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cs="Arial"/>
        </w:rPr>
        <w:id w:val="-1795590642"/>
        <w:docPartObj>
          <w:docPartGallery w:val="Cover Pages"/>
          <w:docPartUnique/>
        </w:docPartObj>
      </w:sdtPr>
      <w:sdtContent>
        <w:p w14:paraId="76E2B59E" w14:textId="715F67EE" w:rsidR="000846D1" w:rsidRPr="00FF7F2A" w:rsidRDefault="000846D1" w:rsidP="000846D1">
          <w:pPr>
            <w:rPr>
              <w:rFonts w:cs="Arial"/>
              <w:szCs w:val="22"/>
            </w:rPr>
          </w:pPr>
        </w:p>
        <w:p w14:paraId="3C4B723A" w14:textId="0CE7DD9C" w:rsidR="000846D1" w:rsidRPr="00FF7F2A" w:rsidRDefault="00520274" w:rsidP="000846D1">
          <w:pPr>
            <w:rPr>
              <w:rFonts w:eastAsia="Calibri" w:cs="Arial"/>
              <w:szCs w:val="22"/>
              <w:lang w:eastAsia="es-CO"/>
            </w:rPr>
          </w:pPr>
          <w:r w:rsidRPr="00FF7F2A">
            <w:rPr>
              <w:rFonts w:eastAsia="Calibri" w:cs="Arial"/>
              <w:noProof/>
              <w:szCs w:val="22"/>
              <w:lang w:eastAsia="es-CO"/>
            </w:rPr>
            <w:drawing>
              <wp:anchor distT="0" distB="0" distL="114300" distR="114300" simplePos="0" relativeHeight="251658240" behindDoc="0" locked="0" layoutInCell="1" allowOverlap="1" wp14:anchorId="7B203092" wp14:editId="733F4AAB">
                <wp:simplePos x="0" y="0"/>
                <wp:positionH relativeFrom="page">
                  <wp:posOffset>2667000</wp:posOffset>
                </wp:positionH>
                <wp:positionV relativeFrom="paragraph">
                  <wp:posOffset>46990</wp:posOffset>
                </wp:positionV>
                <wp:extent cx="2210435" cy="2131695"/>
                <wp:effectExtent l="0" t="0" r="0" b="1905"/>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210435" cy="21316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CC878E7" w14:textId="12F65FE1" w:rsidR="000846D1" w:rsidRPr="00FF7F2A" w:rsidRDefault="000846D1" w:rsidP="000846D1">
          <w:pPr>
            <w:rPr>
              <w:rFonts w:eastAsia="Calibri" w:cs="Arial"/>
              <w:szCs w:val="22"/>
              <w:lang w:eastAsia="es-CO"/>
            </w:rPr>
          </w:pPr>
        </w:p>
        <w:p w14:paraId="725E6F6C" w14:textId="1818B0DE" w:rsidR="000846D1" w:rsidRPr="00FF7F2A" w:rsidRDefault="000846D1" w:rsidP="000846D1">
          <w:pPr>
            <w:autoSpaceDE w:val="0"/>
            <w:autoSpaceDN w:val="0"/>
            <w:adjustRightInd w:val="0"/>
            <w:rPr>
              <w:rFonts w:eastAsia="Calibri" w:cs="Arial"/>
              <w:szCs w:val="22"/>
              <w:lang w:eastAsia="es-CO"/>
            </w:rPr>
          </w:pPr>
        </w:p>
        <w:p w14:paraId="2BE585BC" w14:textId="3876D5C6" w:rsidR="000846D1" w:rsidRPr="00FF7F2A" w:rsidRDefault="000846D1" w:rsidP="000846D1">
          <w:pPr>
            <w:pStyle w:val="Ttulo3"/>
            <w:numPr>
              <w:ilvl w:val="0"/>
              <w:numId w:val="0"/>
            </w:numPr>
            <w:ind w:left="720"/>
            <w:rPr>
              <w:rFonts w:eastAsia="Calibri" w:cs="Arial"/>
              <w:lang w:eastAsia="es-CO"/>
            </w:rPr>
          </w:pPr>
          <w:r w:rsidRPr="00FF7F2A">
            <w:rPr>
              <w:rFonts w:eastAsia="Calibri" w:cs="Arial"/>
              <w:lang w:eastAsia="es-CO"/>
            </w:rPr>
            <w:br w:type="textWrapping" w:clear="all"/>
          </w:r>
        </w:p>
        <w:p w14:paraId="1F484EBF" w14:textId="38180796" w:rsidR="000846D1" w:rsidRPr="00FF7F2A" w:rsidRDefault="000846D1" w:rsidP="000846D1">
          <w:pPr>
            <w:autoSpaceDE w:val="0"/>
            <w:autoSpaceDN w:val="0"/>
            <w:adjustRightInd w:val="0"/>
            <w:jc w:val="center"/>
            <w:rPr>
              <w:rFonts w:cs="Arial"/>
              <w:b/>
              <w:szCs w:val="22"/>
            </w:rPr>
          </w:pPr>
        </w:p>
        <w:p w14:paraId="3401B9DF" w14:textId="77777777" w:rsidR="000846D1" w:rsidRPr="00FF7F2A" w:rsidRDefault="000846D1" w:rsidP="000846D1">
          <w:pPr>
            <w:autoSpaceDE w:val="0"/>
            <w:autoSpaceDN w:val="0"/>
            <w:adjustRightInd w:val="0"/>
            <w:jc w:val="center"/>
            <w:rPr>
              <w:rFonts w:eastAsia="Calibri" w:cs="Arial"/>
              <w:b/>
              <w:bCs/>
              <w:szCs w:val="22"/>
              <w:lang w:eastAsia="es-CO"/>
            </w:rPr>
          </w:pPr>
        </w:p>
        <w:p w14:paraId="723489B1" w14:textId="009E485D" w:rsidR="000846D1" w:rsidRPr="0085681C" w:rsidRDefault="0085681C" w:rsidP="000846D1">
          <w:pPr>
            <w:autoSpaceDE w:val="0"/>
            <w:autoSpaceDN w:val="0"/>
            <w:adjustRightInd w:val="0"/>
            <w:jc w:val="center"/>
            <w:rPr>
              <w:rFonts w:eastAsia="Calibri" w:cs="Arial"/>
              <w:b/>
              <w:sz w:val="36"/>
              <w:szCs w:val="18"/>
              <w:lang w:eastAsia="en-US"/>
            </w:rPr>
          </w:pPr>
          <w:r w:rsidRPr="0085681C">
            <w:rPr>
              <w:b/>
              <w:sz w:val="32"/>
              <w:szCs w:val="20"/>
            </w:rPr>
            <w:t>8095-207 PRESTACIÓN DE SERVICIOS PARA LA EJECUCIÓN DE CAMPAÑAS DE MONITOREO DEL COMPONENTE ATMOSFÉRICO EN LA SEDE OPERATIVA Y LA SEDE DE PRODUCCIÓN, QUE INCLUYEN LA MEDICIÓN DE MATERIAL PARTICULADO PM10 Y PM2.5, ASÍ COMO LA DETERMINACIÓN DE LOS NIVELES DE RUIDO Y RUIDO AMBIENTAL EN EL ÁREA DE INFLUENCIA DE LA SEDE DE PRODUCCIÓN DE LA UAERMV</w:t>
          </w:r>
        </w:p>
        <w:p w14:paraId="2B37A4B6" w14:textId="5F5E3794" w:rsidR="0085681C" w:rsidRDefault="0085681C" w:rsidP="2E701998">
          <w:pPr>
            <w:autoSpaceDE w:val="0"/>
            <w:autoSpaceDN w:val="0"/>
            <w:adjustRightInd w:val="0"/>
            <w:jc w:val="center"/>
            <w:rPr>
              <w:rFonts w:eastAsia="Calibri" w:cs="Arial"/>
              <w:b/>
              <w:bCs/>
              <w:sz w:val="18"/>
              <w:szCs w:val="18"/>
              <w:lang w:eastAsia="en-US"/>
            </w:rPr>
          </w:pPr>
        </w:p>
        <w:p w14:paraId="10B694CA" w14:textId="77777777" w:rsidR="0085681C" w:rsidRDefault="0085681C" w:rsidP="000846D1">
          <w:pPr>
            <w:autoSpaceDE w:val="0"/>
            <w:autoSpaceDN w:val="0"/>
            <w:adjustRightInd w:val="0"/>
            <w:jc w:val="center"/>
            <w:rPr>
              <w:rFonts w:eastAsia="Calibri" w:cs="Arial"/>
              <w:b/>
              <w:sz w:val="18"/>
              <w:szCs w:val="18"/>
              <w:lang w:eastAsia="en-US"/>
            </w:rPr>
          </w:pPr>
        </w:p>
        <w:p w14:paraId="3282A6B9" w14:textId="77777777" w:rsidR="0085681C" w:rsidRPr="00FF7F2A" w:rsidRDefault="0085681C" w:rsidP="000846D1">
          <w:pPr>
            <w:autoSpaceDE w:val="0"/>
            <w:autoSpaceDN w:val="0"/>
            <w:adjustRightInd w:val="0"/>
            <w:jc w:val="center"/>
            <w:rPr>
              <w:rFonts w:eastAsia="Calibri" w:cs="Arial"/>
              <w:b/>
              <w:sz w:val="18"/>
              <w:szCs w:val="18"/>
              <w:lang w:eastAsia="en-US"/>
            </w:rPr>
          </w:pPr>
        </w:p>
        <w:p w14:paraId="0200D3E4" w14:textId="74CD8467" w:rsidR="000846D1" w:rsidRPr="00FF7F2A" w:rsidRDefault="000846D1" w:rsidP="000846D1">
          <w:pPr>
            <w:autoSpaceDE w:val="0"/>
            <w:autoSpaceDN w:val="0"/>
            <w:adjustRightInd w:val="0"/>
            <w:jc w:val="center"/>
            <w:rPr>
              <w:rFonts w:eastAsia="Calibri" w:cs="Arial"/>
              <w:b/>
              <w:sz w:val="18"/>
              <w:szCs w:val="18"/>
              <w:lang w:eastAsia="en-US"/>
            </w:rPr>
          </w:pPr>
        </w:p>
        <w:p w14:paraId="4B4D3087" w14:textId="167B59F8" w:rsidR="00003A15" w:rsidRPr="0085681C" w:rsidRDefault="00A0659C" w:rsidP="2E701998">
          <w:pPr>
            <w:autoSpaceDE w:val="0"/>
            <w:autoSpaceDN w:val="0"/>
            <w:adjustRightInd w:val="0"/>
            <w:jc w:val="center"/>
            <w:rPr>
              <w:rFonts w:eastAsia="Calibri" w:cs="Arial"/>
              <w:b/>
              <w:bCs/>
              <w:lang w:eastAsia="en-US"/>
            </w:rPr>
          </w:pPr>
          <w:r w:rsidRPr="2E701998">
            <w:rPr>
              <w:rFonts w:eastAsia="Calibri" w:cs="Arial"/>
              <w:b/>
              <w:bCs/>
              <w:lang w:eastAsia="en-US"/>
            </w:rPr>
            <w:t>JU</w:t>
          </w:r>
          <w:r w:rsidR="7D600A16" w:rsidRPr="2E701998">
            <w:rPr>
              <w:rFonts w:eastAsia="Calibri" w:cs="Arial"/>
              <w:b/>
              <w:bCs/>
              <w:lang w:eastAsia="en-US"/>
            </w:rPr>
            <w:t>L</w:t>
          </w:r>
          <w:r w:rsidRPr="2E701998">
            <w:rPr>
              <w:rFonts w:eastAsia="Calibri" w:cs="Arial"/>
              <w:b/>
              <w:bCs/>
              <w:lang w:eastAsia="en-US"/>
            </w:rPr>
            <w:t>IO</w:t>
          </w:r>
          <w:r w:rsidR="0085681C" w:rsidRPr="2E701998">
            <w:rPr>
              <w:rFonts w:eastAsia="Calibri" w:cs="Arial"/>
              <w:b/>
              <w:bCs/>
              <w:lang w:eastAsia="en-US"/>
            </w:rPr>
            <w:t xml:space="preserve"> 2026</w:t>
          </w:r>
        </w:p>
        <w:p w14:paraId="6B4B77C4" w14:textId="77777777" w:rsidR="00003A15" w:rsidRPr="00520274" w:rsidRDefault="00003A15" w:rsidP="00003A15">
          <w:pPr>
            <w:autoSpaceDE w:val="0"/>
            <w:autoSpaceDN w:val="0"/>
            <w:adjustRightInd w:val="0"/>
            <w:jc w:val="center"/>
            <w:rPr>
              <w:rFonts w:eastAsia="Calibri" w:cs="Arial"/>
              <w:b/>
              <w:szCs w:val="22"/>
              <w:lang w:eastAsia="en-US"/>
            </w:rPr>
          </w:pPr>
          <w:r w:rsidRPr="00520274">
            <w:rPr>
              <w:rFonts w:eastAsia="Calibri" w:cs="Arial"/>
              <w:b/>
              <w:szCs w:val="22"/>
              <w:lang w:eastAsia="en-US"/>
            </w:rPr>
            <w:t xml:space="preserve">UNIDAD ADMINISTRATIVA ESPECIAL DE REHABILITACIÓN Y MANTENIMIENTO VIAL </w:t>
          </w:r>
        </w:p>
        <w:p w14:paraId="698F01CA" w14:textId="0062CB9A" w:rsidR="00520274" w:rsidRDefault="0060098C" w:rsidP="00003A15">
          <w:pPr>
            <w:autoSpaceDE w:val="0"/>
            <w:autoSpaceDN w:val="0"/>
            <w:adjustRightInd w:val="0"/>
            <w:jc w:val="center"/>
            <w:rPr>
              <w:rFonts w:eastAsia="Calibri" w:cs="Arial"/>
              <w:b/>
              <w:szCs w:val="22"/>
              <w:lang w:eastAsia="en-US"/>
            </w:rPr>
          </w:pPr>
          <w:r w:rsidRPr="00520274">
            <w:rPr>
              <w:rFonts w:eastAsia="Calibri" w:cs="Arial"/>
              <w:b/>
              <w:szCs w:val="22"/>
              <w:lang w:eastAsia="en-US"/>
            </w:rPr>
            <w:t>BOGOTÁ</w:t>
          </w:r>
          <w:r w:rsidR="00003A15" w:rsidRPr="00520274">
            <w:rPr>
              <w:rFonts w:eastAsia="Calibri" w:cs="Arial"/>
              <w:b/>
              <w:szCs w:val="22"/>
              <w:lang w:eastAsia="en-US"/>
            </w:rPr>
            <w:t xml:space="preserve"> D.C.</w:t>
          </w:r>
        </w:p>
        <w:p w14:paraId="5764229C" w14:textId="78726B10" w:rsidR="00AD3E3E" w:rsidRPr="0085681C" w:rsidRDefault="00000000" w:rsidP="0085681C">
          <w:pPr>
            <w:spacing w:after="0"/>
            <w:jc w:val="left"/>
            <w:rPr>
              <w:rFonts w:eastAsia="Calibri" w:cs="Arial"/>
              <w:b/>
              <w:szCs w:val="22"/>
              <w:lang w:eastAsia="en-US"/>
            </w:rPr>
          </w:pPr>
        </w:p>
      </w:sdtContent>
    </w:sdt>
    <w:sdt>
      <w:sdtPr>
        <w:rPr>
          <w:rFonts w:eastAsiaTheme="minorEastAsia" w:cs="Arial"/>
          <w:b w:val="0"/>
          <w:bCs w:val="0"/>
          <w:color w:val="auto"/>
          <w:sz w:val="22"/>
          <w:szCs w:val="22"/>
          <w:lang w:val="es-ES" w:eastAsia="en-US"/>
        </w:rPr>
        <w:id w:val="378126960"/>
        <w:docPartObj>
          <w:docPartGallery w:val="Table of Contents"/>
          <w:docPartUnique/>
        </w:docPartObj>
      </w:sdtPr>
      <w:sdtEndPr>
        <w:rPr>
          <w:lang w:val="es-CO" w:eastAsia="ja-JP"/>
        </w:rPr>
      </w:sdtEndPr>
      <w:sdtContent>
        <w:p w14:paraId="3790A8E4" w14:textId="77777777" w:rsidR="00AD3E3E" w:rsidRPr="00FF7F2A" w:rsidRDefault="00AD3E3E" w:rsidP="00AD3E3E">
          <w:pPr>
            <w:pStyle w:val="TtuloTDC"/>
            <w:rPr>
              <w:rFonts w:cs="Arial"/>
              <w:color w:val="auto"/>
              <w:sz w:val="22"/>
              <w:szCs w:val="22"/>
              <w:lang w:val="es-ES"/>
            </w:rPr>
          </w:pPr>
          <w:r w:rsidRPr="00FF7F2A">
            <w:rPr>
              <w:rFonts w:cs="Arial"/>
              <w:b w:val="0"/>
              <w:color w:val="auto"/>
              <w:sz w:val="22"/>
              <w:szCs w:val="22"/>
              <w:lang w:val="es-ES"/>
            </w:rPr>
            <w:t>Contenido</w:t>
          </w:r>
        </w:p>
        <w:p w14:paraId="7A4F7B25" w14:textId="77777777" w:rsidR="003A64E6" w:rsidRDefault="00AD3E3E">
          <w:pPr>
            <w:pStyle w:val="TDC1"/>
            <w:rPr>
              <w:rFonts w:asciiTheme="minorHAnsi" w:eastAsiaTheme="minorEastAsia" w:hAnsiTheme="minorHAnsi" w:cstheme="minorBidi"/>
              <w:noProof/>
              <w:szCs w:val="22"/>
              <w:lang w:eastAsia="es-CO"/>
            </w:rPr>
          </w:pPr>
          <w:r w:rsidRPr="00FF7F2A">
            <w:rPr>
              <w:rFonts w:cs="Arial"/>
              <w:szCs w:val="22"/>
            </w:rPr>
            <w:fldChar w:fldCharType="begin"/>
          </w:r>
          <w:r w:rsidRPr="00FF7F2A">
            <w:rPr>
              <w:rFonts w:cs="Arial"/>
              <w:szCs w:val="22"/>
            </w:rPr>
            <w:instrText xml:space="preserve"> TOC \o "1-3" \h \z \u </w:instrText>
          </w:r>
          <w:r w:rsidRPr="00FF7F2A">
            <w:rPr>
              <w:rFonts w:cs="Arial"/>
              <w:szCs w:val="22"/>
            </w:rPr>
            <w:fldChar w:fldCharType="separate"/>
          </w:r>
          <w:hyperlink w:anchor="_Toc222844580" w:history="1">
            <w:r w:rsidR="003A64E6" w:rsidRPr="009B55BA">
              <w:rPr>
                <w:rStyle w:val="Hipervnculo"/>
                <w:rFonts w:cs="Arial"/>
                <w:noProof/>
              </w:rPr>
              <w:t>1. DESCRIPCIÓN DEL PROCESO</w:t>
            </w:r>
            <w:r w:rsidR="003A64E6">
              <w:rPr>
                <w:noProof/>
                <w:webHidden/>
              </w:rPr>
              <w:tab/>
            </w:r>
            <w:r w:rsidR="003A64E6">
              <w:rPr>
                <w:noProof/>
                <w:webHidden/>
              </w:rPr>
              <w:fldChar w:fldCharType="begin"/>
            </w:r>
            <w:r w:rsidR="003A64E6">
              <w:rPr>
                <w:noProof/>
                <w:webHidden/>
              </w:rPr>
              <w:instrText xml:space="preserve"> PAGEREF _Toc222844580 \h </w:instrText>
            </w:r>
            <w:r w:rsidR="003A64E6">
              <w:rPr>
                <w:noProof/>
                <w:webHidden/>
              </w:rPr>
            </w:r>
            <w:r w:rsidR="003A64E6">
              <w:rPr>
                <w:noProof/>
                <w:webHidden/>
              </w:rPr>
              <w:fldChar w:fldCharType="separate"/>
            </w:r>
            <w:r w:rsidR="003A64E6">
              <w:rPr>
                <w:noProof/>
                <w:webHidden/>
              </w:rPr>
              <w:t>3</w:t>
            </w:r>
            <w:r w:rsidR="003A64E6">
              <w:rPr>
                <w:noProof/>
                <w:webHidden/>
              </w:rPr>
              <w:fldChar w:fldCharType="end"/>
            </w:r>
          </w:hyperlink>
        </w:p>
        <w:p w14:paraId="56343180" w14:textId="77777777" w:rsidR="003A64E6" w:rsidRDefault="003A64E6">
          <w:pPr>
            <w:pStyle w:val="TDC2"/>
            <w:tabs>
              <w:tab w:val="right" w:leader="dot" w:pos="9680"/>
            </w:tabs>
            <w:rPr>
              <w:rFonts w:asciiTheme="minorHAnsi" w:eastAsiaTheme="minorEastAsia" w:hAnsiTheme="minorHAnsi" w:cstheme="minorBidi"/>
              <w:noProof/>
              <w:szCs w:val="22"/>
              <w:lang w:eastAsia="es-CO"/>
            </w:rPr>
          </w:pPr>
          <w:hyperlink w:anchor="_Toc222844581" w:history="1">
            <w:r w:rsidRPr="009B55BA">
              <w:rPr>
                <w:rStyle w:val="Hipervnculo"/>
                <w:rFonts w:cs="Arial"/>
                <w:noProof/>
              </w:rPr>
              <w:t>1.1 Objeto:</w:t>
            </w:r>
            <w:r>
              <w:rPr>
                <w:noProof/>
                <w:webHidden/>
              </w:rPr>
              <w:tab/>
            </w:r>
            <w:r>
              <w:rPr>
                <w:noProof/>
                <w:webHidden/>
              </w:rPr>
              <w:fldChar w:fldCharType="begin"/>
            </w:r>
            <w:r>
              <w:rPr>
                <w:noProof/>
                <w:webHidden/>
              </w:rPr>
              <w:instrText xml:space="preserve"> PAGEREF _Toc222844581 \h </w:instrText>
            </w:r>
            <w:r>
              <w:rPr>
                <w:noProof/>
                <w:webHidden/>
              </w:rPr>
            </w:r>
            <w:r>
              <w:rPr>
                <w:noProof/>
                <w:webHidden/>
              </w:rPr>
              <w:fldChar w:fldCharType="separate"/>
            </w:r>
            <w:r>
              <w:rPr>
                <w:noProof/>
                <w:webHidden/>
              </w:rPr>
              <w:t>3</w:t>
            </w:r>
            <w:r>
              <w:rPr>
                <w:noProof/>
                <w:webHidden/>
              </w:rPr>
              <w:fldChar w:fldCharType="end"/>
            </w:r>
          </w:hyperlink>
        </w:p>
        <w:p w14:paraId="2B5BED78" w14:textId="77777777" w:rsidR="003A64E6" w:rsidRDefault="003A64E6">
          <w:pPr>
            <w:pStyle w:val="TDC2"/>
            <w:tabs>
              <w:tab w:val="right" w:leader="dot" w:pos="9680"/>
            </w:tabs>
            <w:rPr>
              <w:rFonts w:asciiTheme="minorHAnsi" w:eastAsiaTheme="minorEastAsia" w:hAnsiTheme="minorHAnsi" w:cstheme="minorBidi"/>
              <w:noProof/>
              <w:szCs w:val="22"/>
              <w:lang w:eastAsia="es-CO"/>
            </w:rPr>
          </w:pPr>
          <w:hyperlink w:anchor="_Toc222844582" w:history="1">
            <w:r w:rsidRPr="009B55BA">
              <w:rPr>
                <w:rStyle w:val="Hipervnculo"/>
                <w:rFonts w:cs="Arial"/>
                <w:noProof/>
              </w:rPr>
              <w:t>1.2 Lugar de ejecución o entrega:</w:t>
            </w:r>
            <w:r>
              <w:rPr>
                <w:noProof/>
                <w:webHidden/>
              </w:rPr>
              <w:tab/>
            </w:r>
            <w:r>
              <w:rPr>
                <w:noProof/>
                <w:webHidden/>
              </w:rPr>
              <w:fldChar w:fldCharType="begin"/>
            </w:r>
            <w:r>
              <w:rPr>
                <w:noProof/>
                <w:webHidden/>
              </w:rPr>
              <w:instrText xml:space="preserve"> PAGEREF _Toc222844582 \h </w:instrText>
            </w:r>
            <w:r>
              <w:rPr>
                <w:noProof/>
                <w:webHidden/>
              </w:rPr>
            </w:r>
            <w:r>
              <w:rPr>
                <w:noProof/>
                <w:webHidden/>
              </w:rPr>
              <w:fldChar w:fldCharType="separate"/>
            </w:r>
            <w:r>
              <w:rPr>
                <w:noProof/>
                <w:webHidden/>
              </w:rPr>
              <w:t>3</w:t>
            </w:r>
            <w:r>
              <w:rPr>
                <w:noProof/>
                <w:webHidden/>
              </w:rPr>
              <w:fldChar w:fldCharType="end"/>
            </w:r>
          </w:hyperlink>
        </w:p>
        <w:p w14:paraId="00B1D2A3" w14:textId="77777777" w:rsidR="003A64E6" w:rsidRDefault="003A64E6">
          <w:pPr>
            <w:pStyle w:val="TDC1"/>
            <w:rPr>
              <w:rFonts w:asciiTheme="minorHAnsi" w:eastAsiaTheme="minorEastAsia" w:hAnsiTheme="minorHAnsi" w:cstheme="minorBidi"/>
              <w:noProof/>
              <w:szCs w:val="22"/>
              <w:lang w:eastAsia="es-CO"/>
            </w:rPr>
          </w:pPr>
          <w:hyperlink w:anchor="_Toc222844583" w:history="1">
            <w:r w:rsidRPr="009B55BA">
              <w:rPr>
                <w:rStyle w:val="Hipervnculo"/>
                <w:rFonts w:cs="Arial"/>
                <w:noProof/>
              </w:rPr>
              <w:t>2. CLASIFICACIÓN DE BIENES Y SERVICIOS –Códigos UNSPSC</w:t>
            </w:r>
            <w:r>
              <w:rPr>
                <w:noProof/>
                <w:webHidden/>
              </w:rPr>
              <w:tab/>
            </w:r>
            <w:r>
              <w:rPr>
                <w:noProof/>
                <w:webHidden/>
              </w:rPr>
              <w:fldChar w:fldCharType="begin"/>
            </w:r>
            <w:r>
              <w:rPr>
                <w:noProof/>
                <w:webHidden/>
              </w:rPr>
              <w:instrText xml:space="preserve"> PAGEREF _Toc222844583 \h </w:instrText>
            </w:r>
            <w:r>
              <w:rPr>
                <w:noProof/>
                <w:webHidden/>
              </w:rPr>
            </w:r>
            <w:r>
              <w:rPr>
                <w:noProof/>
                <w:webHidden/>
              </w:rPr>
              <w:fldChar w:fldCharType="separate"/>
            </w:r>
            <w:r>
              <w:rPr>
                <w:noProof/>
                <w:webHidden/>
              </w:rPr>
              <w:t>3</w:t>
            </w:r>
            <w:r>
              <w:rPr>
                <w:noProof/>
                <w:webHidden/>
              </w:rPr>
              <w:fldChar w:fldCharType="end"/>
            </w:r>
          </w:hyperlink>
        </w:p>
        <w:p w14:paraId="40EA79FA" w14:textId="77777777" w:rsidR="003A64E6" w:rsidRDefault="003A64E6">
          <w:pPr>
            <w:pStyle w:val="TDC1"/>
            <w:rPr>
              <w:rFonts w:asciiTheme="minorHAnsi" w:eastAsiaTheme="minorEastAsia" w:hAnsiTheme="minorHAnsi" w:cstheme="minorBidi"/>
              <w:noProof/>
              <w:szCs w:val="22"/>
              <w:lang w:eastAsia="es-CO"/>
            </w:rPr>
          </w:pPr>
          <w:hyperlink w:anchor="_Toc222844584" w:history="1">
            <w:r w:rsidRPr="009B55BA">
              <w:rPr>
                <w:rStyle w:val="Hipervnculo"/>
                <w:rFonts w:cs="Arial"/>
                <w:noProof/>
              </w:rPr>
              <w:t>3. CARACTERÍSTICAS Y REQUERIMIENTOS TÉCNICOS</w:t>
            </w:r>
            <w:r>
              <w:rPr>
                <w:noProof/>
                <w:webHidden/>
              </w:rPr>
              <w:tab/>
            </w:r>
            <w:r>
              <w:rPr>
                <w:noProof/>
                <w:webHidden/>
              </w:rPr>
              <w:fldChar w:fldCharType="begin"/>
            </w:r>
            <w:r>
              <w:rPr>
                <w:noProof/>
                <w:webHidden/>
              </w:rPr>
              <w:instrText xml:space="preserve"> PAGEREF _Toc222844584 \h </w:instrText>
            </w:r>
            <w:r>
              <w:rPr>
                <w:noProof/>
                <w:webHidden/>
              </w:rPr>
            </w:r>
            <w:r>
              <w:rPr>
                <w:noProof/>
                <w:webHidden/>
              </w:rPr>
              <w:fldChar w:fldCharType="separate"/>
            </w:r>
            <w:r>
              <w:rPr>
                <w:noProof/>
                <w:webHidden/>
              </w:rPr>
              <w:t>4</w:t>
            </w:r>
            <w:r>
              <w:rPr>
                <w:noProof/>
                <w:webHidden/>
              </w:rPr>
              <w:fldChar w:fldCharType="end"/>
            </w:r>
          </w:hyperlink>
        </w:p>
        <w:p w14:paraId="7E563F96" w14:textId="77777777" w:rsidR="003A64E6" w:rsidRDefault="003A64E6">
          <w:pPr>
            <w:pStyle w:val="TDC1"/>
            <w:rPr>
              <w:rFonts w:asciiTheme="minorHAnsi" w:eastAsiaTheme="minorEastAsia" w:hAnsiTheme="minorHAnsi" w:cstheme="minorBidi"/>
              <w:noProof/>
              <w:szCs w:val="22"/>
              <w:lang w:eastAsia="es-CO"/>
            </w:rPr>
          </w:pPr>
          <w:hyperlink w:anchor="_Toc222844585" w:history="1">
            <w:r w:rsidRPr="009B55BA">
              <w:rPr>
                <w:rStyle w:val="Hipervnculo"/>
                <w:rFonts w:cs="Arial"/>
                <w:noProof/>
              </w:rPr>
              <w:t>4. REQUISITOS TÉCNICOS GENERALES</w:t>
            </w:r>
            <w:r>
              <w:rPr>
                <w:noProof/>
                <w:webHidden/>
              </w:rPr>
              <w:tab/>
            </w:r>
            <w:r>
              <w:rPr>
                <w:noProof/>
                <w:webHidden/>
              </w:rPr>
              <w:fldChar w:fldCharType="begin"/>
            </w:r>
            <w:r>
              <w:rPr>
                <w:noProof/>
                <w:webHidden/>
              </w:rPr>
              <w:instrText xml:space="preserve"> PAGEREF _Toc222844585 \h </w:instrText>
            </w:r>
            <w:r>
              <w:rPr>
                <w:noProof/>
                <w:webHidden/>
              </w:rPr>
            </w:r>
            <w:r>
              <w:rPr>
                <w:noProof/>
                <w:webHidden/>
              </w:rPr>
              <w:fldChar w:fldCharType="separate"/>
            </w:r>
            <w:r>
              <w:rPr>
                <w:noProof/>
                <w:webHidden/>
              </w:rPr>
              <w:t>5</w:t>
            </w:r>
            <w:r>
              <w:rPr>
                <w:noProof/>
                <w:webHidden/>
              </w:rPr>
              <w:fldChar w:fldCharType="end"/>
            </w:r>
          </w:hyperlink>
        </w:p>
        <w:p w14:paraId="4DD26C01" w14:textId="77777777" w:rsidR="003A64E6" w:rsidRDefault="003A64E6">
          <w:pPr>
            <w:pStyle w:val="TDC2"/>
            <w:tabs>
              <w:tab w:val="right" w:leader="dot" w:pos="9680"/>
            </w:tabs>
            <w:rPr>
              <w:rFonts w:asciiTheme="minorHAnsi" w:eastAsiaTheme="minorEastAsia" w:hAnsiTheme="minorHAnsi" w:cstheme="minorBidi"/>
              <w:noProof/>
              <w:szCs w:val="22"/>
              <w:lang w:eastAsia="es-CO"/>
            </w:rPr>
          </w:pPr>
          <w:hyperlink w:anchor="_Toc222844586" w:history="1">
            <w:r w:rsidRPr="009B55BA">
              <w:rPr>
                <w:rStyle w:val="Hipervnculo"/>
                <w:noProof/>
              </w:rPr>
              <w:t>4.1 Monitoreo de la calidad del aire para la medición de PM10 y PM2.5</w:t>
            </w:r>
            <w:r>
              <w:rPr>
                <w:noProof/>
                <w:webHidden/>
              </w:rPr>
              <w:tab/>
            </w:r>
            <w:r>
              <w:rPr>
                <w:noProof/>
                <w:webHidden/>
              </w:rPr>
              <w:fldChar w:fldCharType="begin"/>
            </w:r>
            <w:r>
              <w:rPr>
                <w:noProof/>
                <w:webHidden/>
              </w:rPr>
              <w:instrText xml:space="preserve"> PAGEREF _Toc222844586 \h </w:instrText>
            </w:r>
            <w:r>
              <w:rPr>
                <w:noProof/>
                <w:webHidden/>
              </w:rPr>
            </w:r>
            <w:r>
              <w:rPr>
                <w:noProof/>
                <w:webHidden/>
              </w:rPr>
              <w:fldChar w:fldCharType="separate"/>
            </w:r>
            <w:r>
              <w:rPr>
                <w:noProof/>
                <w:webHidden/>
              </w:rPr>
              <w:t>5</w:t>
            </w:r>
            <w:r>
              <w:rPr>
                <w:noProof/>
                <w:webHidden/>
              </w:rPr>
              <w:fldChar w:fldCharType="end"/>
            </w:r>
          </w:hyperlink>
        </w:p>
        <w:p w14:paraId="1C864EC9" w14:textId="77777777" w:rsidR="003A64E6" w:rsidRDefault="003A64E6">
          <w:pPr>
            <w:pStyle w:val="TDC3"/>
            <w:tabs>
              <w:tab w:val="right" w:leader="dot" w:pos="9680"/>
            </w:tabs>
            <w:rPr>
              <w:rFonts w:asciiTheme="minorHAnsi" w:eastAsiaTheme="minorEastAsia" w:hAnsiTheme="minorHAnsi" w:cstheme="minorBidi"/>
              <w:noProof/>
              <w:szCs w:val="22"/>
              <w:lang w:eastAsia="es-CO"/>
            </w:rPr>
          </w:pPr>
          <w:hyperlink w:anchor="_Toc222844587" w:history="1">
            <w:r w:rsidRPr="009B55BA">
              <w:rPr>
                <w:rStyle w:val="Hipervnculo"/>
                <w:b/>
                <w:noProof/>
                <w:lang w:val="es-ES_tradnl" w:eastAsia="es-ES"/>
              </w:rPr>
              <w:t>4.1.1</w:t>
            </w:r>
            <w:r w:rsidRPr="009B55BA">
              <w:rPr>
                <w:rStyle w:val="Hipervnculo"/>
                <w:b/>
                <w:noProof/>
              </w:rPr>
              <w:t xml:space="preserve"> Equipo</w:t>
            </w:r>
            <w:r w:rsidRPr="009B55BA">
              <w:rPr>
                <w:rStyle w:val="Hipervnculo"/>
                <w:b/>
                <w:noProof/>
                <w:lang w:val="es-ES_tradnl" w:eastAsia="es-ES"/>
              </w:rPr>
              <w:t xml:space="preserve"> mínimo requerido</w:t>
            </w:r>
            <w:r>
              <w:rPr>
                <w:noProof/>
                <w:webHidden/>
              </w:rPr>
              <w:tab/>
            </w:r>
            <w:r>
              <w:rPr>
                <w:noProof/>
                <w:webHidden/>
              </w:rPr>
              <w:fldChar w:fldCharType="begin"/>
            </w:r>
            <w:r>
              <w:rPr>
                <w:noProof/>
                <w:webHidden/>
              </w:rPr>
              <w:instrText xml:space="preserve"> PAGEREF _Toc222844587 \h </w:instrText>
            </w:r>
            <w:r>
              <w:rPr>
                <w:noProof/>
                <w:webHidden/>
              </w:rPr>
            </w:r>
            <w:r>
              <w:rPr>
                <w:noProof/>
                <w:webHidden/>
              </w:rPr>
              <w:fldChar w:fldCharType="separate"/>
            </w:r>
            <w:r>
              <w:rPr>
                <w:noProof/>
                <w:webHidden/>
              </w:rPr>
              <w:t>5</w:t>
            </w:r>
            <w:r>
              <w:rPr>
                <w:noProof/>
                <w:webHidden/>
              </w:rPr>
              <w:fldChar w:fldCharType="end"/>
            </w:r>
          </w:hyperlink>
        </w:p>
        <w:p w14:paraId="6789487D" w14:textId="77777777" w:rsidR="003A64E6" w:rsidRDefault="003A64E6">
          <w:pPr>
            <w:pStyle w:val="TDC3"/>
            <w:tabs>
              <w:tab w:val="right" w:leader="dot" w:pos="9680"/>
            </w:tabs>
            <w:rPr>
              <w:rFonts w:asciiTheme="minorHAnsi" w:eastAsiaTheme="minorEastAsia" w:hAnsiTheme="minorHAnsi" w:cstheme="minorBidi"/>
              <w:noProof/>
              <w:szCs w:val="22"/>
              <w:lang w:eastAsia="es-CO"/>
            </w:rPr>
          </w:pPr>
          <w:hyperlink w:anchor="_Toc222844588" w:history="1">
            <w:r w:rsidRPr="009B55BA">
              <w:rPr>
                <w:rStyle w:val="Hipervnculo"/>
                <w:b/>
                <w:noProof/>
                <w:lang w:val="es-ES_tradnl" w:eastAsia="es-ES"/>
              </w:rPr>
              <w:t>4.1.2 Otras consideraciones técnicas y logísticas</w:t>
            </w:r>
            <w:r>
              <w:rPr>
                <w:noProof/>
                <w:webHidden/>
              </w:rPr>
              <w:tab/>
            </w:r>
            <w:r>
              <w:rPr>
                <w:noProof/>
                <w:webHidden/>
              </w:rPr>
              <w:fldChar w:fldCharType="begin"/>
            </w:r>
            <w:r>
              <w:rPr>
                <w:noProof/>
                <w:webHidden/>
              </w:rPr>
              <w:instrText xml:space="preserve"> PAGEREF _Toc222844588 \h </w:instrText>
            </w:r>
            <w:r>
              <w:rPr>
                <w:noProof/>
                <w:webHidden/>
              </w:rPr>
            </w:r>
            <w:r>
              <w:rPr>
                <w:noProof/>
                <w:webHidden/>
              </w:rPr>
              <w:fldChar w:fldCharType="separate"/>
            </w:r>
            <w:r>
              <w:rPr>
                <w:noProof/>
                <w:webHidden/>
              </w:rPr>
              <w:t>6</w:t>
            </w:r>
            <w:r>
              <w:rPr>
                <w:noProof/>
                <w:webHidden/>
              </w:rPr>
              <w:fldChar w:fldCharType="end"/>
            </w:r>
          </w:hyperlink>
        </w:p>
        <w:p w14:paraId="18AECA97" w14:textId="77777777" w:rsidR="003A64E6" w:rsidRDefault="003A64E6">
          <w:pPr>
            <w:pStyle w:val="TDC3"/>
            <w:tabs>
              <w:tab w:val="right" w:leader="dot" w:pos="9680"/>
            </w:tabs>
            <w:rPr>
              <w:rFonts w:asciiTheme="minorHAnsi" w:eastAsiaTheme="minorEastAsia" w:hAnsiTheme="minorHAnsi" w:cstheme="minorBidi"/>
              <w:noProof/>
              <w:szCs w:val="22"/>
              <w:lang w:eastAsia="es-CO"/>
            </w:rPr>
          </w:pPr>
          <w:hyperlink w:anchor="_Toc222844589" w:history="1">
            <w:r w:rsidRPr="009B55BA">
              <w:rPr>
                <w:rStyle w:val="Hipervnculo"/>
                <w:b/>
                <w:noProof/>
                <w:lang w:val="es-ES_tradnl" w:eastAsia="es-ES"/>
              </w:rPr>
              <w:t>4.1.3 Actividades mínimas a ejecutar</w:t>
            </w:r>
            <w:r>
              <w:rPr>
                <w:noProof/>
                <w:webHidden/>
              </w:rPr>
              <w:tab/>
            </w:r>
            <w:r>
              <w:rPr>
                <w:noProof/>
                <w:webHidden/>
              </w:rPr>
              <w:fldChar w:fldCharType="begin"/>
            </w:r>
            <w:r>
              <w:rPr>
                <w:noProof/>
                <w:webHidden/>
              </w:rPr>
              <w:instrText xml:space="preserve"> PAGEREF _Toc222844589 \h </w:instrText>
            </w:r>
            <w:r>
              <w:rPr>
                <w:noProof/>
                <w:webHidden/>
              </w:rPr>
            </w:r>
            <w:r>
              <w:rPr>
                <w:noProof/>
                <w:webHidden/>
              </w:rPr>
              <w:fldChar w:fldCharType="separate"/>
            </w:r>
            <w:r>
              <w:rPr>
                <w:noProof/>
                <w:webHidden/>
              </w:rPr>
              <w:t>7</w:t>
            </w:r>
            <w:r>
              <w:rPr>
                <w:noProof/>
                <w:webHidden/>
              </w:rPr>
              <w:fldChar w:fldCharType="end"/>
            </w:r>
          </w:hyperlink>
        </w:p>
        <w:p w14:paraId="049EBAE8" w14:textId="77777777" w:rsidR="003A64E6" w:rsidRDefault="003A64E6">
          <w:pPr>
            <w:pStyle w:val="TDC2"/>
            <w:tabs>
              <w:tab w:val="right" w:leader="dot" w:pos="9680"/>
            </w:tabs>
            <w:rPr>
              <w:rFonts w:asciiTheme="minorHAnsi" w:eastAsiaTheme="minorEastAsia" w:hAnsiTheme="minorHAnsi" w:cstheme="minorBidi"/>
              <w:noProof/>
              <w:szCs w:val="22"/>
              <w:lang w:eastAsia="es-CO"/>
            </w:rPr>
          </w:pPr>
          <w:hyperlink w:anchor="_Toc222844590" w:history="1">
            <w:r w:rsidRPr="009B55BA">
              <w:rPr>
                <w:rStyle w:val="Hipervnculo"/>
                <w:noProof/>
              </w:rPr>
              <w:t>4.2 Determinación de los niveles de ruido y ruido ambiental</w:t>
            </w:r>
            <w:r>
              <w:rPr>
                <w:noProof/>
                <w:webHidden/>
              </w:rPr>
              <w:tab/>
            </w:r>
            <w:r>
              <w:rPr>
                <w:noProof/>
                <w:webHidden/>
              </w:rPr>
              <w:fldChar w:fldCharType="begin"/>
            </w:r>
            <w:r>
              <w:rPr>
                <w:noProof/>
                <w:webHidden/>
              </w:rPr>
              <w:instrText xml:space="preserve"> PAGEREF _Toc222844590 \h </w:instrText>
            </w:r>
            <w:r>
              <w:rPr>
                <w:noProof/>
                <w:webHidden/>
              </w:rPr>
            </w:r>
            <w:r>
              <w:rPr>
                <w:noProof/>
                <w:webHidden/>
              </w:rPr>
              <w:fldChar w:fldCharType="separate"/>
            </w:r>
            <w:r>
              <w:rPr>
                <w:noProof/>
                <w:webHidden/>
              </w:rPr>
              <w:t>7</w:t>
            </w:r>
            <w:r>
              <w:rPr>
                <w:noProof/>
                <w:webHidden/>
              </w:rPr>
              <w:fldChar w:fldCharType="end"/>
            </w:r>
          </w:hyperlink>
        </w:p>
        <w:p w14:paraId="587504A9" w14:textId="77777777" w:rsidR="003A64E6" w:rsidRDefault="003A64E6">
          <w:pPr>
            <w:pStyle w:val="TDC3"/>
            <w:tabs>
              <w:tab w:val="right" w:leader="dot" w:pos="9680"/>
            </w:tabs>
            <w:rPr>
              <w:rFonts w:asciiTheme="minorHAnsi" w:eastAsiaTheme="minorEastAsia" w:hAnsiTheme="minorHAnsi" w:cstheme="minorBidi"/>
              <w:noProof/>
              <w:szCs w:val="22"/>
              <w:lang w:eastAsia="es-CO"/>
            </w:rPr>
          </w:pPr>
          <w:hyperlink w:anchor="_Toc222844591" w:history="1">
            <w:r w:rsidRPr="009B55BA">
              <w:rPr>
                <w:rStyle w:val="Hipervnculo"/>
                <w:b/>
                <w:noProof/>
                <w:lang w:val="es-ES_tradnl" w:eastAsia="es-ES"/>
              </w:rPr>
              <w:t>4.2.1 Equipos de calibración externa</w:t>
            </w:r>
            <w:r>
              <w:rPr>
                <w:noProof/>
                <w:webHidden/>
              </w:rPr>
              <w:tab/>
            </w:r>
            <w:r>
              <w:rPr>
                <w:noProof/>
                <w:webHidden/>
              </w:rPr>
              <w:fldChar w:fldCharType="begin"/>
            </w:r>
            <w:r>
              <w:rPr>
                <w:noProof/>
                <w:webHidden/>
              </w:rPr>
              <w:instrText xml:space="preserve"> PAGEREF _Toc222844591 \h </w:instrText>
            </w:r>
            <w:r>
              <w:rPr>
                <w:noProof/>
                <w:webHidden/>
              </w:rPr>
            </w:r>
            <w:r>
              <w:rPr>
                <w:noProof/>
                <w:webHidden/>
              </w:rPr>
              <w:fldChar w:fldCharType="separate"/>
            </w:r>
            <w:r>
              <w:rPr>
                <w:noProof/>
                <w:webHidden/>
              </w:rPr>
              <w:t>9</w:t>
            </w:r>
            <w:r>
              <w:rPr>
                <w:noProof/>
                <w:webHidden/>
              </w:rPr>
              <w:fldChar w:fldCharType="end"/>
            </w:r>
          </w:hyperlink>
        </w:p>
        <w:p w14:paraId="1C40B1F2" w14:textId="77777777" w:rsidR="003A64E6" w:rsidRDefault="003A64E6">
          <w:pPr>
            <w:pStyle w:val="TDC1"/>
            <w:rPr>
              <w:rFonts w:asciiTheme="minorHAnsi" w:eastAsiaTheme="minorEastAsia" w:hAnsiTheme="minorHAnsi" w:cstheme="minorBidi"/>
              <w:noProof/>
              <w:szCs w:val="22"/>
              <w:lang w:eastAsia="es-CO"/>
            </w:rPr>
          </w:pPr>
          <w:hyperlink w:anchor="_Toc222844592" w:history="1">
            <w:r w:rsidRPr="009B55BA">
              <w:rPr>
                <w:rStyle w:val="Hipervnculo"/>
                <w:noProof/>
              </w:rPr>
              <w:t>5. NORMAS APLICABLES AL PROCESO</w:t>
            </w:r>
            <w:r>
              <w:rPr>
                <w:noProof/>
                <w:webHidden/>
              </w:rPr>
              <w:tab/>
            </w:r>
            <w:r>
              <w:rPr>
                <w:noProof/>
                <w:webHidden/>
              </w:rPr>
              <w:fldChar w:fldCharType="begin"/>
            </w:r>
            <w:r>
              <w:rPr>
                <w:noProof/>
                <w:webHidden/>
              </w:rPr>
              <w:instrText xml:space="preserve"> PAGEREF _Toc222844592 \h </w:instrText>
            </w:r>
            <w:r>
              <w:rPr>
                <w:noProof/>
                <w:webHidden/>
              </w:rPr>
            </w:r>
            <w:r>
              <w:rPr>
                <w:noProof/>
                <w:webHidden/>
              </w:rPr>
              <w:fldChar w:fldCharType="separate"/>
            </w:r>
            <w:r>
              <w:rPr>
                <w:noProof/>
                <w:webHidden/>
              </w:rPr>
              <w:t>9</w:t>
            </w:r>
            <w:r>
              <w:rPr>
                <w:noProof/>
                <w:webHidden/>
              </w:rPr>
              <w:fldChar w:fldCharType="end"/>
            </w:r>
          </w:hyperlink>
        </w:p>
        <w:p w14:paraId="78F74FA0" w14:textId="77777777" w:rsidR="003A64E6" w:rsidRDefault="003A64E6">
          <w:pPr>
            <w:pStyle w:val="TDC1"/>
            <w:rPr>
              <w:rFonts w:asciiTheme="minorHAnsi" w:eastAsiaTheme="minorEastAsia" w:hAnsiTheme="minorHAnsi" w:cstheme="minorBidi"/>
              <w:noProof/>
              <w:szCs w:val="22"/>
              <w:lang w:eastAsia="es-CO"/>
            </w:rPr>
          </w:pPr>
          <w:hyperlink w:anchor="_Toc222844593" w:history="1">
            <w:r w:rsidRPr="009B55BA">
              <w:rPr>
                <w:rStyle w:val="Hipervnculo"/>
                <w:noProof/>
              </w:rPr>
              <w:t>6. FORMA DE PAGO</w:t>
            </w:r>
            <w:r>
              <w:rPr>
                <w:noProof/>
                <w:webHidden/>
              </w:rPr>
              <w:tab/>
            </w:r>
            <w:r>
              <w:rPr>
                <w:noProof/>
                <w:webHidden/>
              </w:rPr>
              <w:fldChar w:fldCharType="begin"/>
            </w:r>
            <w:r>
              <w:rPr>
                <w:noProof/>
                <w:webHidden/>
              </w:rPr>
              <w:instrText xml:space="preserve"> PAGEREF _Toc222844593 \h </w:instrText>
            </w:r>
            <w:r>
              <w:rPr>
                <w:noProof/>
                <w:webHidden/>
              </w:rPr>
            </w:r>
            <w:r>
              <w:rPr>
                <w:noProof/>
                <w:webHidden/>
              </w:rPr>
              <w:fldChar w:fldCharType="separate"/>
            </w:r>
            <w:r>
              <w:rPr>
                <w:noProof/>
                <w:webHidden/>
              </w:rPr>
              <w:t>11</w:t>
            </w:r>
            <w:r>
              <w:rPr>
                <w:noProof/>
                <w:webHidden/>
              </w:rPr>
              <w:fldChar w:fldCharType="end"/>
            </w:r>
          </w:hyperlink>
        </w:p>
        <w:p w14:paraId="69495D17" w14:textId="5E7B4947" w:rsidR="00AD3E3E" w:rsidRPr="00FF7F2A" w:rsidRDefault="00AD3E3E" w:rsidP="00AD3E3E">
          <w:pPr>
            <w:pStyle w:val="TDC2"/>
            <w:tabs>
              <w:tab w:val="right" w:leader="dot" w:pos="8828"/>
            </w:tabs>
            <w:rPr>
              <w:rFonts w:eastAsiaTheme="minorHAnsi" w:cs="Arial"/>
              <w:szCs w:val="22"/>
              <w:lang w:val="es-ES" w:eastAsia="en-US"/>
            </w:rPr>
          </w:pPr>
          <w:r w:rsidRPr="00FF7F2A">
            <w:rPr>
              <w:rFonts w:cs="Arial"/>
              <w:b/>
              <w:bCs/>
              <w:szCs w:val="22"/>
            </w:rPr>
            <w:fldChar w:fldCharType="end"/>
          </w:r>
        </w:p>
      </w:sdtContent>
    </w:sdt>
    <w:p w14:paraId="7F0D2FC4" w14:textId="587AA16B" w:rsidR="00AD3E3E" w:rsidRPr="00FF7F2A" w:rsidRDefault="00AD3E3E" w:rsidP="00AD3E3E">
      <w:pPr>
        <w:pStyle w:val="Ttulo1"/>
        <w:numPr>
          <w:ilvl w:val="0"/>
          <w:numId w:val="0"/>
        </w:numPr>
        <w:ind w:left="360"/>
        <w:jc w:val="both"/>
        <w:rPr>
          <w:rFonts w:cs="Arial"/>
          <w:szCs w:val="22"/>
        </w:rPr>
      </w:pPr>
    </w:p>
    <w:p w14:paraId="738F6541" w14:textId="564B924D" w:rsidR="00AD3E3E" w:rsidRPr="00FF7F2A" w:rsidRDefault="00AD3E3E" w:rsidP="00AD3E3E">
      <w:pPr>
        <w:rPr>
          <w:rFonts w:cs="Arial"/>
        </w:rPr>
      </w:pPr>
    </w:p>
    <w:p w14:paraId="2C387C80" w14:textId="11EF4868" w:rsidR="00696E24" w:rsidRPr="00FF7F2A" w:rsidRDefault="00696E24" w:rsidP="00AD3E3E">
      <w:pPr>
        <w:rPr>
          <w:rFonts w:cs="Arial"/>
        </w:rPr>
      </w:pPr>
    </w:p>
    <w:p w14:paraId="23B989D6" w14:textId="1FE9983B" w:rsidR="00696E24" w:rsidRPr="00FF7F2A" w:rsidRDefault="00696E24" w:rsidP="00AD3E3E">
      <w:pPr>
        <w:rPr>
          <w:rFonts w:cs="Arial"/>
        </w:rPr>
      </w:pPr>
    </w:p>
    <w:p w14:paraId="5F81DFD4" w14:textId="1474C466" w:rsidR="00696E24" w:rsidRPr="00FF7F2A" w:rsidRDefault="00696E24" w:rsidP="00AD3E3E">
      <w:pPr>
        <w:rPr>
          <w:rFonts w:cs="Arial"/>
        </w:rPr>
      </w:pPr>
    </w:p>
    <w:p w14:paraId="5E9F449C" w14:textId="1F18006C" w:rsidR="00696E24" w:rsidRPr="00FF7F2A" w:rsidRDefault="00696E24" w:rsidP="00AD3E3E">
      <w:pPr>
        <w:rPr>
          <w:rFonts w:cs="Arial"/>
        </w:rPr>
      </w:pPr>
    </w:p>
    <w:p w14:paraId="76D4EA5A" w14:textId="612F6499" w:rsidR="00696E24" w:rsidRPr="00FF7F2A" w:rsidRDefault="00696E24" w:rsidP="00AD3E3E">
      <w:pPr>
        <w:rPr>
          <w:rFonts w:cs="Arial"/>
        </w:rPr>
      </w:pPr>
    </w:p>
    <w:p w14:paraId="72331C9E" w14:textId="2DDDCDD7" w:rsidR="00696E24" w:rsidRPr="00FF7F2A" w:rsidRDefault="00696E24" w:rsidP="00AD3E3E">
      <w:pPr>
        <w:rPr>
          <w:rFonts w:cs="Arial"/>
        </w:rPr>
      </w:pPr>
    </w:p>
    <w:p w14:paraId="312E6F13" w14:textId="5D67E7B2" w:rsidR="00696E24" w:rsidRPr="00FF7F2A" w:rsidRDefault="00696E24" w:rsidP="00AD3E3E">
      <w:pPr>
        <w:rPr>
          <w:rFonts w:cs="Arial"/>
        </w:rPr>
      </w:pPr>
    </w:p>
    <w:p w14:paraId="76306F8D" w14:textId="3B3476E6" w:rsidR="00696E24" w:rsidRPr="00FF7F2A" w:rsidRDefault="00696E24" w:rsidP="00AD3E3E">
      <w:pPr>
        <w:rPr>
          <w:rFonts w:cs="Arial"/>
        </w:rPr>
      </w:pPr>
    </w:p>
    <w:p w14:paraId="72A04196" w14:textId="0900FBC0" w:rsidR="00696E24" w:rsidRPr="00FF7F2A" w:rsidRDefault="00696E24" w:rsidP="00AD3E3E">
      <w:pPr>
        <w:rPr>
          <w:rFonts w:cs="Arial"/>
        </w:rPr>
      </w:pPr>
    </w:p>
    <w:p w14:paraId="05C6A9BA" w14:textId="316A0828" w:rsidR="00696E24" w:rsidRDefault="00696E24" w:rsidP="00AD3E3E">
      <w:pPr>
        <w:rPr>
          <w:rFonts w:cs="Arial"/>
        </w:rPr>
      </w:pPr>
    </w:p>
    <w:p w14:paraId="3964629C" w14:textId="77777777" w:rsidR="00826495" w:rsidRDefault="00826495" w:rsidP="00AD3E3E">
      <w:pPr>
        <w:rPr>
          <w:rFonts w:cs="Arial"/>
        </w:rPr>
      </w:pPr>
    </w:p>
    <w:p w14:paraId="223015D7" w14:textId="77777777" w:rsidR="00826495" w:rsidRPr="00FF7F2A" w:rsidRDefault="00826495" w:rsidP="00AD3E3E">
      <w:pPr>
        <w:rPr>
          <w:rFonts w:cs="Arial"/>
        </w:rPr>
      </w:pPr>
    </w:p>
    <w:p w14:paraId="16BE0079" w14:textId="3478E4E5" w:rsidR="00AD3E3E" w:rsidRPr="00FF7F2A" w:rsidRDefault="00215B06" w:rsidP="00215B06">
      <w:pPr>
        <w:pStyle w:val="Ttulo1"/>
        <w:rPr>
          <w:rFonts w:cs="Arial"/>
          <w:szCs w:val="22"/>
        </w:rPr>
      </w:pPr>
      <w:bookmarkStart w:id="0" w:name="_Toc222844580"/>
      <w:r w:rsidRPr="00FF7F2A">
        <w:rPr>
          <w:rFonts w:cs="Arial"/>
        </w:rPr>
        <w:lastRenderedPageBreak/>
        <w:t>DESCRIPCIÓN DEL PROCESO</w:t>
      </w:r>
      <w:bookmarkEnd w:id="0"/>
    </w:p>
    <w:p w14:paraId="7DF15E11" w14:textId="2FB2A4E5" w:rsidR="00215B06" w:rsidRPr="00FF7F2A" w:rsidRDefault="00215B06" w:rsidP="00AD3E3E">
      <w:pPr>
        <w:rPr>
          <w:rFonts w:cs="Arial"/>
        </w:rPr>
      </w:pPr>
    </w:p>
    <w:p w14:paraId="6C07205A" w14:textId="1CF1F2BF" w:rsidR="00215B06" w:rsidRPr="00FF7F2A" w:rsidRDefault="00215B06" w:rsidP="00215B06">
      <w:pPr>
        <w:pStyle w:val="Ttulo2"/>
        <w:rPr>
          <w:rFonts w:cs="Arial"/>
        </w:rPr>
      </w:pPr>
      <w:bookmarkStart w:id="1" w:name="_Toc222844581"/>
      <w:r w:rsidRPr="00FF7F2A">
        <w:rPr>
          <w:rFonts w:cs="Arial"/>
        </w:rPr>
        <w:t>Objeto:</w:t>
      </w:r>
      <w:bookmarkEnd w:id="1"/>
      <w:r w:rsidRPr="00FF7F2A">
        <w:rPr>
          <w:rFonts w:cs="Arial"/>
        </w:rPr>
        <w:t xml:space="preserve"> </w:t>
      </w:r>
    </w:p>
    <w:p w14:paraId="39E4F89B" w14:textId="77777777" w:rsidR="00642557" w:rsidRDefault="00642557" w:rsidP="00215B06">
      <w:pPr>
        <w:rPr>
          <w:rFonts w:cs="Arial"/>
        </w:rPr>
      </w:pPr>
    </w:p>
    <w:p w14:paraId="4FA9B90B" w14:textId="0A4ECD1F" w:rsidR="00215B06" w:rsidRPr="003A50EB" w:rsidRDefault="00605EE1" w:rsidP="00215B06">
      <w:pPr>
        <w:rPr>
          <w:rFonts w:cs="Arial"/>
          <w:sz w:val="20"/>
          <w:szCs w:val="20"/>
        </w:rPr>
      </w:pPr>
      <w:r w:rsidRPr="003A50EB">
        <w:rPr>
          <w:rFonts w:cs="Arial"/>
          <w:i/>
          <w:sz w:val="20"/>
          <w:szCs w:val="20"/>
        </w:rPr>
        <w:t>8095-207 PRESTACIÓN DE SERVICIOS PARA LA EJECUCIÓN DE CAMPAÑAS DE MONITOREO DEL COMPONENTE ATMOSFÉRICO EN LA SEDE OPERATIVA Y LA SEDE DE PRODUCCIÓN, QUE INCLUYEN LA MEDICIÓN DE MATERIAL PARTICULADO PM10 Y PM2.5, ASÍ COMO LA DETERMINACIÓN DE LOS NIVELES DE RUIDO Y RUIDO AMBIENTAL EN EL ÁREA DE INFLUENCIA DE LA SEDE DE PRODUCCIÓN DE LA UAERMV.</w:t>
      </w:r>
    </w:p>
    <w:p w14:paraId="3D2CAF97" w14:textId="1C46F1F7" w:rsidR="00215B06" w:rsidRPr="00FF7F2A" w:rsidRDefault="00215B06" w:rsidP="00215B06">
      <w:pPr>
        <w:pStyle w:val="Ttulo2"/>
        <w:rPr>
          <w:rFonts w:cs="Arial"/>
        </w:rPr>
      </w:pPr>
      <w:bookmarkStart w:id="2" w:name="_Toc222844582"/>
      <w:r w:rsidRPr="00FF7F2A">
        <w:rPr>
          <w:rFonts w:cs="Arial"/>
        </w:rPr>
        <w:t xml:space="preserve">Lugar de </w:t>
      </w:r>
      <w:r w:rsidR="00FF7F2A" w:rsidRPr="00FF7F2A">
        <w:rPr>
          <w:rFonts w:cs="Arial"/>
        </w:rPr>
        <w:t>e</w:t>
      </w:r>
      <w:r w:rsidRPr="00FF7F2A">
        <w:rPr>
          <w:rFonts w:cs="Arial"/>
        </w:rPr>
        <w:t>jecución o entrega:</w:t>
      </w:r>
      <w:bookmarkEnd w:id="2"/>
      <w:r w:rsidRPr="00FF7F2A">
        <w:rPr>
          <w:rFonts w:cs="Arial"/>
        </w:rPr>
        <w:t xml:space="preserve"> </w:t>
      </w:r>
    </w:p>
    <w:p w14:paraId="41A4EAF1" w14:textId="77777777" w:rsidR="00642557" w:rsidRDefault="00642557" w:rsidP="55607E23">
      <w:pPr>
        <w:rPr>
          <w:rFonts w:cs="Arial"/>
          <w:b/>
          <w:bCs/>
        </w:rPr>
      </w:pPr>
    </w:p>
    <w:p w14:paraId="7C69829A" w14:textId="77777777" w:rsidR="00642557" w:rsidRPr="003A50EB" w:rsidRDefault="00642557" w:rsidP="00642557">
      <w:pPr>
        <w:rPr>
          <w:rFonts w:cs="Arial"/>
          <w:sz w:val="20"/>
          <w:szCs w:val="20"/>
        </w:rPr>
      </w:pPr>
      <w:r w:rsidRPr="003A50EB">
        <w:rPr>
          <w:rFonts w:cs="Arial"/>
          <w:sz w:val="20"/>
          <w:szCs w:val="20"/>
        </w:rPr>
        <w:t>El lugar a realizar el servicio será en las instalaciones de la sede operativa y de la sede producción de la Unidad Administrativa Especial de Rehabilitación y Mantenimiento vial, sujeta a previa coordinación de la supervisión o quien hace sus veces, ubicadas en:</w:t>
      </w:r>
    </w:p>
    <w:p w14:paraId="76C43EC9" w14:textId="77777777" w:rsidR="00642557" w:rsidRPr="003A50EB" w:rsidRDefault="00642557" w:rsidP="00D84ABA">
      <w:pPr>
        <w:pStyle w:val="Prrafodelista"/>
        <w:numPr>
          <w:ilvl w:val="0"/>
          <w:numId w:val="9"/>
        </w:numPr>
        <w:rPr>
          <w:rFonts w:cs="Arial"/>
          <w:sz w:val="20"/>
          <w:szCs w:val="20"/>
        </w:rPr>
      </w:pPr>
      <w:r w:rsidRPr="003A50EB">
        <w:rPr>
          <w:rFonts w:cs="Arial"/>
          <w:sz w:val="20"/>
          <w:szCs w:val="20"/>
        </w:rPr>
        <w:t>Sede Operativa UAERMV, Calle 22D No. 120-40 Localidad de Fontibón.</w:t>
      </w:r>
    </w:p>
    <w:p w14:paraId="61A99423" w14:textId="77777777" w:rsidR="00642557" w:rsidRPr="003A50EB" w:rsidRDefault="00642557" w:rsidP="00D84ABA">
      <w:pPr>
        <w:pStyle w:val="Prrafodelista"/>
        <w:numPr>
          <w:ilvl w:val="0"/>
          <w:numId w:val="9"/>
        </w:numPr>
        <w:rPr>
          <w:rFonts w:cs="Arial"/>
          <w:sz w:val="20"/>
          <w:szCs w:val="20"/>
        </w:rPr>
      </w:pPr>
      <w:r w:rsidRPr="003A50EB">
        <w:rPr>
          <w:rFonts w:cs="Arial"/>
          <w:sz w:val="20"/>
          <w:szCs w:val="20"/>
        </w:rPr>
        <w:t>Sede Producción UAERMV, Parque Minero Industrial “El Mochuelo”. Km 3 vía a Pasquilla – Localidad Ciudad Bolívar.</w:t>
      </w:r>
    </w:p>
    <w:p w14:paraId="4AE71915" w14:textId="77777777" w:rsidR="000310D2" w:rsidRPr="004A238B" w:rsidRDefault="000310D2" w:rsidP="000310D2">
      <w:pPr>
        <w:rPr>
          <w:rFonts w:cs="Arial"/>
          <w:sz w:val="20"/>
          <w:szCs w:val="20"/>
        </w:rPr>
      </w:pPr>
    </w:p>
    <w:p w14:paraId="1EBA1AC4" w14:textId="77777777" w:rsidR="000310D2" w:rsidRPr="00FF7F2A" w:rsidRDefault="000310D2" w:rsidP="000310D2">
      <w:pPr>
        <w:pStyle w:val="Ttulo1"/>
        <w:rPr>
          <w:rFonts w:cs="Arial"/>
        </w:rPr>
      </w:pPr>
      <w:bookmarkStart w:id="3" w:name="_Toc222844583"/>
      <w:r w:rsidRPr="00FF7F2A">
        <w:rPr>
          <w:rFonts w:cs="Arial"/>
        </w:rPr>
        <w:t>CLASIFICACIÓN DE BIENES Y SERVICIOS –Códigos UNSPSC</w:t>
      </w:r>
      <w:bookmarkEnd w:id="3"/>
      <w:r>
        <w:rPr>
          <w:rFonts w:cs="Arial"/>
        </w:rPr>
        <w:t xml:space="preserve"> anteriores </w:t>
      </w:r>
    </w:p>
    <w:p w14:paraId="64A18666" w14:textId="77777777" w:rsidR="000310D2" w:rsidRPr="00FF7F2A" w:rsidRDefault="000310D2" w:rsidP="000310D2">
      <w:pPr>
        <w:rPr>
          <w:rFonts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214"/>
        <w:gridCol w:w="1911"/>
        <w:gridCol w:w="1824"/>
        <w:gridCol w:w="1804"/>
        <w:gridCol w:w="1917"/>
      </w:tblGrid>
      <w:tr w:rsidR="000310D2" w:rsidRPr="004A238B" w14:paraId="60A9A0CA" w14:textId="77777777" w:rsidTr="001E1C88">
        <w:trPr>
          <w:trHeight w:val="525"/>
          <w:tblHeader/>
          <w:jc w:val="center"/>
        </w:trPr>
        <w:tc>
          <w:tcPr>
            <w:tcW w:w="2214" w:type="dxa"/>
            <w:shd w:val="clear" w:color="000000" w:fill="D9D9D9"/>
            <w:vAlign w:val="center"/>
            <w:hideMark/>
          </w:tcPr>
          <w:p w14:paraId="23ADF5E9" w14:textId="77777777" w:rsidR="000310D2" w:rsidRPr="004A238B" w:rsidRDefault="000310D2" w:rsidP="001E1C88">
            <w:pPr>
              <w:spacing w:after="0"/>
              <w:jc w:val="center"/>
              <w:rPr>
                <w:rFonts w:eastAsia="Times New Roman" w:cs="Arial"/>
                <w:b/>
                <w:bCs/>
                <w:color w:val="000000"/>
                <w:sz w:val="16"/>
                <w:szCs w:val="16"/>
                <w:lang w:eastAsia="es-CO"/>
              </w:rPr>
            </w:pPr>
            <w:r w:rsidRPr="004A238B">
              <w:rPr>
                <w:rFonts w:eastAsia="Times New Roman" w:cs="Arial"/>
                <w:b/>
                <w:bCs/>
                <w:color w:val="000000"/>
                <w:sz w:val="16"/>
                <w:szCs w:val="16"/>
                <w:lang w:eastAsia="es-CO"/>
              </w:rPr>
              <w:t>Clasificación UNSPSC</w:t>
            </w:r>
          </w:p>
        </w:tc>
        <w:tc>
          <w:tcPr>
            <w:tcW w:w="1911" w:type="dxa"/>
            <w:shd w:val="clear" w:color="000000" w:fill="D9D9D9"/>
            <w:vAlign w:val="center"/>
            <w:hideMark/>
          </w:tcPr>
          <w:p w14:paraId="63BFB2F9" w14:textId="77777777" w:rsidR="000310D2" w:rsidRPr="004A238B" w:rsidRDefault="000310D2" w:rsidP="001E1C88">
            <w:pPr>
              <w:spacing w:after="0"/>
              <w:jc w:val="center"/>
              <w:rPr>
                <w:rFonts w:eastAsia="Times New Roman" w:cs="Arial"/>
                <w:b/>
                <w:bCs/>
                <w:color w:val="000000"/>
                <w:sz w:val="16"/>
                <w:szCs w:val="16"/>
                <w:lang w:eastAsia="es-CO"/>
              </w:rPr>
            </w:pPr>
            <w:r w:rsidRPr="004A238B">
              <w:rPr>
                <w:rFonts w:eastAsia="Times New Roman" w:cs="Arial"/>
                <w:b/>
                <w:bCs/>
                <w:color w:val="000000"/>
                <w:sz w:val="16"/>
                <w:szCs w:val="16"/>
                <w:lang w:eastAsia="es-CO"/>
              </w:rPr>
              <w:t>Segmento</w:t>
            </w:r>
          </w:p>
        </w:tc>
        <w:tc>
          <w:tcPr>
            <w:tcW w:w="1824" w:type="dxa"/>
            <w:shd w:val="clear" w:color="000000" w:fill="D9D9D9"/>
            <w:vAlign w:val="center"/>
            <w:hideMark/>
          </w:tcPr>
          <w:p w14:paraId="4C41F7A9" w14:textId="77777777" w:rsidR="000310D2" w:rsidRPr="004A238B" w:rsidRDefault="000310D2" w:rsidP="001E1C88">
            <w:pPr>
              <w:spacing w:after="0"/>
              <w:jc w:val="center"/>
              <w:rPr>
                <w:rFonts w:eastAsia="Times New Roman" w:cs="Arial"/>
                <w:b/>
                <w:bCs/>
                <w:color w:val="000000"/>
                <w:sz w:val="16"/>
                <w:szCs w:val="16"/>
                <w:lang w:eastAsia="es-CO"/>
              </w:rPr>
            </w:pPr>
            <w:r w:rsidRPr="004A238B">
              <w:rPr>
                <w:rFonts w:eastAsia="Times New Roman" w:cs="Arial"/>
                <w:b/>
                <w:bCs/>
                <w:color w:val="000000"/>
                <w:sz w:val="16"/>
                <w:szCs w:val="16"/>
                <w:lang w:eastAsia="es-CO"/>
              </w:rPr>
              <w:t>Familia</w:t>
            </w:r>
          </w:p>
        </w:tc>
        <w:tc>
          <w:tcPr>
            <w:tcW w:w="1804" w:type="dxa"/>
            <w:shd w:val="clear" w:color="000000" w:fill="D9D9D9"/>
            <w:vAlign w:val="center"/>
            <w:hideMark/>
          </w:tcPr>
          <w:p w14:paraId="19C6FC3E" w14:textId="77777777" w:rsidR="000310D2" w:rsidRPr="004A238B" w:rsidRDefault="000310D2" w:rsidP="001E1C88">
            <w:pPr>
              <w:spacing w:after="0"/>
              <w:jc w:val="center"/>
              <w:rPr>
                <w:rFonts w:eastAsia="Times New Roman" w:cs="Arial"/>
                <w:b/>
                <w:bCs/>
                <w:color w:val="000000"/>
                <w:sz w:val="16"/>
                <w:szCs w:val="16"/>
                <w:lang w:eastAsia="es-CO"/>
              </w:rPr>
            </w:pPr>
            <w:r w:rsidRPr="004A238B">
              <w:rPr>
                <w:rFonts w:eastAsia="Times New Roman" w:cs="Arial"/>
                <w:b/>
                <w:bCs/>
                <w:color w:val="000000"/>
                <w:sz w:val="16"/>
                <w:szCs w:val="16"/>
                <w:lang w:eastAsia="es-CO"/>
              </w:rPr>
              <w:t>Clase</w:t>
            </w:r>
          </w:p>
        </w:tc>
        <w:tc>
          <w:tcPr>
            <w:tcW w:w="1917" w:type="dxa"/>
            <w:shd w:val="clear" w:color="000000" w:fill="D9D9D9"/>
            <w:vAlign w:val="center"/>
            <w:hideMark/>
          </w:tcPr>
          <w:p w14:paraId="01C794F1" w14:textId="77777777" w:rsidR="000310D2" w:rsidRPr="004A238B" w:rsidRDefault="000310D2" w:rsidP="001E1C88">
            <w:pPr>
              <w:spacing w:after="0"/>
              <w:jc w:val="center"/>
              <w:rPr>
                <w:rFonts w:eastAsia="Times New Roman" w:cs="Arial"/>
                <w:b/>
                <w:bCs/>
                <w:color w:val="000000"/>
                <w:sz w:val="16"/>
                <w:szCs w:val="16"/>
                <w:lang w:eastAsia="es-CO"/>
              </w:rPr>
            </w:pPr>
            <w:r w:rsidRPr="004A238B">
              <w:rPr>
                <w:rFonts w:eastAsia="Times New Roman" w:cs="Arial"/>
                <w:b/>
                <w:bCs/>
                <w:color w:val="000000"/>
                <w:sz w:val="16"/>
                <w:szCs w:val="16"/>
                <w:lang w:eastAsia="es-CO"/>
              </w:rPr>
              <w:t>Productos</w:t>
            </w:r>
          </w:p>
        </w:tc>
      </w:tr>
      <w:tr w:rsidR="000310D2" w:rsidRPr="004A238B" w14:paraId="5212DE20" w14:textId="77777777" w:rsidTr="001E1C88">
        <w:trPr>
          <w:trHeight w:val="1082"/>
          <w:jc w:val="center"/>
        </w:trPr>
        <w:tc>
          <w:tcPr>
            <w:tcW w:w="2214" w:type="dxa"/>
            <w:vAlign w:val="center"/>
            <w:hideMark/>
          </w:tcPr>
          <w:p w14:paraId="668A4AE9" w14:textId="77777777" w:rsidR="000310D2" w:rsidRPr="004A238B" w:rsidRDefault="000310D2" w:rsidP="001E1C88">
            <w:pPr>
              <w:spacing w:after="0"/>
              <w:jc w:val="center"/>
              <w:rPr>
                <w:rFonts w:eastAsia="Times New Roman" w:cs="Arial"/>
                <w:b/>
                <w:bCs/>
                <w:color w:val="000000"/>
                <w:sz w:val="16"/>
                <w:szCs w:val="16"/>
                <w:lang w:eastAsia="es-CO"/>
              </w:rPr>
            </w:pPr>
            <w:r w:rsidRPr="004A238B">
              <w:rPr>
                <w:rFonts w:eastAsia="Times New Roman" w:cs="Arial"/>
                <w:b/>
                <w:color w:val="000000"/>
                <w:sz w:val="16"/>
                <w:szCs w:val="16"/>
                <w:lang w:eastAsia="es-ES"/>
              </w:rPr>
              <w:t>77121504</w:t>
            </w:r>
          </w:p>
        </w:tc>
        <w:tc>
          <w:tcPr>
            <w:tcW w:w="1911" w:type="dxa"/>
            <w:vAlign w:val="center"/>
            <w:hideMark/>
          </w:tcPr>
          <w:p w14:paraId="6268C235" w14:textId="77777777" w:rsidR="000310D2" w:rsidRPr="004A238B" w:rsidRDefault="000310D2" w:rsidP="001E1C88">
            <w:pPr>
              <w:jc w:val="center"/>
              <w:rPr>
                <w:rFonts w:eastAsia="Times New Roman" w:cs="Arial"/>
                <w:b/>
                <w:bCs/>
                <w:color w:val="000000"/>
                <w:sz w:val="16"/>
                <w:szCs w:val="16"/>
                <w:lang w:eastAsia="es-ES"/>
              </w:rPr>
            </w:pPr>
            <w:r w:rsidRPr="004A238B">
              <w:rPr>
                <w:rFonts w:eastAsia="Times New Roman" w:cs="Arial"/>
                <w:b/>
                <w:bCs/>
                <w:color w:val="000000"/>
                <w:sz w:val="16"/>
                <w:szCs w:val="16"/>
                <w:lang w:eastAsia="es-ES"/>
              </w:rPr>
              <w:t>77000000</w:t>
            </w:r>
          </w:p>
          <w:p w14:paraId="67EF44DE" w14:textId="77777777" w:rsidR="000310D2" w:rsidRPr="004A238B" w:rsidRDefault="000310D2" w:rsidP="001E1C88">
            <w:pPr>
              <w:jc w:val="center"/>
              <w:rPr>
                <w:rFonts w:eastAsia="Times New Roman" w:cs="Arial"/>
                <w:color w:val="000000"/>
                <w:sz w:val="16"/>
                <w:szCs w:val="16"/>
                <w:lang w:eastAsia="es-ES"/>
              </w:rPr>
            </w:pPr>
            <w:r w:rsidRPr="004A238B">
              <w:rPr>
                <w:rFonts w:eastAsia="Times New Roman" w:cs="Arial"/>
                <w:color w:val="000000"/>
                <w:sz w:val="16"/>
                <w:szCs w:val="16"/>
                <w:lang w:eastAsia="es-ES"/>
              </w:rPr>
              <w:t>Servicios Medioambientales</w:t>
            </w:r>
          </w:p>
          <w:p w14:paraId="6131DBC7" w14:textId="77777777" w:rsidR="000310D2" w:rsidRPr="004A238B" w:rsidRDefault="000310D2" w:rsidP="001E1C88">
            <w:pPr>
              <w:spacing w:after="0"/>
              <w:jc w:val="center"/>
              <w:rPr>
                <w:rFonts w:eastAsia="Times New Roman" w:cs="Arial"/>
                <w:b/>
                <w:bCs/>
                <w:color w:val="000000"/>
                <w:sz w:val="16"/>
                <w:szCs w:val="16"/>
                <w:lang w:eastAsia="es-CO"/>
              </w:rPr>
            </w:pPr>
          </w:p>
        </w:tc>
        <w:tc>
          <w:tcPr>
            <w:tcW w:w="1824" w:type="dxa"/>
            <w:vAlign w:val="center"/>
            <w:hideMark/>
          </w:tcPr>
          <w:p w14:paraId="50C9470B" w14:textId="77777777" w:rsidR="000310D2" w:rsidRPr="004A238B" w:rsidRDefault="000310D2" w:rsidP="001E1C88">
            <w:pPr>
              <w:pStyle w:val="Prrafodelista"/>
              <w:spacing w:line="259" w:lineRule="auto"/>
              <w:ind w:left="0"/>
              <w:jc w:val="center"/>
              <w:rPr>
                <w:rFonts w:eastAsia="Times New Roman" w:cs="Arial"/>
                <w:b/>
                <w:bCs/>
                <w:color w:val="000000"/>
                <w:sz w:val="16"/>
                <w:szCs w:val="16"/>
                <w:lang w:eastAsia="es-ES"/>
              </w:rPr>
            </w:pPr>
            <w:r w:rsidRPr="004A238B">
              <w:rPr>
                <w:rFonts w:eastAsia="Times New Roman" w:cs="Arial"/>
                <w:b/>
                <w:bCs/>
                <w:color w:val="000000"/>
                <w:sz w:val="16"/>
                <w:szCs w:val="16"/>
                <w:lang w:eastAsia="es-ES"/>
              </w:rPr>
              <w:t>77120000</w:t>
            </w:r>
          </w:p>
          <w:p w14:paraId="54B76476" w14:textId="77777777" w:rsidR="000310D2" w:rsidRPr="004A238B" w:rsidRDefault="000310D2" w:rsidP="001E1C88">
            <w:pPr>
              <w:pStyle w:val="Prrafodelista"/>
              <w:spacing w:line="259" w:lineRule="auto"/>
              <w:ind w:left="0"/>
              <w:jc w:val="center"/>
              <w:rPr>
                <w:rFonts w:eastAsia="Times New Roman" w:cs="Arial"/>
                <w:color w:val="000000"/>
                <w:sz w:val="16"/>
                <w:szCs w:val="16"/>
                <w:lang w:eastAsia="es-ES"/>
              </w:rPr>
            </w:pPr>
            <w:r w:rsidRPr="004A238B">
              <w:rPr>
                <w:rFonts w:eastAsia="Times New Roman" w:cs="Arial"/>
                <w:color w:val="000000"/>
                <w:sz w:val="16"/>
                <w:szCs w:val="16"/>
                <w:lang w:eastAsia="es-ES"/>
              </w:rPr>
              <w:t>Seguimiento, Control y Rehabilitación de la Contaminación</w:t>
            </w:r>
          </w:p>
        </w:tc>
        <w:tc>
          <w:tcPr>
            <w:tcW w:w="1804" w:type="dxa"/>
            <w:vAlign w:val="center"/>
            <w:hideMark/>
          </w:tcPr>
          <w:p w14:paraId="1A95D930" w14:textId="77777777" w:rsidR="000310D2" w:rsidRPr="004A238B" w:rsidRDefault="000310D2" w:rsidP="001E1C88">
            <w:pPr>
              <w:pStyle w:val="Prrafodelista"/>
              <w:spacing w:line="259" w:lineRule="auto"/>
              <w:ind w:left="0"/>
              <w:jc w:val="center"/>
              <w:rPr>
                <w:rFonts w:eastAsia="Times New Roman" w:cs="Arial"/>
                <w:b/>
                <w:bCs/>
                <w:color w:val="000000"/>
                <w:sz w:val="16"/>
                <w:szCs w:val="16"/>
                <w:lang w:eastAsia="es-ES"/>
              </w:rPr>
            </w:pPr>
            <w:r w:rsidRPr="004A238B">
              <w:rPr>
                <w:rFonts w:eastAsia="Times New Roman" w:cs="Arial"/>
                <w:b/>
                <w:bCs/>
                <w:color w:val="000000"/>
                <w:sz w:val="16"/>
                <w:szCs w:val="16"/>
                <w:lang w:eastAsia="es-ES"/>
              </w:rPr>
              <w:t>77121500</w:t>
            </w:r>
          </w:p>
          <w:p w14:paraId="01B9C382" w14:textId="77777777" w:rsidR="000310D2" w:rsidRPr="004A238B" w:rsidRDefault="000310D2" w:rsidP="001E1C88">
            <w:pPr>
              <w:pStyle w:val="Prrafodelista"/>
              <w:spacing w:line="259" w:lineRule="auto"/>
              <w:ind w:left="0"/>
              <w:jc w:val="center"/>
              <w:rPr>
                <w:rFonts w:eastAsia="Times New Roman" w:cs="Arial"/>
                <w:color w:val="000000"/>
                <w:sz w:val="16"/>
                <w:szCs w:val="16"/>
                <w:lang w:eastAsia="es-ES"/>
              </w:rPr>
            </w:pPr>
            <w:r w:rsidRPr="004A238B">
              <w:rPr>
                <w:rFonts w:eastAsia="Times New Roman" w:cs="Arial"/>
                <w:color w:val="000000"/>
                <w:sz w:val="16"/>
                <w:szCs w:val="16"/>
                <w:lang w:eastAsia="es-ES"/>
              </w:rPr>
              <w:t>Contaminación del Aire</w:t>
            </w:r>
          </w:p>
          <w:p w14:paraId="4E8E0720" w14:textId="77777777" w:rsidR="000310D2" w:rsidRPr="004A238B" w:rsidRDefault="000310D2" w:rsidP="001E1C88">
            <w:pPr>
              <w:spacing w:after="0"/>
              <w:jc w:val="center"/>
              <w:rPr>
                <w:rFonts w:eastAsia="Times New Roman" w:cs="Arial"/>
                <w:b/>
                <w:bCs/>
                <w:color w:val="000000"/>
                <w:sz w:val="16"/>
                <w:szCs w:val="16"/>
                <w:lang w:eastAsia="es-CO"/>
              </w:rPr>
            </w:pPr>
          </w:p>
        </w:tc>
        <w:tc>
          <w:tcPr>
            <w:tcW w:w="1917" w:type="dxa"/>
            <w:vAlign w:val="center"/>
            <w:hideMark/>
          </w:tcPr>
          <w:p w14:paraId="39B4399C" w14:textId="77777777" w:rsidR="000310D2" w:rsidRPr="004A238B" w:rsidRDefault="000310D2" w:rsidP="001E1C88">
            <w:pPr>
              <w:pStyle w:val="Prrafodelista"/>
              <w:spacing w:line="259" w:lineRule="auto"/>
              <w:ind w:left="0"/>
              <w:jc w:val="center"/>
              <w:rPr>
                <w:rFonts w:eastAsia="Times New Roman" w:cs="Arial"/>
                <w:color w:val="000000"/>
                <w:sz w:val="16"/>
                <w:szCs w:val="16"/>
                <w:lang w:eastAsia="es-ES"/>
              </w:rPr>
            </w:pPr>
            <w:r w:rsidRPr="004A238B">
              <w:rPr>
                <w:rFonts w:eastAsia="Times New Roman" w:cs="Arial"/>
                <w:color w:val="000000"/>
                <w:sz w:val="16"/>
                <w:szCs w:val="16"/>
                <w:lang w:eastAsia="es-ES"/>
              </w:rPr>
              <w:t>Servicios de monitoreo o medición de la contaminación del aire</w:t>
            </w:r>
          </w:p>
        </w:tc>
      </w:tr>
      <w:tr w:rsidR="000310D2" w:rsidRPr="004A238B" w14:paraId="4E010491" w14:textId="77777777" w:rsidTr="001E1C88">
        <w:trPr>
          <w:trHeight w:val="315"/>
          <w:jc w:val="center"/>
        </w:trPr>
        <w:tc>
          <w:tcPr>
            <w:tcW w:w="2214" w:type="dxa"/>
            <w:vAlign w:val="center"/>
            <w:hideMark/>
          </w:tcPr>
          <w:p w14:paraId="38E06444" w14:textId="77777777" w:rsidR="000310D2" w:rsidRPr="004A238B" w:rsidRDefault="000310D2" w:rsidP="001E1C88">
            <w:pPr>
              <w:spacing w:after="0"/>
              <w:jc w:val="center"/>
              <w:rPr>
                <w:rFonts w:eastAsia="Times New Roman" w:cs="Arial"/>
                <w:b/>
                <w:bCs/>
                <w:color w:val="000000"/>
                <w:sz w:val="16"/>
                <w:szCs w:val="16"/>
                <w:lang w:eastAsia="es-CO"/>
              </w:rPr>
            </w:pPr>
            <w:r w:rsidRPr="004A238B">
              <w:rPr>
                <w:rFonts w:eastAsia="Times New Roman" w:cs="Arial"/>
                <w:b/>
                <w:color w:val="000000"/>
                <w:sz w:val="16"/>
                <w:szCs w:val="16"/>
                <w:lang w:eastAsia="es-ES"/>
              </w:rPr>
              <w:t>77101505</w:t>
            </w:r>
          </w:p>
        </w:tc>
        <w:tc>
          <w:tcPr>
            <w:tcW w:w="1911" w:type="dxa"/>
            <w:vAlign w:val="center"/>
            <w:hideMark/>
          </w:tcPr>
          <w:p w14:paraId="13735B19" w14:textId="77777777" w:rsidR="000310D2" w:rsidRPr="004A238B" w:rsidRDefault="000310D2" w:rsidP="001E1C88">
            <w:pPr>
              <w:jc w:val="center"/>
              <w:rPr>
                <w:rFonts w:eastAsia="Times New Roman" w:cs="Arial"/>
                <w:b/>
                <w:bCs/>
                <w:color w:val="000000"/>
                <w:sz w:val="16"/>
                <w:szCs w:val="16"/>
                <w:lang w:eastAsia="es-ES"/>
              </w:rPr>
            </w:pPr>
            <w:r w:rsidRPr="004A238B">
              <w:rPr>
                <w:rFonts w:eastAsia="Times New Roman" w:cs="Arial"/>
                <w:b/>
                <w:bCs/>
                <w:color w:val="000000"/>
                <w:sz w:val="16"/>
                <w:szCs w:val="16"/>
                <w:lang w:eastAsia="es-ES"/>
              </w:rPr>
              <w:t>77000000</w:t>
            </w:r>
          </w:p>
          <w:p w14:paraId="4B7A921E" w14:textId="77777777" w:rsidR="000310D2" w:rsidRPr="004A238B" w:rsidRDefault="000310D2" w:rsidP="001E1C88">
            <w:pPr>
              <w:jc w:val="center"/>
              <w:rPr>
                <w:rFonts w:eastAsia="Times New Roman" w:cs="Arial"/>
                <w:color w:val="000000"/>
                <w:sz w:val="16"/>
                <w:szCs w:val="16"/>
                <w:lang w:eastAsia="es-ES"/>
              </w:rPr>
            </w:pPr>
            <w:r w:rsidRPr="004A238B">
              <w:rPr>
                <w:rFonts w:eastAsia="Times New Roman" w:cs="Arial"/>
                <w:color w:val="000000"/>
                <w:sz w:val="16"/>
                <w:szCs w:val="16"/>
                <w:lang w:eastAsia="es-ES"/>
              </w:rPr>
              <w:t>Servicios Medioambientales</w:t>
            </w:r>
          </w:p>
          <w:p w14:paraId="3844600A" w14:textId="77777777" w:rsidR="000310D2" w:rsidRPr="004A238B" w:rsidRDefault="000310D2" w:rsidP="001E1C88">
            <w:pPr>
              <w:spacing w:after="0"/>
              <w:jc w:val="center"/>
              <w:rPr>
                <w:rFonts w:eastAsia="Times New Roman" w:cs="Arial"/>
                <w:b/>
                <w:bCs/>
                <w:color w:val="000000"/>
                <w:sz w:val="16"/>
                <w:szCs w:val="16"/>
                <w:lang w:eastAsia="es-CO"/>
              </w:rPr>
            </w:pPr>
          </w:p>
        </w:tc>
        <w:tc>
          <w:tcPr>
            <w:tcW w:w="1824" w:type="dxa"/>
            <w:vAlign w:val="center"/>
            <w:hideMark/>
          </w:tcPr>
          <w:p w14:paraId="322542FD" w14:textId="77777777" w:rsidR="000310D2" w:rsidRPr="004A238B" w:rsidRDefault="000310D2" w:rsidP="001E1C88">
            <w:pPr>
              <w:jc w:val="center"/>
              <w:rPr>
                <w:rFonts w:eastAsia="Times New Roman" w:cs="Arial"/>
                <w:b/>
                <w:bCs/>
                <w:color w:val="000000"/>
                <w:sz w:val="16"/>
                <w:szCs w:val="16"/>
                <w:lang w:eastAsia="es-ES"/>
              </w:rPr>
            </w:pPr>
            <w:r w:rsidRPr="004A238B">
              <w:rPr>
                <w:rFonts w:eastAsia="Times New Roman" w:cs="Arial"/>
                <w:b/>
                <w:bCs/>
                <w:color w:val="000000"/>
                <w:sz w:val="16"/>
                <w:szCs w:val="16"/>
                <w:lang w:eastAsia="es-ES"/>
              </w:rPr>
              <w:t>77100000</w:t>
            </w:r>
          </w:p>
          <w:p w14:paraId="5A87B834" w14:textId="77777777" w:rsidR="000310D2" w:rsidRPr="004A238B" w:rsidRDefault="000310D2" w:rsidP="001E1C88">
            <w:pPr>
              <w:jc w:val="center"/>
              <w:rPr>
                <w:rFonts w:eastAsia="Times New Roman" w:cs="Arial"/>
                <w:color w:val="000000"/>
                <w:sz w:val="16"/>
                <w:szCs w:val="16"/>
                <w:lang w:eastAsia="es-ES"/>
              </w:rPr>
            </w:pPr>
            <w:r w:rsidRPr="004A238B">
              <w:rPr>
                <w:rFonts w:eastAsia="Times New Roman" w:cs="Arial"/>
                <w:color w:val="000000"/>
                <w:sz w:val="16"/>
                <w:szCs w:val="16"/>
                <w:lang w:eastAsia="es-ES"/>
              </w:rPr>
              <w:t>Gestión Medioambiental</w:t>
            </w:r>
          </w:p>
          <w:p w14:paraId="23B289FE" w14:textId="77777777" w:rsidR="000310D2" w:rsidRPr="004A238B" w:rsidRDefault="000310D2" w:rsidP="001E1C88">
            <w:pPr>
              <w:spacing w:after="0"/>
              <w:jc w:val="center"/>
              <w:rPr>
                <w:rFonts w:eastAsia="Times New Roman" w:cs="Arial"/>
                <w:b/>
                <w:bCs/>
                <w:color w:val="000000"/>
                <w:sz w:val="16"/>
                <w:szCs w:val="16"/>
                <w:lang w:eastAsia="es-CO"/>
              </w:rPr>
            </w:pPr>
          </w:p>
        </w:tc>
        <w:tc>
          <w:tcPr>
            <w:tcW w:w="1804" w:type="dxa"/>
            <w:vAlign w:val="center"/>
            <w:hideMark/>
          </w:tcPr>
          <w:p w14:paraId="1364ACB8" w14:textId="77777777" w:rsidR="000310D2" w:rsidRPr="004A238B" w:rsidRDefault="000310D2" w:rsidP="001E1C88">
            <w:pPr>
              <w:jc w:val="center"/>
              <w:rPr>
                <w:rFonts w:eastAsia="Times New Roman" w:cs="Arial"/>
                <w:b/>
                <w:bCs/>
                <w:color w:val="000000"/>
                <w:sz w:val="16"/>
                <w:szCs w:val="16"/>
                <w:lang w:eastAsia="es-ES"/>
              </w:rPr>
            </w:pPr>
            <w:r w:rsidRPr="004A238B">
              <w:rPr>
                <w:rFonts w:eastAsia="Times New Roman" w:cs="Arial"/>
                <w:b/>
                <w:bCs/>
                <w:color w:val="000000"/>
                <w:sz w:val="16"/>
                <w:szCs w:val="16"/>
                <w:lang w:eastAsia="es-ES"/>
              </w:rPr>
              <w:t>77101500</w:t>
            </w:r>
          </w:p>
          <w:p w14:paraId="1842C159" w14:textId="77777777" w:rsidR="000310D2" w:rsidRPr="004A238B" w:rsidRDefault="000310D2" w:rsidP="001E1C88">
            <w:pPr>
              <w:jc w:val="center"/>
              <w:rPr>
                <w:rFonts w:eastAsia="Times New Roman" w:cs="Arial"/>
                <w:color w:val="000000"/>
                <w:sz w:val="16"/>
                <w:szCs w:val="16"/>
                <w:lang w:eastAsia="es-ES"/>
              </w:rPr>
            </w:pPr>
            <w:r w:rsidRPr="004A238B">
              <w:rPr>
                <w:rFonts w:eastAsia="Times New Roman" w:cs="Arial"/>
                <w:color w:val="000000"/>
                <w:sz w:val="16"/>
                <w:szCs w:val="16"/>
                <w:lang w:eastAsia="es-ES"/>
              </w:rPr>
              <w:t>Evaluación de Impacto Ambiental</w:t>
            </w:r>
          </w:p>
          <w:p w14:paraId="54003724" w14:textId="77777777" w:rsidR="000310D2" w:rsidRPr="004A238B" w:rsidRDefault="000310D2" w:rsidP="001E1C88">
            <w:pPr>
              <w:spacing w:after="0"/>
              <w:jc w:val="center"/>
              <w:rPr>
                <w:rFonts w:eastAsia="Times New Roman" w:cs="Arial"/>
                <w:b/>
                <w:bCs/>
                <w:color w:val="000000"/>
                <w:sz w:val="16"/>
                <w:szCs w:val="16"/>
                <w:lang w:eastAsia="es-CO"/>
              </w:rPr>
            </w:pPr>
          </w:p>
        </w:tc>
        <w:tc>
          <w:tcPr>
            <w:tcW w:w="1917" w:type="dxa"/>
            <w:vAlign w:val="center"/>
            <w:hideMark/>
          </w:tcPr>
          <w:p w14:paraId="275048AE" w14:textId="77777777" w:rsidR="000310D2" w:rsidRPr="004A238B" w:rsidRDefault="000310D2" w:rsidP="001E1C88">
            <w:pPr>
              <w:jc w:val="center"/>
              <w:rPr>
                <w:rFonts w:eastAsia="Times New Roman" w:cs="Arial"/>
                <w:color w:val="000000"/>
                <w:sz w:val="16"/>
                <w:szCs w:val="16"/>
                <w:lang w:eastAsia="es-ES"/>
              </w:rPr>
            </w:pPr>
            <w:r w:rsidRPr="004A238B">
              <w:rPr>
                <w:rFonts w:eastAsia="Times New Roman" w:cs="Arial"/>
                <w:color w:val="000000"/>
                <w:sz w:val="16"/>
                <w:szCs w:val="16"/>
                <w:lang w:eastAsia="es-ES"/>
              </w:rPr>
              <w:t>Monitoreo ambiental</w:t>
            </w:r>
          </w:p>
        </w:tc>
      </w:tr>
      <w:tr w:rsidR="000310D2" w:rsidRPr="004A238B" w14:paraId="771C957F" w14:textId="77777777" w:rsidTr="001E1C88">
        <w:trPr>
          <w:trHeight w:val="315"/>
          <w:jc w:val="center"/>
        </w:trPr>
        <w:tc>
          <w:tcPr>
            <w:tcW w:w="2214" w:type="dxa"/>
            <w:vAlign w:val="center"/>
            <w:hideMark/>
          </w:tcPr>
          <w:p w14:paraId="181901D9" w14:textId="77777777" w:rsidR="000310D2" w:rsidRPr="004A238B" w:rsidRDefault="000310D2" w:rsidP="001E1C88">
            <w:pPr>
              <w:spacing w:after="0"/>
              <w:jc w:val="center"/>
              <w:rPr>
                <w:rFonts w:eastAsia="Times New Roman" w:cs="Arial"/>
                <w:b/>
                <w:bCs/>
                <w:color w:val="000000"/>
                <w:sz w:val="16"/>
                <w:szCs w:val="16"/>
                <w:lang w:eastAsia="es-CO"/>
              </w:rPr>
            </w:pPr>
            <w:r w:rsidRPr="004A238B">
              <w:rPr>
                <w:rFonts w:eastAsia="Times New Roman" w:cs="Arial"/>
                <w:b/>
                <w:color w:val="000000"/>
                <w:sz w:val="16"/>
                <w:szCs w:val="16"/>
                <w:lang w:eastAsia="es-ES"/>
              </w:rPr>
              <w:t>77101805</w:t>
            </w:r>
          </w:p>
        </w:tc>
        <w:tc>
          <w:tcPr>
            <w:tcW w:w="1911" w:type="dxa"/>
            <w:vAlign w:val="center"/>
            <w:hideMark/>
          </w:tcPr>
          <w:p w14:paraId="1268AD23" w14:textId="77777777" w:rsidR="000310D2" w:rsidRPr="004A238B" w:rsidRDefault="000310D2" w:rsidP="001E1C88">
            <w:pPr>
              <w:pStyle w:val="Prrafodelista"/>
              <w:spacing w:after="0" w:line="259" w:lineRule="auto"/>
              <w:ind w:left="0"/>
              <w:jc w:val="center"/>
              <w:rPr>
                <w:rFonts w:eastAsia="Times New Roman" w:cs="Arial"/>
                <w:b/>
                <w:bCs/>
                <w:color w:val="000000"/>
                <w:sz w:val="16"/>
                <w:szCs w:val="16"/>
                <w:lang w:eastAsia="es-ES"/>
              </w:rPr>
            </w:pPr>
            <w:r w:rsidRPr="004A238B">
              <w:rPr>
                <w:rFonts w:eastAsia="Times New Roman" w:cs="Arial"/>
                <w:b/>
                <w:bCs/>
                <w:color w:val="000000"/>
                <w:sz w:val="16"/>
                <w:szCs w:val="16"/>
                <w:lang w:eastAsia="es-ES"/>
              </w:rPr>
              <w:t>77000000</w:t>
            </w:r>
          </w:p>
          <w:p w14:paraId="54C6E03F" w14:textId="77777777" w:rsidR="000310D2" w:rsidRPr="004A238B" w:rsidRDefault="000310D2" w:rsidP="001E1C88">
            <w:pPr>
              <w:pStyle w:val="Prrafodelista"/>
              <w:spacing w:after="0" w:line="259" w:lineRule="auto"/>
              <w:ind w:left="0"/>
              <w:jc w:val="center"/>
              <w:rPr>
                <w:rFonts w:eastAsia="Times New Roman" w:cs="Arial"/>
                <w:color w:val="000000"/>
                <w:sz w:val="16"/>
                <w:szCs w:val="16"/>
                <w:lang w:eastAsia="es-ES"/>
              </w:rPr>
            </w:pPr>
            <w:r w:rsidRPr="004A238B">
              <w:rPr>
                <w:rFonts w:eastAsia="Times New Roman" w:cs="Arial"/>
                <w:color w:val="000000"/>
                <w:sz w:val="16"/>
                <w:szCs w:val="16"/>
                <w:lang w:eastAsia="es-ES"/>
              </w:rPr>
              <w:t>Servicios Medioambientales</w:t>
            </w:r>
          </w:p>
          <w:p w14:paraId="6C95A421" w14:textId="77777777" w:rsidR="000310D2" w:rsidRPr="004A238B" w:rsidRDefault="000310D2" w:rsidP="001E1C88">
            <w:pPr>
              <w:spacing w:after="0"/>
              <w:jc w:val="center"/>
              <w:rPr>
                <w:rFonts w:eastAsia="Times New Roman" w:cs="Arial"/>
                <w:b/>
                <w:bCs/>
                <w:color w:val="000000"/>
                <w:sz w:val="16"/>
                <w:szCs w:val="16"/>
                <w:lang w:eastAsia="es-CO"/>
              </w:rPr>
            </w:pPr>
          </w:p>
        </w:tc>
        <w:tc>
          <w:tcPr>
            <w:tcW w:w="1824" w:type="dxa"/>
            <w:vAlign w:val="center"/>
            <w:hideMark/>
          </w:tcPr>
          <w:p w14:paraId="43C67E9F" w14:textId="77777777" w:rsidR="000310D2" w:rsidRPr="004A238B" w:rsidRDefault="000310D2" w:rsidP="001E1C88">
            <w:pPr>
              <w:pStyle w:val="Prrafodelista"/>
              <w:spacing w:after="0" w:line="259" w:lineRule="auto"/>
              <w:ind w:left="0"/>
              <w:jc w:val="center"/>
              <w:rPr>
                <w:rFonts w:eastAsia="Times New Roman" w:cs="Arial"/>
                <w:b/>
                <w:bCs/>
                <w:color w:val="000000"/>
                <w:sz w:val="16"/>
                <w:szCs w:val="16"/>
                <w:lang w:eastAsia="es-ES"/>
              </w:rPr>
            </w:pPr>
            <w:r w:rsidRPr="004A238B">
              <w:rPr>
                <w:rFonts w:eastAsia="Times New Roman" w:cs="Arial"/>
                <w:b/>
                <w:bCs/>
                <w:color w:val="000000"/>
                <w:sz w:val="16"/>
                <w:szCs w:val="16"/>
                <w:lang w:eastAsia="es-ES"/>
              </w:rPr>
              <w:t>77100000</w:t>
            </w:r>
          </w:p>
          <w:p w14:paraId="30F484B0" w14:textId="77777777" w:rsidR="000310D2" w:rsidRPr="004A238B" w:rsidRDefault="000310D2" w:rsidP="001E1C88">
            <w:pPr>
              <w:pStyle w:val="Prrafodelista"/>
              <w:spacing w:line="259" w:lineRule="auto"/>
              <w:ind w:left="0"/>
              <w:jc w:val="center"/>
              <w:rPr>
                <w:rFonts w:eastAsia="Times New Roman" w:cs="Arial"/>
                <w:color w:val="000000"/>
                <w:sz w:val="16"/>
                <w:szCs w:val="16"/>
                <w:lang w:eastAsia="es-ES"/>
              </w:rPr>
            </w:pPr>
            <w:r w:rsidRPr="004A238B">
              <w:rPr>
                <w:rFonts w:eastAsia="Times New Roman" w:cs="Arial"/>
                <w:color w:val="000000"/>
                <w:sz w:val="16"/>
                <w:szCs w:val="16"/>
                <w:lang w:eastAsia="es-ES"/>
              </w:rPr>
              <w:t>Gestión Medioambiental</w:t>
            </w:r>
          </w:p>
          <w:p w14:paraId="2F930F22" w14:textId="77777777" w:rsidR="000310D2" w:rsidRPr="004A238B" w:rsidRDefault="000310D2" w:rsidP="001E1C88">
            <w:pPr>
              <w:spacing w:after="0"/>
              <w:jc w:val="center"/>
              <w:rPr>
                <w:rFonts w:eastAsia="Times New Roman" w:cs="Arial"/>
                <w:b/>
                <w:bCs/>
                <w:color w:val="000000"/>
                <w:sz w:val="16"/>
                <w:szCs w:val="16"/>
                <w:lang w:eastAsia="es-CO"/>
              </w:rPr>
            </w:pPr>
          </w:p>
        </w:tc>
        <w:tc>
          <w:tcPr>
            <w:tcW w:w="1804" w:type="dxa"/>
            <w:vAlign w:val="center"/>
            <w:hideMark/>
          </w:tcPr>
          <w:p w14:paraId="37B851DC" w14:textId="77777777" w:rsidR="000310D2" w:rsidRPr="004A238B" w:rsidRDefault="000310D2" w:rsidP="001E1C88">
            <w:pPr>
              <w:pStyle w:val="Prrafodelista"/>
              <w:spacing w:after="0" w:line="259" w:lineRule="auto"/>
              <w:ind w:left="0"/>
              <w:jc w:val="center"/>
              <w:rPr>
                <w:rFonts w:eastAsia="Times New Roman" w:cs="Arial"/>
                <w:b/>
                <w:bCs/>
                <w:color w:val="000000"/>
                <w:sz w:val="16"/>
                <w:szCs w:val="16"/>
                <w:lang w:eastAsia="es-ES"/>
              </w:rPr>
            </w:pPr>
            <w:r w:rsidRPr="004A238B">
              <w:rPr>
                <w:rFonts w:eastAsia="Times New Roman" w:cs="Arial"/>
                <w:b/>
                <w:bCs/>
                <w:color w:val="000000"/>
                <w:sz w:val="16"/>
                <w:szCs w:val="16"/>
                <w:lang w:eastAsia="es-ES"/>
              </w:rPr>
              <w:t>77101800</w:t>
            </w:r>
          </w:p>
          <w:p w14:paraId="35293BD7" w14:textId="77777777" w:rsidR="000310D2" w:rsidRPr="004A238B" w:rsidRDefault="000310D2" w:rsidP="001E1C88">
            <w:pPr>
              <w:pStyle w:val="Prrafodelista"/>
              <w:spacing w:line="259" w:lineRule="auto"/>
              <w:ind w:left="0"/>
              <w:jc w:val="center"/>
              <w:rPr>
                <w:rFonts w:eastAsia="Times New Roman" w:cs="Arial"/>
                <w:color w:val="000000"/>
                <w:sz w:val="16"/>
                <w:szCs w:val="16"/>
                <w:lang w:eastAsia="es-ES"/>
              </w:rPr>
            </w:pPr>
            <w:r w:rsidRPr="004A238B">
              <w:rPr>
                <w:rFonts w:eastAsia="Times New Roman" w:cs="Arial"/>
                <w:color w:val="000000"/>
                <w:sz w:val="16"/>
                <w:szCs w:val="16"/>
                <w:lang w:eastAsia="es-ES"/>
              </w:rPr>
              <w:t>Auditoría Ambiental</w:t>
            </w:r>
          </w:p>
          <w:p w14:paraId="09E9758F" w14:textId="77777777" w:rsidR="000310D2" w:rsidRPr="004A238B" w:rsidRDefault="000310D2" w:rsidP="001E1C88">
            <w:pPr>
              <w:spacing w:after="0"/>
              <w:jc w:val="center"/>
              <w:rPr>
                <w:rFonts w:eastAsia="Times New Roman" w:cs="Arial"/>
                <w:b/>
                <w:bCs/>
                <w:color w:val="000000"/>
                <w:sz w:val="16"/>
                <w:szCs w:val="16"/>
                <w:lang w:eastAsia="es-CO"/>
              </w:rPr>
            </w:pPr>
          </w:p>
        </w:tc>
        <w:tc>
          <w:tcPr>
            <w:tcW w:w="1917" w:type="dxa"/>
            <w:vAlign w:val="center"/>
            <w:hideMark/>
          </w:tcPr>
          <w:p w14:paraId="5C4FA93E" w14:textId="77777777" w:rsidR="000310D2" w:rsidRPr="004A238B" w:rsidRDefault="000310D2" w:rsidP="001E1C88">
            <w:pPr>
              <w:jc w:val="center"/>
              <w:rPr>
                <w:rFonts w:eastAsia="Times New Roman" w:cs="Arial"/>
                <w:color w:val="000000"/>
                <w:sz w:val="16"/>
                <w:szCs w:val="16"/>
                <w:lang w:eastAsia="es-ES"/>
              </w:rPr>
            </w:pPr>
            <w:r w:rsidRPr="004A238B">
              <w:rPr>
                <w:rFonts w:eastAsia="Times New Roman" w:cs="Arial"/>
                <w:color w:val="000000"/>
                <w:sz w:val="16"/>
                <w:szCs w:val="16"/>
                <w:lang w:eastAsia="es-ES"/>
              </w:rPr>
              <w:t>Servicios de control de la calidad ambiental</w:t>
            </w:r>
          </w:p>
        </w:tc>
      </w:tr>
      <w:tr w:rsidR="000310D2" w:rsidRPr="004A238B" w14:paraId="43BE10FA" w14:textId="77777777" w:rsidTr="001E1C88">
        <w:trPr>
          <w:trHeight w:val="1518"/>
          <w:jc w:val="center"/>
        </w:trPr>
        <w:tc>
          <w:tcPr>
            <w:tcW w:w="2214" w:type="dxa"/>
            <w:vAlign w:val="center"/>
            <w:hideMark/>
          </w:tcPr>
          <w:p w14:paraId="1EA03182" w14:textId="77777777" w:rsidR="000310D2" w:rsidRPr="004A238B" w:rsidRDefault="000310D2" w:rsidP="001E1C88">
            <w:pPr>
              <w:spacing w:after="0"/>
              <w:jc w:val="center"/>
              <w:rPr>
                <w:rFonts w:eastAsia="Times New Roman" w:cs="Arial"/>
                <w:b/>
                <w:bCs/>
                <w:color w:val="000000"/>
                <w:sz w:val="16"/>
                <w:szCs w:val="16"/>
                <w:lang w:eastAsia="es-CO"/>
              </w:rPr>
            </w:pPr>
            <w:r w:rsidRPr="004A238B">
              <w:rPr>
                <w:rFonts w:eastAsia="Times New Roman" w:cs="Arial"/>
                <w:b/>
                <w:color w:val="000000"/>
                <w:sz w:val="16"/>
                <w:szCs w:val="16"/>
                <w:lang w:eastAsia="es-ES"/>
              </w:rPr>
              <w:lastRenderedPageBreak/>
              <w:t>77101701</w:t>
            </w:r>
          </w:p>
        </w:tc>
        <w:tc>
          <w:tcPr>
            <w:tcW w:w="1911" w:type="dxa"/>
            <w:vAlign w:val="center"/>
            <w:hideMark/>
          </w:tcPr>
          <w:p w14:paraId="0298122F" w14:textId="77777777" w:rsidR="000310D2" w:rsidRPr="004A238B" w:rsidRDefault="000310D2" w:rsidP="001E1C88">
            <w:pPr>
              <w:pStyle w:val="Prrafodelista"/>
              <w:spacing w:after="0" w:line="259" w:lineRule="auto"/>
              <w:ind w:left="0"/>
              <w:jc w:val="center"/>
              <w:rPr>
                <w:rFonts w:eastAsia="Times New Roman" w:cs="Arial"/>
                <w:b/>
                <w:bCs/>
                <w:color w:val="000000"/>
                <w:sz w:val="16"/>
                <w:szCs w:val="16"/>
                <w:lang w:eastAsia="es-ES"/>
              </w:rPr>
            </w:pPr>
            <w:r w:rsidRPr="004A238B">
              <w:rPr>
                <w:rFonts w:eastAsia="Times New Roman" w:cs="Arial"/>
                <w:b/>
                <w:bCs/>
                <w:color w:val="000000"/>
                <w:sz w:val="16"/>
                <w:szCs w:val="16"/>
                <w:lang w:eastAsia="es-ES"/>
              </w:rPr>
              <w:t>77000000</w:t>
            </w:r>
          </w:p>
          <w:p w14:paraId="1EFE5344" w14:textId="77777777" w:rsidR="000310D2" w:rsidRPr="004A238B" w:rsidRDefault="000310D2" w:rsidP="001E1C88">
            <w:pPr>
              <w:pStyle w:val="Prrafodelista"/>
              <w:spacing w:after="0" w:line="259" w:lineRule="auto"/>
              <w:ind w:left="0"/>
              <w:jc w:val="center"/>
              <w:rPr>
                <w:rFonts w:eastAsia="Times New Roman" w:cs="Arial"/>
                <w:color w:val="000000"/>
                <w:sz w:val="16"/>
                <w:szCs w:val="16"/>
                <w:lang w:eastAsia="es-ES"/>
              </w:rPr>
            </w:pPr>
            <w:r w:rsidRPr="004A238B">
              <w:rPr>
                <w:rFonts w:eastAsia="Times New Roman" w:cs="Arial"/>
                <w:color w:val="000000"/>
                <w:sz w:val="16"/>
                <w:szCs w:val="16"/>
                <w:lang w:eastAsia="es-ES"/>
              </w:rPr>
              <w:t>Servicios Medioambientales</w:t>
            </w:r>
          </w:p>
          <w:p w14:paraId="1DCD2868" w14:textId="77777777" w:rsidR="000310D2" w:rsidRPr="004A238B" w:rsidRDefault="000310D2" w:rsidP="001E1C88">
            <w:pPr>
              <w:spacing w:after="0"/>
              <w:jc w:val="center"/>
              <w:rPr>
                <w:rFonts w:eastAsia="Times New Roman" w:cs="Arial"/>
                <w:b/>
                <w:bCs/>
                <w:color w:val="000000"/>
                <w:sz w:val="16"/>
                <w:szCs w:val="16"/>
                <w:lang w:eastAsia="es-CO"/>
              </w:rPr>
            </w:pPr>
          </w:p>
        </w:tc>
        <w:tc>
          <w:tcPr>
            <w:tcW w:w="1824" w:type="dxa"/>
            <w:vAlign w:val="center"/>
            <w:hideMark/>
          </w:tcPr>
          <w:p w14:paraId="6293D9F2" w14:textId="77777777" w:rsidR="000310D2" w:rsidRPr="004A238B" w:rsidRDefault="000310D2" w:rsidP="001E1C88">
            <w:pPr>
              <w:jc w:val="center"/>
              <w:rPr>
                <w:rFonts w:eastAsia="Times New Roman" w:cs="Arial"/>
                <w:b/>
                <w:bCs/>
                <w:color w:val="000000"/>
                <w:sz w:val="16"/>
                <w:szCs w:val="16"/>
                <w:lang w:eastAsia="es-ES"/>
              </w:rPr>
            </w:pPr>
            <w:r w:rsidRPr="004A238B">
              <w:rPr>
                <w:rFonts w:eastAsia="Times New Roman" w:cs="Arial"/>
                <w:b/>
                <w:bCs/>
                <w:color w:val="000000"/>
                <w:sz w:val="16"/>
                <w:szCs w:val="16"/>
                <w:lang w:eastAsia="es-ES"/>
              </w:rPr>
              <w:t>77100000</w:t>
            </w:r>
          </w:p>
          <w:p w14:paraId="5D1D13A5" w14:textId="77777777" w:rsidR="000310D2" w:rsidRPr="004A238B" w:rsidRDefault="000310D2" w:rsidP="001E1C88">
            <w:pPr>
              <w:jc w:val="center"/>
              <w:rPr>
                <w:rFonts w:eastAsia="Times New Roman" w:cs="Arial"/>
                <w:color w:val="000000"/>
                <w:sz w:val="16"/>
                <w:szCs w:val="16"/>
                <w:lang w:eastAsia="es-ES"/>
              </w:rPr>
            </w:pPr>
            <w:r w:rsidRPr="004A238B">
              <w:rPr>
                <w:rFonts w:eastAsia="Times New Roman" w:cs="Arial"/>
                <w:color w:val="000000"/>
                <w:sz w:val="16"/>
                <w:szCs w:val="16"/>
                <w:lang w:eastAsia="es-ES"/>
              </w:rPr>
              <w:t>Gestión Medioambiental</w:t>
            </w:r>
          </w:p>
          <w:p w14:paraId="3F878F03" w14:textId="77777777" w:rsidR="000310D2" w:rsidRPr="004A238B" w:rsidRDefault="000310D2" w:rsidP="001E1C88">
            <w:pPr>
              <w:spacing w:after="0"/>
              <w:jc w:val="center"/>
              <w:rPr>
                <w:rFonts w:eastAsia="Times New Roman" w:cs="Arial"/>
                <w:b/>
                <w:bCs/>
                <w:color w:val="000000"/>
                <w:sz w:val="16"/>
                <w:szCs w:val="16"/>
                <w:lang w:eastAsia="es-CO"/>
              </w:rPr>
            </w:pPr>
          </w:p>
        </w:tc>
        <w:tc>
          <w:tcPr>
            <w:tcW w:w="1804" w:type="dxa"/>
            <w:vAlign w:val="center"/>
            <w:hideMark/>
          </w:tcPr>
          <w:p w14:paraId="4E863969" w14:textId="77777777" w:rsidR="000310D2" w:rsidRPr="004A238B" w:rsidRDefault="000310D2" w:rsidP="001E1C88">
            <w:pPr>
              <w:pStyle w:val="Prrafodelista"/>
              <w:spacing w:line="259" w:lineRule="auto"/>
              <w:ind w:left="0"/>
              <w:jc w:val="center"/>
              <w:rPr>
                <w:rFonts w:eastAsia="Times New Roman" w:cs="Arial"/>
                <w:b/>
                <w:bCs/>
                <w:color w:val="000000"/>
                <w:sz w:val="16"/>
                <w:szCs w:val="16"/>
                <w:lang w:eastAsia="es-ES"/>
              </w:rPr>
            </w:pPr>
            <w:r w:rsidRPr="004A238B">
              <w:rPr>
                <w:rFonts w:eastAsia="Times New Roman" w:cs="Arial"/>
                <w:b/>
                <w:bCs/>
                <w:color w:val="000000"/>
                <w:sz w:val="16"/>
                <w:szCs w:val="16"/>
                <w:lang w:eastAsia="es-ES"/>
              </w:rPr>
              <w:t>77101700</w:t>
            </w:r>
          </w:p>
          <w:p w14:paraId="0E554A63" w14:textId="77777777" w:rsidR="000310D2" w:rsidRPr="004A238B" w:rsidRDefault="000310D2" w:rsidP="001E1C88">
            <w:pPr>
              <w:pStyle w:val="Prrafodelista"/>
              <w:spacing w:line="259" w:lineRule="auto"/>
              <w:ind w:left="0"/>
              <w:jc w:val="center"/>
              <w:rPr>
                <w:rFonts w:eastAsia="Times New Roman" w:cs="Arial"/>
                <w:color w:val="000000"/>
                <w:sz w:val="16"/>
                <w:szCs w:val="16"/>
                <w:lang w:eastAsia="es-ES"/>
              </w:rPr>
            </w:pPr>
            <w:r w:rsidRPr="004A238B">
              <w:rPr>
                <w:rFonts w:eastAsia="Times New Roman" w:cs="Arial"/>
                <w:color w:val="000000"/>
                <w:sz w:val="16"/>
                <w:szCs w:val="16"/>
                <w:lang w:eastAsia="es-ES"/>
              </w:rPr>
              <w:t>Servicios de Asesoría Ambiental</w:t>
            </w:r>
          </w:p>
          <w:p w14:paraId="79137840" w14:textId="77777777" w:rsidR="000310D2" w:rsidRPr="004A238B" w:rsidRDefault="000310D2" w:rsidP="001E1C88">
            <w:pPr>
              <w:pStyle w:val="Prrafodelista"/>
              <w:spacing w:line="259" w:lineRule="auto"/>
              <w:ind w:left="0"/>
              <w:jc w:val="center"/>
              <w:rPr>
                <w:rFonts w:eastAsia="Times New Roman" w:cs="Arial"/>
                <w:b/>
                <w:bCs/>
                <w:color w:val="000000"/>
                <w:sz w:val="16"/>
                <w:szCs w:val="16"/>
                <w:lang w:eastAsia="es-CO"/>
              </w:rPr>
            </w:pPr>
          </w:p>
        </w:tc>
        <w:tc>
          <w:tcPr>
            <w:tcW w:w="1917" w:type="dxa"/>
            <w:vAlign w:val="center"/>
            <w:hideMark/>
          </w:tcPr>
          <w:p w14:paraId="7AF9299B" w14:textId="77777777" w:rsidR="000310D2" w:rsidRPr="004A238B" w:rsidRDefault="000310D2" w:rsidP="001E1C88">
            <w:pPr>
              <w:jc w:val="center"/>
              <w:rPr>
                <w:rFonts w:eastAsia="Times New Roman" w:cs="Arial"/>
                <w:color w:val="000000"/>
                <w:sz w:val="16"/>
                <w:szCs w:val="16"/>
                <w:lang w:eastAsia="es-ES"/>
              </w:rPr>
            </w:pPr>
            <w:r w:rsidRPr="004A238B">
              <w:rPr>
                <w:rFonts w:eastAsia="Times New Roman" w:cs="Arial"/>
                <w:color w:val="000000"/>
                <w:sz w:val="16"/>
                <w:szCs w:val="16"/>
                <w:lang w:eastAsia="es-ES"/>
              </w:rPr>
              <w:t>Servicios de asesoramiento sobre ciencias ambientales</w:t>
            </w:r>
          </w:p>
        </w:tc>
      </w:tr>
      <w:tr w:rsidR="000310D2" w:rsidRPr="004A238B" w14:paraId="4E28F7CE" w14:textId="77777777" w:rsidTr="001E1C88">
        <w:trPr>
          <w:trHeight w:val="315"/>
          <w:jc w:val="center"/>
        </w:trPr>
        <w:tc>
          <w:tcPr>
            <w:tcW w:w="2214" w:type="dxa"/>
            <w:vAlign w:val="center"/>
            <w:hideMark/>
          </w:tcPr>
          <w:p w14:paraId="6D9E0F6C" w14:textId="77777777" w:rsidR="000310D2" w:rsidRPr="004A238B" w:rsidRDefault="000310D2" w:rsidP="001E1C88">
            <w:pPr>
              <w:spacing w:after="0"/>
              <w:jc w:val="center"/>
              <w:rPr>
                <w:rFonts w:eastAsia="Times New Roman" w:cs="Arial"/>
                <w:b/>
                <w:bCs/>
                <w:color w:val="000000"/>
                <w:sz w:val="16"/>
                <w:szCs w:val="16"/>
                <w:lang w:eastAsia="es-CO"/>
              </w:rPr>
            </w:pPr>
            <w:r w:rsidRPr="004A238B">
              <w:rPr>
                <w:rFonts w:eastAsia="Times New Roman" w:cs="Arial"/>
                <w:b/>
                <w:color w:val="000000"/>
                <w:sz w:val="16"/>
                <w:szCs w:val="16"/>
                <w:lang w:eastAsia="es-ES"/>
              </w:rPr>
              <w:t>77102002</w:t>
            </w:r>
          </w:p>
        </w:tc>
        <w:tc>
          <w:tcPr>
            <w:tcW w:w="1911" w:type="dxa"/>
            <w:vAlign w:val="center"/>
            <w:hideMark/>
          </w:tcPr>
          <w:p w14:paraId="63C2A2CF" w14:textId="77777777" w:rsidR="000310D2" w:rsidRPr="004A238B" w:rsidRDefault="000310D2" w:rsidP="001E1C88">
            <w:pPr>
              <w:pStyle w:val="Prrafodelista"/>
              <w:spacing w:after="0" w:line="259" w:lineRule="auto"/>
              <w:ind w:left="0"/>
              <w:jc w:val="center"/>
              <w:rPr>
                <w:rFonts w:eastAsia="Times New Roman" w:cs="Arial"/>
                <w:b/>
                <w:bCs/>
                <w:color w:val="000000"/>
                <w:sz w:val="16"/>
                <w:szCs w:val="16"/>
                <w:lang w:eastAsia="es-ES"/>
              </w:rPr>
            </w:pPr>
            <w:r w:rsidRPr="004A238B">
              <w:rPr>
                <w:rFonts w:eastAsia="Times New Roman" w:cs="Arial"/>
                <w:b/>
                <w:bCs/>
                <w:color w:val="000000"/>
                <w:sz w:val="16"/>
                <w:szCs w:val="16"/>
                <w:lang w:eastAsia="es-ES"/>
              </w:rPr>
              <w:t>77000000</w:t>
            </w:r>
          </w:p>
          <w:p w14:paraId="3CECD3B7" w14:textId="77777777" w:rsidR="000310D2" w:rsidRPr="004A238B" w:rsidRDefault="000310D2" w:rsidP="001E1C88">
            <w:pPr>
              <w:pStyle w:val="Prrafodelista"/>
              <w:spacing w:after="0" w:line="259" w:lineRule="auto"/>
              <w:ind w:left="0"/>
              <w:jc w:val="center"/>
              <w:rPr>
                <w:rFonts w:eastAsia="Times New Roman" w:cs="Arial"/>
                <w:color w:val="000000"/>
                <w:sz w:val="16"/>
                <w:szCs w:val="16"/>
                <w:lang w:eastAsia="es-ES"/>
              </w:rPr>
            </w:pPr>
            <w:r w:rsidRPr="004A238B">
              <w:rPr>
                <w:rFonts w:eastAsia="Times New Roman" w:cs="Arial"/>
                <w:color w:val="000000"/>
                <w:sz w:val="16"/>
                <w:szCs w:val="16"/>
                <w:lang w:eastAsia="es-ES"/>
              </w:rPr>
              <w:t>Servicios Medioambientales</w:t>
            </w:r>
          </w:p>
          <w:p w14:paraId="6482D843" w14:textId="77777777" w:rsidR="000310D2" w:rsidRPr="004A238B" w:rsidRDefault="000310D2" w:rsidP="001E1C88">
            <w:pPr>
              <w:spacing w:after="0"/>
              <w:jc w:val="center"/>
              <w:rPr>
                <w:rFonts w:eastAsia="Times New Roman" w:cs="Arial"/>
                <w:b/>
                <w:bCs/>
                <w:color w:val="000000"/>
                <w:sz w:val="16"/>
                <w:szCs w:val="16"/>
                <w:lang w:eastAsia="es-CO"/>
              </w:rPr>
            </w:pPr>
          </w:p>
        </w:tc>
        <w:tc>
          <w:tcPr>
            <w:tcW w:w="1824" w:type="dxa"/>
            <w:vAlign w:val="center"/>
            <w:hideMark/>
          </w:tcPr>
          <w:p w14:paraId="0AAF78CE" w14:textId="77777777" w:rsidR="000310D2" w:rsidRPr="004A238B" w:rsidRDefault="000310D2" w:rsidP="001E1C88">
            <w:pPr>
              <w:jc w:val="center"/>
              <w:rPr>
                <w:rFonts w:eastAsia="Times New Roman" w:cs="Arial"/>
                <w:b/>
                <w:bCs/>
                <w:color w:val="000000"/>
                <w:sz w:val="16"/>
                <w:szCs w:val="16"/>
                <w:lang w:eastAsia="es-ES"/>
              </w:rPr>
            </w:pPr>
            <w:r w:rsidRPr="004A238B">
              <w:rPr>
                <w:rFonts w:eastAsia="Times New Roman" w:cs="Arial"/>
                <w:b/>
                <w:bCs/>
                <w:color w:val="000000"/>
                <w:sz w:val="16"/>
                <w:szCs w:val="16"/>
                <w:lang w:eastAsia="es-ES"/>
              </w:rPr>
              <w:t>77100000</w:t>
            </w:r>
          </w:p>
          <w:p w14:paraId="08BA30FC" w14:textId="77777777" w:rsidR="000310D2" w:rsidRPr="004A238B" w:rsidRDefault="000310D2" w:rsidP="001E1C88">
            <w:pPr>
              <w:jc w:val="center"/>
              <w:rPr>
                <w:rFonts w:eastAsia="Times New Roman" w:cs="Arial"/>
                <w:color w:val="000000"/>
                <w:sz w:val="16"/>
                <w:szCs w:val="16"/>
                <w:lang w:eastAsia="es-ES"/>
              </w:rPr>
            </w:pPr>
            <w:r w:rsidRPr="004A238B">
              <w:rPr>
                <w:rFonts w:eastAsia="Times New Roman" w:cs="Arial"/>
                <w:color w:val="000000"/>
                <w:sz w:val="16"/>
                <w:szCs w:val="16"/>
                <w:lang w:eastAsia="es-ES"/>
              </w:rPr>
              <w:t>Gestión Medioambiental</w:t>
            </w:r>
          </w:p>
          <w:p w14:paraId="69F5E539" w14:textId="77777777" w:rsidR="000310D2" w:rsidRPr="004A238B" w:rsidRDefault="000310D2" w:rsidP="001E1C88">
            <w:pPr>
              <w:spacing w:after="0"/>
              <w:jc w:val="center"/>
              <w:rPr>
                <w:rFonts w:eastAsia="Times New Roman" w:cs="Arial"/>
                <w:b/>
                <w:bCs/>
                <w:color w:val="000000"/>
                <w:sz w:val="16"/>
                <w:szCs w:val="16"/>
                <w:lang w:eastAsia="es-CO"/>
              </w:rPr>
            </w:pPr>
          </w:p>
        </w:tc>
        <w:tc>
          <w:tcPr>
            <w:tcW w:w="1804" w:type="dxa"/>
            <w:vAlign w:val="center"/>
            <w:hideMark/>
          </w:tcPr>
          <w:p w14:paraId="1967A5F5" w14:textId="77777777" w:rsidR="000310D2" w:rsidRPr="004A238B" w:rsidRDefault="000310D2" w:rsidP="001E1C88">
            <w:pPr>
              <w:pStyle w:val="Prrafodelista"/>
              <w:spacing w:line="259" w:lineRule="auto"/>
              <w:ind w:left="0"/>
              <w:jc w:val="center"/>
              <w:rPr>
                <w:rFonts w:eastAsia="Times New Roman" w:cs="Arial"/>
                <w:b/>
                <w:bCs/>
                <w:color w:val="000000"/>
                <w:sz w:val="16"/>
                <w:szCs w:val="16"/>
                <w:lang w:eastAsia="es-ES"/>
              </w:rPr>
            </w:pPr>
            <w:r w:rsidRPr="004A238B">
              <w:rPr>
                <w:rFonts w:eastAsia="Times New Roman" w:cs="Arial"/>
                <w:b/>
                <w:bCs/>
                <w:color w:val="000000"/>
                <w:sz w:val="16"/>
                <w:szCs w:val="16"/>
                <w:lang w:eastAsia="es-ES"/>
              </w:rPr>
              <w:t>77102000</w:t>
            </w:r>
          </w:p>
          <w:p w14:paraId="38567136" w14:textId="77777777" w:rsidR="000310D2" w:rsidRPr="004A238B" w:rsidRDefault="000310D2" w:rsidP="001E1C88">
            <w:pPr>
              <w:pStyle w:val="Prrafodelista"/>
              <w:spacing w:line="259" w:lineRule="auto"/>
              <w:ind w:left="0"/>
              <w:jc w:val="center"/>
              <w:rPr>
                <w:rFonts w:eastAsia="Times New Roman" w:cs="Arial"/>
                <w:color w:val="000000"/>
                <w:sz w:val="16"/>
                <w:szCs w:val="16"/>
                <w:lang w:eastAsia="es-ES"/>
              </w:rPr>
            </w:pPr>
            <w:r w:rsidRPr="004A238B">
              <w:rPr>
                <w:rFonts w:eastAsia="Times New Roman" w:cs="Arial"/>
                <w:color w:val="000000"/>
                <w:sz w:val="16"/>
                <w:szCs w:val="16"/>
                <w:lang w:eastAsia="es-ES"/>
              </w:rPr>
              <w:t>Servicios de Reporte Ambiental</w:t>
            </w:r>
          </w:p>
          <w:p w14:paraId="6741E9D9" w14:textId="77777777" w:rsidR="000310D2" w:rsidRPr="004A238B" w:rsidRDefault="000310D2" w:rsidP="001E1C88">
            <w:pPr>
              <w:pStyle w:val="Prrafodelista"/>
              <w:spacing w:line="259" w:lineRule="auto"/>
              <w:ind w:left="0"/>
              <w:jc w:val="center"/>
              <w:rPr>
                <w:rFonts w:eastAsia="Times New Roman" w:cs="Arial"/>
                <w:b/>
                <w:bCs/>
                <w:color w:val="000000"/>
                <w:sz w:val="16"/>
                <w:szCs w:val="16"/>
                <w:lang w:eastAsia="es-CO"/>
              </w:rPr>
            </w:pPr>
          </w:p>
        </w:tc>
        <w:tc>
          <w:tcPr>
            <w:tcW w:w="1917" w:type="dxa"/>
            <w:vAlign w:val="center"/>
            <w:hideMark/>
          </w:tcPr>
          <w:p w14:paraId="66B523BD" w14:textId="77777777" w:rsidR="000310D2" w:rsidRPr="004A238B" w:rsidRDefault="000310D2" w:rsidP="001E1C88">
            <w:pPr>
              <w:jc w:val="center"/>
              <w:rPr>
                <w:rFonts w:eastAsia="Times New Roman" w:cs="Arial"/>
                <w:color w:val="000000"/>
                <w:sz w:val="16"/>
                <w:szCs w:val="16"/>
                <w:lang w:eastAsia="es-ES"/>
              </w:rPr>
            </w:pPr>
            <w:r w:rsidRPr="004A238B">
              <w:rPr>
                <w:rFonts w:eastAsia="Times New Roman" w:cs="Arial"/>
                <w:color w:val="000000"/>
                <w:sz w:val="16"/>
                <w:szCs w:val="16"/>
                <w:lang w:eastAsia="es-ES"/>
              </w:rPr>
              <w:t>Servicio de cumplimiento de presentación de informes sobre emisiones</w:t>
            </w:r>
          </w:p>
        </w:tc>
      </w:tr>
    </w:tbl>
    <w:p w14:paraId="14B77421" w14:textId="77777777" w:rsidR="000310D2" w:rsidRDefault="000310D2" w:rsidP="000310D2">
      <w:pPr>
        <w:pStyle w:val="Ttulo1"/>
        <w:numPr>
          <w:ilvl w:val="0"/>
          <w:numId w:val="0"/>
        </w:numPr>
        <w:ind w:left="360"/>
        <w:jc w:val="both"/>
        <w:rPr>
          <w:rFonts w:cs="Arial"/>
        </w:rPr>
      </w:pPr>
    </w:p>
    <w:p w14:paraId="5CEEC4BE" w14:textId="77777777" w:rsidR="000310D2" w:rsidRDefault="000310D2" w:rsidP="000310D2"/>
    <w:p w14:paraId="4EFE940D" w14:textId="77777777" w:rsidR="000310D2" w:rsidRPr="00FF7F2A" w:rsidRDefault="000310D2" w:rsidP="000310D2">
      <w:pPr>
        <w:pStyle w:val="Ttulo2"/>
        <w:jc w:val="center"/>
      </w:pPr>
      <w:r w:rsidRPr="00FF7F2A">
        <w:t>CLASIFICACIÓN DE BIENES Y SERVICIOS –Códigos UNSPSC</w:t>
      </w:r>
      <w:r>
        <w:t xml:space="preserve"> nuevos</w:t>
      </w:r>
    </w:p>
    <w:p w14:paraId="17828733" w14:textId="77777777" w:rsidR="000310D2" w:rsidRPr="007F276B" w:rsidRDefault="000310D2" w:rsidP="000310D2"/>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214"/>
        <w:gridCol w:w="1911"/>
        <w:gridCol w:w="1824"/>
        <w:gridCol w:w="1804"/>
        <w:gridCol w:w="1917"/>
      </w:tblGrid>
      <w:tr w:rsidR="000310D2" w:rsidRPr="004A238B" w14:paraId="5228CB4C" w14:textId="77777777" w:rsidTr="001E1C88">
        <w:trPr>
          <w:trHeight w:val="525"/>
          <w:tblHeader/>
          <w:jc w:val="center"/>
        </w:trPr>
        <w:tc>
          <w:tcPr>
            <w:tcW w:w="2214" w:type="dxa"/>
            <w:shd w:val="clear" w:color="000000" w:fill="D9D9D9"/>
            <w:vAlign w:val="center"/>
            <w:hideMark/>
          </w:tcPr>
          <w:p w14:paraId="05896627" w14:textId="77777777" w:rsidR="000310D2" w:rsidRPr="004A238B" w:rsidRDefault="000310D2" w:rsidP="001E1C88">
            <w:pPr>
              <w:spacing w:after="0"/>
              <w:jc w:val="center"/>
              <w:rPr>
                <w:rFonts w:eastAsia="Times New Roman" w:cs="Arial"/>
                <w:b/>
                <w:bCs/>
                <w:color w:val="000000"/>
                <w:sz w:val="16"/>
                <w:szCs w:val="16"/>
                <w:lang w:eastAsia="es-CO"/>
              </w:rPr>
            </w:pPr>
            <w:r w:rsidRPr="004A238B">
              <w:rPr>
                <w:rFonts w:eastAsia="Times New Roman" w:cs="Arial"/>
                <w:b/>
                <w:bCs/>
                <w:color w:val="000000"/>
                <w:sz w:val="16"/>
                <w:szCs w:val="16"/>
                <w:lang w:eastAsia="es-CO"/>
              </w:rPr>
              <w:t>Clasificación UNSPSC</w:t>
            </w:r>
          </w:p>
        </w:tc>
        <w:tc>
          <w:tcPr>
            <w:tcW w:w="1911" w:type="dxa"/>
            <w:shd w:val="clear" w:color="000000" w:fill="D9D9D9"/>
            <w:vAlign w:val="center"/>
            <w:hideMark/>
          </w:tcPr>
          <w:p w14:paraId="0320A99C" w14:textId="77777777" w:rsidR="000310D2" w:rsidRPr="004A238B" w:rsidRDefault="000310D2" w:rsidP="001E1C88">
            <w:pPr>
              <w:spacing w:after="0"/>
              <w:jc w:val="center"/>
              <w:rPr>
                <w:rFonts w:eastAsia="Times New Roman" w:cs="Arial"/>
                <w:b/>
                <w:bCs/>
                <w:color w:val="000000"/>
                <w:sz w:val="16"/>
                <w:szCs w:val="16"/>
                <w:lang w:eastAsia="es-CO"/>
              </w:rPr>
            </w:pPr>
            <w:r w:rsidRPr="004A238B">
              <w:rPr>
                <w:rFonts w:eastAsia="Times New Roman" w:cs="Arial"/>
                <w:b/>
                <w:bCs/>
                <w:color w:val="000000"/>
                <w:sz w:val="16"/>
                <w:szCs w:val="16"/>
                <w:lang w:eastAsia="es-CO"/>
              </w:rPr>
              <w:t>Segmento</w:t>
            </w:r>
          </w:p>
        </w:tc>
        <w:tc>
          <w:tcPr>
            <w:tcW w:w="1824" w:type="dxa"/>
            <w:shd w:val="clear" w:color="000000" w:fill="D9D9D9"/>
            <w:vAlign w:val="center"/>
            <w:hideMark/>
          </w:tcPr>
          <w:p w14:paraId="17176512" w14:textId="77777777" w:rsidR="000310D2" w:rsidRPr="004A238B" w:rsidRDefault="000310D2" w:rsidP="001E1C88">
            <w:pPr>
              <w:spacing w:after="0"/>
              <w:jc w:val="center"/>
              <w:rPr>
                <w:rFonts w:eastAsia="Times New Roman" w:cs="Arial"/>
                <w:b/>
                <w:bCs/>
                <w:color w:val="000000"/>
                <w:sz w:val="16"/>
                <w:szCs w:val="16"/>
                <w:lang w:eastAsia="es-CO"/>
              </w:rPr>
            </w:pPr>
            <w:r w:rsidRPr="004A238B">
              <w:rPr>
                <w:rFonts w:eastAsia="Times New Roman" w:cs="Arial"/>
                <w:b/>
                <w:bCs/>
                <w:color w:val="000000"/>
                <w:sz w:val="16"/>
                <w:szCs w:val="16"/>
                <w:lang w:eastAsia="es-CO"/>
              </w:rPr>
              <w:t>Familia</w:t>
            </w:r>
          </w:p>
        </w:tc>
        <w:tc>
          <w:tcPr>
            <w:tcW w:w="1804" w:type="dxa"/>
            <w:shd w:val="clear" w:color="000000" w:fill="D9D9D9"/>
            <w:vAlign w:val="center"/>
            <w:hideMark/>
          </w:tcPr>
          <w:p w14:paraId="778D1B23" w14:textId="77777777" w:rsidR="000310D2" w:rsidRPr="004A238B" w:rsidRDefault="000310D2" w:rsidP="001E1C88">
            <w:pPr>
              <w:spacing w:after="0"/>
              <w:jc w:val="center"/>
              <w:rPr>
                <w:rFonts w:eastAsia="Times New Roman" w:cs="Arial"/>
                <w:b/>
                <w:bCs/>
                <w:color w:val="000000"/>
                <w:sz w:val="16"/>
                <w:szCs w:val="16"/>
                <w:lang w:eastAsia="es-CO"/>
              </w:rPr>
            </w:pPr>
            <w:r w:rsidRPr="004A238B">
              <w:rPr>
                <w:rFonts w:eastAsia="Times New Roman" w:cs="Arial"/>
                <w:b/>
                <w:bCs/>
                <w:color w:val="000000"/>
                <w:sz w:val="16"/>
                <w:szCs w:val="16"/>
                <w:lang w:eastAsia="es-CO"/>
              </w:rPr>
              <w:t>Clase</w:t>
            </w:r>
          </w:p>
        </w:tc>
        <w:tc>
          <w:tcPr>
            <w:tcW w:w="1917" w:type="dxa"/>
            <w:shd w:val="clear" w:color="000000" w:fill="D9D9D9"/>
            <w:vAlign w:val="center"/>
            <w:hideMark/>
          </w:tcPr>
          <w:p w14:paraId="7B56F603" w14:textId="77777777" w:rsidR="000310D2" w:rsidRPr="004A238B" w:rsidRDefault="000310D2" w:rsidP="001E1C88">
            <w:pPr>
              <w:spacing w:after="0"/>
              <w:jc w:val="center"/>
              <w:rPr>
                <w:rFonts w:eastAsia="Times New Roman" w:cs="Arial"/>
                <w:b/>
                <w:bCs/>
                <w:color w:val="000000"/>
                <w:sz w:val="16"/>
                <w:szCs w:val="16"/>
                <w:lang w:eastAsia="es-CO"/>
              </w:rPr>
            </w:pPr>
            <w:r w:rsidRPr="004A238B">
              <w:rPr>
                <w:rFonts w:eastAsia="Times New Roman" w:cs="Arial"/>
                <w:b/>
                <w:bCs/>
                <w:color w:val="000000"/>
                <w:sz w:val="16"/>
                <w:szCs w:val="16"/>
                <w:lang w:eastAsia="es-CO"/>
              </w:rPr>
              <w:t>Productos</w:t>
            </w:r>
          </w:p>
        </w:tc>
      </w:tr>
      <w:tr w:rsidR="000310D2" w:rsidRPr="004A238B" w14:paraId="728F31D2" w14:textId="77777777" w:rsidTr="001E1C88">
        <w:trPr>
          <w:trHeight w:val="315"/>
          <w:jc w:val="center"/>
        </w:trPr>
        <w:tc>
          <w:tcPr>
            <w:tcW w:w="2214" w:type="dxa"/>
            <w:vAlign w:val="center"/>
            <w:hideMark/>
          </w:tcPr>
          <w:p w14:paraId="020C0658" w14:textId="77777777" w:rsidR="000310D2" w:rsidRPr="004A238B" w:rsidRDefault="000310D2" w:rsidP="001E1C88">
            <w:pPr>
              <w:spacing w:after="0"/>
              <w:jc w:val="center"/>
              <w:rPr>
                <w:rFonts w:eastAsia="Times New Roman" w:cs="Arial"/>
                <w:b/>
                <w:bCs/>
                <w:color w:val="000000"/>
                <w:sz w:val="16"/>
                <w:szCs w:val="16"/>
                <w:lang w:eastAsia="es-CO"/>
              </w:rPr>
            </w:pPr>
            <w:r w:rsidRPr="004A238B">
              <w:rPr>
                <w:rFonts w:eastAsia="Times New Roman" w:cs="Arial"/>
                <w:b/>
                <w:color w:val="000000"/>
                <w:sz w:val="16"/>
                <w:szCs w:val="16"/>
                <w:lang w:eastAsia="es-ES"/>
              </w:rPr>
              <w:t>77121504</w:t>
            </w:r>
          </w:p>
        </w:tc>
        <w:tc>
          <w:tcPr>
            <w:tcW w:w="1911" w:type="dxa"/>
            <w:vAlign w:val="center"/>
            <w:hideMark/>
          </w:tcPr>
          <w:p w14:paraId="225C0861" w14:textId="77777777" w:rsidR="000310D2" w:rsidRPr="004A238B" w:rsidRDefault="000310D2" w:rsidP="001E1C88">
            <w:pPr>
              <w:jc w:val="center"/>
              <w:rPr>
                <w:rFonts w:eastAsia="Times New Roman" w:cs="Arial"/>
                <w:b/>
                <w:bCs/>
                <w:color w:val="000000"/>
                <w:sz w:val="16"/>
                <w:szCs w:val="16"/>
                <w:lang w:eastAsia="es-ES"/>
              </w:rPr>
            </w:pPr>
            <w:r w:rsidRPr="004A238B">
              <w:rPr>
                <w:rFonts w:eastAsia="Times New Roman" w:cs="Arial"/>
                <w:b/>
                <w:bCs/>
                <w:color w:val="000000"/>
                <w:sz w:val="16"/>
                <w:szCs w:val="16"/>
                <w:lang w:eastAsia="es-ES"/>
              </w:rPr>
              <w:t>77000000</w:t>
            </w:r>
          </w:p>
          <w:p w14:paraId="3FBA43BD" w14:textId="77777777" w:rsidR="000310D2" w:rsidRPr="004A238B" w:rsidRDefault="000310D2" w:rsidP="001E1C88">
            <w:pPr>
              <w:jc w:val="center"/>
              <w:rPr>
                <w:rFonts w:eastAsia="Times New Roman" w:cs="Arial"/>
                <w:color w:val="000000"/>
                <w:sz w:val="16"/>
                <w:szCs w:val="16"/>
                <w:lang w:eastAsia="es-ES"/>
              </w:rPr>
            </w:pPr>
            <w:r w:rsidRPr="004A238B">
              <w:rPr>
                <w:rFonts w:eastAsia="Times New Roman" w:cs="Arial"/>
                <w:color w:val="000000"/>
                <w:sz w:val="16"/>
                <w:szCs w:val="16"/>
                <w:lang w:eastAsia="es-ES"/>
              </w:rPr>
              <w:t>Servicios ambientales</w:t>
            </w:r>
          </w:p>
          <w:p w14:paraId="67C5739D" w14:textId="77777777" w:rsidR="000310D2" w:rsidRPr="004A238B" w:rsidRDefault="000310D2" w:rsidP="001E1C88">
            <w:pPr>
              <w:spacing w:after="0"/>
              <w:jc w:val="center"/>
              <w:rPr>
                <w:rFonts w:eastAsia="Times New Roman" w:cs="Arial"/>
                <w:b/>
                <w:bCs/>
                <w:color w:val="000000"/>
                <w:sz w:val="16"/>
                <w:szCs w:val="16"/>
                <w:lang w:eastAsia="es-CO"/>
              </w:rPr>
            </w:pPr>
          </w:p>
        </w:tc>
        <w:tc>
          <w:tcPr>
            <w:tcW w:w="1824" w:type="dxa"/>
            <w:vAlign w:val="center"/>
            <w:hideMark/>
          </w:tcPr>
          <w:p w14:paraId="1CF13297" w14:textId="77777777" w:rsidR="000310D2" w:rsidRPr="004A238B" w:rsidRDefault="000310D2" w:rsidP="001E1C88">
            <w:pPr>
              <w:pStyle w:val="Prrafodelista"/>
              <w:spacing w:line="259" w:lineRule="auto"/>
              <w:ind w:left="0"/>
              <w:jc w:val="center"/>
              <w:rPr>
                <w:rFonts w:eastAsia="Times New Roman" w:cs="Arial"/>
                <w:b/>
                <w:bCs/>
                <w:color w:val="000000"/>
                <w:sz w:val="16"/>
                <w:szCs w:val="16"/>
                <w:lang w:eastAsia="es-ES"/>
              </w:rPr>
            </w:pPr>
          </w:p>
          <w:p w14:paraId="6C2E9B8D" w14:textId="77777777" w:rsidR="000310D2" w:rsidRPr="004A238B" w:rsidRDefault="000310D2" w:rsidP="001E1C88">
            <w:pPr>
              <w:pStyle w:val="Prrafodelista"/>
              <w:spacing w:line="259" w:lineRule="auto"/>
              <w:ind w:left="0"/>
              <w:jc w:val="center"/>
              <w:rPr>
                <w:rFonts w:eastAsia="Times New Roman" w:cs="Arial"/>
                <w:b/>
                <w:bCs/>
                <w:color w:val="000000"/>
                <w:sz w:val="16"/>
                <w:szCs w:val="16"/>
                <w:lang w:eastAsia="es-ES"/>
              </w:rPr>
            </w:pPr>
            <w:r w:rsidRPr="004A238B">
              <w:rPr>
                <w:rFonts w:eastAsia="Times New Roman" w:cs="Arial"/>
                <w:b/>
                <w:bCs/>
                <w:color w:val="000000"/>
                <w:sz w:val="16"/>
                <w:szCs w:val="16"/>
                <w:lang w:eastAsia="es-ES"/>
              </w:rPr>
              <w:t>77120000</w:t>
            </w:r>
          </w:p>
          <w:p w14:paraId="5312621D" w14:textId="77777777" w:rsidR="000310D2" w:rsidRPr="004A238B" w:rsidRDefault="000310D2" w:rsidP="001E1C88">
            <w:pPr>
              <w:pStyle w:val="Prrafodelista"/>
              <w:spacing w:line="259" w:lineRule="auto"/>
              <w:ind w:left="0"/>
              <w:jc w:val="center"/>
              <w:rPr>
                <w:rFonts w:eastAsia="Times New Roman" w:cs="Arial"/>
                <w:color w:val="000000"/>
                <w:sz w:val="16"/>
                <w:szCs w:val="16"/>
                <w:lang w:eastAsia="es-ES"/>
              </w:rPr>
            </w:pPr>
            <w:r w:rsidRPr="004A238B">
              <w:rPr>
                <w:rFonts w:eastAsia="Times New Roman" w:cs="Arial"/>
                <w:color w:val="000000"/>
                <w:sz w:val="16"/>
                <w:szCs w:val="16"/>
                <w:lang w:eastAsia="es-ES"/>
              </w:rPr>
              <w:t>Seguimiento, vigilancia y rehabilitación de la Contaminación</w:t>
            </w:r>
          </w:p>
          <w:p w14:paraId="034ACFFA" w14:textId="77777777" w:rsidR="000310D2" w:rsidRPr="004A238B" w:rsidRDefault="000310D2" w:rsidP="001E1C88">
            <w:pPr>
              <w:spacing w:after="0"/>
              <w:jc w:val="center"/>
              <w:rPr>
                <w:rFonts w:eastAsia="Times New Roman" w:cs="Arial"/>
                <w:b/>
                <w:bCs/>
                <w:color w:val="000000"/>
                <w:sz w:val="16"/>
                <w:szCs w:val="16"/>
                <w:lang w:eastAsia="es-CO"/>
              </w:rPr>
            </w:pPr>
          </w:p>
        </w:tc>
        <w:tc>
          <w:tcPr>
            <w:tcW w:w="1804" w:type="dxa"/>
            <w:vAlign w:val="center"/>
            <w:hideMark/>
          </w:tcPr>
          <w:p w14:paraId="68194A56" w14:textId="77777777" w:rsidR="000310D2" w:rsidRPr="004A238B" w:rsidRDefault="000310D2" w:rsidP="001E1C88">
            <w:pPr>
              <w:pStyle w:val="Prrafodelista"/>
              <w:spacing w:line="259" w:lineRule="auto"/>
              <w:ind w:left="0"/>
              <w:jc w:val="center"/>
              <w:rPr>
                <w:rFonts w:eastAsia="Times New Roman" w:cs="Arial"/>
                <w:b/>
                <w:bCs/>
                <w:color w:val="000000"/>
                <w:sz w:val="16"/>
                <w:szCs w:val="16"/>
                <w:lang w:eastAsia="es-ES"/>
              </w:rPr>
            </w:pPr>
            <w:r w:rsidRPr="004A238B">
              <w:rPr>
                <w:rFonts w:eastAsia="Times New Roman" w:cs="Arial"/>
                <w:b/>
                <w:bCs/>
                <w:color w:val="000000"/>
                <w:sz w:val="16"/>
                <w:szCs w:val="16"/>
                <w:lang w:eastAsia="es-ES"/>
              </w:rPr>
              <w:t>77121500</w:t>
            </w:r>
          </w:p>
          <w:p w14:paraId="2D45BF01" w14:textId="77777777" w:rsidR="000310D2" w:rsidRPr="004A238B" w:rsidRDefault="000310D2" w:rsidP="001E1C88">
            <w:pPr>
              <w:pStyle w:val="Prrafodelista"/>
              <w:spacing w:line="259" w:lineRule="auto"/>
              <w:ind w:left="0"/>
              <w:jc w:val="center"/>
              <w:rPr>
                <w:rFonts w:eastAsia="Times New Roman" w:cs="Arial"/>
                <w:color w:val="000000"/>
                <w:sz w:val="16"/>
                <w:szCs w:val="16"/>
                <w:lang w:eastAsia="es-ES"/>
              </w:rPr>
            </w:pPr>
            <w:r w:rsidRPr="004A238B">
              <w:rPr>
                <w:rFonts w:eastAsia="Times New Roman" w:cs="Arial"/>
                <w:color w:val="000000"/>
                <w:sz w:val="16"/>
                <w:szCs w:val="16"/>
                <w:lang w:eastAsia="es-ES"/>
              </w:rPr>
              <w:t xml:space="preserve">Contaminación atmosférica </w:t>
            </w:r>
          </w:p>
          <w:p w14:paraId="67BD5A35" w14:textId="77777777" w:rsidR="000310D2" w:rsidRPr="004A238B" w:rsidRDefault="000310D2" w:rsidP="001E1C88">
            <w:pPr>
              <w:spacing w:after="0"/>
              <w:jc w:val="center"/>
              <w:rPr>
                <w:rFonts w:eastAsia="Times New Roman" w:cs="Arial"/>
                <w:b/>
                <w:bCs/>
                <w:color w:val="000000"/>
                <w:sz w:val="16"/>
                <w:szCs w:val="16"/>
                <w:lang w:eastAsia="es-CO"/>
              </w:rPr>
            </w:pPr>
          </w:p>
        </w:tc>
        <w:tc>
          <w:tcPr>
            <w:tcW w:w="1917" w:type="dxa"/>
            <w:vAlign w:val="center"/>
            <w:hideMark/>
          </w:tcPr>
          <w:p w14:paraId="663AA314" w14:textId="77777777" w:rsidR="000310D2" w:rsidRPr="004A238B" w:rsidRDefault="000310D2" w:rsidP="001E1C88">
            <w:pPr>
              <w:pStyle w:val="Prrafodelista"/>
              <w:spacing w:line="259" w:lineRule="auto"/>
              <w:ind w:left="0"/>
              <w:jc w:val="center"/>
              <w:rPr>
                <w:rFonts w:eastAsia="Times New Roman" w:cs="Arial"/>
                <w:color w:val="000000"/>
                <w:sz w:val="16"/>
                <w:szCs w:val="16"/>
                <w:lang w:eastAsia="es-ES"/>
              </w:rPr>
            </w:pPr>
            <w:r w:rsidRPr="004A238B">
              <w:rPr>
                <w:rFonts w:eastAsia="Times New Roman" w:cs="Arial"/>
                <w:color w:val="000000"/>
                <w:sz w:val="16"/>
                <w:szCs w:val="16"/>
                <w:lang w:eastAsia="es-ES"/>
              </w:rPr>
              <w:t>Servicios de monitoreo o medición de la contaminación del aire</w:t>
            </w:r>
          </w:p>
        </w:tc>
      </w:tr>
      <w:tr w:rsidR="000310D2" w:rsidRPr="004A238B" w14:paraId="5F2A3800" w14:textId="77777777" w:rsidTr="001E1C88">
        <w:trPr>
          <w:trHeight w:val="746"/>
          <w:jc w:val="center"/>
        </w:trPr>
        <w:tc>
          <w:tcPr>
            <w:tcW w:w="2214" w:type="dxa"/>
            <w:vAlign w:val="center"/>
            <w:hideMark/>
          </w:tcPr>
          <w:p w14:paraId="7A773348" w14:textId="77777777" w:rsidR="000310D2" w:rsidRPr="004A238B" w:rsidRDefault="000310D2" w:rsidP="001E1C88">
            <w:pPr>
              <w:spacing w:after="0"/>
              <w:jc w:val="center"/>
              <w:rPr>
                <w:rFonts w:eastAsia="Times New Roman" w:cs="Arial"/>
                <w:b/>
                <w:bCs/>
                <w:color w:val="000000"/>
                <w:sz w:val="16"/>
                <w:szCs w:val="16"/>
                <w:lang w:eastAsia="es-CO"/>
              </w:rPr>
            </w:pPr>
            <w:r w:rsidRPr="004A238B">
              <w:rPr>
                <w:rFonts w:eastAsia="Times New Roman" w:cs="Arial"/>
                <w:b/>
                <w:color w:val="000000"/>
                <w:sz w:val="16"/>
                <w:szCs w:val="16"/>
                <w:lang w:eastAsia="es-ES"/>
              </w:rPr>
              <w:t>77101505</w:t>
            </w:r>
          </w:p>
        </w:tc>
        <w:tc>
          <w:tcPr>
            <w:tcW w:w="1911" w:type="dxa"/>
            <w:vAlign w:val="center"/>
            <w:hideMark/>
          </w:tcPr>
          <w:p w14:paraId="49F743DF" w14:textId="77777777" w:rsidR="000310D2" w:rsidRPr="004A238B" w:rsidRDefault="000310D2" w:rsidP="001E1C88">
            <w:pPr>
              <w:jc w:val="center"/>
              <w:rPr>
                <w:rFonts w:eastAsia="Times New Roman" w:cs="Arial"/>
                <w:b/>
                <w:bCs/>
                <w:color w:val="000000"/>
                <w:sz w:val="16"/>
                <w:szCs w:val="16"/>
                <w:lang w:eastAsia="es-ES"/>
              </w:rPr>
            </w:pPr>
            <w:r w:rsidRPr="004A238B">
              <w:rPr>
                <w:rFonts w:eastAsia="Times New Roman" w:cs="Arial"/>
                <w:b/>
                <w:bCs/>
                <w:color w:val="000000"/>
                <w:sz w:val="16"/>
                <w:szCs w:val="16"/>
                <w:lang w:eastAsia="es-ES"/>
              </w:rPr>
              <w:t>77000000</w:t>
            </w:r>
          </w:p>
          <w:p w14:paraId="2DF39F73" w14:textId="77777777" w:rsidR="000310D2" w:rsidRPr="004A238B" w:rsidRDefault="000310D2" w:rsidP="001E1C88">
            <w:pPr>
              <w:jc w:val="center"/>
              <w:rPr>
                <w:rFonts w:eastAsia="Times New Roman" w:cs="Arial"/>
                <w:color w:val="000000"/>
                <w:sz w:val="16"/>
                <w:szCs w:val="16"/>
                <w:lang w:eastAsia="es-ES"/>
              </w:rPr>
            </w:pPr>
            <w:r w:rsidRPr="004A238B">
              <w:rPr>
                <w:rFonts w:eastAsia="Times New Roman" w:cs="Arial"/>
                <w:color w:val="000000"/>
                <w:sz w:val="16"/>
                <w:szCs w:val="16"/>
                <w:lang w:eastAsia="es-ES"/>
              </w:rPr>
              <w:t>Servicios ambientales</w:t>
            </w:r>
          </w:p>
          <w:p w14:paraId="7638C5A8" w14:textId="77777777" w:rsidR="000310D2" w:rsidRPr="004A238B" w:rsidRDefault="000310D2" w:rsidP="001E1C88">
            <w:pPr>
              <w:spacing w:after="0"/>
              <w:jc w:val="center"/>
              <w:rPr>
                <w:rFonts w:eastAsia="Times New Roman" w:cs="Arial"/>
                <w:b/>
                <w:bCs/>
                <w:color w:val="000000"/>
                <w:sz w:val="16"/>
                <w:szCs w:val="16"/>
                <w:lang w:eastAsia="es-CO"/>
              </w:rPr>
            </w:pPr>
          </w:p>
        </w:tc>
        <w:tc>
          <w:tcPr>
            <w:tcW w:w="1824" w:type="dxa"/>
            <w:vAlign w:val="center"/>
            <w:hideMark/>
          </w:tcPr>
          <w:p w14:paraId="7B03B7C9" w14:textId="77777777" w:rsidR="000310D2" w:rsidRPr="004A238B" w:rsidRDefault="000310D2" w:rsidP="001E1C88">
            <w:pPr>
              <w:jc w:val="center"/>
              <w:rPr>
                <w:rFonts w:eastAsia="Times New Roman" w:cs="Arial"/>
                <w:b/>
                <w:bCs/>
                <w:color w:val="000000"/>
                <w:sz w:val="16"/>
                <w:szCs w:val="16"/>
                <w:lang w:eastAsia="es-ES"/>
              </w:rPr>
            </w:pPr>
            <w:r w:rsidRPr="004A238B">
              <w:rPr>
                <w:rFonts w:eastAsia="Times New Roman" w:cs="Arial"/>
                <w:b/>
                <w:bCs/>
                <w:color w:val="000000"/>
                <w:sz w:val="16"/>
                <w:szCs w:val="16"/>
                <w:lang w:eastAsia="es-ES"/>
              </w:rPr>
              <w:t>77100000</w:t>
            </w:r>
          </w:p>
          <w:p w14:paraId="58AEA0AA" w14:textId="77777777" w:rsidR="000310D2" w:rsidRPr="004A238B" w:rsidRDefault="000310D2" w:rsidP="001E1C88">
            <w:pPr>
              <w:jc w:val="center"/>
              <w:rPr>
                <w:rFonts w:eastAsia="Times New Roman" w:cs="Arial"/>
                <w:color w:val="000000"/>
                <w:sz w:val="16"/>
                <w:szCs w:val="16"/>
                <w:lang w:eastAsia="es-ES"/>
              </w:rPr>
            </w:pPr>
            <w:r w:rsidRPr="004A238B">
              <w:rPr>
                <w:rFonts w:eastAsia="Times New Roman" w:cs="Arial"/>
                <w:color w:val="000000"/>
                <w:sz w:val="16"/>
                <w:szCs w:val="16"/>
                <w:lang w:eastAsia="es-ES"/>
              </w:rPr>
              <w:t>Gestión Ambiental</w:t>
            </w:r>
          </w:p>
          <w:p w14:paraId="3E568355" w14:textId="77777777" w:rsidR="000310D2" w:rsidRPr="004A238B" w:rsidRDefault="000310D2" w:rsidP="001E1C88">
            <w:pPr>
              <w:spacing w:after="0"/>
              <w:jc w:val="center"/>
              <w:rPr>
                <w:rFonts w:eastAsia="Times New Roman" w:cs="Arial"/>
                <w:b/>
                <w:bCs/>
                <w:color w:val="000000"/>
                <w:sz w:val="16"/>
                <w:szCs w:val="16"/>
                <w:lang w:eastAsia="es-CO"/>
              </w:rPr>
            </w:pPr>
          </w:p>
        </w:tc>
        <w:tc>
          <w:tcPr>
            <w:tcW w:w="1804" w:type="dxa"/>
            <w:vAlign w:val="center"/>
            <w:hideMark/>
          </w:tcPr>
          <w:p w14:paraId="17F92B19" w14:textId="77777777" w:rsidR="000310D2" w:rsidRPr="004A238B" w:rsidRDefault="000310D2" w:rsidP="001E1C88">
            <w:pPr>
              <w:jc w:val="center"/>
              <w:rPr>
                <w:rFonts w:eastAsia="Times New Roman" w:cs="Arial"/>
                <w:b/>
                <w:bCs/>
                <w:color w:val="000000"/>
                <w:sz w:val="16"/>
                <w:szCs w:val="16"/>
                <w:lang w:eastAsia="es-ES"/>
              </w:rPr>
            </w:pPr>
            <w:r w:rsidRPr="004A238B">
              <w:rPr>
                <w:rFonts w:eastAsia="Times New Roman" w:cs="Arial"/>
                <w:b/>
                <w:bCs/>
                <w:color w:val="000000"/>
                <w:sz w:val="16"/>
                <w:szCs w:val="16"/>
                <w:lang w:eastAsia="es-ES"/>
              </w:rPr>
              <w:t>77101500</w:t>
            </w:r>
          </w:p>
          <w:p w14:paraId="4CF7220B" w14:textId="77777777" w:rsidR="000310D2" w:rsidRPr="004A238B" w:rsidRDefault="000310D2" w:rsidP="001E1C88">
            <w:pPr>
              <w:jc w:val="center"/>
              <w:rPr>
                <w:rFonts w:eastAsia="Times New Roman" w:cs="Arial"/>
                <w:color w:val="000000"/>
                <w:sz w:val="16"/>
                <w:szCs w:val="16"/>
                <w:lang w:eastAsia="es-ES"/>
              </w:rPr>
            </w:pPr>
            <w:r w:rsidRPr="004A238B">
              <w:rPr>
                <w:rFonts w:eastAsia="Times New Roman" w:cs="Arial"/>
                <w:color w:val="000000"/>
                <w:sz w:val="16"/>
                <w:szCs w:val="16"/>
                <w:lang w:eastAsia="es-ES"/>
              </w:rPr>
              <w:t>Evaluación de Impacto Ambiental</w:t>
            </w:r>
          </w:p>
          <w:p w14:paraId="3FE1D02B" w14:textId="77777777" w:rsidR="000310D2" w:rsidRPr="004A238B" w:rsidRDefault="000310D2" w:rsidP="001E1C88">
            <w:pPr>
              <w:spacing w:after="0"/>
              <w:jc w:val="center"/>
              <w:rPr>
                <w:rFonts w:eastAsia="Times New Roman" w:cs="Arial"/>
                <w:b/>
                <w:bCs/>
                <w:color w:val="000000"/>
                <w:sz w:val="16"/>
                <w:szCs w:val="16"/>
                <w:lang w:eastAsia="es-CO"/>
              </w:rPr>
            </w:pPr>
          </w:p>
        </w:tc>
        <w:tc>
          <w:tcPr>
            <w:tcW w:w="1917" w:type="dxa"/>
            <w:vAlign w:val="center"/>
            <w:hideMark/>
          </w:tcPr>
          <w:p w14:paraId="54FBE919" w14:textId="77777777" w:rsidR="000310D2" w:rsidRPr="004A238B" w:rsidRDefault="000310D2" w:rsidP="001E1C88">
            <w:pPr>
              <w:jc w:val="center"/>
              <w:rPr>
                <w:rFonts w:eastAsia="Times New Roman" w:cs="Arial"/>
                <w:color w:val="000000"/>
                <w:sz w:val="16"/>
                <w:szCs w:val="16"/>
                <w:lang w:eastAsia="es-ES"/>
              </w:rPr>
            </w:pPr>
            <w:r w:rsidRPr="004A238B">
              <w:rPr>
                <w:rFonts w:eastAsia="Times New Roman" w:cs="Arial"/>
                <w:color w:val="000000"/>
                <w:sz w:val="16"/>
                <w:szCs w:val="16"/>
                <w:lang w:eastAsia="es-ES"/>
              </w:rPr>
              <w:t>Vigilancia Ambiental</w:t>
            </w:r>
          </w:p>
        </w:tc>
      </w:tr>
      <w:tr w:rsidR="000310D2" w:rsidRPr="004A238B" w14:paraId="630B4C84" w14:textId="77777777" w:rsidTr="001E1C88">
        <w:trPr>
          <w:trHeight w:val="315"/>
          <w:jc w:val="center"/>
        </w:trPr>
        <w:tc>
          <w:tcPr>
            <w:tcW w:w="2214" w:type="dxa"/>
            <w:vAlign w:val="center"/>
            <w:hideMark/>
          </w:tcPr>
          <w:p w14:paraId="71B3429F" w14:textId="77777777" w:rsidR="000310D2" w:rsidRPr="004A238B" w:rsidRDefault="000310D2" w:rsidP="001E1C88">
            <w:pPr>
              <w:spacing w:after="0"/>
              <w:jc w:val="center"/>
              <w:rPr>
                <w:rFonts w:eastAsia="Times New Roman" w:cs="Arial"/>
                <w:b/>
                <w:bCs/>
                <w:color w:val="000000"/>
                <w:sz w:val="16"/>
                <w:szCs w:val="16"/>
                <w:lang w:eastAsia="es-CO"/>
              </w:rPr>
            </w:pPr>
            <w:r w:rsidRPr="004A238B">
              <w:rPr>
                <w:rFonts w:eastAsia="Times New Roman" w:cs="Arial"/>
                <w:b/>
                <w:color w:val="000000"/>
                <w:sz w:val="16"/>
                <w:szCs w:val="16"/>
                <w:lang w:eastAsia="es-ES"/>
              </w:rPr>
              <w:t>77101805</w:t>
            </w:r>
          </w:p>
        </w:tc>
        <w:tc>
          <w:tcPr>
            <w:tcW w:w="1911" w:type="dxa"/>
            <w:vAlign w:val="center"/>
            <w:hideMark/>
          </w:tcPr>
          <w:p w14:paraId="050FB9D0" w14:textId="77777777" w:rsidR="000310D2" w:rsidRPr="004A238B" w:rsidRDefault="000310D2" w:rsidP="001E1C88">
            <w:pPr>
              <w:jc w:val="center"/>
              <w:rPr>
                <w:rFonts w:eastAsia="Times New Roman" w:cs="Arial"/>
                <w:b/>
                <w:bCs/>
                <w:color w:val="000000"/>
                <w:sz w:val="16"/>
                <w:szCs w:val="16"/>
                <w:lang w:eastAsia="es-ES"/>
              </w:rPr>
            </w:pPr>
            <w:r w:rsidRPr="004A238B">
              <w:rPr>
                <w:rFonts w:eastAsia="Times New Roman" w:cs="Arial"/>
                <w:b/>
                <w:bCs/>
                <w:color w:val="000000"/>
                <w:sz w:val="16"/>
                <w:szCs w:val="16"/>
                <w:lang w:eastAsia="es-ES"/>
              </w:rPr>
              <w:t>77000000</w:t>
            </w:r>
          </w:p>
          <w:p w14:paraId="47581157" w14:textId="77777777" w:rsidR="000310D2" w:rsidRPr="004A238B" w:rsidRDefault="000310D2" w:rsidP="001E1C88">
            <w:pPr>
              <w:jc w:val="center"/>
              <w:rPr>
                <w:rFonts w:eastAsia="Times New Roman" w:cs="Arial"/>
                <w:color w:val="000000"/>
                <w:sz w:val="16"/>
                <w:szCs w:val="16"/>
                <w:lang w:eastAsia="es-ES"/>
              </w:rPr>
            </w:pPr>
            <w:r w:rsidRPr="004A238B">
              <w:rPr>
                <w:rFonts w:eastAsia="Times New Roman" w:cs="Arial"/>
                <w:color w:val="000000"/>
                <w:sz w:val="16"/>
                <w:szCs w:val="16"/>
                <w:lang w:eastAsia="es-ES"/>
              </w:rPr>
              <w:t>Servicios ambientales</w:t>
            </w:r>
          </w:p>
          <w:p w14:paraId="189E19F7" w14:textId="77777777" w:rsidR="000310D2" w:rsidRPr="004A238B" w:rsidRDefault="000310D2" w:rsidP="001E1C88">
            <w:pPr>
              <w:spacing w:after="0"/>
              <w:jc w:val="center"/>
              <w:rPr>
                <w:rFonts w:eastAsia="Times New Roman" w:cs="Arial"/>
                <w:b/>
                <w:bCs/>
                <w:color w:val="000000"/>
                <w:sz w:val="16"/>
                <w:szCs w:val="16"/>
                <w:lang w:eastAsia="es-CO"/>
              </w:rPr>
            </w:pPr>
          </w:p>
        </w:tc>
        <w:tc>
          <w:tcPr>
            <w:tcW w:w="1824" w:type="dxa"/>
            <w:vAlign w:val="center"/>
            <w:hideMark/>
          </w:tcPr>
          <w:p w14:paraId="0456C6AA" w14:textId="77777777" w:rsidR="000310D2" w:rsidRPr="004A238B" w:rsidRDefault="000310D2" w:rsidP="001E1C88">
            <w:pPr>
              <w:jc w:val="center"/>
              <w:rPr>
                <w:rFonts w:eastAsia="Times New Roman" w:cs="Arial"/>
                <w:b/>
                <w:bCs/>
                <w:color w:val="000000"/>
                <w:sz w:val="16"/>
                <w:szCs w:val="16"/>
                <w:lang w:eastAsia="es-ES"/>
              </w:rPr>
            </w:pPr>
            <w:r w:rsidRPr="004A238B">
              <w:rPr>
                <w:rFonts w:eastAsia="Times New Roman" w:cs="Arial"/>
                <w:b/>
                <w:bCs/>
                <w:color w:val="000000"/>
                <w:sz w:val="16"/>
                <w:szCs w:val="16"/>
                <w:lang w:eastAsia="es-ES"/>
              </w:rPr>
              <w:t>77100000</w:t>
            </w:r>
          </w:p>
          <w:p w14:paraId="10102880" w14:textId="77777777" w:rsidR="000310D2" w:rsidRPr="004A238B" w:rsidRDefault="000310D2" w:rsidP="001E1C88">
            <w:pPr>
              <w:jc w:val="center"/>
              <w:rPr>
                <w:rFonts w:eastAsia="Times New Roman" w:cs="Arial"/>
                <w:color w:val="000000"/>
                <w:sz w:val="16"/>
                <w:szCs w:val="16"/>
                <w:lang w:eastAsia="es-ES"/>
              </w:rPr>
            </w:pPr>
            <w:r w:rsidRPr="004A238B">
              <w:rPr>
                <w:rFonts w:eastAsia="Times New Roman" w:cs="Arial"/>
                <w:color w:val="000000"/>
                <w:sz w:val="16"/>
                <w:szCs w:val="16"/>
                <w:lang w:eastAsia="es-ES"/>
              </w:rPr>
              <w:t>Gestión Ambiental</w:t>
            </w:r>
          </w:p>
          <w:p w14:paraId="56EE6794" w14:textId="77777777" w:rsidR="000310D2" w:rsidRPr="004A238B" w:rsidRDefault="000310D2" w:rsidP="001E1C88">
            <w:pPr>
              <w:spacing w:after="0"/>
              <w:jc w:val="center"/>
              <w:rPr>
                <w:rFonts w:eastAsia="Times New Roman" w:cs="Arial"/>
                <w:b/>
                <w:bCs/>
                <w:color w:val="000000"/>
                <w:sz w:val="16"/>
                <w:szCs w:val="16"/>
                <w:lang w:eastAsia="es-CO"/>
              </w:rPr>
            </w:pPr>
          </w:p>
        </w:tc>
        <w:tc>
          <w:tcPr>
            <w:tcW w:w="1804" w:type="dxa"/>
            <w:vAlign w:val="center"/>
            <w:hideMark/>
          </w:tcPr>
          <w:p w14:paraId="130871A2" w14:textId="77777777" w:rsidR="000310D2" w:rsidRPr="004A238B" w:rsidRDefault="000310D2" w:rsidP="001E1C88">
            <w:pPr>
              <w:pStyle w:val="Prrafodelista"/>
              <w:spacing w:after="0" w:line="259" w:lineRule="auto"/>
              <w:ind w:left="0"/>
              <w:jc w:val="center"/>
              <w:rPr>
                <w:rFonts w:eastAsia="Times New Roman" w:cs="Arial"/>
                <w:b/>
                <w:bCs/>
                <w:color w:val="000000"/>
                <w:sz w:val="16"/>
                <w:szCs w:val="16"/>
                <w:lang w:eastAsia="es-ES"/>
              </w:rPr>
            </w:pPr>
            <w:r w:rsidRPr="004A238B">
              <w:rPr>
                <w:rFonts w:eastAsia="Times New Roman" w:cs="Arial"/>
                <w:b/>
                <w:bCs/>
                <w:color w:val="000000"/>
                <w:sz w:val="16"/>
                <w:szCs w:val="16"/>
                <w:lang w:eastAsia="es-ES"/>
              </w:rPr>
              <w:t>77101800</w:t>
            </w:r>
          </w:p>
          <w:p w14:paraId="45FC17A9" w14:textId="77777777" w:rsidR="000310D2" w:rsidRPr="004A238B" w:rsidRDefault="000310D2" w:rsidP="001E1C88">
            <w:pPr>
              <w:pStyle w:val="Prrafodelista"/>
              <w:spacing w:line="259" w:lineRule="auto"/>
              <w:ind w:left="0"/>
              <w:jc w:val="center"/>
              <w:rPr>
                <w:rFonts w:eastAsia="Times New Roman" w:cs="Arial"/>
                <w:color w:val="000000"/>
                <w:sz w:val="16"/>
                <w:szCs w:val="16"/>
                <w:lang w:eastAsia="es-ES"/>
              </w:rPr>
            </w:pPr>
            <w:r w:rsidRPr="004A238B">
              <w:rPr>
                <w:rFonts w:eastAsia="Times New Roman" w:cs="Arial"/>
                <w:color w:val="000000"/>
                <w:sz w:val="16"/>
                <w:szCs w:val="16"/>
                <w:lang w:eastAsia="es-ES"/>
              </w:rPr>
              <w:t>Auditoría Ambiental</w:t>
            </w:r>
          </w:p>
          <w:p w14:paraId="732496FE" w14:textId="77777777" w:rsidR="000310D2" w:rsidRPr="004A238B" w:rsidRDefault="000310D2" w:rsidP="001E1C88">
            <w:pPr>
              <w:spacing w:after="0"/>
              <w:jc w:val="center"/>
              <w:rPr>
                <w:rFonts w:eastAsia="Times New Roman" w:cs="Arial"/>
                <w:b/>
                <w:bCs/>
                <w:color w:val="000000"/>
                <w:sz w:val="16"/>
                <w:szCs w:val="16"/>
                <w:lang w:eastAsia="es-CO"/>
              </w:rPr>
            </w:pPr>
          </w:p>
        </w:tc>
        <w:tc>
          <w:tcPr>
            <w:tcW w:w="1917" w:type="dxa"/>
            <w:vAlign w:val="center"/>
            <w:hideMark/>
          </w:tcPr>
          <w:p w14:paraId="5DC17DFD" w14:textId="77777777" w:rsidR="000310D2" w:rsidRPr="004A238B" w:rsidRDefault="000310D2" w:rsidP="001E1C88">
            <w:pPr>
              <w:jc w:val="center"/>
              <w:rPr>
                <w:rFonts w:eastAsia="Times New Roman" w:cs="Arial"/>
                <w:color w:val="000000"/>
                <w:sz w:val="16"/>
                <w:szCs w:val="16"/>
                <w:lang w:eastAsia="es-ES"/>
              </w:rPr>
            </w:pPr>
            <w:r w:rsidRPr="004A238B">
              <w:rPr>
                <w:rFonts w:eastAsia="Times New Roman" w:cs="Arial"/>
                <w:color w:val="000000"/>
                <w:sz w:val="16"/>
                <w:szCs w:val="16"/>
                <w:lang w:eastAsia="es-ES"/>
              </w:rPr>
              <w:t>Servicios de control de calidad ambiental</w:t>
            </w:r>
          </w:p>
        </w:tc>
      </w:tr>
      <w:tr w:rsidR="000310D2" w:rsidRPr="004A238B" w14:paraId="3233F066" w14:textId="77777777" w:rsidTr="001E1C88">
        <w:trPr>
          <w:trHeight w:val="1518"/>
          <w:jc w:val="center"/>
        </w:trPr>
        <w:tc>
          <w:tcPr>
            <w:tcW w:w="2214" w:type="dxa"/>
            <w:vAlign w:val="center"/>
            <w:hideMark/>
          </w:tcPr>
          <w:p w14:paraId="43835C96" w14:textId="77777777" w:rsidR="000310D2" w:rsidRPr="004A238B" w:rsidRDefault="000310D2" w:rsidP="001E1C88">
            <w:pPr>
              <w:spacing w:after="0"/>
              <w:jc w:val="center"/>
              <w:rPr>
                <w:rFonts w:eastAsia="Times New Roman" w:cs="Arial"/>
                <w:b/>
                <w:bCs/>
                <w:color w:val="000000"/>
                <w:sz w:val="16"/>
                <w:szCs w:val="16"/>
                <w:lang w:eastAsia="es-CO"/>
              </w:rPr>
            </w:pPr>
            <w:r w:rsidRPr="004A238B">
              <w:rPr>
                <w:rFonts w:eastAsia="Times New Roman" w:cs="Arial"/>
                <w:b/>
                <w:color w:val="000000"/>
                <w:sz w:val="16"/>
                <w:szCs w:val="16"/>
                <w:lang w:eastAsia="es-ES"/>
              </w:rPr>
              <w:t>77101701</w:t>
            </w:r>
          </w:p>
        </w:tc>
        <w:tc>
          <w:tcPr>
            <w:tcW w:w="1911" w:type="dxa"/>
            <w:vAlign w:val="center"/>
            <w:hideMark/>
          </w:tcPr>
          <w:p w14:paraId="2183D144" w14:textId="77777777" w:rsidR="000310D2" w:rsidRPr="004A238B" w:rsidRDefault="000310D2" w:rsidP="001E1C88">
            <w:pPr>
              <w:pStyle w:val="Prrafodelista"/>
              <w:spacing w:after="0" w:line="259" w:lineRule="auto"/>
              <w:ind w:left="0"/>
              <w:jc w:val="center"/>
              <w:rPr>
                <w:rFonts w:eastAsia="Times New Roman" w:cs="Arial"/>
                <w:b/>
                <w:bCs/>
                <w:color w:val="000000"/>
                <w:sz w:val="16"/>
                <w:szCs w:val="16"/>
                <w:lang w:eastAsia="es-ES"/>
              </w:rPr>
            </w:pPr>
            <w:r w:rsidRPr="004A238B">
              <w:rPr>
                <w:rFonts w:eastAsia="Times New Roman" w:cs="Arial"/>
                <w:b/>
                <w:bCs/>
                <w:color w:val="000000"/>
                <w:sz w:val="16"/>
                <w:szCs w:val="16"/>
                <w:lang w:eastAsia="es-ES"/>
              </w:rPr>
              <w:t>77000000</w:t>
            </w:r>
          </w:p>
          <w:p w14:paraId="58FFF152" w14:textId="77777777" w:rsidR="000310D2" w:rsidRPr="004A238B" w:rsidRDefault="000310D2" w:rsidP="001E1C88">
            <w:pPr>
              <w:pStyle w:val="Prrafodelista"/>
              <w:spacing w:after="0" w:line="259" w:lineRule="auto"/>
              <w:ind w:left="0"/>
              <w:jc w:val="center"/>
              <w:rPr>
                <w:rFonts w:eastAsia="Times New Roman" w:cs="Arial"/>
                <w:color w:val="000000"/>
                <w:sz w:val="16"/>
                <w:szCs w:val="16"/>
                <w:lang w:eastAsia="es-ES"/>
              </w:rPr>
            </w:pPr>
            <w:r w:rsidRPr="004A238B">
              <w:rPr>
                <w:rFonts w:eastAsia="Times New Roman" w:cs="Arial"/>
                <w:color w:val="000000"/>
                <w:sz w:val="16"/>
                <w:szCs w:val="16"/>
                <w:lang w:eastAsia="es-ES"/>
              </w:rPr>
              <w:t>Servicios Medioambientales</w:t>
            </w:r>
          </w:p>
          <w:p w14:paraId="6DD9CBE6" w14:textId="77777777" w:rsidR="000310D2" w:rsidRPr="004A238B" w:rsidRDefault="000310D2" w:rsidP="001E1C88">
            <w:pPr>
              <w:spacing w:after="0"/>
              <w:jc w:val="center"/>
              <w:rPr>
                <w:rFonts w:eastAsia="Times New Roman" w:cs="Arial"/>
                <w:b/>
                <w:bCs/>
                <w:color w:val="000000"/>
                <w:sz w:val="16"/>
                <w:szCs w:val="16"/>
                <w:lang w:eastAsia="es-CO"/>
              </w:rPr>
            </w:pPr>
          </w:p>
        </w:tc>
        <w:tc>
          <w:tcPr>
            <w:tcW w:w="1824" w:type="dxa"/>
            <w:vAlign w:val="center"/>
            <w:hideMark/>
          </w:tcPr>
          <w:p w14:paraId="57703316" w14:textId="77777777" w:rsidR="000310D2" w:rsidRPr="004A238B" w:rsidRDefault="000310D2" w:rsidP="001E1C88">
            <w:pPr>
              <w:jc w:val="center"/>
              <w:rPr>
                <w:rFonts w:eastAsia="Times New Roman" w:cs="Arial"/>
                <w:b/>
                <w:bCs/>
                <w:color w:val="000000"/>
                <w:sz w:val="16"/>
                <w:szCs w:val="16"/>
                <w:lang w:eastAsia="es-ES"/>
              </w:rPr>
            </w:pPr>
            <w:r w:rsidRPr="004A238B">
              <w:rPr>
                <w:rFonts w:eastAsia="Times New Roman" w:cs="Arial"/>
                <w:b/>
                <w:bCs/>
                <w:color w:val="000000"/>
                <w:sz w:val="16"/>
                <w:szCs w:val="16"/>
                <w:lang w:eastAsia="es-ES"/>
              </w:rPr>
              <w:t>77100000</w:t>
            </w:r>
          </w:p>
          <w:p w14:paraId="0664A8A4" w14:textId="77777777" w:rsidR="000310D2" w:rsidRPr="004A238B" w:rsidRDefault="000310D2" w:rsidP="001E1C88">
            <w:pPr>
              <w:jc w:val="center"/>
              <w:rPr>
                <w:rFonts w:eastAsia="Times New Roman" w:cs="Arial"/>
                <w:color w:val="000000"/>
                <w:sz w:val="16"/>
                <w:szCs w:val="16"/>
                <w:lang w:eastAsia="es-ES"/>
              </w:rPr>
            </w:pPr>
            <w:r w:rsidRPr="004A238B">
              <w:rPr>
                <w:rFonts w:eastAsia="Times New Roman" w:cs="Arial"/>
                <w:color w:val="000000"/>
                <w:sz w:val="16"/>
                <w:szCs w:val="16"/>
                <w:lang w:eastAsia="es-ES"/>
              </w:rPr>
              <w:t>Gestión Medioambiental</w:t>
            </w:r>
          </w:p>
          <w:p w14:paraId="5EA6404B" w14:textId="77777777" w:rsidR="000310D2" w:rsidRPr="004A238B" w:rsidRDefault="000310D2" w:rsidP="001E1C88">
            <w:pPr>
              <w:spacing w:after="0"/>
              <w:jc w:val="center"/>
              <w:rPr>
                <w:rFonts w:eastAsia="Times New Roman" w:cs="Arial"/>
                <w:b/>
                <w:bCs/>
                <w:color w:val="000000"/>
                <w:sz w:val="16"/>
                <w:szCs w:val="16"/>
                <w:lang w:eastAsia="es-CO"/>
              </w:rPr>
            </w:pPr>
          </w:p>
        </w:tc>
        <w:tc>
          <w:tcPr>
            <w:tcW w:w="1804" w:type="dxa"/>
            <w:vAlign w:val="center"/>
            <w:hideMark/>
          </w:tcPr>
          <w:p w14:paraId="2AFD573D" w14:textId="77777777" w:rsidR="000310D2" w:rsidRPr="004A238B" w:rsidRDefault="000310D2" w:rsidP="001E1C88">
            <w:pPr>
              <w:pStyle w:val="Prrafodelista"/>
              <w:spacing w:line="259" w:lineRule="auto"/>
              <w:ind w:left="0"/>
              <w:jc w:val="center"/>
              <w:rPr>
                <w:rFonts w:eastAsia="Times New Roman" w:cs="Arial"/>
                <w:b/>
                <w:bCs/>
                <w:color w:val="000000"/>
                <w:sz w:val="16"/>
                <w:szCs w:val="16"/>
                <w:lang w:eastAsia="es-ES"/>
              </w:rPr>
            </w:pPr>
            <w:r w:rsidRPr="004A238B">
              <w:rPr>
                <w:rFonts w:eastAsia="Times New Roman" w:cs="Arial"/>
                <w:b/>
                <w:bCs/>
                <w:color w:val="000000"/>
                <w:sz w:val="16"/>
                <w:szCs w:val="16"/>
                <w:lang w:eastAsia="es-ES"/>
              </w:rPr>
              <w:t>77101700</w:t>
            </w:r>
          </w:p>
          <w:p w14:paraId="54087868" w14:textId="77777777" w:rsidR="000310D2" w:rsidRPr="004A238B" w:rsidRDefault="000310D2" w:rsidP="001E1C88">
            <w:pPr>
              <w:pStyle w:val="Prrafodelista"/>
              <w:spacing w:line="259" w:lineRule="auto"/>
              <w:ind w:left="0"/>
              <w:jc w:val="center"/>
              <w:rPr>
                <w:rFonts w:eastAsia="Times New Roman" w:cs="Arial"/>
                <w:color w:val="000000"/>
                <w:sz w:val="16"/>
                <w:szCs w:val="16"/>
                <w:lang w:eastAsia="es-ES"/>
              </w:rPr>
            </w:pPr>
            <w:r w:rsidRPr="004A238B">
              <w:rPr>
                <w:rFonts w:eastAsia="Times New Roman" w:cs="Arial"/>
                <w:color w:val="000000"/>
                <w:sz w:val="16"/>
                <w:szCs w:val="16"/>
                <w:lang w:eastAsia="es-ES"/>
              </w:rPr>
              <w:t>Servicios de Asesoramiento Ambiental</w:t>
            </w:r>
          </w:p>
          <w:p w14:paraId="63FFFEED" w14:textId="77777777" w:rsidR="000310D2" w:rsidRPr="004A238B" w:rsidRDefault="000310D2" w:rsidP="001E1C88">
            <w:pPr>
              <w:spacing w:after="0"/>
              <w:jc w:val="center"/>
              <w:rPr>
                <w:rFonts w:eastAsia="Times New Roman" w:cs="Arial"/>
                <w:b/>
                <w:bCs/>
                <w:color w:val="000000"/>
                <w:sz w:val="16"/>
                <w:szCs w:val="16"/>
                <w:lang w:eastAsia="es-CO"/>
              </w:rPr>
            </w:pPr>
          </w:p>
        </w:tc>
        <w:tc>
          <w:tcPr>
            <w:tcW w:w="1917" w:type="dxa"/>
            <w:vAlign w:val="center"/>
            <w:hideMark/>
          </w:tcPr>
          <w:p w14:paraId="6EE3BF6F" w14:textId="77777777" w:rsidR="000310D2" w:rsidRPr="004A238B" w:rsidRDefault="000310D2" w:rsidP="001E1C88">
            <w:pPr>
              <w:jc w:val="center"/>
              <w:rPr>
                <w:rFonts w:eastAsia="Times New Roman" w:cs="Arial"/>
                <w:color w:val="000000"/>
                <w:sz w:val="16"/>
                <w:szCs w:val="16"/>
                <w:lang w:eastAsia="es-ES"/>
              </w:rPr>
            </w:pPr>
            <w:r w:rsidRPr="004A238B">
              <w:rPr>
                <w:rFonts w:eastAsia="Times New Roman" w:cs="Arial"/>
                <w:color w:val="000000"/>
                <w:sz w:val="16"/>
                <w:szCs w:val="16"/>
                <w:lang w:eastAsia="es-ES"/>
              </w:rPr>
              <w:t>Servicios de asesoramiento en ciencias ambientales</w:t>
            </w:r>
          </w:p>
        </w:tc>
      </w:tr>
      <w:tr w:rsidR="000310D2" w:rsidRPr="004A238B" w14:paraId="37345ED0" w14:textId="77777777" w:rsidTr="001E1C88">
        <w:trPr>
          <w:trHeight w:val="315"/>
          <w:jc w:val="center"/>
        </w:trPr>
        <w:tc>
          <w:tcPr>
            <w:tcW w:w="2214" w:type="dxa"/>
            <w:vAlign w:val="center"/>
            <w:hideMark/>
          </w:tcPr>
          <w:p w14:paraId="0D9A4243" w14:textId="77777777" w:rsidR="000310D2" w:rsidRPr="004A238B" w:rsidRDefault="000310D2" w:rsidP="001E1C88">
            <w:pPr>
              <w:spacing w:after="0"/>
              <w:jc w:val="center"/>
              <w:rPr>
                <w:rFonts w:eastAsia="Times New Roman" w:cs="Arial"/>
                <w:b/>
                <w:bCs/>
                <w:color w:val="000000"/>
                <w:sz w:val="16"/>
                <w:szCs w:val="16"/>
                <w:lang w:eastAsia="es-CO"/>
              </w:rPr>
            </w:pPr>
            <w:r w:rsidRPr="004A238B">
              <w:rPr>
                <w:rFonts w:eastAsia="Times New Roman" w:cs="Arial"/>
                <w:b/>
                <w:color w:val="000000"/>
                <w:sz w:val="16"/>
                <w:szCs w:val="16"/>
                <w:lang w:eastAsia="es-ES"/>
              </w:rPr>
              <w:t>77102002</w:t>
            </w:r>
          </w:p>
        </w:tc>
        <w:tc>
          <w:tcPr>
            <w:tcW w:w="1911" w:type="dxa"/>
            <w:vAlign w:val="center"/>
            <w:hideMark/>
          </w:tcPr>
          <w:p w14:paraId="71ECC992" w14:textId="77777777" w:rsidR="000310D2" w:rsidRPr="004A238B" w:rsidRDefault="000310D2" w:rsidP="001E1C88">
            <w:pPr>
              <w:pStyle w:val="Prrafodelista"/>
              <w:spacing w:after="0" w:line="259" w:lineRule="auto"/>
              <w:ind w:left="0"/>
              <w:jc w:val="center"/>
              <w:rPr>
                <w:rFonts w:eastAsia="Times New Roman" w:cs="Arial"/>
                <w:b/>
                <w:bCs/>
                <w:color w:val="000000"/>
                <w:sz w:val="16"/>
                <w:szCs w:val="16"/>
                <w:lang w:eastAsia="es-ES"/>
              </w:rPr>
            </w:pPr>
            <w:r w:rsidRPr="004A238B">
              <w:rPr>
                <w:rFonts w:eastAsia="Times New Roman" w:cs="Arial"/>
                <w:b/>
                <w:bCs/>
                <w:color w:val="000000"/>
                <w:sz w:val="16"/>
                <w:szCs w:val="16"/>
                <w:lang w:eastAsia="es-ES"/>
              </w:rPr>
              <w:t>77000000</w:t>
            </w:r>
          </w:p>
          <w:p w14:paraId="23FDDFF3" w14:textId="77777777" w:rsidR="000310D2" w:rsidRPr="004A238B" w:rsidRDefault="000310D2" w:rsidP="001E1C88">
            <w:pPr>
              <w:pStyle w:val="Prrafodelista"/>
              <w:spacing w:after="0" w:line="259" w:lineRule="auto"/>
              <w:ind w:left="0"/>
              <w:jc w:val="center"/>
              <w:rPr>
                <w:rFonts w:eastAsia="Times New Roman" w:cs="Arial"/>
                <w:color w:val="000000"/>
                <w:sz w:val="16"/>
                <w:szCs w:val="16"/>
                <w:lang w:eastAsia="es-ES"/>
              </w:rPr>
            </w:pPr>
            <w:r w:rsidRPr="004A238B">
              <w:rPr>
                <w:rFonts w:eastAsia="Times New Roman" w:cs="Arial"/>
                <w:color w:val="000000"/>
                <w:sz w:val="16"/>
                <w:szCs w:val="16"/>
                <w:lang w:eastAsia="es-ES"/>
              </w:rPr>
              <w:t>Servicios Medioambientales</w:t>
            </w:r>
          </w:p>
          <w:p w14:paraId="5D853522" w14:textId="77777777" w:rsidR="000310D2" w:rsidRPr="004A238B" w:rsidRDefault="000310D2" w:rsidP="001E1C88">
            <w:pPr>
              <w:spacing w:after="0"/>
              <w:jc w:val="center"/>
              <w:rPr>
                <w:rFonts w:eastAsia="Times New Roman" w:cs="Arial"/>
                <w:b/>
                <w:bCs/>
                <w:color w:val="000000"/>
                <w:sz w:val="16"/>
                <w:szCs w:val="16"/>
                <w:lang w:eastAsia="es-CO"/>
              </w:rPr>
            </w:pPr>
          </w:p>
        </w:tc>
        <w:tc>
          <w:tcPr>
            <w:tcW w:w="1824" w:type="dxa"/>
            <w:vAlign w:val="center"/>
            <w:hideMark/>
          </w:tcPr>
          <w:p w14:paraId="5A543A9B" w14:textId="77777777" w:rsidR="000310D2" w:rsidRPr="004A238B" w:rsidRDefault="000310D2" w:rsidP="001E1C88">
            <w:pPr>
              <w:jc w:val="center"/>
              <w:rPr>
                <w:rFonts w:eastAsia="Times New Roman" w:cs="Arial"/>
                <w:b/>
                <w:bCs/>
                <w:color w:val="000000"/>
                <w:sz w:val="16"/>
                <w:szCs w:val="16"/>
                <w:lang w:eastAsia="es-ES"/>
              </w:rPr>
            </w:pPr>
            <w:r w:rsidRPr="004A238B">
              <w:rPr>
                <w:rFonts w:eastAsia="Times New Roman" w:cs="Arial"/>
                <w:b/>
                <w:bCs/>
                <w:color w:val="000000"/>
                <w:sz w:val="16"/>
                <w:szCs w:val="16"/>
                <w:lang w:eastAsia="es-ES"/>
              </w:rPr>
              <w:t>77100000</w:t>
            </w:r>
          </w:p>
          <w:p w14:paraId="6C5943AB" w14:textId="77777777" w:rsidR="000310D2" w:rsidRPr="004A238B" w:rsidRDefault="000310D2" w:rsidP="001E1C88">
            <w:pPr>
              <w:jc w:val="center"/>
              <w:rPr>
                <w:rFonts w:eastAsia="Times New Roman" w:cs="Arial"/>
                <w:color w:val="000000"/>
                <w:sz w:val="16"/>
                <w:szCs w:val="16"/>
                <w:lang w:eastAsia="es-ES"/>
              </w:rPr>
            </w:pPr>
            <w:r w:rsidRPr="004A238B">
              <w:rPr>
                <w:rFonts w:eastAsia="Times New Roman" w:cs="Arial"/>
                <w:color w:val="000000"/>
                <w:sz w:val="16"/>
                <w:szCs w:val="16"/>
                <w:lang w:eastAsia="es-ES"/>
              </w:rPr>
              <w:t>Gestión Medioambiental</w:t>
            </w:r>
          </w:p>
          <w:p w14:paraId="3785DE86" w14:textId="77777777" w:rsidR="000310D2" w:rsidRPr="004A238B" w:rsidRDefault="000310D2" w:rsidP="001E1C88">
            <w:pPr>
              <w:spacing w:after="0"/>
              <w:jc w:val="center"/>
              <w:rPr>
                <w:rFonts w:eastAsia="Times New Roman" w:cs="Arial"/>
                <w:b/>
                <w:bCs/>
                <w:color w:val="000000"/>
                <w:sz w:val="16"/>
                <w:szCs w:val="16"/>
                <w:lang w:eastAsia="es-CO"/>
              </w:rPr>
            </w:pPr>
          </w:p>
        </w:tc>
        <w:tc>
          <w:tcPr>
            <w:tcW w:w="1804" w:type="dxa"/>
            <w:vAlign w:val="center"/>
            <w:hideMark/>
          </w:tcPr>
          <w:p w14:paraId="25B687A2" w14:textId="77777777" w:rsidR="000310D2" w:rsidRPr="004A238B" w:rsidRDefault="000310D2" w:rsidP="001E1C88">
            <w:pPr>
              <w:pStyle w:val="Prrafodelista"/>
              <w:spacing w:line="259" w:lineRule="auto"/>
              <w:ind w:left="0"/>
              <w:jc w:val="center"/>
              <w:rPr>
                <w:rFonts w:eastAsia="Times New Roman" w:cs="Arial"/>
                <w:b/>
                <w:bCs/>
                <w:color w:val="000000"/>
                <w:sz w:val="16"/>
                <w:szCs w:val="16"/>
                <w:lang w:eastAsia="es-ES"/>
              </w:rPr>
            </w:pPr>
            <w:r w:rsidRPr="004A238B">
              <w:rPr>
                <w:rFonts w:eastAsia="Times New Roman" w:cs="Arial"/>
                <w:b/>
                <w:bCs/>
                <w:color w:val="000000"/>
                <w:sz w:val="16"/>
                <w:szCs w:val="16"/>
                <w:lang w:eastAsia="es-ES"/>
              </w:rPr>
              <w:t>77102000</w:t>
            </w:r>
          </w:p>
          <w:p w14:paraId="667E1A3B" w14:textId="77777777" w:rsidR="000310D2" w:rsidRPr="004A238B" w:rsidRDefault="000310D2" w:rsidP="001E1C88">
            <w:pPr>
              <w:pStyle w:val="Prrafodelista"/>
              <w:spacing w:line="259" w:lineRule="auto"/>
              <w:ind w:left="0"/>
              <w:jc w:val="center"/>
              <w:rPr>
                <w:rFonts w:eastAsia="Times New Roman" w:cs="Arial"/>
                <w:color w:val="000000"/>
                <w:sz w:val="16"/>
                <w:szCs w:val="16"/>
                <w:lang w:eastAsia="es-ES"/>
              </w:rPr>
            </w:pPr>
            <w:r w:rsidRPr="004A238B">
              <w:rPr>
                <w:rFonts w:eastAsia="Times New Roman" w:cs="Arial"/>
                <w:color w:val="000000"/>
                <w:sz w:val="16"/>
                <w:szCs w:val="16"/>
                <w:lang w:eastAsia="es-ES"/>
              </w:rPr>
              <w:t>Servicios de Informes Ambientales</w:t>
            </w:r>
          </w:p>
          <w:p w14:paraId="0EC1351C" w14:textId="77777777" w:rsidR="000310D2" w:rsidRPr="004A238B" w:rsidRDefault="000310D2" w:rsidP="001E1C88">
            <w:pPr>
              <w:spacing w:after="0"/>
              <w:jc w:val="center"/>
              <w:rPr>
                <w:rFonts w:eastAsia="Times New Roman" w:cs="Arial"/>
                <w:b/>
                <w:bCs/>
                <w:color w:val="000000"/>
                <w:sz w:val="16"/>
                <w:szCs w:val="16"/>
                <w:lang w:eastAsia="es-CO"/>
              </w:rPr>
            </w:pPr>
          </w:p>
        </w:tc>
        <w:tc>
          <w:tcPr>
            <w:tcW w:w="1917" w:type="dxa"/>
            <w:vAlign w:val="center"/>
            <w:hideMark/>
          </w:tcPr>
          <w:p w14:paraId="251F2753" w14:textId="77777777" w:rsidR="000310D2" w:rsidRPr="004A238B" w:rsidRDefault="000310D2" w:rsidP="001E1C88">
            <w:pPr>
              <w:jc w:val="center"/>
              <w:rPr>
                <w:rFonts w:eastAsia="Times New Roman" w:cs="Arial"/>
                <w:color w:val="000000"/>
                <w:sz w:val="16"/>
                <w:szCs w:val="16"/>
                <w:lang w:eastAsia="es-ES"/>
              </w:rPr>
            </w:pPr>
            <w:r w:rsidRPr="004A238B">
              <w:rPr>
                <w:rFonts w:eastAsia="Times New Roman" w:cs="Arial"/>
                <w:color w:val="000000"/>
                <w:sz w:val="16"/>
                <w:szCs w:val="16"/>
                <w:lang w:eastAsia="es-ES"/>
              </w:rPr>
              <w:t>Servicio de cumplimiento de informes de emisiones</w:t>
            </w:r>
          </w:p>
        </w:tc>
      </w:tr>
    </w:tbl>
    <w:p w14:paraId="6F262C39" w14:textId="77777777" w:rsidR="000310D2" w:rsidRDefault="000310D2" w:rsidP="000310D2"/>
    <w:p w14:paraId="5A78ECEF" w14:textId="77777777" w:rsidR="004747A4" w:rsidRDefault="004747A4" w:rsidP="004747A4"/>
    <w:p w14:paraId="17AEADC4" w14:textId="46502627" w:rsidR="00215B06" w:rsidRDefault="00215B06" w:rsidP="00215B06">
      <w:pPr>
        <w:pStyle w:val="Ttulo1"/>
        <w:rPr>
          <w:rFonts w:cs="Arial"/>
        </w:rPr>
      </w:pPr>
      <w:bookmarkStart w:id="4" w:name="_Toc222844584"/>
      <w:r w:rsidRPr="00FF7F2A">
        <w:rPr>
          <w:rFonts w:cs="Arial"/>
        </w:rPr>
        <w:lastRenderedPageBreak/>
        <w:t>CARACTERÍSTICAS Y REQUERIMIENTOS TÉCNICOS</w:t>
      </w:r>
      <w:bookmarkEnd w:id="4"/>
    </w:p>
    <w:p w14:paraId="0BD48841" w14:textId="22B69A92" w:rsidR="0060098C" w:rsidRDefault="0060098C" w:rsidP="0060098C"/>
    <w:tbl>
      <w:tblPr>
        <w:tblStyle w:val="Tablaconcuadrcula"/>
        <w:tblW w:w="5000" w:type="pct"/>
        <w:jc w:val="center"/>
        <w:tblLook w:val="04A0" w:firstRow="1" w:lastRow="0" w:firstColumn="1" w:lastColumn="0" w:noHBand="0" w:noVBand="1"/>
      </w:tblPr>
      <w:tblGrid>
        <w:gridCol w:w="709"/>
        <w:gridCol w:w="2974"/>
        <w:gridCol w:w="2284"/>
        <w:gridCol w:w="1409"/>
        <w:gridCol w:w="1305"/>
        <w:gridCol w:w="999"/>
      </w:tblGrid>
      <w:tr w:rsidR="00947827" w:rsidRPr="003A50EB" w14:paraId="2A357B6B" w14:textId="77777777" w:rsidTr="0051172D">
        <w:trPr>
          <w:trHeight w:val="413"/>
          <w:tblHeader/>
          <w:jc w:val="center"/>
        </w:trPr>
        <w:tc>
          <w:tcPr>
            <w:tcW w:w="366" w:type="pct"/>
            <w:shd w:val="clear" w:color="auto" w:fill="BFBFBF" w:themeFill="background1" w:themeFillShade="BF"/>
            <w:vAlign w:val="center"/>
          </w:tcPr>
          <w:p w14:paraId="2B62BB18" w14:textId="45EE6080" w:rsidR="00947827" w:rsidRPr="003A50EB" w:rsidRDefault="00947827" w:rsidP="001246A8">
            <w:pPr>
              <w:pStyle w:val="Prrafodelista"/>
              <w:ind w:left="0"/>
              <w:jc w:val="center"/>
              <w:rPr>
                <w:rFonts w:cs="Arial"/>
                <w:b/>
                <w:sz w:val="16"/>
                <w:szCs w:val="16"/>
              </w:rPr>
            </w:pPr>
            <w:r w:rsidRPr="003A50EB">
              <w:rPr>
                <w:rFonts w:cs="Arial"/>
                <w:b/>
                <w:sz w:val="16"/>
                <w:szCs w:val="16"/>
              </w:rPr>
              <w:t>ÍTEM</w:t>
            </w:r>
          </w:p>
        </w:tc>
        <w:tc>
          <w:tcPr>
            <w:tcW w:w="1536" w:type="pct"/>
            <w:shd w:val="clear" w:color="auto" w:fill="BFBFBF" w:themeFill="background1" w:themeFillShade="BF"/>
            <w:vAlign w:val="center"/>
          </w:tcPr>
          <w:p w14:paraId="05B042EA" w14:textId="77777777" w:rsidR="00947827" w:rsidRPr="003A50EB" w:rsidRDefault="00947827" w:rsidP="001246A8">
            <w:pPr>
              <w:pStyle w:val="Prrafodelista"/>
              <w:ind w:left="0"/>
              <w:jc w:val="center"/>
              <w:rPr>
                <w:rFonts w:cs="Arial"/>
                <w:b/>
                <w:sz w:val="16"/>
                <w:szCs w:val="16"/>
              </w:rPr>
            </w:pPr>
            <w:r w:rsidRPr="003A50EB">
              <w:rPr>
                <w:rFonts w:cs="Arial"/>
                <w:b/>
                <w:sz w:val="16"/>
                <w:szCs w:val="16"/>
              </w:rPr>
              <w:t>SERVICIO / ELEMENTO</w:t>
            </w:r>
          </w:p>
        </w:tc>
        <w:tc>
          <w:tcPr>
            <w:tcW w:w="1180" w:type="pct"/>
            <w:shd w:val="clear" w:color="auto" w:fill="BFBFBF" w:themeFill="background1" w:themeFillShade="BF"/>
            <w:vAlign w:val="center"/>
          </w:tcPr>
          <w:p w14:paraId="5603D184" w14:textId="77777777" w:rsidR="00947827" w:rsidRPr="003A50EB" w:rsidRDefault="00947827" w:rsidP="001246A8">
            <w:pPr>
              <w:pStyle w:val="Prrafodelista"/>
              <w:ind w:left="0"/>
              <w:jc w:val="center"/>
              <w:rPr>
                <w:rFonts w:cs="Arial"/>
                <w:b/>
                <w:sz w:val="16"/>
                <w:szCs w:val="16"/>
              </w:rPr>
            </w:pPr>
            <w:r w:rsidRPr="003A50EB">
              <w:rPr>
                <w:rFonts w:cs="Arial"/>
                <w:b/>
                <w:sz w:val="16"/>
                <w:szCs w:val="16"/>
              </w:rPr>
              <w:t>DESCRIPCIÓN</w:t>
            </w:r>
          </w:p>
        </w:tc>
        <w:tc>
          <w:tcPr>
            <w:tcW w:w="728" w:type="pct"/>
            <w:shd w:val="clear" w:color="auto" w:fill="BFBFBF" w:themeFill="background1" w:themeFillShade="BF"/>
            <w:vAlign w:val="center"/>
          </w:tcPr>
          <w:p w14:paraId="16C7B877" w14:textId="2D20304C" w:rsidR="00947827" w:rsidRPr="003A50EB" w:rsidRDefault="00947827" w:rsidP="001246A8">
            <w:pPr>
              <w:pStyle w:val="Prrafodelista"/>
              <w:ind w:left="0"/>
              <w:jc w:val="center"/>
              <w:rPr>
                <w:rFonts w:cs="Arial"/>
                <w:b/>
                <w:sz w:val="16"/>
                <w:szCs w:val="16"/>
              </w:rPr>
            </w:pPr>
            <w:r w:rsidRPr="003A50EB">
              <w:rPr>
                <w:rFonts w:cs="Arial"/>
                <w:b/>
                <w:sz w:val="16"/>
                <w:szCs w:val="16"/>
              </w:rPr>
              <w:t>SEDE</w:t>
            </w:r>
          </w:p>
        </w:tc>
        <w:tc>
          <w:tcPr>
            <w:tcW w:w="674" w:type="pct"/>
            <w:shd w:val="clear" w:color="auto" w:fill="BFBFBF" w:themeFill="background1" w:themeFillShade="BF"/>
            <w:vAlign w:val="center"/>
          </w:tcPr>
          <w:p w14:paraId="76BB29ED" w14:textId="77777777" w:rsidR="00947827" w:rsidRPr="003A50EB" w:rsidRDefault="00947827" w:rsidP="001246A8">
            <w:pPr>
              <w:pStyle w:val="Prrafodelista"/>
              <w:ind w:left="0"/>
              <w:jc w:val="center"/>
              <w:rPr>
                <w:rFonts w:cs="Arial"/>
                <w:b/>
                <w:sz w:val="16"/>
                <w:szCs w:val="16"/>
              </w:rPr>
            </w:pPr>
            <w:r w:rsidRPr="003A50EB">
              <w:rPr>
                <w:rFonts w:cs="Arial"/>
                <w:b/>
                <w:sz w:val="16"/>
                <w:szCs w:val="16"/>
              </w:rPr>
              <w:t>CANTIDAD</w:t>
            </w:r>
          </w:p>
        </w:tc>
        <w:tc>
          <w:tcPr>
            <w:tcW w:w="516" w:type="pct"/>
            <w:shd w:val="clear" w:color="auto" w:fill="BFBFBF" w:themeFill="background1" w:themeFillShade="BF"/>
            <w:vAlign w:val="center"/>
          </w:tcPr>
          <w:p w14:paraId="054459CB" w14:textId="77777777" w:rsidR="00947827" w:rsidRPr="003A50EB" w:rsidRDefault="00947827" w:rsidP="001246A8">
            <w:pPr>
              <w:pStyle w:val="Prrafodelista"/>
              <w:ind w:left="0"/>
              <w:jc w:val="center"/>
              <w:rPr>
                <w:rFonts w:cs="Arial"/>
                <w:b/>
                <w:sz w:val="16"/>
                <w:szCs w:val="16"/>
              </w:rPr>
            </w:pPr>
            <w:r w:rsidRPr="003A50EB">
              <w:rPr>
                <w:rFonts w:cs="Arial"/>
                <w:b/>
                <w:sz w:val="16"/>
                <w:szCs w:val="16"/>
              </w:rPr>
              <w:t>UNIDAD</w:t>
            </w:r>
          </w:p>
        </w:tc>
      </w:tr>
      <w:tr w:rsidR="00947827" w:rsidRPr="003A50EB" w14:paraId="056020DE" w14:textId="77777777" w:rsidTr="0051172D">
        <w:trPr>
          <w:trHeight w:val="473"/>
          <w:jc w:val="center"/>
        </w:trPr>
        <w:tc>
          <w:tcPr>
            <w:tcW w:w="366" w:type="pct"/>
            <w:vAlign w:val="center"/>
          </w:tcPr>
          <w:p w14:paraId="60CC73F6" w14:textId="7B9BCCDF" w:rsidR="00947827" w:rsidRPr="003A50EB" w:rsidRDefault="00947827" w:rsidP="001246A8">
            <w:pPr>
              <w:pStyle w:val="Prrafodelista"/>
              <w:ind w:left="0"/>
              <w:jc w:val="center"/>
              <w:rPr>
                <w:rFonts w:cs="Arial"/>
                <w:b/>
                <w:sz w:val="16"/>
                <w:szCs w:val="16"/>
              </w:rPr>
            </w:pPr>
            <w:r w:rsidRPr="003A50EB">
              <w:rPr>
                <w:rFonts w:cs="Arial"/>
                <w:b/>
                <w:sz w:val="16"/>
                <w:szCs w:val="16"/>
              </w:rPr>
              <w:t>1</w:t>
            </w:r>
          </w:p>
        </w:tc>
        <w:tc>
          <w:tcPr>
            <w:tcW w:w="1536" w:type="pct"/>
            <w:vAlign w:val="center"/>
          </w:tcPr>
          <w:p w14:paraId="1E899822" w14:textId="54071D60" w:rsidR="00947827" w:rsidRPr="003A50EB" w:rsidRDefault="00947827" w:rsidP="00947827">
            <w:pPr>
              <w:rPr>
                <w:rFonts w:cs="Arial"/>
                <w:bCs/>
                <w:sz w:val="16"/>
                <w:szCs w:val="16"/>
              </w:rPr>
            </w:pPr>
            <w:r w:rsidRPr="003A50EB">
              <w:rPr>
                <w:rFonts w:cs="Arial"/>
                <w:bCs/>
                <w:sz w:val="16"/>
                <w:szCs w:val="16"/>
              </w:rPr>
              <w:t>Monitoreo de la calidad del aire para la medición de PM10 y PM2.5.</w:t>
            </w:r>
          </w:p>
        </w:tc>
        <w:tc>
          <w:tcPr>
            <w:tcW w:w="1180" w:type="pct"/>
            <w:vAlign w:val="center"/>
          </w:tcPr>
          <w:p w14:paraId="107973B4" w14:textId="1AC2A9EE" w:rsidR="00947827" w:rsidRPr="003A50EB" w:rsidRDefault="00947827" w:rsidP="00947827">
            <w:pPr>
              <w:rPr>
                <w:rFonts w:cs="Arial"/>
                <w:sz w:val="16"/>
                <w:szCs w:val="16"/>
              </w:rPr>
            </w:pPr>
            <w:r w:rsidRPr="003A50EB">
              <w:rPr>
                <w:rFonts w:cs="Arial"/>
                <w:b/>
                <w:bCs/>
                <w:sz w:val="16"/>
                <w:szCs w:val="16"/>
              </w:rPr>
              <w:t>Tipo de Monitoreo:</w:t>
            </w:r>
            <w:r w:rsidRPr="003A50EB">
              <w:rPr>
                <w:rFonts w:cs="Arial"/>
                <w:sz w:val="16"/>
                <w:szCs w:val="16"/>
              </w:rPr>
              <w:t xml:space="preserve"> Continuo.</w:t>
            </w:r>
          </w:p>
          <w:p w14:paraId="43C64D49" w14:textId="38FDCC3B" w:rsidR="00947827" w:rsidRPr="003A50EB" w:rsidRDefault="00947827" w:rsidP="00947827">
            <w:pPr>
              <w:rPr>
                <w:rFonts w:cs="Arial"/>
                <w:sz w:val="16"/>
                <w:szCs w:val="16"/>
              </w:rPr>
            </w:pPr>
            <w:r w:rsidRPr="003A50EB">
              <w:rPr>
                <w:rFonts w:cs="Arial"/>
                <w:b/>
                <w:bCs/>
                <w:sz w:val="16"/>
                <w:szCs w:val="16"/>
              </w:rPr>
              <w:t>Duración Monitoreo:</w:t>
            </w:r>
            <w:r w:rsidRPr="003A50EB">
              <w:rPr>
                <w:rFonts w:cs="Arial"/>
                <w:sz w:val="16"/>
                <w:szCs w:val="16"/>
              </w:rPr>
              <w:t xml:space="preserve"> 18 días.</w:t>
            </w:r>
          </w:p>
          <w:p w14:paraId="095DC815" w14:textId="7B90B2D2" w:rsidR="00947827" w:rsidRPr="003A50EB" w:rsidRDefault="00947827" w:rsidP="00947827">
            <w:pPr>
              <w:rPr>
                <w:rFonts w:cs="Arial"/>
                <w:sz w:val="16"/>
                <w:szCs w:val="16"/>
              </w:rPr>
            </w:pPr>
            <w:r w:rsidRPr="003A50EB">
              <w:rPr>
                <w:rFonts w:cs="Arial"/>
                <w:b/>
                <w:bCs/>
                <w:sz w:val="16"/>
                <w:szCs w:val="16"/>
              </w:rPr>
              <w:t>Parámetros por monitorear:</w:t>
            </w:r>
            <w:r w:rsidRPr="003A50EB">
              <w:rPr>
                <w:rFonts w:cs="Arial"/>
                <w:sz w:val="16"/>
                <w:szCs w:val="16"/>
              </w:rPr>
              <w:t xml:space="preserve"> PM2.5 y PM10.</w:t>
            </w:r>
          </w:p>
          <w:p w14:paraId="1F9E1C2E" w14:textId="6DD18AB1" w:rsidR="00947827" w:rsidRPr="003A50EB" w:rsidRDefault="00947827" w:rsidP="00947827">
            <w:pPr>
              <w:tabs>
                <w:tab w:val="left" w:pos="2553"/>
              </w:tabs>
              <w:jc w:val="left"/>
              <w:rPr>
                <w:rFonts w:cs="Arial"/>
                <w:sz w:val="16"/>
                <w:szCs w:val="16"/>
              </w:rPr>
            </w:pPr>
            <w:r w:rsidRPr="003A50EB">
              <w:rPr>
                <w:rFonts w:cs="Arial"/>
                <w:b/>
                <w:bCs/>
                <w:sz w:val="16"/>
                <w:szCs w:val="16"/>
              </w:rPr>
              <w:t>Número de estaciones a utilizar:</w:t>
            </w:r>
            <w:r w:rsidRPr="003A50EB">
              <w:rPr>
                <w:rFonts w:cs="Arial"/>
                <w:sz w:val="16"/>
                <w:szCs w:val="16"/>
              </w:rPr>
              <w:t xml:space="preserve"> Dos (2)</w:t>
            </w:r>
          </w:p>
        </w:tc>
        <w:tc>
          <w:tcPr>
            <w:tcW w:w="728" w:type="pct"/>
            <w:vAlign w:val="center"/>
          </w:tcPr>
          <w:p w14:paraId="0FABE3A9" w14:textId="236E2522" w:rsidR="00947827" w:rsidRPr="003A50EB" w:rsidRDefault="00947827" w:rsidP="001246A8">
            <w:pPr>
              <w:pStyle w:val="Prrafodelista"/>
              <w:ind w:left="0"/>
              <w:jc w:val="center"/>
              <w:rPr>
                <w:rFonts w:cs="Arial"/>
                <w:sz w:val="16"/>
                <w:szCs w:val="16"/>
              </w:rPr>
            </w:pPr>
            <w:r w:rsidRPr="003A50EB">
              <w:rPr>
                <w:rFonts w:cs="Arial"/>
                <w:b/>
                <w:bCs/>
                <w:sz w:val="16"/>
                <w:szCs w:val="16"/>
              </w:rPr>
              <w:t>Operativa</w:t>
            </w:r>
          </w:p>
        </w:tc>
        <w:tc>
          <w:tcPr>
            <w:tcW w:w="674" w:type="pct"/>
            <w:vAlign w:val="center"/>
          </w:tcPr>
          <w:p w14:paraId="2EDEC0A4" w14:textId="6E336716" w:rsidR="00947827" w:rsidRPr="003A50EB" w:rsidRDefault="00947827" w:rsidP="001246A8">
            <w:pPr>
              <w:pStyle w:val="Prrafodelista"/>
              <w:ind w:left="0"/>
              <w:jc w:val="center"/>
              <w:rPr>
                <w:rFonts w:cs="Arial"/>
                <w:sz w:val="16"/>
                <w:szCs w:val="16"/>
              </w:rPr>
            </w:pPr>
            <w:r w:rsidRPr="003A50EB">
              <w:rPr>
                <w:rFonts w:cs="Arial"/>
                <w:sz w:val="16"/>
                <w:szCs w:val="16"/>
              </w:rPr>
              <w:t>1</w:t>
            </w:r>
          </w:p>
        </w:tc>
        <w:tc>
          <w:tcPr>
            <w:tcW w:w="516" w:type="pct"/>
            <w:vAlign w:val="center"/>
          </w:tcPr>
          <w:p w14:paraId="329125B3" w14:textId="715D40C5" w:rsidR="00947827" w:rsidRPr="003A50EB" w:rsidRDefault="00947827" w:rsidP="001246A8">
            <w:pPr>
              <w:pStyle w:val="Prrafodelista"/>
              <w:ind w:left="0"/>
              <w:jc w:val="center"/>
              <w:rPr>
                <w:rFonts w:cs="Arial"/>
                <w:sz w:val="16"/>
                <w:szCs w:val="16"/>
              </w:rPr>
            </w:pPr>
            <w:r w:rsidRPr="003A50EB">
              <w:rPr>
                <w:rFonts w:cs="Arial"/>
                <w:sz w:val="16"/>
                <w:szCs w:val="16"/>
              </w:rPr>
              <w:t>UND</w:t>
            </w:r>
          </w:p>
        </w:tc>
      </w:tr>
      <w:tr w:rsidR="00947827" w:rsidRPr="003A50EB" w14:paraId="7B62C4F4" w14:textId="77777777" w:rsidTr="0051172D">
        <w:trPr>
          <w:trHeight w:val="443"/>
          <w:jc w:val="center"/>
        </w:trPr>
        <w:tc>
          <w:tcPr>
            <w:tcW w:w="366" w:type="pct"/>
            <w:vAlign w:val="center"/>
          </w:tcPr>
          <w:p w14:paraId="53D99A25" w14:textId="230F87F5" w:rsidR="00947827" w:rsidRPr="003A50EB" w:rsidRDefault="00947827" w:rsidP="001246A8">
            <w:pPr>
              <w:pStyle w:val="Prrafodelista"/>
              <w:ind w:left="0"/>
              <w:jc w:val="center"/>
              <w:rPr>
                <w:rFonts w:cs="Arial"/>
                <w:b/>
                <w:sz w:val="16"/>
                <w:szCs w:val="16"/>
              </w:rPr>
            </w:pPr>
            <w:r w:rsidRPr="003A50EB">
              <w:rPr>
                <w:rFonts w:cs="Arial"/>
                <w:b/>
                <w:sz w:val="16"/>
                <w:szCs w:val="16"/>
              </w:rPr>
              <w:t>2</w:t>
            </w:r>
          </w:p>
        </w:tc>
        <w:tc>
          <w:tcPr>
            <w:tcW w:w="1536" w:type="pct"/>
            <w:vAlign w:val="center"/>
          </w:tcPr>
          <w:p w14:paraId="5DFB71CE" w14:textId="5E4E83EC" w:rsidR="00947827" w:rsidRPr="003A50EB" w:rsidRDefault="00947827" w:rsidP="001246A8">
            <w:pPr>
              <w:tabs>
                <w:tab w:val="left" w:pos="2553"/>
              </w:tabs>
              <w:rPr>
                <w:rFonts w:cs="Arial"/>
                <w:sz w:val="16"/>
                <w:szCs w:val="16"/>
              </w:rPr>
            </w:pPr>
            <w:r w:rsidRPr="003A50EB">
              <w:rPr>
                <w:rFonts w:cs="Arial"/>
                <w:bCs/>
                <w:sz w:val="16"/>
                <w:szCs w:val="16"/>
              </w:rPr>
              <w:t>Monitoreo de la calidad del aire para la medición de PM10 y PM2.5.</w:t>
            </w:r>
          </w:p>
        </w:tc>
        <w:tc>
          <w:tcPr>
            <w:tcW w:w="1180" w:type="pct"/>
            <w:vAlign w:val="center"/>
          </w:tcPr>
          <w:p w14:paraId="57F36432" w14:textId="7162448A" w:rsidR="00947827" w:rsidRPr="003A50EB" w:rsidRDefault="00947827" w:rsidP="00947827">
            <w:pPr>
              <w:rPr>
                <w:rFonts w:cs="Arial"/>
                <w:sz w:val="16"/>
                <w:szCs w:val="16"/>
              </w:rPr>
            </w:pPr>
            <w:r w:rsidRPr="003A50EB">
              <w:rPr>
                <w:rFonts w:cs="Arial"/>
                <w:b/>
                <w:bCs/>
                <w:sz w:val="16"/>
                <w:szCs w:val="16"/>
              </w:rPr>
              <w:t>Tipo de Monitoreo:</w:t>
            </w:r>
            <w:r w:rsidRPr="003A50EB">
              <w:rPr>
                <w:rFonts w:cs="Arial"/>
                <w:sz w:val="16"/>
                <w:szCs w:val="16"/>
              </w:rPr>
              <w:t xml:space="preserve"> Continuo.</w:t>
            </w:r>
          </w:p>
          <w:p w14:paraId="543D13B4" w14:textId="61EC4AF5" w:rsidR="00947827" w:rsidRPr="003A50EB" w:rsidRDefault="00947827" w:rsidP="00947827">
            <w:pPr>
              <w:rPr>
                <w:rFonts w:cs="Arial"/>
                <w:sz w:val="16"/>
                <w:szCs w:val="16"/>
              </w:rPr>
            </w:pPr>
            <w:r w:rsidRPr="003A50EB">
              <w:rPr>
                <w:rFonts w:cs="Arial"/>
                <w:b/>
                <w:bCs/>
                <w:sz w:val="16"/>
                <w:szCs w:val="16"/>
              </w:rPr>
              <w:t>Duración Monitoreo:</w:t>
            </w:r>
            <w:r w:rsidRPr="003A50EB">
              <w:rPr>
                <w:rFonts w:cs="Arial"/>
                <w:sz w:val="16"/>
                <w:szCs w:val="16"/>
              </w:rPr>
              <w:t xml:space="preserve"> 18 días.</w:t>
            </w:r>
          </w:p>
          <w:p w14:paraId="4A9DB250" w14:textId="41047757" w:rsidR="00947827" w:rsidRPr="003A50EB" w:rsidRDefault="00947827" w:rsidP="00947827">
            <w:pPr>
              <w:rPr>
                <w:rFonts w:cs="Arial"/>
                <w:sz w:val="16"/>
                <w:szCs w:val="16"/>
              </w:rPr>
            </w:pPr>
            <w:r w:rsidRPr="003A50EB">
              <w:rPr>
                <w:rFonts w:cs="Arial"/>
                <w:b/>
                <w:bCs/>
                <w:sz w:val="16"/>
                <w:szCs w:val="16"/>
              </w:rPr>
              <w:t>Parámetros por monitorear:</w:t>
            </w:r>
            <w:r w:rsidRPr="003A50EB">
              <w:rPr>
                <w:rFonts w:cs="Arial"/>
                <w:sz w:val="16"/>
                <w:szCs w:val="16"/>
              </w:rPr>
              <w:t xml:space="preserve"> PM10 y PM2.5.</w:t>
            </w:r>
          </w:p>
          <w:p w14:paraId="1249C90D" w14:textId="1ECE74C4" w:rsidR="00947827" w:rsidRPr="003A50EB" w:rsidRDefault="00947827" w:rsidP="00947827">
            <w:pPr>
              <w:tabs>
                <w:tab w:val="left" w:pos="2553"/>
              </w:tabs>
              <w:jc w:val="left"/>
              <w:rPr>
                <w:rFonts w:cs="Arial"/>
                <w:b/>
                <w:iCs/>
                <w:sz w:val="16"/>
                <w:szCs w:val="16"/>
                <w:shd w:val="clear" w:color="auto" w:fill="FFFFFF"/>
              </w:rPr>
            </w:pPr>
            <w:r w:rsidRPr="003A50EB">
              <w:rPr>
                <w:rFonts w:cs="Arial"/>
                <w:b/>
                <w:bCs/>
                <w:sz w:val="16"/>
                <w:szCs w:val="16"/>
              </w:rPr>
              <w:t>Número de estaciones a utilizar:</w:t>
            </w:r>
            <w:r w:rsidRPr="003A50EB">
              <w:rPr>
                <w:rFonts w:cs="Arial"/>
                <w:sz w:val="16"/>
                <w:szCs w:val="16"/>
              </w:rPr>
              <w:t xml:space="preserve"> Tres (3).</w:t>
            </w:r>
          </w:p>
        </w:tc>
        <w:tc>
          <w:tcPr>
            <w:tcW w:w="728" w:type="pct"/>
            <w:vAlign w:val="center"/>
          </w:tcPr>
          <w:p w14:paraId="33B2A9B3" w14:textId="497D7D0E" w:rsidR="00947827" w:rsidRPr="003A50EB" w:rsidRDefault="00947827" w:rsidP="001246A8">
            <w:pPr>
              <w:pStyle w:val="Prrafodelista"/>
              <w:ind w:left="0"/>
              <w:jc w:val="center"/>
              <w:rPr>
                <w:rFonts w:cs="Arial"/>
                <w:b/>
                <w:sz w:val="16"/>
                <w:szCs w:val="16"/>
              </w:rPr>
            </w:pPr>
            <w:r w:rsidRPr="003A50EB">
              <w:rPr>
                <w:rFonts w:cs="Arial"/>
                <w:b/>
                <w:sz w:val="16"/>
                <w:szCs w:val="16"/>
              </w:rPr>
              <w:t>Producción</w:t>
            </w:r>
          </w:p>
        </w:tc>
        <w:tc>
          <w:tcPr>
            <w:tcW w:w="674" w:type="pct"/>
            <w:vAlign w:val="center"/>
          </w:tcPr>
          <w:p w14:paraId="720E591A" w14:textId="218AC34C" w:rsidR="00947827" w:rsidRPr="003A50EB" w:rsidRDefault="00947827" w:rsidP="001246A8">
            <w:pPr>
              <w:pStyle w:val="Prrafodelista"/>
              <w:ind w:left="0"/>
              <w:jc w:val="center"/>
              <w:rPr>
                <w:rFonts w:cs="Arial"/>
                <w:sz w:val="16"/>
                <w:szCs w:val="16"/>
              </w:rPr>
            </w:pPr>
            <w:r w:rsidRPr="003A50EB">
              <w:rPr>
                <w:rFonts w:cs="Arial"/>
                <w:sz w:val="16"/>
                <w:szCs w:val="16"/>
              </w:rPr>
              <w:t>1</w:t>
            </w:r>
          </w:p>
        </w:tc>
        <w:tc>
          <w:tcPr>
            <w:tcW w:w="516" w:type="pct"/>
            <w:vAlign w:val="center"/>
          </w:tcPr>
          <w:p w14:paraId="2B7D278B" w14:textId="4FB95EE6" w:rsidR="00947827" w:rsidRPr="003A50EB" w:rsidRDefault="00947827" w:rsidP="001246A8">
            <w:pPr>
              <w:pStyle w:val="Prrafodelista"/>
              <w:ind w:left="0"/>
              <w:jc w:val="center"/>
              <w:rPr>
                <w:rFonts w:cs="Arial"/>
                <w:sz w:val="16"/>
                <w:szCs w:val="16"/>
              </w:rPr>
            </w:pPr>
            <w:r w:rsidRPr="003A50EB">
              <w:rPr>
                <w:rFonts w:cs="Arial"/>
                <w:sz w:val="16"/>
                <w:szCs w:val="16"/>
              </w:rPr>
              <w:t>UND</w:t>
            </w:r>
          </w:p>
        </w:tc>
      </w:tr>
      <w:tr w:rsidR="00A0659C" w:rsidRPr="003A50EB" w14:paraId="7AF15ACE" w14:textId="77777777" w:rsidTr="0051172D">
        <w:trPr>
          <w:trHeight w:val="373"/>
          <w:jc w:val="center"/>
        </w:trPr>
        <w:tc>
          <w:tcPr>
            <w:tcW w:w="366" w:type="pct"/>
            <w:vMerge w:val="restart"/>
            <w:vAlign w:val="center"/>
          </w:tcPr>
          <w:p w14:paraId="2ED97C23" w14:textId="77777777" w:rsidR="00A0659C" w:rsidRPr="003A50EB" w:rsidRDefault="00A0659C" w:rsidP="001246A8">
            <w:pPr>
              <w:pStyle w:val="Prrafodelista"/>
              <w:ind w:left="0"/>
              <w:jc w:val="center"/>
              <w:rPr>
                <w:rFonts w:cs="Arial"/>
                <w:b/>
                <w:sz w:val="16"/>
                <w:szCs w:val="16"/>
              </w:rPr>
            </w:pPr>
            <w:r w:rsidRPr="003A50EB">
              <w:rPr>
                <w:rFonts w:cs="Arial"/>
                <w:b/>
                <w:sz w:val="16"/>
                <w:szCs w:val="16"/>
              </w:rPr>
              <w:t>3</w:t>
            </w:r>
          </w:p>
          <w:p w14:paraId="172AAD18" w14:textId="2E46704E" w:rsidR="00A0659C" w:rsidRPr="003A50EB" w:rsidRDefault="00A0659C" w:rsidP="00CE1E37">
            <w:pPr>
              <w:pStyle w:val="Prrafodelista"/>
              <w:ind w:left="0"/>
              <w:jc w:val="center"/>
              <w:rPr>
                <w:rFonts w:cs="Arial"/>
                <w:b/>
                <w:sz w:val="16"/>
                <w:szCs w:val="16"/>
              </w:rPr>
            </w:pPr>
          </w:p>
        </w:tc>
        <w:tc>
          <w:tcPr>
            <w:tcW w:w="1536" w:type="pct"/>
            <w:vAlign w:val="center"/>
          </w:tcPr>
          <w:p w14:paraId="5B3F2D49" w14:textId="5907AFD0" w:rsidR="00A0659C" w:rsidRPr="003A50EB" w:rsidRDefault="00A0659C" w:rsidP="001246A8">
            <w:pPr>
              <w:tabs>
                <w:tab w:val="left" w:pos="2553"/>
              </w:tabs>
              <w:rPr>
                <w:rFonts w:cs="Arial"/>
                <w:sz w:val="16"/>
                <w:szCs w:val="16"/>
              </w:rPr>
            </w:pPr>
            <w:r w:rsidRPr="003A50EB">
              <w:rPr>
                <w:bCs/>
                <w:sz w:val="16"/>
                <w:szCs w:val="16"/>
              </w:rPr>
              <w:t xml:space="preserve">Determinación de los niveles de ruido </w:t>
            </w:r>
          </w:p>
        </w:tc>
        <w:tc>
          <w:tcPr>
            <w:tcW w:w="1180" w:type="pct"/>
            <w:vAlign w:val="center"/>
          </w:tcPr>
          <w:p w14:paraId="08BF8DAD" w14:textId="296AF64A" w:rsidR="00A0659C" w:rsidRPr="003A50EB" w:rsidRDefault="00A0659C" w:rsidP="00947827">
            <w:pPr>
              <w:rPr>
                <w:rFonts w:cs="Arial"/>
                <w:b/>
                <w:bCs/>
                <w:sz w:val="16"/>
                <w:szCs w:val="16"/>
                <w:u w:val="single"/>
              </w:rPr>
            </w:pPr>
            <w:r w:rsidRPr="003A50EB">
              <w:rPr>
                <w:rFonts w:cs="Arial"/>
                <w:b/>
                <w:bCs/>
                <w:sz w:val="16"/>
                <w:szCs w:val="16"/>
                <w:u w:val="single"/>
              </w:rPr>
              <w:t xml:space="preserve">No. </w:t>
            </w:r>
            <w:r w:rsidR="00826495" w:rsidRPr="003A50EB">
              <w:rPr>
                <w:rFonts w:cs="Arial"/>
                <w:b/>
                <w:bCs/>
                <w:sz w:val="16"/>
                <w:szCs w:val="16"/>
                <w:u w:val="single"/>
              </w:rPr>
              <w:t>D</w:t>
            </w:r>
            <w:r w:rsidRPr="003A50EB">
              <w:rPr>
                <w:rFonts w:cs="Arial"/>
                <w:b/>
                <w:bCs/>
                <w:sz w:val="16"/>
                <w:szCs w:val="16"/>
                <w:u w:val="single"/>
              </w:rPr>
              <w:t>e puntos:</w:t>
            </w:r>
          </w:p>
          <w:p w14:paraId="32BE1D73" w14:textId="77777777" w:rsidR="00A0659C" w:rsidRPr="003A50EB" w:rsidRDefault="00A0659C" w:rsidP="000524F0">
            <w:pPr>
              <w:rPr>
                <w:rFonts w:cs="Arial"/>
                <w:sz w:val="16"/>
                <w:szCs w:val="16"/>
              </w:rPr>
            </w:pPr>
            <w:r w:rsidRPr="003A50EB">
              <w:rPr>
                <w:rFonts w:cs="Arial"/>
                <w:b/>
                <w:bCs/>
                <w:sz w:val="16"/>
                <w:szCs w:val="16"/>
              </w:rPr>
              <w:t>Ruido</w:t>
            </w:r>
            <w:r w:rsidRPr="003A50EB">
              <w:rPr>
                <w:rFonts w:cs="Arial"/>
                <w:sz w:val="16"/>
                <w:szCs w:val="16"/>
              </w:rPr>
              <w:t>: Dos (2)</w:t>
            </w:r>
          </w:p>
          <w:p w14:paraId="21B932DF" w14:textId="5D37E20E" w:rsidR="00A0659C" w:rsidRPr="003A50EB" w:rsidRDefault="00A0659C" w:rsidP="00947827">
            <w:pPr>
              <w:pStyle w:val="Prrafodelista"/>
              <w:ind w:left="0"/>
              <w:jc w:val="left"/>
              <w:rPr>
                <w:rFonts w:cs="Arial"/>
                <w:sz w:val="16"/>
                <w:szCs w:val="16"/>
              </w:rPr>
            </w:pPr>
          </w:p>
        </w:tc>
        <w:tc>
          <w:tcPr>
            <w:tcW w:w="728" w:type="pct"/>
            <w:vAlign w:val="center"/>
          </w:tcPr>
          <w:p w14:paraId="58E15752" w14:textId="21892934" w:rsidR="00A0659C" w:rsidRPr="003A50EB" w:rsidRDefault="00A0659C" w:rsidP="001246A8">
            <w:pPr>
              <w:pStyle w:val="Prrafodelista"/>
              <w:ind w:left="0"/>
              <w:jc w:val="center"/>
              <w:rPr>
                <w:rFonts w:cs="Arial"/>
                <w:sz w:val="16"/>
                <w:szCs w:val="16"/>
              </w:rPr>
            </w:pPr>
            <w:r w:rsidRPr="003A50EB">
              <w:rPr>
                <w:rFonts w:cs="Arial"/>
                <w:sz w:val="16"/>
                <w:szCs w:val="16"/>
              </w:rPr>
              <w:t>Producción</w:t>
            </w:r>
          </w:p>
        </w:tc>
        <w:tc>
          <w:tcPr>
            <w:tcW w:w="674" w:type="pct"/>
            <w:vAlign w:val="center"/>
          </w:tcPr>
          <w:p w14:paraId="41F3A65F" w14:textId="63730CA7" w:rsidR="00A0659C" w:rsidRPr="003A50EB" w:rsidRDefault="00A0659C" w:rsidP="001246A8">
            <w:pPr>
              <w:pStyle w:val="Prrafodelista"/>
              <w:ind w:left="0"/>
              <w:jc w:val="center"/>
              <w:rPr>
                <w:rFonts w:cs="Arial"/>
                <w:sz w:val="16"/>
                <w:szCs w:val="16"/>
              </w:rPr>
            </w:pPr>
            <w:r w:rsidRPr="003A50EB">
              <w:rPr>
                <w:rFonts w:cs="Arial"/>
                <w:sz w:val="16"/>
                <w:szCs w:val="16"/>
              </w:rPr>
              <w:t>1</w:t>
            </w:r>
          </w:p>
        </w:tc>
        <w:tc>
          <w:tcPr>
            <w:tcW w:w="516" w:type="pct"/>
            <w:vAlign w:val="center"/>
          </w:tcPr>
          <w:p w14:paraId="3B425631" w14:textId="157A7D8A" w:rsidR="00A0659C" w:rsidRPr="003A50EB" w:rsidRDefault="00A0659C" w:rsidP="001246A8">
            <w:pPr>
              <w:pStyle w:val="Prrafodelista"/>
              <w:ind w:left="0"/>
              <w:jc w:val="center"/>
              <w:rPr>
                <w:rFonts w:cs="Arial"/>
                <w:sz w:val="16"/>
                <w:szCs w:val="16"/>
              </w:rPr>
            </w:pPr>
            <w:r w:rsidRPr="003A50EB">
              <w:rPr>
                <w:rFonts w:cs="Arial"/>
                <w:sz w:val="16"/>
                <w:szCs w:val="16"/>
              </w:rPr>
              <w:t>UND</w:t>
            </w:r>
          </w:p>
        </w:tc>
      </w:tr>
      <w:tr w:rsidR="00A0659C" w:rsidRPr="003A50EB" w14:paraId="41129B2B" w14:textId="77777777" w:rsidTr="0051172D">
        <w:trPr>
          <w:trHeight w:val="373"/>
          <w:jc w:val="center"/>
        </w:trPr>
        <w:tc>
          <w:tcPr>
            <w:tcW w:w="366" w:type="pct"/>
            <w:vMerge/>
            <w:vAlign w:val="center"/>
          </w:tcPr>
          <w:p w14:paraId="634ED9F9" w14:textId="6292A53A" w:rsidR="00A0659C" w:rsidRPr="003A50EB" w:rsidRDefault="00A0659C" w:rsidP="00CE1E37">
            <w:pPr>
              <w:pStyle w:val="Prrafodelista"/>
              <w:ind w:left="0"/>
              <w:jc w:val="center"/>
              <w:rPr>
                <w:rFonts w:cs="Arial"/>
                <w:b/>
                <w:sz w:val="16"/>
                <w:szCs w:val="16"/>
              </w:rPr>
            </w:pPr>
          </w:p>
        </w:tc>
        <w:tc>
          <w:tcPr>
            <w:tcW w:w="1536" w:type="pct"/>
            <w:vAlign w:val="center"/>
          </w:tcPr>
          <w:p w14:paraId="693583BB" w14:textId="77777777" w:rsidR="00A0659C" w:rsidRPr="003A50EB" w:rsidRDefault="00A0659C" w:rsidP="00CE1E37">
            <w:pPr>
              <w:pStyle w:val="Default"/>
              <w:jc w:val="both"/>
              <w:rPr>
                <w:sz w:val="16"/>
                <w:szCs w:val="16"/>
              </w:rPr>
            </w:pPr>
            <w:r w:rsidRPr="003A50EB">
              <w:rPr>
                <w:sz w:val="16"/>
                <w:szCs w:val="16"/>
              </w:rPr>
              <w:t xml:space="preserve">Determinación de los niveles de ruido ambiental </w:t>
            </w:r>
          </w:p>
          <w:p w14:paraId="630D0776" w14:textId="77777777" w:rsidR="00A0659C" w:rsidRPr="003A50EB" w:rsidRDefault="00A0659C" w:rsidP="00CE1E37">
            <w:pPr>
              <w:tabs>
                <w:tab w:val="left" w:pos="2553"/>
              </w:tabs>
              <w:rPr>
                <w:bCs/>
                <w:sz w:val="16"/>
                <w:szCs w:val="16"/>
              </w:rPr>
            </w:pPr>
          </w:p>
        </w:tc>
        <w:tc>
          <w:tcPr>
            <w:tcW w:w="1180" w:type="pct"/>
            <w:vAlign w:val="center"/>
          </w:tcPr>
          <w:p w14:paraId="43E82DD2" w14:textId="77777777" w:rsidR="00A0659C" w:rsidRPr="003A50EB" w:rsidRDefault="00A0659C" w:rsidP="00CE1E37">
            <w:pPr>
              <w:rPr>
                <w:sz w:val="16"/>
                <w:szCs w:val="16"/>
              </w:rPr>
            </w:pPr>
            <w:r w:rsidRPr="003A50EB">
              <w:rPr>
                <w:rFonts w:cs="Arial"/>
                <w:b/>
                <w:bCs/>
                <w:sz w:val="16"/>
                <w:szCs w:val="16"/>
              </w:rPr>
              <w:t>Ruido ambiental:</w:t>
            </w:r>
            <w:r w:rsidRPr="003A50EB">
              <w:rPr>
                <w:rFonts w:cs="Arial"/>
                <w:sz w:val="16"/>
                <w:szCs w:val="16"/>
              </w:rPr>
              <w:t xml:space="preserve"> Ocho (8)</w:t>
            </w:r>
          </w:p>
          <w:p w14:paraId="05E42A30" w14:textId="3D3298FF" w:rsidR="00A0659C" w:rsidRPr="003A50EB" w:rsidRDefault="00A0659C" w:rsidP="00CE1E37">
            <w:pPr>
              <w:rPr>
                <w:rFonts w:cs="Arial"/>
                <w:b/>
                <w:bCs/>
                <w:sz w:val="16"/>
                <w:szCs w:val="16"/>
                <w:u w:val="single"/>
              </w:rPr>
            </w:pPr>
            <w:r w:rsidRPr="003A50EB">
              <w:rPr>
                <w:rFonts w:cs="Arial"/>
                <w:b/>
                <w:bCs/>
                <w:sz w:val="16"/>
                <w:szCs w:val="16"/>
                <w:u w:val="single"/>
              </w:rPr>
              <w:t>Total</w:t>
            </w:r>
            <w:r w:rsidRPr="003A50EB">
              <w:rPr>
                <w:rFonts w:cs="Arial"/>
                <w:sz w:val="16"/>
                <w:szCs w:val="16"/>
              </w:rPr>
              <w:t>: Diez (10)</w:t>
            </w:r>
          </w:p>
        </w:tc>
        <w:tc>
          <w:tcPr>
            <w:tcW w:w="728" w:type="pct"/>
            <w:vAlign w:val="center"/>
          </w:tcPr>
          <w:p w14:paraId="1D3331A1" w14:textId="35B73AE1" w:rsidR="00A0659C" w:rsidRPr="003A50EB" w:rsidRDefault="00A0659C" w:rsidP="00CE1E37">
            <w:pPr>
              <w:pStyle w:val="Prrafodelista"/>
              <w:ind w:left="0"/>
              <w:jc w:val="center"/>
              <w:rPr>
                <w:rFonts w:cs="Arial"/>
                <w:sz w:val="16"/>
                <w:szCs w:val="16"/>
              </w:rPr>
            </w:pPr>
            <w:r w:rsidRPr="003A50EB">
              <w:rPr>
                <w:rFonts w:cs="Arial"/>
                <w:sz w:val="16"/>
                <w:szCs w:val="16"/>
              </w:rPr>
              <w:t>Producción</w:t>
            </w:r>
          </w:p>
        </w:tc>
        <w:tc>
          <w:tcPr>
            <w:tcW w:w="674" w:type="pct"/>
            <w:vAlign w:val="center"/>
          </w:tcPr>
          <w:p w14:paraId="5003BE2F" w14:textId="515A8E26" w:rsidR="00A0659C" w:rsidRPr="003A50EB" w:rsidRDefault="00A0659C" w:rsidP="00CE1E37">
            <w:pPr>
              <w:pStyle w:val="Prrafodelista"/>
              <w:ind w:left="0"/>
              <w:jc w:val="center"/>
              <w:rPr>
                <w:rFonts w:cs="Arial"/>
                <w:sz w:val="16"/>
                <w:szCs w:val="16"/>
              </w:rPr>
            </w:pPr>
            <w:r w:rsidRPr="003A50EB">
              <w:rPr>
                <w:rFonts w:cs="Arial"/>
                <w:sz w:val="16"/>
                <w:szCs w:val="16"/>
              </w:rPr>
              <w:t>1</w:t>
            </w:r>
          </w:p>
        </w:tc>
        <w:tc>
          <w:tcPr>
            <w:tcW w:w="516" w:type="pct"/>
            <w:vAlign w:val="center"/>
          </w:tcPr>
          <w:p w14:paraId="3AA402F7" w14:textId="1A0C1B6D" w:rsidR="00A0659C" w:rsidRPr="003A50EB" w:rsidRDefault="00A0659C" w:rsidP="00CE1E37">
            <w:pPr>
              <w:pStyle w:val="Prrafodelista"/>
              <w:ind w:left="0"/>
              <w:jc w:val="center"/>
              <w:rPr>
                <w:rFonts w:cs="Arial"/>
                <w:sz w:val="16"/>
                <w:szCs w:val="16"/>
              </w:rPr>
            </w:pPr>
            <w:r w:rsidRPr="003A50EB">
              <w:rPr>
                <w:rFonts w:cs="Arial"/>
                <w:sz w:val="16"/>
                <w:szCs w:val="16"/>
              </w:rPr>
              <w:t>UND</w:t>
            </w:r>
          </w:p>
        </w:tc>
      </w:tr>
    </w:tbl>
    <w:p w14:paraId="5254865D" w14:textId="77777777" w:rsidR="0060098C" w:rsidRPr="0060098C" w:rsidRDefault="0060098C" w:rsidP="0060098C"/>
    <w:p w14:paraId="7A46C6A8" w14:textId="5F786322" w:rsidR="00FD5C60" w:rsidRDefault="00FD5C60" w:rsidP="00FD5C60">
      <w:pPr>
        <w:pStyle w:val="Ttulo1"/>
        <w:rPr>
          <w:rFonts w:cs="Arial"/>
        </w:rPr>
      </w:pPr>
      <w:bookmarkStart w:id="5" w:name="_Toc222844585"/>
      <w:r w:rsidRPr="00FF7F2A">
        <w:rPr>
          <w:rFonts w:cs="Arial"/>
        </w:rPr>
        <w:t>REQUISITOS TÉCNICOS GENERALES</w:t>
      </w:r>
      <w:bookmarkEnd w:id="5"/>
    </w:p>
    <w:p w14:paraId="473E4F1D" w14:textId="77777777" w:rsidR="00DC6FFB" w:rsidRPr="00D72384" w:rsidRDefault="00DC6FFB" w:rsidP="00DC6FFB">
      <w:pPr>
        <w:rPr>
          <w:rFonts w:cs="Arial"/>
          <w:sz w:val="20"/>
          <w:szCs w:val="20"/>
          <w:lang w:eastAsia="es-CO"/>
        </w:rPr>
      </w:pPr>
      <w:r w:rsidRPr="00D72384">
        <w:rPr>
          <w:rFonts w:cs="Arial"/>
          <w:sz w:val="20"/>
          <w:szCs w:val="20"/>
          <w:lang w:eastAsia="es-CO"/>
        </w:rPr>
        <w:t>Máximo cinco (5) días calendario, posterior a la firma del acta de inicio, el contratista deberá presentar de manera detallada el cronograma de actividades para el proceso.</w:t>
      </w:r>
    </w:p>
    <w:p w14:paraId="545B2243" w14:textId="63305E72" w:rsidR="00DC6FFB" w:rsidRDefault="00DC6FFB" w:rsidP="00DC6FFB">
      <w:pPr>
        <w:rPr>
          <w:rFonts w:cs="Arial"/>
          <w:sz w:val="20"/>
          <w:szCs w:val="20"/>
          <w:lang w:eastAsia="es-CO"/>
        </w:rPr>
      </w:pPr>
      <w:r w:rsidRPr="00D72384">
        <w:rPr>
          <w:rFonts w:cs="Arial"/>
          <w:sz w:val="20"/>
          <w:szCs w:val="20"/>
          <w:lang w:eastAsia="es-CO"/>
        </w:rPr>
        <w:t>El cronograma no podrá exceder el plazo máximo de ejecución del contrato, el cual es de siete (7) meses contados a partir de la suscripción del acta de inicio.</w:t>
      </w:r>
    </w:p>
    <w:p w14:paraId="3FF7894F" w14:textId="77777777" w:rsidR="00D72384" w:rsidRPr="00D72384" w:rsidRDefault="00D72384" w:rsidP="00DC6FFB">
      <w:pPr>
        <w:rPr>
          <w:rFonts w:cs="Arial"/>
          <w:sz w:val="20"/>
          <w:szCs w:val="20"/>
          <w:lang w:eastAsia="es-CO"/>
        </w:rPr>
      </w:pPr>
    </w:p>
    <w:p w14:paraId="1C71A929" w14:textId="6101085E" w:rsidR="00494982" w:rsidRPr="000310D2" w:rsidRDefault="00494982" w:rsidP="006A6AFB">
      <w:pPr>
        <w:pStyle w:val="Ttulo2"/>
        <w:spacing w:line="259" w:lineRule="auto"/>
        <w:rPr>
          <w:sz w:val="20"/>
          <w:szCs w:val="20"/>
          <w:lang w:val="es-ES"/>
        </w:rPr>
      </w:pPr>
      <w:r w:rsidRPr="006A6AFB">
        <w:rPr>
          <w:szCs w:val="22"/>
          <w:lang w:val="es-ES"/>
        </w:rPr>
        <w:t xml:space="preserve">. </w:t>
      </w:r>
      <w:r w:rsidRPr="000310D2">
        <w:rPr>
          <w:sz w:val="20"/>
          <w:szCs w:val="20"/>
          <w:lang w:val="es-ES"/>
        </w:rPr>
        <w:t xml:space="preserve">Requerimientos de seguridad y salud en el trabajo </w:t>
      </w:r>
    </w:p>
    <w:p w14:paraId="4F73440A" w14:textId="77777777" w:rsidR="00494982" w:rsidRPr="000310D2" w:rsidRDefault="00494982" w:rsidP="00D72384">
      <w:pPr>
        <w:widowControl w:val="0"/>
        <w:autoSpaceDE w:val="0"/>
        <w:autoSpaceDN w:val="0"/>
        <w:adjustRightInd w:val="0"/>
        <w:spacing w:after="0"/>
        <w:contextualSpacing/>
        <w:rPr>
          <w:color w:val="000000" w:themeColor="text1"/>
          <w:sz w:val="20"/>
          <w:szCs w:val="20"/>
        </w:rPr>
      </w:pPr>
      <w:r w:rsidRPr="000310D2">
        <w:rPr>
          <w:color w:val="000000" w:themeColor="text1"/>
          <w:sz w:val="20"/>
          <w:szCs w:val="20"/>
        </w:rPr>
        <w:t>El contratista deberá dar cumplimento en todas las etapas del contrato de lo contenido en el Decreto 1072 de 2015 (Decreto Único Reglamentario del Sector Trabajo) y la Resolución 0312 de 2019 (Por la cual se definen los Estándares Mínimos del Sistema de Gestión de la Seguridad y Salud en el Trabajo SG-SST), o aquellas normas que lo adicionen, modifiquen o sustituyan durante la ejecución del contrato.</w:t>
      </w:r>
    </w:p>
    <w:p w14:paraId="14060BAD" w14:textId="77777777" w:rsidR="00494982" w:rsidRPr="000310D2" w:rsidRDefault="00494982" w:rsidP="00D72384">
      <w:pPr>
        <w:pStyle w:val="Prrafodelista"/>
        <w:spacing w:after="0"/>
        <w:ind w:left="360"/>
        <w:rPr>
          <w:color w:val="000000" w:themeColor="text1"/>
          <w:sz w:val="20"/>
          <w:szCs w:val="20"/>
        </w:rPr>
      </w:pPr>
    </w:p>
    <w:p w14:paraId="46FAAFBC" w14:textId="77777777" w:rsidR="00494982" w:rsidRPr="000310D2" w:rsidRDefault="00494982" w:rsidP="00D72384">
      <w:pPr>
        <w:widowControl w:val="0"/>
        <w:autoSpaceDE w:val="0"/>
        <w:autoSpaceDN w:val="0"/>
        <w:adjustRightInd w:val="0"/>
        <w:spacing w:after="0"/>
        <w:rPr>
          <w:color w:val="000000" w:themeColor="text1"/>
          <w:sz w:val="20"/>
          <w:szCs w:val="20"/>
        </w:rPr>
      </w:pPr>
      <w:r w:rsidRPr="000310D2">
        <w:rPr>
          <w:color w:val="000000" w:themeColor="text1"/>
          <w:sz w:val="20"/>
          <w:szCs w:val="20"/>
        </w:rPr>
        <w:t xml:space="preserve">El contratista deberá entregar al supervisor del contrato al inicio de este y/o cuando se renueven la siguiente </w:t>
      </w:r>
      <w:r w:rsidRPr="000310D2">
        <w:rPr>
          <w:color w:val="000000" w:themeColor="text1"/>
          <w:sz w:val="20"/>
          <w:szCs w:val="20"/>
        </w:rPr>
        <w:lastRenderedPageBreak/>
        <w:t>documentación: </w:t>
      </w:r>
    </w:p>
    <w:p w14:paraId="1A348881" w14:textId="77777777" w:rsidR="00494982" w:rsidRPr="000310D2" w:rsidRDefault="00494982" w:rsidP="00D72384">
      <w:pPr>
        <w:spacing w:after="0"/>
        <w:ind w:left="720"/>
        <w:rPr>
          <w:color w:val="000000" w:themeColor="text1"/>
          <w:sz w:val="20"/>
          <w:szCs w:val="20"/>
        </w:rPr>
      </w:pPr>
    </w:p>
    <w:p w14:paraId="6C658218" w14:textId="77777777" w:rsidR="00494982" w:rsidRPr="000310D2" w:rsidRDefault="00494982" w:rsidP="00D72384">
      <w:pPr>
        <w:pStyle w:val="Prrafodelista"/>
        <w:widowControl w:val="0"/>
        <w:numPr>
          <w:ilvl w:val="0"/>
          <w:numId w:val="18"/>
        </w:numPr>
        <w:autoSpaceDE w:val="0"/>
        <w:autoSpaceDN w:val="0"/>
        <w:adjustRightInd w:val="0"/>
        <w:spacing w:after="0"/>
        <w:rPr>
          <w:color w:val="000000" w:themeColor="text1"/>
          <w:sz w:val="20"/>
          <w:szCs w:val="20"/>
        </w:rPr>
      </w:pPr>
      <w:r w:rsidRPr="000310D2">
        <w:rPr>
          <w:color w:val="000000" w:themeColor="text1"/>
          <w:sz w:val="20"/>
          <w:szCs w:val="20"/>
        </w:rPr>
        <w:t>Certificación de avance estándares mínimos SG-SST (Resolución 0312 de 2019) emitida por parte de la ARL a la que se encuentre afiliada la empresa contratista, así como de las empresas que subcontraten para la consecución del contrato, la vigencia del documento será el año inmediatamente anterior al año a la suscripción del acta de inicio del contrato.</w:t>
      </w:r>
    </w:p>
    <w:p w14:paraId="0D3CCCA1" w14:textId="77777777" w:rsidR="00494982" w:rsidRPr="000310D2" w:rsidRDefault="00494982" w:rsidP="00D72384">
      <w:pPr>
        <w:spacing w:after="0"/>
        <w:rPr>
          <w:color w:val="000000" w:themeColor="text1"/>
          <w:sz w:val="20"/>
          <w:szCs w:val="20"/>
        </w:rPr>
      </w:pPr>
    </w:p>
    <w:p w14:paraId="70830458" w14:textId="77777777" w:rsidR="00494982" w:rsidRPr="000310D2" w:rsidRDefault="00494982" w:rsidP="00D72384">
      <w:pPr>
        <w:pStyle w:val="Prrafodelista"/>
        <w:widowControl w:val="0"/>
        <w:numPr>
          <w:ilvl w:val="0"/>
          <w:numId w:val="18"/>
        </w:numPr>
        <w:autoSpaceDE w:val="0"/>
        <w:autoSpaceDN w:val="0"/>
        <w:adjustRightInd w:val="0"/>
        <w:spacing w:after="0"/>
        <w:rPr>
          <w:color w:val="000000" w:themeColor="text1"/>
          <w:sz w:val="20"/>
          <w:szCs w:val="20"/>
        </w:rPr>
      </w:pPr>
      <w:r w:rsidRPr="000310D2">
        <w:rPr>
          <w:color w:val="000000" w:themeColor="text1"/>
          <w:sz w:val="20"/>
          <w:szCs w:val="20"/>
        </w:rPr>
        <w:t>Radicado de la evaluación de estándares mínimos SG-SST (Resolución 0312 de 2019) ante el Ministerio de Trabajo.</w:t>
      </w:r>
    </w:p>
    <w:p w14:paraId="07772CA2" w14:textId="77777777" w:rsidR="00826495" w:rsidRDefault="00826495" w:rsidP="00826495">
      <w:pPr>
        <w:pStyle w:val="Prrafodelista"/>
        <w:rPr>
          <w:rFonts w:ascii="Times New Roman" w:hAnsi="Times New Roman"/>
          <w:color w:val="000000" w:themeColor="text1"/>
          <w:sz w:val="20"/>
          <w:szCs w:val="20"/>
        </w:rPr>
      </w:pPr>
    </w:p>
    <w:p w14:paraId="6D4A8539" w14:textId="77777777" w:rsidR="00494982" w:rsidRPr="000310D2" w:rsidRDefault="00494982" w:rsidP="00D72384">
      <w:pPr>
        <w:spacing w:after="0"/>
        <w:rPr>
          <w:rFonts w:ascii="Times New Roman" w:hAnsi="Times New Roman"/>
          <w:color w:val="000000" w:themeColor="text1"/>
          <w:sz w:val="20"/>
          <w:szCs w:val="20"/>
        </w:rPr>
      </w:pPr>
    </w:p>
    <w:p w14:paraId="5EE5D337" w14:textId="77777777" w:rsidR="00494982" w:rsidRPr="000310D2" w:rsidRDefault="00494982" w:rsidP="00D72384">
      <w:pPr>
        <w:spacing w:after="0"/>
        <w:rPr>
          <w:rFonts w:cs="Arial"/>
          <w:color w:val="000000" w:themeColor="text1"/>
          <w:sz w:val="20"/>
          <w:szCs w:val="20"/>
        </w:rPr>
      </w:pPr>
      <w:r w:rsidRPr="000310D2">
        <w:rPr>
          <w:rFonts w:cs="Arial"/>
          <w:color w:val="000000" w:themeColor="text1"/>
          <w:sz w:val="20"/>
          <w:szCs w:val="20"/>
        </w:rPr>
        <w:t xml:space="preserve">Nota: Es importante indicar que el ítem 2 es diferente al solicitado en el ítem 1 (Evaluación de Estándares del SG-SST) y hace relación estrictamente a lo contemplado en el decreto 1072 de 2015. </w:t>
      </w:r>
    </w:p>
    <w:p w14:paraId="31E4DA65" w14:textId="77777777" w:rsidR="00494982" w:rsidRPr="000310D2" w:rsidRDefault="00494982" w:rsidP="00D72384">
      <w:pPr>
        <w:shd w:val="clear" w:color="auto" w:fill="FFFFFF" w:themeFill="background1"/>
        <w:spacing w:after="0"/>
        <w:rPr>
          <w:rFonts w:eastAsia="Aptos" w:cs="Arial"/>
          <w:color w:val="000000" w:themeColor="text1"/>
          <w:sz w:val="20"/>
          <w:szCs w:val="20"/>
        </w:rPr>
      </w:pPr>
    </w:p>
    <w:p w14:paraId="339B205F" w14:textId="77777777" w:rsidR="00494982" w:rsidRPr="000310D2" w:rsidRDefault="00494982" w:rsidP="00D72384">
      <w:pPr>
        <w:spacing w:after="0"/>
        <w:rPr>
          <w:rFonts w:cs="Arial"/>
          <w:color w:val="000000" w:themeColor="text1"/>
          <w:sz w:val="20"/>
          <w:szCs w:val="20"/>
        </w:rPr>
      </w:pPr>
      <w:r w:rsidRPr="000310D2">
        <w:rPr>
          <w:rFonts w:cs="Arial"/>
          <w:color w:val="000000" w:themeColor="text1"/>
          <w:sz w:val="20"/>
          <w:szCs w:val="20"/>
        </w:rPr>
        <w:t xml:space="preserve">El contratista deberá garantizar que todos los </w:t>
      </w:r>
      <w:r w:rsidRPr="000310D2">
        <w:rPr>
          <w:rFonts w:cs="Arial"/>
          <w:b/>
          <w:bCs/>
          <w:color w:val="000000" w:themeColor="text1"/>
          <w:sz w:val="20"/>
          <w:szCs w:val="20"/>
        </w:rPr>
        <w:t>colaboradores que presten el servicio en el marco del contrato e ingresen a la sede de Producción de la UAERMV</w:t>
      </w:r>
      <w:r w:rsidRPr="000310D2">
        <w:rPr>
          <w:rFonts w:cs="Arial"/>
          <w:color w:val="000000" w:themeColor="text1"/>
          <w:sz w:val="20"/>
          <w:szCs w:val="20"/>
        </w:rPr>
        <w:t xml:space="preserve"> cuenten con la </w:t>
      </w:r>
      <w:r w:rsidRPr="000310D2">
        <w:rPr>
          <w:rFonts w:cs="Arial"/>
          <w:b/>
          <w:bCs/>
          <w:color w:val="000000" w:themeColor="text1"/>
          <w:sz w:val="20"/>
          <w:szCs w:val="20"/>
        </w:rPr>
        <w:t>dotación</w:t>
      </w:r>
      <w:r w:rsidRPr="000310D2">
        <w:rPr>
          <w:rFonts w:cs="Arial"/>
          <w:color w:val="000000" w:themeColor="text1"/>
          <w:sz w:val="20"/>
          <w:szCs w:val="20"/>
        </w:rPr>
        <w:t xml:space="preserve"> y los </w:t>
      </w:r>
      <w:r w:rsidRPr="000310D2">
        <w:rPr>
          <w:rFonts w:cs="Arial"/>
          <w:b/>
          <w:bCs/>
          <w:color w:val="000000" w:themeColor="text1"/>
          <w:sz w:val="20"/>
          <w:szCs w:val="20"/>
        </w:rPr>
        <w:t>Elementos de Protección Personal (EPP) mínimos</w:t>
      </w:r>
      <w:r w:rsidRPr="000310D2">
        <w:rPr>
          <w:rFonts w:cs="Arial"/>
          <w:color w:val="000000" w:themeColor="text1"/>
          <w:sz w:val="20"/>
          <w:szCs w:val="20"/>
        </w:rPr>
        <w:t xml:space="preserve">, tales como: </w:t>
      </w:r>
      <w:r w:rsidRPr="000310D2">
        <w:rPr>
          <w:rFonts w:cs="Arial"/>
          <w:b/>
          <w:bCs/>
          <w:color w:val="000000" w:themeColor="text1"/>
          <w:sz w:val="20"/>
          <w:szCs w:val="20"/>
        </w:rPr>
        <w:t>casco, botas de seguridad y protección respiratoria protección auditiva</w:t>
      </w:r>
      <w:r w:rsidRPr="000310D2">
        <w:rPr>
          <w:rFonts w:cs="Arial"/>
          <w:color w:val="000000" w:themeColor="text1"/>
          <w:sz w:val="20"/>
          <w:szCs w:val="20"/>
        </w:rPr>
        <w:t>.</w:t>
      </w:r>
    </w:p>
    <w:p w14:paraId="6135A185" w14:textId="77777777" w:rsidR="00494982" w:rsidRPr="000310D2" w:rsidRDefault="00494982" w:rsidP="00494982">
      <w:pPr>
        <w:spacing w:after="0"/>
        <w:rPr>
          <w:rFonts w:cs="Arial"/>
          <w:color w:val="000000" w:themeColor="text1"/>
          <w:sz w:val="20"/>
          <w:szCs w:val="20"/>
        </w:rPr>
      </w:pPr>
    </w:p>
    <w:p w14:paraId="61825051" w14:textId="77777777" w:rsidR="00494982" w:rsidRPr="000310D2" w:rsidRDefault="00494982" w:rsidP="00494982">
      <w:pPr>
        <w:spacing w:after="0"/>
        <w:rPr>
          <w:rFonts w:cs="Arial"/>
          <w:color w:val="000000" w:themeColor="text1"/>
          <w:sz w:val="20"/>
          <w:szCs w:val="20"/>
        </w:rPr>
      </w:pPr>
      <w:r w:rsidRPr="000310D2">
        <w:rPr>
          <w:rFonts w:cs="Arial"/>
          <w:color w:val="000000" w:themeColor="text1"/>
          <w:sz w:val="20"/>
          <w:szCs w:val="20"/>
        </w:rPr>
        <w:t xml:space="preserve">El contratista deberá </w:t>
      </w:r>
      <w:r w:rsidRPr="000310D2">
        <w:rPr>
          <w:rFonts w:cs="Arial"/>
          <w:b/>
          <w:bCs/>
          <w:color w:val="000000" w:themeColor="text1"/>
          <w:sz w:val="20"/>
          <w:szCs w:val="20"/>
        </w:rPr>
        <w:t>cumplir con lo establecido en la Resolución 4272 de 2021</w:t>
      </w:r>
      <w:r w:rsidRPr="000310D2">
        <w:rPr>
          <w:rFonts w:cs="Arial"/>
          <w:color w:val="000000" w:themeColor="text1"/>
          <w:sz w:val="20"/>
          <w:szCs w:val="20"/>
        </w:rPr>
        <w:t xml:space="preserve"> y garantizar la </w:t>
      </w:r>
      <w:r w:rsidRPr="000310D2">
        <w:rPr>
          <w:rFonts w:cs="Arial"/>
          <w:b/>
          <w:bCs/>
          <w:color w:val="000000" w:themeColor="text1"/>
          <w:sz w:val="20"/>
          <w:szCs w:val="20"/>
        </w:rPr>
        <w:t>presentación de los certificados de trabajador autorizado</w:t>
      </w:r>
      <w:r w:rsidRPr="000310D2">
        <w:rPr>
          <w:rFonts w:cs="Arial"/>
          <w:color w:val="000000" w:themeColor="text1"/>
          <w:sz w:val="20"/>
          <w:szCs w:val="20"/>
        </w:rPr>
        <w:t xml:space="preserve"> de todos los colaboradores que realicen </w:t>
      </w:r>
      <w:r w:rsidRPr="000310D2">
        <w:rPr>
          <w:rFonts w:cs="Arial"/>
          <w:b/>
          <w:bCs/>
          <w:color w:val="000000" w:themeColor="text1"/>
          <w:sz w:val="20"/>
          <w:szCs w:val="20"/>
        </w:rPr>
        <w:t>labores en altura</w:t>
      </w:r>
      <w:r w:rsidRPr="000310D2">
        <w:rPr>
          <w:rFonts w:cs="Arial"/>
          <w:color w:val="000000" w:themeColor="text1"/>
          <w:sz w:val="20"/>
          <w:szCs w:val="20"/>
        </w:rPr>
        <w:t xml:space="preserve">, acreditando su condición de </w:t>
      </w:r>
      <w:r w:rsidRPr="000310D2">
        <w:rPr>
          <w:rFonts w:cs="Arial"/>
          <w:b/>
          <w:bCs/>
          <w:color w:val="000000" w:themeColor="text1"/>
          <w:sz w:val="20"/>
          <w:szCs w:val="20"/>
        </w:rPr>
        <w:t>trabajador autorizado para este tipo de actividades</w:t>
      </w:r>
      <w:r w:rsidRPr="000310D2">
        <w:rPr>
          <w:rFonts w:cs="Arial"/>
          <w:color w:val="000000" w:themeColor="text1"/>
          <w:sz w:val="20"/>
          <w:szCs w:val="20"/>
        </w:rPr>
        <w:t>.</w:t>
      </w:r>
    </w:p>
    <w:p w14:paraId="5F502DEF" w14:textId="77777777" w:rsidR="00494982" w:rsidRPr="000310D2" w:rsidRDefault="00494982" w:rsidP="00494982">
      <w:pPr>
        <w:spacing w:after="0"/>
        <w:rPr>
          <w:rFonts w:cs="Arial"/>
          <w:color w:val="000000" w:themeColor="text1"/>
          <w:sz w:val="20"/>
          <w:szCs w:val="20"/>
        </w:rPr>
      </w:pPr>
    </w:p>
    <w:p w14:paraId="21FF02FE" w14:textId="77777777" w:rsidR="00494982" w:rsidRPr="000310D2" w:rsidRDefault="00494982" w:rsidP="00494982">
      <w:pPr>
        <w:spacing w:after="0"/>
        <w:rPr>
          <w:rFonts w:cs="Arial"/>
          <w:color w:val="000000" w:themeColor="text1"/>
          <w:sz w:val="20"/>
          <w:szCs w:val="20"/>
        </w:rPr>
      </w:pPr>
      <w:r w:rsidRPr="000310D2">
        <w:rPr>
          <w:rFonts w:cs="Arial"/>
          <w:color w:val="000000" w:themeColor="text1"/>
          <w:sz w:val="20"/>
          <w:szCs w:val="20"/>
        </w:rPr>
        <w:t xml:space="preserve">Adicionalmente, los trabajadores deberán disponer de los </w:t>
      </w:r>
      <w:r w:rsidRPr="000310D2">
        <w:rPr>
          <w:rFonts w:cs="Arial"/>
          <w:b/>
          <w:bCs/>
          <w:color w:val="000000" w:themeColor="text1"/>
          <w:sz w:val="20"/>
          <w:szCs w:val="20"/>
        </w:rPr>
        <w:t>equipos requeridos para trabajos en altura</w:t>
      </w:r>
      <w:r w:rsidRPr="000310D2">
        <w:rPr>
          <w:rFonts w:cs="Arial"/>
          <w:color w:val="000000" w:themeColor="text1"/>
          <w:sz w:val="20"/>
          <w:szCs w:val="20"/>
        </w:rPr>
        <w:t xml:space="preserve">, incluyendo: </w:t>
      </w:r>
      <w:r w:rsidRPr="000310D2">
        <w:rPr>
          <w:rFonts w:cs="Arial"/>
          <w:b/>
          <w:bCs/>
          <w:color w:val="000000" w:themeColor="text1"/>
          <w:sz w:val="20"/>
          <w:szCs w:val="20"/>
        </w:rPr>
        <w:t>arnés, eslinga con absorbedor, eslinga de posicionamiento, arrestadores y líneas de vida verticales</w:t>
      </w:r>
      <w:r w:rsidRPr="000310D2">
        <w:rPr>
          <w:rFonts w:cs="Arial"/>
          <w:color w:val="000000" w:themeColor="text1"/>
          <w:sz w:val="20"/>
          <w:szCs w:val="20"/>
        </w:rPr>
        <w:t>, según corresponda a la naturaleza de la labor.</w:t>
      </w:r>
    </w:p>
    <w:p w14:paraId="4F228398" w14:textId="77777777" w:rsidR="00494982" w:rsidRPr="000310D2" w:rsidRDefault="00494982" w:rsidP="00494982">
      <w:pPr>
        <w:spacing w:after="0"/>
        <w:rPr>
          <w:rFonts w:cs="Arial"/>
          <w:color w:val="000000" w:themeColor="text1"/>
          <w:sz w:val="20"/>
          <w:szCs w:val="20"/>
        </w:rPr>
      </w:pPr>
    </w:p>
    <w:p w14:paraId="7A1F3655" w14:textId="77777777" w:rsidR="00494982" w:rsidRPr="000310D2" w:rsidRDefault="00494982" w:rsidP="00494982">
      <w:pPr>
        <w:spacing w:after="0"/>
        <w:rPr>
          <w:rFonts w:cs="Arial"/>
          <w:color w:val="000000" w:themeColor="text1"/>
          <w:sz w:val="20"/>
          <w:szCs w:val="20"/>
        </w:rPr>
      </w:pPr>
      <w:r w:rsidRPr="000310D2">
        <w:rPr>
          <w:rFonts w:cs="Arial"/>
          <w:color w:val="000000" w:themeColor="text1"/>
          <w:sz w:val="20"/>
          <w:szCs w:val="20"/>
        </w:rPr>
        <w:t xml:space="preserve">El contratista deberá </w:t>
      </w:r>
      <w:r w:rsidRPr="000310D2">
        <w:rPr>
          <w:rFonts w:cs="Arial"/>
          <w:b/>
          <w:bCs/>
          <w:color w:val="000000" w:themeColor="text1"/>
          <w:sz w:val="20"/>
          <w:szCs w:val="20"/>
        </w:rPr>
        <w:t>disponer de un profesional designado como coordinador para trabajos en altura</w:t>
      </w:r>
      <w:r w:rsidRPr="000310D2">
        <w:rPr>
          <w:rFonts w:cs="Arial"/>
          <w:color w:val="000000" w:themeColor="text1"/>
          <w:sz w:val="20"/>
          <w:szCs w:val="20"/>
        </w:rPr>
        <w:t xml:space="preserve"> y remitir el </w:t>
      </w:r>
      <w:r w:rsidRPr="000310D2">
        <w:rPr>
          <w:rFonts w:cs="Arial"/>
          <w:b/>
          <w:bCs/>
          <w:color w:val="000000" w:themeColor="text1"/>
          <w:sz w:val="20"/>
          <w:szCs w:val="20"/>
        </w:rPr>
        <w:t>certificado que avale la idoneidad de dicho profesional</w:t>
      </w:r>
      <w:r w:rsidRPr="000310D2">
        <w:rPr>
          <w:rFonts w:cs="Arial"/>
          <w:color w:val="000000" w:themeColor="text1"/>
          <w:sz w:val="20"/>
          <w:szCs w:val="20"/>
        </w:rPr>
        <w:t xml:space="preserve">, en cumplimiento de lo establecido en la </w:t>
      </w:r>
      <w:r w:rsidRPr="000310D2">
        <w:rPr>
          <w:rFonts w:cs="Arial"/>
          <w:b/>
          <w:bCs/>
          <w:color w:val="000000" w:themeColor="text1"/>
          <w:sz w:val="20"/>
          <w:szCs w:val="20"/>
        </w:rPr>
        <w:t>Resolución 4272 de 2021</w:t>
      </w:r>
      <w:r w:rsidRPr="000310D2">
        <w:rPr>
          <w:rFonts w:cs="Arial"/>
          <w:color w:val="000000" w:themeColor="text1"/>
          <w:sz w:val="20"/>
          <w:szCs w:val="20"/>
        </w:rPr>
        <w:t>.</w:t>
      </w:r>
    </w:p>
    <w:p w14:paraId="1A744C19" w14:textId="77777777" w:rsidR="00494982" w:rsidRPr="000310D2" w:rsidRDefault="00494982" w:rsidP="00494982">
      <w:pPr>
        <w:spacing w:after="0"/>
        <w:rPr>
          <w:rFonts w:cs="Arial"/>
          <w:color w:val="000000" w:themeColor="text1"/>
          <w:sz w:val="20"/>
          <w:szCs w:val="20"/>
        </w:rPr>
      </w:pPr>
      <w:r w:rsidRPr="000310D2">
        <w:rPr>
          <w:rFonts w:cs="Arial"/>
          <w:color w:val="000000" w:themeColor="text1"/>
          <w:sz w:val="20"/>
          <w:szCs w:val="20"/>
        </w:rPr>
        <w:t xml:space="preserve">Este requisito es de carácter </w:t>
      </w:r>
      <w:r w:rsidRPr="000310D2">
        <w:rPr>
          <w:rFonts w:cs="Arial"/>
          <w:b/>
          <w:bCs/>
          <w:color w:val="000000" w:themeColor="text1"/>
          <w:sz w:val="20"/>
          <w:szCs w:val="20"/>
        </w:rPr>
        <w:t>obligatorio</w:t>
      </w:r>
      <w:r w:rsidRPr="000310D2">
        <w:rPr>
          <w:rFonts w:cs="Arial"/>
          <w:color w:val="000000" w:themeColor="text1"/>
          <w:sz w:val="20"/>
          <w:szCs w:val="20"/>
        </w:rPr>
        <w:t xml:space="preserve"> y su verificación estará a cargo del </w:t>
      </w:r>
      <w:r w:rsidRPr="000310D2">
        <w:rPr>
          <w:rFonts w:cs="Arial"/>
          <w:b/>
          <w:bCs/>
          <w:color w:val="000000" w:themeColor="text1"/>
          <w:sz w:val="20"/>
          <w:szCs w:val="20"/>
        </w:rPr>
        <w:t>personal de Seguridad y Salud en el Trabajo (SST) de la Entidad</w:t>
      </w:r>
      <w:r w:rsidRPr="000310D2">
        <w:rPr>
          <w:rFonts w:cs="Arial"/>
          <w:color w:val="000000" w:themeColor="text1"/>
          <w:sz w:val="20"/>
          <w:szCs w:val="20"/>
        </w:rPr>
        <w:t>, en el marco de las actividades de inspección y control en campo.</w:t>
      </w:r>
    </w:p>
    <w:p w14:paraId="7A98203D" w14:textId="77777777" w:rsidR="00494982" w:rsidRPr="000310D2" w:rsidRDefault="00494982" w:rsidP="00494982">
      <w:pPr>
        <w:spacing w:after="0"/>
        <w:rPr>
          <w:rFonts w:cs="Arial"/>
          <w:color w:val="000000" w:themeColor="text1"/>
          <w:sz w:val="20"/>
          <w:szCs w:val="20"/>
        </w:rPr>
      </w:pPr>
    </w:p>
    <w:p w14:paraId="3919B71A" w14:textId="77777777" w:rsidR="00494982" w:rsidRPr="000310D2" w:rsidRDefault="00494982" w:rsidP="00494982">
      <w:pPr>
        <w:spacing w:after="0"/>
        <w:rPr>
          <w:rFonts w:cs="Arial"/>
          <w:color w:val="000000" w:themeColor="text1"/>
          <w:sz w:val="20"/>
          <w:szCs w:val="20"/>
        </w:rPr>
      </w:pPr>
      <w:r w:rsidRPr="000310D2">
        <w:rPr>
          <w:rFonts w:cs="Arial"/>
          <w:color w:val="000000" w:themeColor="text1"/>
          <w:sz w:val="20"/>
          <w:szCs w:val="20"/>
        </w:rPr>
        <w:t xml:space="preserve">El </w:t>
      </w:r>
      <w:r w:rsidRPr="000310D2">
        <w:rPr>
          <w:rFonts w:cs="Arial"/>
          <w:b/>
          <w:bCs/>
          <w:color w:val="000000" w:themeColor="text1"/>
          <w:sz w:val="20"/>
          <w:szCs w:val="20"/>
        </w:rPr>
        <w:t>uso permanente de estos elementos dentro de las instalaciones es obligatorio</w:t>
      </w:r>
      <w:r w:rsidRPr="000310D2">
        <w:rPr>
          <w:rFonts w:cs="Arial"/>
          <w:color w:val="000000" w:themeColor="text1"/>
          <w:sz w:val="20"/>
          <w:szCs w:val="20"/>
        </w:rPr>
        <w:t xml:space="preserve"> y estarán a disposición del </w:t>
      </w:r>
      <w:r w:rsidRPr="000310D2">
        <w:rPr>
          <w:rFonts w:cs="Arial"/>
          <w:b/>
          <w:bCs/>
          <w:color w:val="000000" w:themeColor="text1"/>
          <w:sz w:val="20"/>
          <w:szCs w:val="20"/>
        </w:rPr>
        <w:t>personal de Seguridad y Salud en el Trabajo (SST) de la Entidad</w:t>
      </w:r>
      <w:r w:rsidRPr="000310D2">
        <w:rPr>
          <w:rFonts w:cs="Arial"/>
          <w:color w:val="000000" w:themeColor="text1"/>
          <w:sz w:val="20"/>
          <w:szCs w:val="20"/>
        </w:rPr>
        <w:t xml:space="preserve"> para su </w:t>
      </w:r>
      <w:r w:rsidRPr="000310D2">
        <w:rPr>
          <w:rFonts w:cs="Arial"/>
          <w:b/>
          <w:bCs/>
          <w:color w:val="000000" w:themeColor="text1"/>
          <w:sz w:val="20"/>
          <w:szCs w:val="20"/>
        </w:rPr>
        <w:t>revisión y verificación en campo</w:t>
      </w:r>
      <w:r w:rsidRPr="000310D2">
        <w:rPr>
          <w:rFonts w:cs="Arial"/>
          <w:color w:val="000000" w:themeColor="text1"/>
          <w:sz w:val="20"/>
          <w:szCs w:val="20"/>
        </w:rPr>
        <w:t xml:space="preserve"> cuando sea requerido.</w:t>
      </w:r>
    </w:p>
    <w:p w14:paraId="2A922C80" w14:textId="77777777" w:rsidR="00494982" w:rsidRPr="000310D2" w:rsidRDefault="00494982" w:rsidP="00494982">
      <w:pPr>
        <w:spacing w:after="0"/>
        <w:rPr>
          <w:rFonts w:cs="Arial"/>
          <w:color w:val="000000" w:themeColor="text1"/>
          <w:sz w:val="20"/>
          <w:szCs w:val="20"/>
        </w:rPr>
      </w:pPr>
    </w:p>
    <w:p w14:paraId="44C1EBFD" w14:textId="77777777" w:rsidR="00494982" w:rsidRPr="000310D2" w:rsidRDefault="00494982" w:rsidP="00494982">
      <w:pPr>
        <w:widowControl w:val="0"/>
        <w:spacing w:after="0" w:line="259" w:lineRule="auto"/>
        <w:rPr>
          <w:rFonts w:cs="Arial"/>
          <w:color w:val="000000" w:themeColor="text1"/>
          <w:sz w:val="20"/>
          <w:szCs w:val="20"/>
        </w:rPr>
      </w:pPr>
      <w:r w:rsidRPr="000310D2">
        <w:rPr>
          <w:rFonts w:cs="Arial"/>
          <w:color w:val="000000" w:themeColor="text1"/>
          <w:sz w:val="20"/>
          <w:szCs w:val="20"/>
        </w:rPr>
        <w:t>El contratista deberá pagar al personal vinculado para la ejecución del servicio los salarios, auxilio de transporte, prestaciones sociales (incluida la prima de servicios en la fecha estipulada por la ley), cesantías e intereses, vacaciones, aportes parafiscales (caja de compensación familiar) y aportes al sistema de seguridad social integral (EPS, fondo de pensiones y ARL, con afiliación en riesgo IV o V según corresponda), sin incurrir en variaciones respecto de lo dispuesto en la legislación laboral vigente.</w:t>
      </w:r>
    </w:p>
    <w:p w14:paraId="5E87194F" w14:textId="77777777" w:rsidR="00494982" w:rsidRPr="000310D2" w:rsidRDefault="00494982" w:rsidP="00494982">
      <w:pPr>
        <w:widowControl w:val="0"/>
        <w:spacing w:after="0" w:line="259" w:lineRule="auto"/>
        <w:rPr>
          <w:rFonts w:cs="Arial"/>
          <w:color w:val="000000" w:themeColor="text1"/>
          <w:sz w:val="20"/>
          <w:szCs w:val="20"/>
          <w:lang w:val="es-ES"/>
        </w:rPr>
      </w:pPr>
    </w:p>
    <w:p w14:paraId="7FE2C1B7" w14:textId="77777777" w:rsidR="00494982" w:rsidRPr="000310D2" w:rsidRDefault="00494982" w:rsidP="00494982">
      <w:pPr>
        <w:spacing w:after="0" w:line="259" w:lineRule="auto"/>
        <w:rPr>
          <w:rFonts w:cs="Arial"/>
          <w:color w:val="000000" w:themeColor="text1"/>
          <w:sz w:val="20"/>
          <w:szCs w:val="20"/>
        </w:rPr>
      </w:pPr>
      <w:r w:rsidRPr="000310D2">
        <w:rPr>
          <w:rFonts w:cs="Arial"/>
          <w:color w:val="000000" w:themeColor="text1"/>
          <w:sz w:val="20"/>
          <w:szCs w:val="20"/>
        </w:rPr>
        <w:t xml:space="preserve">El contratista deberá garantizar que el personal que ingrese a las sedes de la UAERMV portará y presentará al personal SST de la Entidad cada vez que ingrese a las instalaciones la siguiente información: </w:t>
      </w:r>
    </w:p>
    <w:p w14:paraId="392E7767" w14:textId="77777777" w:rsidR="00494982" w:rsidRPr="000310D2" w:rsidRDefault="00494982" w:rsidP="00494982">
      <w:pPr>
        <w:spacing w:after="0"/>
        <w:rPr>
          <w:rFonts w:cs="Arial"/>
          <w:color w:val="000000" w:themeColor="text1"/>
          <w:sz w:val="20"/>
          <w:szCs w:val="20"/>
        </w:rPr>
      </w:pPr>
    </w:p>
    <w:p w14:paraId="46A76FE0" w14:textId="77777777" w:rsidR="00494982" w:rsidRPr="000310D2" w:rsidRDefault="00494982" w:rsidP="00494982">
      <w:pPr>
        <w:pStyle w:val="Prrafodelista"/>
        <w:numPr>
          <w:ilvl w:val="0"/>
          <w:numId w:val="19"/>
        </w:numPr>
        <w:spacing w:after="0"/>
        <w:rPr>
          <w:rFonts w:cs="Arial"/>
          <w:color w:val="000000" w:themeColor="text1"/>
          <w:sz w:val="20"/>
          <w:szCs w:val="20"/>
        </w:rPr>
      </w:pPr>
      <w:r w:rsidRPr="000310D2">
        <w:rPr>
          <w:rFonts w:cs="Arial"/>
          <w:color w:val="000000" w:themeColor="text1"/>
          <w:sz w:val="20"/>
          <w:szCs w:val="20"/>
        </w:rPr>
        <w:lastRenderedPageBreak/>
        <w:t>Copia del pago de la seguridad social vigente de forma física al momento de hacer ingreso a las instalaciones o virtual, la cual debe ser enviado al personal SST a correo corporativo (</w:t>
      </w:r>
      <w:hyperlink r:id="rId12" w:history="1">
        <w:r w:rsidRPr="000310D2">
          <w:rPr>
            <w:rStyle w:val="Hipervnculo"/>
            <w:rFonts w:cs="Arial"/>
            <w:color w:val="000000" w:themeColor="text1"/>
            <w:sz w:val="20"/>
            <w:szCs w:val="20"/>
          </w:rPr>
          <w:t>sstproducción@umv.gov.co</w:t>
        </w:r>
      </w:hyperlink>
      <w:r w:rsidRPr="000310D2">
        <w:rPr>
          <w:rFonts w:cs="Arial"/>
          <w:color w:val="000000" w:themeColor="text1"/>
          <w:sz w:val="20"/>
          <w:szCs w:val="20"/>
        </w:rPr>
        <w:t xml:space="preserve">, </w:t>
      </w:r>
      <w:hyperlink r:id="rId13" w:history="1">
        <w:r w:rsidRPr="000310D2">
          <w:rPr>
            <w:rStyle w:val="Hipervnculo"/>
            <w:rFonts w:cs="Arial"/>
            <w:color w:val="000000" w:themeColor="text1"/>
            <w:sz w:val="20"/>
            <w:szCs w:val="20"/>
          </w:rPr>
          <w:t>sstelvira@umv.gov.co</w:t>
        </w:r>
      </w:hyperlink>
      <w:r w:rsidRPr="000310D2">
        <w:rPr>
          <w:rFonts w:cs="Arial"/>
          <w:color w:val="000000" w:themeColor="text1"/>
          <w:sz w:val="20"/>
          <w:szCs w:val="20"/>
        </w:rPr>
        <w:t>, con antelación al ingreso (mínimo un (1) día antes).</w:t>
      </w:r>
    </w:p>
    <w:p w14:paraId="207BCCD4" w14:textId="77777777" w:rsidR="00494982" w:rsidRPr="000310D2" w:rsidRDefault="00494982" w:rsidP="00494982">
      <w:pPr>
        <w:pStyle w:val="Prrafodelista"/>
        <w:spacing w:after="0"/>
        <w:ind w:left="720"/>
        <w:rPr>
          <w:rFonts w:cs="Arial"/>
          <w:color w:val="000000" w:themeColor="text1"/>
          <w:sz w:val="20"/>
          <w:szCs w:val="20"/>
        </w:rPr>
      </w:pPr>
    </w:p>
    <w:p w14:paraId="486D9C6F" w14:textId="77777777" w:rsidR="00494982" w:rsidRPr="000310D2" w:rsidRDefault="00494982" w:rsidP="00494982">
      <w:pPr>
        <w:pStyle w:val="Prrafodelista"/>
        <w:numPr>
          <w:ilvl w:val="0"/>
          <w:numId w:val="19"/>
        </w:numPr>
        <w:spacing w:after="0"/>
        <w:rPr>
          <w:rFonts w:cs="Arial"/>
          <w:color w:val="000000" w:themeColor="text1"/>
          <w:sz w:val="20"/>
          <w:szCs w:val="20"/>
        </w:rPr>
      </w:pPr>
      <w:r w:rsidRPr="000310D2">
        <w:rPr>
          <w:rFonts w:cs="Arial"/>
          <w:color w:val="000000" w:themeColor="text1"/>
          <w:sz w:val="20"/>
          <w:szCs w:val="20"/>
        </w:rPr>
        <w:t>Carné de identificación y dotación que los identifique como personal de empresa contratista en las sedes de la UAERMV.</w:t>
      </w:r>
    </w:p>
    <w:p w14:paraId="01F7FBBA" w14:textId="77777777" w:rsidR="00826495" w:rsidRDefault="00826495" w:rsidP="00826495">
      <w:pPr>
        <w:pStyle w:val="Prrafodelista"/>
        <w:rPr>
          <w:rFonts w:cs="Arial"/>
          <w:color w:val="000000" w:themeColor="text1"/>
          <w:sz w:val="20"/>
          <w:szCs w:val="20"/>
        </w:rPr>
      </w:pPr>
    </w:p>
    <w:p w14:paraId="03A90238" w14:textId="77777777" w:rsidR="00494982" w:rsidRPr="000310D2" w:rsidRDefault="00494982" w:rsidP="00494982">
      <w:pPr>
        <w:pStyle w:val="Prrafodelista"/>
        <w:numPr>
          <w:ilvl w:val="0"/>
          <w:numId w:val="19"/>
        </w:numPr>
        <w:spacing w:after="0"/>
        <w:rPr>
          <w:rFonts w:cs="Arial"/>
          <w:color w:val="000000" w:themeColor="text1"/>
          <w:sz w:val="20"/>
          <w:szCs w:val="20"/>
        </w:rPr>
      </w:pPr>
      <w:r w:rsidRPr="000310D2">
        <w:rPr>
          <w:rFonts w:cs="Arial"/>
          <w:color w:val="000000" w:themeColor="text1"/>
          <w:sz w:val="20"/>
          <w:szCs w:val="20"/>
        </w:rPr>
        <w:t xml:space="preserve">Registro de inducción por parte de la oficina SST de la UAERMV para el ingreso a las sedes. La cual se realiza cada vez que lo requiera la Entidad o ingrese personal nuevo). </w:t>
      </w:r>
    </w:p>
    <w:p w14:paraId="05C6C78F" w14:textId="77777777" w:rsidR="00494982" w:rsidRPr="000310D2" w:rsidRDefault="00494982" w:rsidP="00494982">
      <w:pPr>
        <w:spacing w:after="0"/>
        <w:rPr>
          <w:rFonts w:cs="Arial"/>
          <w:color w:val="000000" w:themeColor="text1"/>
          <w:sz w:val="20"/>
          <w:szCs w:val="20"/>
        </w:rPr>
      </w:pPr>
    </w:p>
    <w:p w14:paraId="35E268AE" w14:textId="77777777" w:rsidR="00494982" w:rsidRPr="000310D2" w:rsidRDefault="00494982" w:rsidP="00494982">
      <w:pPr>
        <w:spacing w:after="0"/>
        <w:rPr>
          <w:rFonts w:cs="Arial"/>
          <w:color w:val="000000" w:themeColor="text1"/>
          <w:sz w:val="20"/>
          <w:szCs w:val="20"/>
        </w:rPr>
      </w:pPr>
      <w:r w:rsidRPr="000310D2">
        <w:rPr>
          <w:rFonts w:cs="Arial"/>
          <w:color w:val="000000" w:themeColor="text1"/>
          <w:sz w:val="20"/>
          <w:szCs w:val="20"/>
        </w:rPr>
        <w:t xml:space="preserve">El contratista y su personal deberán asistir a la inducción por parte de la oficina SST de la UAERMV para el ingreso a las sedes, la cual se realiza cada vez que lo requiera la Entidad o ingrese personal nuevo. </w:t>
      </w:r>
    </w:p>
    <w:p w14:paraId="49D6A9BC" w14:textId="77777777" w:rsidR="00494982" w:rsidRPr="000310D2" w:rsidRDefault="00494982" w:rsidP="00494982">
      <w:pPr>
        <w:spacing w:after="0"/>
        <w:rPr>
          <w:rFonts w:cs="Arial"/>
          <w:color w:val="000000" w:themeColor="text1"/>
          <w:sz w:val="20"/>
          <w:szCs w:val="20"/>
        </w:rPr>
      </w:pPr>
    </w:p>
    <w:p w14:paraId="4B3A78EC" w14:textId="77777777" w:rsidR="00494982" w:rsidRPr="000310D2" w:rsidRDefault="00494982" w:rsidP="00494982">
      <w:pPr>
        <w:spacing w:after="0"/>
        <w:rPr>
          <w:rFonts w:cs="Arial"/>
          <w:color w:val="000000" w:themeColor="text1"/>
          <w:sz w:val="20"/>
          <w:szCs w:val="20"/>
        </w:rPr>
      </w:pPr>
      <w:r w:rsidRPr="000310D2">
        <w:rPr>
          <w:rFonts w:cs="Arial"/>
          <w:color w:val="000000" w:themeColor="text1"/>
          <w:sz w:val="20"/>
          <w:szCs w:val="20"/>
        </w:rPr>
        <w:t xml:space="preserve">El contratista garantizará que será de su exclusiva responsabilidad la administración del personal empleado para la ejecución del servicio y por tanto deberá pagar al personal a su cargo las prestaciones sociales estipuladas por la ley, sin incurrir en ninguna variación a la Ley laboral. El Supervisor del contrato podrá solicitar en cualquier momento la documentación o soportes que tengan relación con el cumplimiento de esta obligación. </w:t>
      </w:r>
    </w:p>
    <w:p w14:paraId="1D3DD798" w14:textId="77777777" w:rsidR="00494982" w:rsidRPr="000310D2" w:rsidRDefault="00494982" w:rsidP="00494982">
      <w:pPr>
        <w:spacing w:after="0"/>
        <w:rPr>
          <w:rFonts w:cs="Arial"/>
          <w:color w:val="000000" w:themeColor="text1"/>
          <w:sz w:val="20"/>
          <w:szCs w:val="20"/>
        </w:rPr>
      </w:pPr>
    </w:p>
    <w:p w14:paraId="68849E3C" w14:textId="77777777" w:rsidR="00494982" w:rsidRPr="000310D2" w:rsidRDefault="00494982" w:rsidP="00494982">
      <w:pPr>
        <w:spacing w:after="0"/>
        <w:rPr>
          <w:rFonts w:cs="Arial"/>
          <w:color w:val="000000" w:themeColor="text1"/>
          <w:sz w:val="20"/>
          <w:szCs w:val="20"/>
        </w:rPr>
      </w:pPr>
      <w:r w:rsidRPr="000310D2">
        <w:rPr>
          <w:rFonts w:cs="Arial"/>
          <w:color w:val="000000" w:themeColor="text1"/>
          <w:sz w:val="20"/>
          <w:szCs w:val="20"/>
        </w:rPr>
        <w:t xml:space="preserve">El contratista asumirá todos los riesgos laborales y demás erogaciones en que puedan incurrir sus trabajadores con ocasión del desarrollo del servicio objeto del presente proceso, es decir que no existirá vínculo laboral alguno entre la UMV y el personal que desarrollará el servicio. </w:t>
      </w:r>
    </w:p>
    <w:p w14:paraId="42B75098" w14:textId="77777777" w:rsidR="00494982" w:rsidRPr="000310D2" w:rsidRDefault="00494982" w:rsidP="00494982">
      <w:pPr>
        <w:spacing w:after="0"/>
        <w:rPr>
          <w:rFonts w:cs="Arial"/>
          <w:color w:val="000000" w:themeColor="text1"/>
          <w:sz w:val="20"/>
          <w:szCs w:val="20"/>
        </w:rPr>
      </w:pPr>
    </w:p>
    <w:p w14:paraId="0D9BA72C" w14:textId="77777777" w:rsidR="00494982" w:rsidRPr="000310D2" w:rsidRDefault="00494982" w:rsidP="00494982">
      <w:pPr>
        <w:spacing w:after="0"/>
        <w:rPr>
          <w:rFonts w:cs="Arial"/>
          <w:color w:val="000000" w:themeColor="text1"/>
          <w:sz w:val="20"/>
          <w:szCs w:val="20"/>
        </w:rPr>
      </w:pPr>
      <w:r w:rsidRPr="000310D2">
        <w:rPr>
          <w:rFonts w:cs="Arial"/>
          <w:color w:val="000000" w:themeColor="text1"/>
          <w:sz w:val="20"/>
          <w:szCs w:val="20"/>
        </w:rPr>
        <w:t>El contratista y su personal deberán cumplir las normas de Seguridad y Salud en el trabajo establecidas por la UAERMV dentro de las instalaciones.</w:t>
      </w:r>
    </w:p>
    <w:p w14:paraId="2768EF32" w14:textId="77777777" w:rsidR="00494982" w:rsidRPr="000310D2" w:rsidRDefault="00494982" w:rsidP="00494982">
      <w:pPr>
        <w:spacing w:after="0"/>
        <w:rPr>
          <w:rFonts w:cs="Arial"/>
          <w:color w:val="000000" w:themeColor="text1"/>
          <w:sz w:val="20"/>
          <w:szCs w:val="20"/>
        </w:rPr>
      </w:pPr>
    </w:p>
    <w:p w14:paraId="7FAD0B14" w14:textId="77777777" w:rsidR="00494982" w:rsidRPr="000310D2" w:rsidRDefault="00494982" w:rsidP="00494982">
      <w:pPr>
        <w:spacing w:after="0"/>
        <w:rPr>
          <w:rFonts w:cs="Arial"/>
          <w:color w:val="000000" w:themeColor="text1"/>
          <w:sz w:val="20"/>
          <w:szCs w:val="20"/>
        </w:rPr>
      </w:pPr>
      <w:r w:rsidRPr="000310D2">
        <w:rPr>
          <w:rFonts w:cs="Arial"/>
          <w:color w:val="000000" w:themeColor="text1"/>
          <w:sz w:val="20"/>
          <w:szCs w:val="20"/>
        </w:rPr>
        <w:t xml:space="preserve">En cualquier momento de la ejecución del contrato la Entidad podrá hacer los requerimientos necesarios con el fin de velar por la seguridad de los procesos y las personas. </w:t>
      </w:r>
    </w:p>
    <w:p w14:paraId="2C8F0E21" w14:textId="77777777" w:rsidR="00494982" w:rsidRPr="000310D2" w:rsidRDefault="00494982" w:rsidP="00494982">
      <w:pPr>
        <w:spacing w:after="0"/>
        <w:rPr>
          <w:rFonts w:cs="Arial"/>
          <w:color w:val="000000" w:themeColor="text1"/>
          <w:sz w:val="20"/>
          <w:szCs w:val="20"/>
        </w:rPr>
      </w:pPr>
    </w:p>
    <w:p w14:paraId="0814AE5C" w14:textId="099D38FD" w:rsidR="00494982" w:rsidRPr="000310D2" w:rsidRDefault="00494982" w:rsidP="00DF5361">
      <w:pPr>
        <w:shd w:val="clear" w:color="auto" w:fill="FFFFFF" w:themeFill="background1"/>
        <w:rPr>
          <w:rFonts w:cs="Arial"/>
          <w:color w:val="000000" w:themeColor="text1"/>
          <w:sz w:val="20"/>
          <w:szCs w:val="20"/>
        </w:rPr>
      </w:pPr>
      <w:r w:rsidRPr="000310D2">
        <w:rPr>
          <w:rFonts w:cs="Arial"/>
          <w:color w:val="000000" w:themeColor="text1"/>
          <w:sz w:val="20"/>
          <w:szCs w:val="20"/>
        </w:rPr>
        <w:t>El incumplimiento de cualquiera de la normativa y legislación sobre Seguridad y Salud en el Trabajo vigente a la fecha de prestación de servicio al interior de las instalaciones de la Entidad se constituirá como un incumplimiento del contrato.</w:t>
      </w:r>
    </w:p>
    <w:p w14:paraId="696CE7EA" w14:textId="77777777" w:rsidR="00DF5361" w:rsidRPr="000310D2" w:rsidRDefault="00DF5361" w:rsidP="00DF5361">
      <w:pPr>
        <w:shd w:val="clear" w:color="auto" w:fill="FFFFFF" w:themeFill="background1"/>
        <w:rPr>
          <w:rFonts w:cs="Arial"/>
          <w:color w:val="000000" w:themeColor="text1"/>
          <w:sz w:val="20"/>
          <w:szCs w:val="20"/>
        </w:rPr>
      </w:pPr>
    </w:p>
    <w:p w14:paraId="63D60884" w14:textId="5114529F" w:rsidR="79AA4A42" w:rsidRPr="000310D2" w:rsidRDefault="79AA4A42" w:rsidP="55607E23">
      <w:pPr>
        <w:pStyle w:val="Ttulo2"/>
        <w:spacing w:line="259" w:lineRule="auto"/>
        <w:rPr>
          <w:sz w:val="20"/>
          <w:szCs w:val="20"/>
        </w:rPr>
      </w:pPr>
      <w:r w:rsidRPr="000310D2">
        <w:rPr>
          <w:sz w:val="20"/>
          <w:szCs w:val="20"/>
          <w:lang w:val="es-ES"/>
        </w:rPr>
        <w:t>REMITIR AL SUPERVISOR CON EL ACTA DE INICIO:</w:t>
      </w:r>
    </w:p>
    <w:p w14:paraId="33C0A731" w14:textId="1A3CDEE7" w:rsidR="55607E23" w:rsidRPr="000310D2" w:rsidRDefault="55607E23" w:rsidP="55607E23">
      <w:pPr>
        <w:keepNext/>
        <w:keepLines/>
        <w:rPr>
          <w:sz w:val="20"/>
          <w:szCs w:val="20"/>
        </w:rPr>
      </w:pPr>
    </w:p>
    <w:p w14:paraId="4DF7FECE" w14:textId="2D9F115B" w:rsidR="79AA4A42" w:rsidRPr="003A50EB" w:rsidRDefault="79AA4A42" w:rsidP="003A50EB">
      <w:pPr>
        <w:pStyle w:val="Prrafodelista"/>
        <w:numPr>
          <w:ilvl w:val="6"/>
          <w:numId w:val="2"/>
        </w:numPr>
        <w:spacing w:after="0"/>
        <w:ind w:left="567" w:right="389" w:hanging="283"/>
        <w:rPr>
          <w:rFonts w:eastAsia="Arial" w:cs="Arial"/>
          <w:color w:val="000000" w:themeColor="text1"/>
          <w:sz w:val="20"/>
          <w:szCs w:val="20"/>
        </w:rPr>
      </w:pPr>
      <w:r w:rsidRPr="003A50EB">
        <w:rPr>
          <w:rFonts w:eastAsia="Arial" w:cs="Arial"/>
          <w:color w:val="000000" w:themeColor="text1"/>
          <w:sz w:val="20"/>
          <w:szCs w:val="20"/>
          <w:lang w:val="es-ES"/>
        </w:rPr>
        <w:t>Enviar copia de la Resolución de acreditación otorgada por el IDEAM</w:t>
      </w:r>
      <w:r w:rsidR="00A1385F" w:rsidRPr="003A50EB">
        <w:rPr>
          <w:rFonts w:eastAsia="Arial" w:cs="Arial"/>
          <w:color w:val="000000" w:themeColor="text1"/>
          <w:sz w:val="20"/>
          <w:szCs w:val="20"/>
          <w:lang w:val="es-ES"/>
        </w:rPr>
        <w:t xml:space="preserve"> vigente</w:t>
      </w:r>
      <w:r w:rsidR="00110388" w:rsidRPr="003A50EB">
        <w:rPr>
          <w:rFonts w:eastAsia="Arial" w:cs="Arial"/>
          <w:color w:val="000000" w:themeColor="text1"/>
          <w:sz w:val="20"/>
          <w:szCs w:val="20"/>
          <w:lang w:val="es-ES"/>
        </w:rPr>
        <w:t xml:space="preserve"> (</w:t>
      </w:r>
      <w:r w:rsidR="00110388" w:rsidRPr="003A50EB">
        <w:rPr>
          <w:rFonts w:cs="Arial"/>
          <w:iCs/>
          <w:sz w:val="20"/>
          <w:szCs w:val="20"/>
        </w:rPr>
        <w:t xml:space="preserve">Norma NTC-ISO/IEC 17025, </w:t>
      </w:r>
      <w:r w:rsidR="00110388" w:rsidRPr="003A50EB">
        <w:rPr>
          <w:rFonts w:cs="Arial"/>
          <w:i/>
          <w:iCs/>
          <w:sz w:val="20"/>
          <w:szCs w:val="20"/>
        </w:rPr>
        <w:t>“Requisitos Generales de Competencia de Laboratorios de Ensayo y Calibración</w:t>
      </w:r>
      <w:r w:rsidR="00110388" w:rsidRPr="003A50EB">
        <w:rPr>
          <w:rFonts w:eastAsia="Arial" w:cs="Arial"/>
          <w:color w:val="000000" w:themeColor="text1"/>
          <w:sz w:val="20"/>
          <w:szCs w:val="20"/>
          <w:lang w:val="es-ES"/>
        </w:rPr>
        <w:t xml:space="preserve">), </w:t>
      </w:r>
      <w:r w:rsidRPr="003A50EB">
        <w:rPr>
          <w:rFonts w:eastAsia="Arial" w:cs="Arial"/>
          <w:color w:val="000000" w:themeColor="text1"/>
          <w:sz w:val="20"/>
          <w:szCs w:val="20"/>
          <w:lang w:val="es-ES"/>
        </w:rPr>
        <w:t>la cual acredita a los laboratorios que produzcan información cuantitativa, física, química y biótica para los estudios o análisis ambientales.</w:t>
      </w:r>
    </w:p>
    <w:p w14:paraId="46BC175A" w14:textId="6E28D97A" w:rsidR="55607E23" w:rsidRPr="000310D2" w:rsidRDefault="55607E23" w:rsidP="55607E23">
      <w:pPr>
        <w:spacing w:after="0"/>
        <w:ind w:right="389"/>
        <w:rPr>
          <w:rFonts w:eastAsia="Arial" w:cs="Arial"/>
          <w:color w:val="000000" w:themeColor="text1"/>
          <w:sz w:val="20"/>
          <w:szCs w:val="20"/>
        </w:rPr>
      </w:pPr>
    </w:p>
    <w:p w14:paraId="526837B2" w14:textId="44FF6504" w:rsidR="79AA4A42" w:rsidRPr="003A50EB" w:rsidRDefault="79AA4A42" w:rsidP="003A50EB">
      <w:pPr>
        <w:pStyle w:val="Prrafodelista"/>
        <w:numPr>
          <w:ilvl w:val="6"/>
          <w:numId w:val="2"/>
        </w:numPr>
        <w:spacing w:after="0"/>
        <w:ind w:left="567" w:right="389" w:hanging="283"/>
        <w:rPr>
          <w:rFonts w:eastAsia="Arial" w:cs="Arial"/>
          <w:color w:val="000000" w:themeColor="text1"/>
          <w:sz w:val="20"/>
          <w:szCs w:val="20"/>
        </w:rPr>
      </w:pPr>
      <w:r w:rsidRPr="003A50EB">
        <w:rPr>
          <w:rFonts w:eastAsia="Arial" w:cs="Arial"/>
          <w:color w:val="000000" w:themeColor="text1"/>
          <w:sz w:val="20"/>
          <w:szCs w:val="20"/>
          <w:lang w:val="es-ES"/>
        </w:rPr>
        <w:t>En caso que este laboratorio subcontrate el análisis de algún parámetro deberá adjuntar la acreditación para análisis de dicho parámetro por el laboratorio subcontratado.</w:t>
      </w:r>
    </w:p>
    <w:p w14:paraId="5FA23D28" w14:textId="1C268948" w:rsidR="55607E23" w:rsidRPr="000310D2" w:rsidRDefault="55607E23" w:rsidP="55607E23">
      <w:pPr>
        <w:spacing w:after="0"/>
        <w:ind w:right="389"/>
        <w:rPr>
          <w:rFonts w:eastAsia="Arial" w:cs="Arial"/>
          <w:color w:val="000000" w:themeColor="text1"/>
          <w:sz w:val="20"/>
          <w:szCs w:val="20"/>
        </w:rPr>
      </w:pPr>
    </w:p>
    <w:p w14:paraId="6997F5FE" w14:textId="102B178D" w:rsidR="79AA4A42" w:rsidRPr="000310D2" w:rsidRDefault="79AA4A42" w:rsidP="003A50EB">
      <w:pPr>
        <w:spacing w:after="0"/>
        <w:ind w:left="567" w:right="389" w:hanging="283"/>
        <w:rPr>
          <w:rFonts w:eastAsia="Arial" w:cs="Arial"/>
          <w:color w:val="000000" w:themeColor="text1"/>
          <w:sz w:val="20"/>
          <w:szCs w:val="20"/>
        </w:rPr>
      </w:pPr>
      <w:r w:rsidRPr="000310D2">
        <w:rPr>
          <w:rFonts w:eastAsia="Arial" w:cs="Arial"/>
          <w:color w:val="000000" w:themeColor="text1"/>
          <w:sz w:val="20"/>
          <w:szCs w:val="20"/>
          <w:lang w:val="es-ES"/>
        </w:rPr>
        <w:t>3.Remitir las fichas técnica</w:t>
      </w:r>
      <w:r w:rsidR="005E147F" w:rsidRPr="000310D2">
        <w:rPr>
          <w:rFonts w:eastAsia="Arial" w:cs="Arial"/>
          <w:color w:val="000000" w:themeColor="text1"/>
          <w:sz w:val="20"/>
          <w:szCs w:val="20"/>
          <w:lang w:val="es-ES"/>
        </w:rPr>
        <w:t>s</w:t>
      </w:r>
      <w:r w:rsidRPr="000310D2">
        <w:rPr>
          <w:rFonts w:eastAsia="Arial" w:cs="Arial"/>
          <w:color w:val="000000" w:themeColor="text1"/>
          <w:sz w:val="20"/>
          <w:szCs w:val="20"/>
          <w:lang w:val="es-ES"/>
        </w:rPr>
        <w:t xml:space="preserve"> de los equipo</w:t>
      </w:r>
      <w:r w:rsidR="005E147F" w:rsidRPr="000310D2">
        <w:rPr>
          <w:rFonts w:eastAsia="Arial" w:cs="Arial"/>
          <w:color w:val="000000" w:themeColor="text1"/>
          <w:sz w:val="20"/>
          <w:szCs w:val="20"/>
          <w:lang w:val="es-ES"/>
        </w:rPr>
        <w:t>s</w:t>
      </w:r>
      <w:r w:rsidRPr="000310D2">
        <w:rPr>
          <w:rFonts w:eastAsia="Arial" w:cs="Arial"/>
          <w:color w:val="000000" w:themeColor="text1"/>
          <w:sz w:val="20"/>
          <w:szCs w:val="20"/>
          <w:lang w:val="es-ES"/>
        </w:rPr>
        <w:t xml:space="preserve"> implementados en la toma de muestras.</w:t>
      </w:r>
    </w:p>
    <w:p w14:paraId="04FA8781" w14:textId="1C1EA53A" w:rsidR="55607E23" w:rsidRPr="000310D2" w:rsidRDefault="55607E23" w:rsidP="55607E23">
      <w:pPr>
        <w:spacing w:after="0"/>
        <w:ind w:right="389"/>
        <w:rPr>
          <w:rFonts w:eastAsia="Arial" w:cs="Arial"/>
          <w:color w:val="000000" w:themeColor="text1"/>
          <w:sz w:val="20"/>
          <w:szCs w:val="20"/>
        </w:rPr>
      </w:pPr>
    </w:p>
    <w:p w14:paraId="42846081" w14:textId="28041A48" w:rsidR="79AA4A42" w:rsidRPr="000310D2" w:rsidRDefault="79AA4A42" w:rsidP="55607E23">
      <w:pPr>
        <w:pStyle w:val="Ttulo2"/>
        <w:spacing w:line="259" w:lineRule="auto"/>
        <w:rPr>
          <w:sz w:val="20"/>
          <w:szCs w:val="20"/>
          <w:lang w:val="es-ES"/>
        </w:rPr>
      </w:pPr>
      <w:r w:rsidRPr="000310D2">
        <w:rPr>
          <w:sz w:val="20"/>
          <w:szCs w:val="20"/>
          <w:lang w:val="es-ES"/>
        </w:rPr>
        <w:t xml:space="preserve">DURANTE LA EJECUCIÓN DEL CONTRATO: </w:t>
      </w:r>
    </w:p>
    <w:p w14:paraId="264DBB89" w14:textId="01E5ABB6" w:rsidR="55607E23" w:rsidRPr="000310D2" w:rsidRDefault="55607E23" w:rsidP="55607E23">
      <w:pPr>
        <w:spacing w:after="0"/>
        <w:ind w:right="389"/>
        <w:rPr>
          <w:rFonts w:eastAsia="Arial" w:cs="Arial"/>
          <w:color w:val="000000" w:themeColor="text1"/>
          <w:sz w:val="20"/>
          <w:szCs w:val="20"/>
        </w:rPr>
      </w:pPr>
    </w:p>
    <w:p w14:paraId="76B2DF50" w14:textId="1570EEBE" w:rsidR="79AA4A42" w:rsidRPr="003A50EB" w:rsidRDefault="79AA4A42" w:rsidP="003A50EB">
      <w:pPr>
        <w:pStyle w:val="Ttulo1"/>
        <w:numPr>
          <w:ilvl w:val="0"/>
          <w:numId w:val="23"/>
        </w:numPr>
        <w:ind w:left="426" w:hanging="142"/>
        <w:jc w:val="both"/>
        <w:rPr>
          <w:rFonts w:eastAsia="Arial"/>
          <w:b w:val="0"/>
          <w:bCs w:val="0"/>
          <w:sz w:val="20"/>
          <w:szCs w:val="20"/>
        </w:rPr>
      </w:pPr>
      <w:r w:rsidRPr="003A50EB">
        <w:rPr>
          <w:rFonts w:eastAsia="Arial"/>
          <w:b w:val="0"/>
          <w:bCs w:val="0"/>
          <w:sz w:val="20"/>
          <w:szCs w:val="20"/>
          <w:lang w:val="es-ES"/>
        </w:rPr>
        <w:t>Enviar copia del certificado de entrenamiento del técnico que realizará la toma de la muestra</w:t>
      </w:r>
    </w:p>
    <w:p w14:paraId="3EB7205D" w14:textId="29B36B02" w:rsidR="79AA4A42" w:rsidRPr="003A50EB" w:rsidRDefault="79AA4A42" w:rsidP="003A50EB">
      <w:pPr>
        <w:pStyle w:val="Ttulo1"/>
        <w:ind w:left="426" w:hanging="142"/>
        <w:jc w:val="both"/>
        <w:rPr>
          <w:rFonts w:eastAsia="Arial"/>
          <w:b w:val="0"/>
          <w:bCs w:val="0"/>
          <w:sz w:val="20"/>
          <w:szCs w:val="20"/>
        </w:rPr>
      </w:pPr>
      <w:r w:rsidRPr="003A50EB">
        <w:rPr>
          <w:rFonts w:eastAsia="Arial"/>
          <w:b w:val="0"/>
          <w:bCs w:val="0"/>
          <w:sz w:val="20"/>
          <w:szCs w:val="20"/>
          <w:lang w:val="es-ES"/>
        </w:rPr>
        <w:t xml:space="preserve">Contar con los equipos necesarios </w:t>
      </w:r>
      <w:r w:rsidR="005E147F" w:rsidRPr="003A50EB">
        <w:rPr>
          <w:rFonts w:eastAsia="Arial"/>
          <w:b w:val="0"/>
          <w:bCs w:val="0"/>
          <w:sz w:val="20"/>
          <w:szCs w:val="20"/>
          <w:lang w:val="es-ES"/>
        </w:rPr>
        <w:t>para la prestación del servicio</w:t>
      </w:r>
      <w:r w:rsidRPr="003A50EB">
        <w:rPr>
          <w:rFonts w:eastAsia="Arial"/>
          <w:b w:val="0"/>
          <w:bCs w:val="0"/>
          <w:sz w:val="20"/>
          <w:szCs w:val="20"/>
          <w:lang w:val="es-ES"/>
        </w:rPr>
        <w:t xml:space="preserve">. </w:t>
      </w:r>
    </w:p>
    <w:p w14:paraId="53618093" w14:textId="48761B5C" w:rsidR="79AA4A42" w:rsidRPr="003A50EB" w:rsidRDefault="79AA4A42" w:rsidP="003A50EB">
      <w:pPr>
        <w:pStyle w:val="Ttulo1"/>
        <w:ind w:left="426" w:hanging="142"/>
        <w:jc w:val="both"/>
        <w:rPr>
          <w:rFonts w:eastAsia="Arial"/>
          <w:b w:val="0"/>
          <w:bCs w:val="0"/>
          <w:sz w:val="20"/>
          <w:szCs w:val="20"/>
        </w:rPr>
      </w:pPr>
      <w:r w:rsidRPr="003A50EB">
        <w:rPr>
          <w:rFonts w:eastAsia="Arial"/>
          <w:b w:val="0"/>
          <w:bCs w:val="0"/>
          <w:sz w:val="20"/>
          <w:szCs w:val="20"/>
          <w:lang w:val="es-ES"/>
        </w:rPr>
        <w:t>Los equipos de medición deben ser calibrados, por lo tanto, es necesario que remita junto con el informe técnico las copias de certificaciones de calibración de los equipos utilizados durante el muestreo. Recuerde que los laboratorios que realizan la calibración deben dar cumplimiento a la Norma ISO/IEC 17025.</w:t>
      </w:r>
    </w:p>
    <w:p w14:paraId="76EB540B" w14:textId="24AE79DB" w:rsidR="79AA4A42" w:rsidRPr="003A50EB" w:rsidRDefault="79AA4A42" w:rsidP="003A50EB">
      <w:pPr>
        <w:pStyle w:val="Ttulo1"/>
        <w:ind w:left="426" w:hanging="142"/>
        <w:jc w:val="both"/>
        <w:rPr>
          <w:rFonts w:eastAsia="Arial"/>
          <w:b w:val="0"/>
          <w:bCs w:val="0"/>
          <w:sz w:val="20"/>
          <w:szCs w:val="20"/>
        </w:rPr>
      </w:pPr>
      <w:r w:rsidRPr="003A50EB">
        <w:rPr>
          <w:rFonts w:eastAsia="Arial"/>
          <w:b w:val="0"/>
          <w:bCs w:val="0"/>
          <w:sz w:val="20"/>
          <w:szCs w:val="20"/>
          <w:lang w:val="es-ES"/>
        </w:rPr>
        <w:t>El informe técnico remitido debe contener la</w:t>
      </w:r>
      <w:r w:rsidR="02A4588A" w:rsidRPr="003A50EB">
        <w:rPr>
          <w:rFonts w:eastAsia="Arial"/>
          <w:b w:val="0"/>
          <w:bCs w:val="0"/>
          <w:sz w:val="20"/>
          <w:szCs w:val="20"/>
          <w:lang w:val="es-ES"/>
        </w:rPr>
        <w:t xml:space="preserve"> </w:t>
      </w:r>
      <w:r w:rsidRPr="003A50EB">
        <w:rPr>
          <w:rFonts w:eastAsia="Arial"/>
          <w:b w:val="0"/>
          <w:bCs w:val="0"/>
          <w:sz w:val="20"/>
          <w:szCs w:val="20"/>
          <w:lang w:val="es-ES"/>
        </w:rPr>
        <w:t>información mínima establecida en la normatividad (</w:t>
      </w:r>
      <w:r w:rsidR="00CD2EE1" w:rsidRPr="003A50EB">
        <w:rPr>
          <w:rFonts w:eastAsia="Arial"/>
          <w:b w:val="0"/>
          <w:bCs w:val="0"/>
          <w:sz w:val="20"/>
          <w:szCs w:val="20"/>
          <w:lang w:val="es-ES"/>
        </w:rPr>
        <w:t>descripción del proceso, descripción del programa de evaluación,</w:t>
      </w:r>
      <w:r w:rsidR="00054A3B" w:rsidRPr="003A50EB">
        <w:rPr>
          <w:rFonts w:eastAsia="Arial"/>
          <w:b w:val="0"/>
          <w:bCs w:val="0"/>
          <w:sz w:val="20"/>
          <w:szCs w:val="20"/>
          <w:lang w:val="es-ES"/>
        </w:rPr>
        <w:t xml:space="preserve"> </w:t>
      </w:r>
      <w:r w:rsidR="00CD2EE1" w:rsidRPr="003A50EB">
        <w:rPr>
          <w:rFonts w:eastAsia="Arial"/>
          <w:b w:val="0"/>
          <w:bCs w:val="0"/>
          <w:sz w:val="20"/>
          <w:szCs w:val="20"/>
          <w:lang w:val="es-ES"/>
        </w:rPr>
        <w:t>plan de muestreo, datos de campo</w:t>
      </w:r>
      <w:r w:rsidRPr="003A50EB">
        <w:rPr>
          <w:rFonts w:eastAsia="Arial"/>
          <w:b w:val="0"/>
          <w:bCs w:val="0"/>
          <w:sz w:val="20"/>
          <w:szCs w:val="20"/>
          <w:lang w:val="es-ES"/>
        </w:rPr>
        <w:t>) y debe estar en idioma español.</w:t>
      </w:r>
    </w:p>
    <w:p w14:paraId="7D18652B" w14:textId="24C641F9" w:rsidR="79AA4A42" w:rsidRPr="003A50EB" w:rsidRDefault="79AA4A42" w:rsidP="003A50EB">
      <w:pPr>
        <w:pStyle w:val="Ttulo1"/>
        <w:ind w:left="426" w:hanging="142"/>
        <w:jc w:val="both"/>
        <w:rPr>
          <w:rFonts w:eastAsia="Arial"/>
          <w:b w:val="0"/>
          <w:bCs w:val="0"/>
          <w:sz w:val="20"/>
          <w:szCs w:val="20"/>
        </w:rPr>
      </w:pPr>
      <w:r w:rsidRPr="003A50EB">
        <w:rPr>
          <w:rFonts w:eastAsia="Arial"/>
          <w:b w:val="0"/>
          <w:bCs w:val="0"/>
          <w:sz w:val="20"/>
          <w:szCs w:val="20"/>
          <w:lang w:val="es-ES"/>
        </w:rPr>
        <w:t>Entregar los informes de resultados de manera individual por cada monitoreo realizado</w:t>
      </w:r>
    </w:p>
    <w:p w14:paraId="5B644FC4" w14:textId="2579823D" w:rsidR="001B39EB" w:rsidRPr="003A50EB" w:rsidRDefault="001B029F" w:rsidP="003A50EB">
      <w:pPr>
        <w:pStyle w:val="Ttulo1"/>
        <w:ind w:left="426" w:hanging="142"/>
        <w:jc w:val="both"/>
        <w:rPr>
          <w:rFonts w:eastAsia="Arial"/>
          <w:b w:val="0"/>
          <w:bCs w:val="0"/>
          <w:sz w:val="20"/>
          <w:szCs w:val="20"/>
        </w:rPr>
      </w:pPr>
      <w:r w:rsidRPr="003A50EB">
        <w:rPr>
          <w:rFonts w:eastAsia="Arial"/>
          <w:b w:val="0"/>
          <w:bCs w:val="0"/>
          <w:sz w:val="20"/>
          <w:szCs w:val="20"/>
          <w:lang w:val="es-ES"/>
        </w:rPr>
        <w:t xml:space="preserve">El representante legal </w:t>
      </w:r>
      <w:r w:rsidR="79AA4A42" w:rsidRPr="003A50EB">
        <w:rPr>
          <w:rFonts w:eastAsia="Arial"/>
          <w:b w:val="0"/>
          <w:bCs w:val="0"/>
          <w:sz w:val="20"/>
          <w:szCs w:val="20"/>
          <w:lang w:val="es-ES"/>
        </w:rPr>
        <w:t>del contrato deberá certificar que la evaluació</w:t>
      </w:r>
      <w:r w:rsidR="00BC7D65" w:rsidRPr="003A50EB">
        <w:rPr>
          <w:rFonts w:eastAsia="Arial"/>
          <w:b w:val="0"/>
          <w:bCs w:val="0"/>
          <w:sz w:val="20"/>
          <w:szCs w:val="20"/>
          <w:lang w:val="es-ES"/>
        </w:rPr>
        <w:t>n de la calidad del aire</w:t>
      </w:r>
      <w:r w:rsidRPr="003A50EB">
        <w:rPr>
          <w:rFonts w:eastAsia="Arial"/>
          <w:b w:val="0"/>
          <w:bCs w:val="0"/>
          <w:sz w:val="20"/>
          <w:szCs w:val="20"/>
          <w:lang w:val="es-ES"/>
        </w:rPr>
        <w:t xml:space="preserve"> se realizará</w:t>
      </w:r>
      <w:r w:rsidR="79AA4A42" w:rsidRPr="003A50EB">
        <w:rPr>
          <w:rFonts w:eastAsia="Arial"/>
          <w:b w:val="0"/>
          <w:bCs w:val="0"/>
          <w:sz w:val="20"/>
          <w:szCs w:val="20"/>
          <w:lang w:val="es-ES"/>
        </w:rPr>
        <w:t xml:space="preserve"> con base en los métodos y procedimientos adoptados por el </w:t>
      </w:r>
      <w:r w:rsidR="00BC7D65" w:rsidRPr="003A50EB">
        <w:rPr>
          <w:b w:val="0"/>
          <w:bCs w:val="0"/>
          <w:sz w:val="20"/>
          <w:szCs w:val="20"/>
        </w:rPr>
        <w:t>protocolo para el monitoreo y seguimiento a la calidad del aire.</w:t>
      </w:r>
    </w:p>
    <w:p w14:paraId="23F69559" w14:textId="44F18140" w:rsidR="001B39EB" w:rsidRPr="003A50EB" w:rsidRDefault="001B39EB" w:rsidP="003A50EB">
      <w:pPr>
        <w:pStyle w:val="Ttulo1"/>
        <w:ind w:left="426" w:hanging="142"/>
        <w:jc w:val="both"/>
        <w:rPr>
          <w:rFonts w:eastAsia="Arial"/>
          <w:b w:val="0"/>
          <w:bCs w:val="0"/>
          <w:sz w:val="20"/>
          <w:szCs w:val="20"/>
        </w:rPr>
      </w:pPr>
      <w:r w:rsidRPr="003A50EB">
        <w:rPr>
          <w:rFonts w:eastAsia="Arial"/>
          <w:b w:val="0"/>
          <w:bCs w:val="0"/>
          <w:sz w:val="20"/>
          <w:szCs w:val="20"/>
        </w:rPr>
        <w:t>Dar cumplimiento a lo señalado en el Plan Institucional de Gestión Ambiental- PIGA-, Interno de la UAERMV, observando las normas sobre protección y conservación del medio ambiente, uso eficiente de los recursos adecuada segregación de los residuos, participación activa en las actividades de sensibilización para el cuidado y la protección del medio ambiente y demás disposiciones que regulen la materia</w:t>
      </w:r>
      <w:r w:rsidR="00826495" w:rsidRPr="003A50EB">
        <w:rPr>
          <w:rFonts w:eastAsia="Arial"/>
          <w:b w:val="0"/>
          <w:bCs w:val="0"/>
          <w:sz w:val="20"/>
          <w:szCs w:val="20"/>
        </w:rPr>
        <w:t>”</w:t>
      </w:r>
      <w:r w:rsidRPr="003A50EB">
        <w:rPr>
          <w:rFonts w:eastAsia="Arial"/>
          <w:b w:val="0"/>
          <w:bCs w:val="0"/>
          <w:sz w:val="20"/>
          <w:szCs w:val="20"/>
        </w:rPr>
        <w:t>; Por lo anterior, el contratista debe participar en  la socialización virtual de la cláusula Ambiental, organizada por el grupo PIGA. El supervisor del contrato es responsable de garantizar esta participación y cargar el respectivo soporte al sistema ORFEO, en el expediente asociado al contrato.</w:t>
      </w:r>
    </w:p>
    <w:p w14:paraId="765B2A77" w14:textId="77825665" w:rsidR="55607E23" w:rsidRPr="000310D2" w:rsidRDefault="55607E23">
      <w:pPr>
        <w:rPr>
          <w:sz w:val="20"/>
          <w:szCs w:val="20"/>
        </w:rPr>
      </w:pPr>
    </w:p>
    <w:p w14:paraId="1BAA6C4D" w14:textId="321123AC" w:rsidR="00866218" w:rsidRPr="003A50EB" w:rsidRDefault="003A50EB" w:rsidP="003A50EB">
      <w:pPr>
        <w:pStyle w:val="Ttulo2"/>
        <w:numPr>
          <w:ilvl w:val="0"/>
          <w:numId w:val="0"/>
        </w:numPr>
        <w:ind w:left="360"/>
        <w:rPr>
          <w:sz w:val="20"/>
          <w:szCs w:val="20"/>
        </w:rPr>
      </w:pPr>
      <w:bookmarkStart w:id="6" w:name="_Toc222844586"/>
      <w:r>
        <w:rPr>
          <w:sz w:val="20"/>
          <w:szCs w:val="20"/>
        </w:rPr>
        <w:t>4.4.</w:t>
      </w:r>
      <w:r w:rsidR="000524F0" w:rsidRPr="003A50EB">
        <w:rPr>
          <w:sz w:val="20"/>
          <w:szCs w:val="20"/>
        </w:rPr>
        <w:t>Monitoreo de la calidad del aire para la medición de PM10 y PM2.5</w:t>
      </w:r>
      <w:bookmarkEnd w:id="6"/>
    </w:p>
    <w:p w14:paraId="1D863B30" w14:textId="385AC072" w:rsidR="000524F0" w:rsidRPr="000310D2" w:rsidRDefault="000524F0" w:rsidP="000524F0">
      <w:pPr>
        <w:pStyle w:val="Default"/>
        <w:jc w:val="both"/>
        <w:rPr>
          <w:rFonts w:ascii="Arial" w:hAnsi="Arial" w:cs="Arial"/>
          <w:sz w:val="20"/>
          <w:szCs w:val="20"/>
        </w:rPr>
      </w:pPr>
      <w:r w:rsidRPr="000310D2">
        <w:rPr>
          <w:rFonts w:ascii="Arial" w:hAnsi="Arial" w:cs="Arial"/>
          <w:sz w:val="20"/>
          <w:szCs w:val="20"/>
        </w:rPr>
        <w:t xml:space="preserve">Se realizará un monitoreo de calidad del aire en los predios donde se ubican la sede operativa y la sede producción, evaluando la concentración de contaminantes en calidad de aire (PM2.5 y PM10), identificando cada una de las fuentes generadoras de contaminación de aire. El monitoreo, análisis y presentación de resultados se desarrollarán utilizando la metodología establecida en el protocolo para el monitoreo y seguimiento a la calidad del aire, que puede ser consultado en la página Web del IDEAM </w:t>
      </w:r>
      <w:hyperlink r:id="rId14" w:history="1">
        <w:r w:rsidRPr="000310D2">
          <w:rPr>
            <w:rStyle w:val="Hipervnculo"/>
            <w:rFonts w:ascii="Arial" w:hAnsi="Arial" w:cs="Arial"/>
            <w:sz w:val="20"/>
            <w:szCs w:val="20"/>
          </w:rPr>
          <w:t>www.ideam.gov.co</w:t>
        </w:r>
      </w:hyperlink>
      <w:r w:rsidRPr="000310D2">
        <w:rPr>
          <w:rFonts w:ascii="Arial" w:hAnsi="Arial" w:cs="Arial"/>
          <w:sz w:val="20"/>
          <w:szCs w:val="20"/>
        </w:rPr>
        <w:t>.</w:t>
      </w:r>
    </w:p>
    <w:p w14:paraId="41997375" w14:textId="77777777" w:rsidR="000524F0" w:rsidRPr="000310D2" w:rsidRDefault="000524F0" w:rsidP="000524F0">
      <w:pPr>
        <w:pStyle w:val="Default"/>
        <w:jc w:val="both"/>
        <w:rPr>
          <w:rFonts w:ascii="Arial" w:hAnsi="Arial" w:cs="Arial"/>
          <w:sz w:val="20"/>
          <w:szCs w:val="20"/>
        </w:rPr>
      </w:pPr>
    </w:p>
    <w:p w14:paraId="36EF333C" w14:textId="77777777" w:rsidR="000524F0" w:rsidRPr="000310D2" w:rsidRDefault="000524F0" w:rsidP="000524F0">
      <w:pPr>
        <w:pStyle w:val="Default"/>
        <w:jc w:val="both"/>
        <w:rPr>
          <w:rFonts w:ascii="Arial" w:hAnsi="Arial" w:cs="Arial"/>
          <w:sz w:val="20"/>
          <w:szCs w:val="20"/>
        </w:rPr>
      </w:pPr>
      <w:r w:rsidRPr="000310D2">
        <w:rPr>
          <w:rFonts w:ascii="Arial" w:hAnsi="Arial" w:cs="Arial"/>
          <w:sz w:val="20"/>
          <w:szCs w:val="20"/>
        </w:rPr>
        <w:t xml:space="preserve">Para la realización de las mediciones de aire se deberá garantizar la utilización de dos (2) y tres (3) estaciones simultáneas, las cuales deben contar con los respectivos certificados de calibración bajo la NTC ISO/IEC 17025:2005, documentos que deberá entregar el proponente en su propuesta. Estos equipos realizarán los análisis de acuerdo con los parámetros vigentes emitidos por la autoridad correspondiente y además deben contar con la acreditación vigente expedida por el IDEAM.  </w:t>
      </w:r>
    </w:p>
    <w:p w14:paraId="118D5593" w14:textId="77777777" w:rsidR="000524F0" w:rsidRPr="000310D2" w:rsidRDefault="000524F0" w:rsidP="000524F0">
      <w:pPr>
        <w:pStyle w:val="Default"/>
        <w:jc w:val="both"/>
        <w:rPr>
          <w:rFonts w:ascii="Arial" w:hAnsi="Arial" w:cs="Arial"/>
          <w:sz w:val="20"/>
          <w:szCs w:val="20"/>
        </w:rPr>
      </w:pPr>
    </w:p>
    <w:p w14:paraId="76189488" w14:textId="46F07F8A" w:rsidR="000524F0" w:rsidRPr="000310D2" w:rsidRDefault="003A50EB" w:rsidP="003A50EB">
      <w:pPr>
        <w:pStyle w:val="Ttulo3"/>
        <w:numPr>
          <w:ilvl w:val="0"/>
          <w:numId w:val="0"/>
        </w:numPr>
        <w:ind w:left="709" w:hanging="425"/>
        <w:rPr>
          <w:b/>
          <w:sz w:val="20"/>
          <w:szCs w:val="20"/>
          <w:lang w:val="es-ES_tradnl" w:eastAsia="es-ES"/>
        </w:rPr>
      </w:pPr>
      <w:bookmarkStart w:id="7" w:name="_Toc184733504"/>
      <w:bookmarkStart w:id="8" w:name="_Toc222844587"/>
      <w:r>
        <w:rPr>
          <w:b/>
          <w:sz w:val="20"/>
          <w:szCs w:val="20"/>
        </w:rPr>
        <w:t xml:space="preserve">4.4.1 </w:t>
      </w:r>
      <w:r w:rsidR="000524F0" w:rsidRPr="000310D2">
        <w:rPr>
          <w:b/>
          <w:sz w:val="20"/>
          <w:szCs w:val="20"/>
        </w:rPr>
        <w:t>Equipo</w:t>
      </w:r>
      <w:r w:rsidR="000524F0" w:rsidRPr="000310D2">
        <w:rPr>
          <w:b/>
          <w:sz w:val="20"/>
          <w:szCs w:val="20"/>
          <w:lang w:val="es-ES_tradnl" w:eastAsia="es-ES"/>
        </w:rPr>
        <w:t xml:space="preserve"> mínimo requerido</w:t>
      </w:r>
      <w:bookmarkEnd w:id="7"/>
      <w:bookmarkEnd w:id="8"/>
    </w:p>
    <w:p w14:paraId="35268440" w14:textId="77777777" w:rsidR="000524F0" w:rsidRPr="000310D2" w:rsidRDefault="000524F0" w:rsidP="000524F0">
      <w:pPr>
        <w:rPr>
          <w:rFonts w:cs="Arial"/>
          <w:color w:val="000000"/>
          <w:sz w:val="20"/>
          <w:szCs w:val="20"/>
          <w:lang w:eastAsia="es-CO"/>
        </w:rPr>
      </w:pPr>
      <w:r w:rsidRPr="000310D2">
        <w:rPr>
          <w:rFonts w:cs="Arial"/>
          <w:color w:val="000000"/>
          <w:sz w:val="20"/>
          <w:szCs w:val="20"/>
          <w:lang w:eastAsia="es-CO"/>
        </w:rPr>
        <w:t xml:space="preserve">El contratista deberá contar con los siguientes equipos mínimos: </w:t>
      </w:r>
    </w:p>
    <w:p w14:paraId="21AC5B20" w14:textId="77777777" w:rsidR="000524F0" w:rsidRPr="000310D2" w:rsidRDefault="000524F0" w:rsidP="00D84ABA">
      <w:pPr>
        <w:pStyle w:val="Prrafodelista"/>
        <w:numPr>
          <w:ilvl w:val="0"/>
          <w:numId w:val="10"/>
        </w:numPr>
        <w:autoSpaceDE w:val="0"/>
        <w:autoSpaceDN w:val="0"/>
        <w:adjustRightInd w:val="0"/>
        <w:spacing w:after="0"/>
        <w:rPr>
          <w:rFonts w:cs="Arial"/>
          <w:color w:val="000000"/>
          <w:sz w:val="20"/>
          <w:szCs w:val="20"/>
          <w:lang w:eastAsia="es-CO"/>
        </w:rPr>
      </w:pPr>
      <w:r w:rsidRPr="000310D2">
        <w:rPr>
          <w:rFonts w:cs="Arial"/>
          <w:color w:val="000000"/>
          <w:sz w:val="20"/>
          <w:szCs w:val="20"/>
          <w:lang w:eastAsia="es-CO"/>
        </w:rPr>
        <w:t>Dos (2) estaciones de calidad de aire para la sede operativa.</w:t>
      </w:r>
    </w:p>
    <w:p w14:paraId="6C30A63A" w14:textId="77777777" w:rsidR="000524F0" w:rsidRPr="000310D2" w:rsidRDefault="000524F0" w:rsidP="00D84ABA">
      <w:pPr>
        <w:pStyle w:val="Prrafodelista"/>
        <w:numPr>
          <w:ilvl w:val="0"/>
          <w:numId w:val="10"/>
        </w:numPr>
        <w:autoSpaceDE w:val="0"/>
        <w:autoSpaceDN w:val="0"/>
        <w:adjustRightInd w:val="0"/>
        <w:spacing w:after="0"/>
        <w:rPr>
          <w:rFonts w:cs="Arial"/>
          <w:color w:val="000000"/>
          <w:sz w:val="20"/>
          <w:szCs w:val="20"/>
          <w:lang w:eastAsia="es-CO"/>
        </w:rPr>
      </w:pPr>
      <w:r w:rsidRPr="000310D2">
        <w:rPr>
          <w:rFonts w:cs="Arial"/>
          <w:color w:val="000000"/>
          <w:sz w:val="20"/>
          <w:szCs w:val="20"/>
          <w:lang w:eastAsia="es-CO"/>
        </w:rPr>
        <w:t>Tres (3) estaciones de calidad de aire para la sede de producción.</w:t>
      </w:r>
    </w:p>
    <w:p w14:paraId="2165E37A" w14:textId="77777777" w:rsidR="000524F0" w:rsidRPr="000310D2" w:rsidRDefault="000524F0" w:rsidP="000524F0">
      <w:pPr>
        <w:pStyle w:val="Prrafodelista"/>
        <w:autoSpaceDE w:val="0"/>
        <w:autoSpaceDN w:val="0"/>
        <w:adjustRightInd w:val="0"/>
        <w:spacing w:after="0"/>
        <w:ind w:left="720"/>
        <w:rPr>
          <w:rFonts w:cs="Arial"/>
          <w:color w:val="000000"/>
          <w:sz w:val="20"/>
          <w:szCs w:val="20"/>
          <w:lang w:eastAsia="es-CO"/>
        </w:rPr>
      </w:pPr>
    </w:p>
    <w:p w14:paraId="5CD48214" w14:textId="484D3A80" w:rsidR="000524F0" w:rsidRPr="000310D2" w:rsidRDefault="000524F0" w:rsidP="000524F0">
      <w:pPr>
        <w:pStyle w:val="Default"/>
        <w:jc w:val="both"/>
        <w:rPr>
          <w:rFonts w:ascii="Arial" w:hAnsi="Arial" w:cs="Arial"/>
          <w:sz w:val="20"/>
          <w:szCs w:val="20"/>
        </w:rPr>
      </w:pPr>
      <w:r w:rsidRPr="000310D2">
        <w:rPr>
          <w:rFonts w:ascii="Arial" w:hAnsi="Arial" w:cs="Arial"/>
          <w:sz w:val="20"/>
          <w:szCs w:val="20"/>
        </w:rPr>
        <w:t xml:space="preserve">Igualmente está obligado a suministrar las estaciones de monitoreo con las extensiones de cableado para conectarlas al sistema eléctrico y ponerlas al servicio de la Entidad para la correcta ejecución del objeto del contrato. Los equipos de medición de calidad de aire deberán asegurar la calidad y confiabilidad de la información obtenida, así como el aseguramiento de la calibración de equipos conforme a los estándares establecidos en la normatividad vigente. </w:t>
      </w:r>
    </w:p>
    <w:p w14:paraId="5F8F3366" w14:textId="77777777" w:rsidR="000524F0" w:rsidRPr="000310D2" w:rsidRDefault="000524F0" w:rsidP="000524F0">
      <w:pPr>
        <w:pStyle w:val="Default"/>
        <w:jc w:val="both"/>
        <w:rPr>
          <w:rFonts w:ascii="Arial" w:hAnsi="Arial" w:cs="Arial"/>
          <w:sz w:val="20"/>
          <w:szCs w:val="20"/>
        </w:rPr>
      </w:pPr>
    </w:p>
    <w:p w14:paraId="13B3ACBE" w14:textId="77777777" w:rsidR="000524F0" w:rsidRPr="000310D2" w:rsidRDefault="000524F0" w:rsidP="000524F0">
      <w:pPr>
        <w:rPr>
          <w:rFonts w:cs="Arial"/>
          <w:color w:val="000000"/>
          <w:sz w:val="20"/>
          <w:szCs w:val="20"/>
          <w:lang w:eastAsia="es-CO"/>
        </w:rPr>
      </w:pPr>
      <w:r w:rsidRPr="000310D2">
        <w:rPr>
          <w:rFonts w:cs="Arial"/>
          <w:color w:val="000000"/>
          <w:sz w:val="20"/>
          <w:szCs w:val="20"/>
          <w:lang w:eastAsia="es-CO"/>
        </w:rPr>
        <w:t>Es importante tener en cuenta, que para asegurar la validez de los resultados fruto del monitoreo ambiental en lo referente a calidad de aire, tanto las actividades en campo tales como: Muestreo, mediciones y los ensayos de laboratorio propiamente dichos, deben ser ejecutados por un ente acreditado por la autoridad competente. Actualmente tiene validez la información proveniente de laboratorios que se encuentren aceptados mediante resolución expedida por el IDEAM y cumplan con las disposiciones de la Resolución 650 de 2010, y Resolución 2154 de octubre de 2010 por la cual se ajusta el protocolo para el monitoreo y seguimiento de la calidad del aire, ambas del Ministerio De Ambiente, Vivienda y Desarrollo Territorial.</w:t>
      </w:r>
    </w:p>
    <w:p w14:paraId="0BA1BA86" w14:textId="2CF858D8" w:rsidR="000524F0" w:rsidRPr="000310D2" w:rsidRDefault="000524F0" w:rsidP="000524F0">
      <w:pPr>
        <w:rPr>
          <w:rFonts w:cs="Arial"/>
          <w:color w:val="000000"/>
          <w:sz w:val="20"/>
          <w:szCs w:val="20"/>
          <w:lang w:eastAsia="es-CO"/>
        </w:rPr>
      </w:pPr>
      <w:r w:rsidRPr="000310D2">
        <w:rPr>
          <w:rFonts w:cs="Arial"/>
          <w:b/>
          <w:sz w:val="20"/>
          <w:szCs w:val="20"/>
        </w:rPr>
        <w:t>Nota</w:t>
      </w:r>
      <w:r w:rsidRPr="000310D2">
        <w:rPr>
          <w:rFonts w:cs="Arial"/>
          <w:sz w:val="20"/>
          <w:szCs w:val="20"/>
        </w:rPr>
        <w:t xml:space="preserve">: Los equipos de medición de calidad de aire podrán ser manuales o automáticos siempre y cuando se garantice la idoneidad de las prácticas y resultados obtenidos, conforme a los requerimientos de la legislación ambiental vigente. </w:t>
      </w:r>
      <w:r w:rsidRPr="000310D2">
        <w:rPr>
          <w:rFonts w:cs="Arial"/>
          <w:color w:val="000000"/>
          <w:sz w:val="20"/>
          <w:szCs w:val="20"/>
          <w:lang w:eastAsia="es-CO"/>
        </w:rPr>
        <w:t xml:space="preserve">No obstante, el contratista deberá suministrar todos los equipos necesarios para la correcta ejecución de los trabajos, </w:t>
      </w:r>
      <w:r w:rsidR="00C60595" w:rsidRPr="000310D2">
        <w:rPr>
          <w:rFonts w:cs="Arial"/>
          <w:color w:val="000000"/>
          <w:sz w:val="20"/>
          <w:szCs w:val="20"/>
          <w:lang w:eastAsia="es-CO"/>
        </w:rPr>
        <w:t>si llega a</w:t>
      </w:r>
      <w:r w:rsidRPr="000310D2">
        <w:rPr>
          <w:rFonts w:cs="Arial"/>
          <w:color w:val="000000"/>
          <w:sz w:val="20"/>
          <w:szCs w:val="20"/>
          <w:lang w:eastAsia="es-CO"/>
        </w:rPr>
        <w:t xml:space="preserve"> incurrir en causal de incu</w:t>
      </w:r>
      <w:r w:rsidR="00C60595" w:rsidRPr="000310D2">
        <w:rPr>
          <w:rFonts w:cs="Arial"/>
          <w:color w:val="000000"/>
          <w:sz w:val="20"/>
          <w:szCs w:val="20"/>
          <w:lang w:eastAsia="es-CO"/>
        </w:rPr>
        <w:t>mplimiento del contrato</w:t>
      </w:r>
      <w:r w:rsidRPr="000310D2">
        <w:rPr>
          <w:rFonts w:cs="Arial"/>
          <w:color w:val="000000"/>
          <w:sz w:val="20"/>
          <w:szCs w:val="20"/>
          <w:lang w:eastAsia="es-CO"/>
        </w:rPr>
        <w:t xml:space="preserve">, en consecuencia, hacerse acreedor a las sanciones </w:t>
      </w:r>
      <w:r w:rsidR="00C60595" w:rsidRPr="000310D2">
        <w:rPr>
          <w:rFonts w:cs="Arial"/>
          <w:color w:val="000000"/>
          <w:sz w:val="20"/>
          <w:szCs w:val="20"/>
          <w:lang w:eastAsia="es-CO"/>
        </w:rPr>
        <w:t>contractuales a que haya lugar.</w:t>
      </w:r>
    </w:p>
    <w:p w14:paraId="49ABF156" w14:textId="77777777" w:rsidR="003A50EB" w:rsidRDefault="003A50EB" w:rsidP="003A50EB">
      <w:pPr>
        <w:pStyle w:val="Ttulo3"/>
        <w:numPr>
          <w:ilvl w:val="0"/>
          <w:numId w:val="0"/>
        </w:numPr>
        <w:rPr>
          <w:b/>
          <w:sz w:val="20"/>
          <w:szCs w:val="20"/>
          <w:lang w:val="es-ES_tradnl" w:eastAsia="es-ES"/>
        </w:rPr>
      </w:pPr>
      <w:bookmarkStart w:id="9" w:name="_Toc184733505"/>
      <w:bookmarkStart w:id="10" w:name="_Toc222844588"/>
    </w:p>
    <w:p w14:paraId="567D5CDA" w14:textId="736833F6" w:rsidR="000524F0" w:rsidRPr="000310D2" w:rsidRDefault="003A50EB" w:rsidP="003A50EB">
      <w:pPr>
        <w:pStyle w:val="Ttulo3"/>
        <w:numPr>
          <w:ilvl w:val="0"/>
          <w:numId w:val="0"/>
        </w:numPr>
        <w:rPr>
          <w:b/>
          <w:sz w:val="20"/>
          <w:szCs w:val="20"/>
          <w:lang w:val="es-ES_tradnl" w:eastAsia="es-ES"/>
        </w:rPr>
      </w:pPr>
      <w:r>
        <w:rPr>
          <w:b/>
          <w:sz w:val="20"/>
          <w:szCs w:val="20"/>
          <w:lang w:val="es-ES_tradnl" w:eastAsia="es-ES"/>
        </w:rPr>
        <w:t xml:space="preserve">4.4.2 </w:t>
      </w:r>
      <w:r w:rsidR="000524F0" w:rsidRPr="000310D2">
        <w:rPr>
          <w:b/>
          <w:sz w:val="20"/>
          <w:szCs w:val="20"/>
          <w:lang w:val="es-ES_tradnl" w:eastAsia="es-ES"/>
        </w:rPr>
        <w:t>Otras consideraciones técnicas y logísticas</w:t>
      </w:r>
      <w:bookmarkEnd w:id="9"/>
      <w:bookmarkEnd w:id="10"/>
    </w:p>
    <w:p w14:paraId="225FFD8D" w14:textId="77777777" w:rsidR="000524F0" w:rsidRPr="000310D2" w:rsidRDefault="000524F0" w:rsidP="000524F0">
      <w:pPr>
        <w:rPr>
          <w:rFonts w:cs="Arial"/>
          <w:sz w:val="20"/>
          <w:szCs w:val="20"/>
        </w:rPr>
      </w:pPr>
      <w:r w:rsidRPr="000310D2">
        <w:rPr>
          <w:rFonts w:cs="Arial"/>
          <w:sz w:val="20"/>
          <w:szCs w:val="20"/>
        </w:rPr>
        <w:t xml:space="preserve">Se deberán tener en cuenta los siguientes aspectos para el recibo de los informes de resultados y toma de muestras: </w:t>
      </w:r>
    </w:p>
    <w:p w14:paraId="578EC258" w14:textId="77777777" w:rsidR="000524F0" w:rsidRPr="000310D2" w:rsidRDefault="000524F0" w:rsidP="00D84ABA">
      <w:pPr>
        <w:pStyle w:val="Prrafodelista"/>
        <w:numPr>
          <w:ilvl w:val="0"/>
          <w:numId w:val="11"/>
        </w:numPr>
        <w:autoSpaceDE w:val="0"/>
        <w:autoSpaceDN w:val="0"/>
        <w:adjustRightInd w:val="0"/>
        <w:spacing w:after="0"/>
        <w:rPr>
          <w:rFonts w:cs="Arial"/>
          <w:color w:val="000000"/>
          <w:sz w:val="20"/>
          <w:szCs w:val="20"/>
          <w:lang w:eastAsia="es-CO"/>
        </w:rPr>
      </w:pPr>
      <w:r w:rsidRPr="000310D2">
        <w:rPr>
          <w:rFonts w:cs="Arial"/>
          <w:color w:val="000000"/>
          <w:sz w:val="20"/>
          <w:szCs w:val="20"/>
          <w:lang w:eastAsia="es-CO"/>
        </w:rPr>
        <w:t xml:space="preserve">Los equipos para la toma de muestras deben contar con el certificado de calibración vigente y ser presentados al supervisor del contrato. </w:t>
      </w:r>
    </w:p>
    <w:p w14:paraId="1AC285AF" w14:textId="77777777" w:rsidR="000524F0" w:rsidRPr="000310D2" w:rsidRDefault="000524F0" w:rsidP="00D84ABA">
      <w:pPr>
        <w:pStyle w:val="Prrafodelista"/>
        <w:numPr>
          <w:ilvl w:val="0"/>
          <w:numId w:val="11"/>
        </w:numPr>
        <w:autoSpaceDE w:val="0"/>
        <w:autoSpaceDN w:val="0"/>
        <w:adjustRightInd w:val="0"/>
        <w:spacing w:after="0"/>
        <w:rPr>
          <w:rFonts w:cs="Arial"/>
          <w:color w:val="000000"/>
          <w:sz w:val="20"/>
          <w:szCs w:val="20"/>
          <w:lang w:eastAsia="es-CO"/>
        </w:rPr>
      </w:pPr>
      <w:r w:rsidRPr="000310D2">
        <w:rPr>
          <w:rFonts w:cs="Arial"/>
          <w:color w:val="000000"/>
          <w:sz w:val="20"/>
          <w:szCs w:val="20"/>
          <w:lang w:eastAsia="es-CO"/>
        </w:rPr>
        <w:t>Los métodos para el muestreo y análisis del laboratorio deben contar con acreditación vigente expedida por el IDEAM, para lo cual el oferente deberá acreditar con su oferta, que cuenta con un laboratorio con acreditación vigente expedida por el IDEAM, o que cuenta con un vínculo comercial vigente con un laboratorio acreditado por el IDEAM, el cual debe estar vigente durante el tiempo de ejecución del contrato y su vigencia será verificada por el supervisor del contrato durante la ejecución de este.</w:t>
      </w:r>
    </w:p>
    <w:p w14:paraId="338F4AA4" w14:textId="64A95AA1" w:rsidR="000524F0" w:rsidRPr="000310D2" w:rsidRDefault="008D3A68" w:rsidP="00D84ABA">
      <w:pPr>
        <w:pStyle w:val="Prrafodelista"/>
        <w:numPr>
          <w:ilvl w:val="0"/>
          <w:numId w:val="11"/>
        </w:numPr>
        <w:autoSpaceDE w:val="0"/>
        <w:autoSpaceDN w:val="0"/>
        <w:adjustRightInd w:val="0"/>
        <w:spacing w:after="0"/>
        <w:rPr>
          <w:rFonts w:cs="Arial"/>
          <w:color w:val="000000"/>
          <w:sz w:val="20"/>
          <w:szCs w:val="20"/>
          <w:lang w:eastAsia="es-CO"/>
        </w:rPr>
      </w:pPr>
      <w:r w:rsidRPr="000310D2">
        <w:rPr>
          <w:rFonts w:cs="Arial"/>
          <w:color w:val="000000"/>
          <w:sz w:val="20"/>
          <w:szCs w:val="20"/>
          <w:lang w:eastAsia="es-CO"/>
        </w:rPr>
        <w:t>El c</w:t>
      </w:r>
      <w:r w:rsidR="000524F0" w:rsidRPr="000310D2">
        <w:rPr>
          <w:rFonts w:cs="Arial"/>
          <w:color w:val="000000"/>
          <w:sz w:val="20"/>
          <w:szCs w:val="20"/>
          <w:lang w:eastAsia="es-CO"/>
        </w:rPr>
        <w:t xml:space="preserve">ontratista deberá establecer de acuerdo con el área del predio y de la infraestructura existente cuales son los dos (02) </w:t>
      </w:r>
      <w:r w:rsidR="00516DF1" w:rsidRPr="000310D2">
        <w:rPr>
          <w:rFonts w:cs="Arial"/>
          <w:color w:val="000000"/>
          <w:sz w:val="20"/>
          <w:szCs w:val="20"/>
          <w:lang w:eastAsia="es-CO"/>
        </w:rPr>
        <w:t xml:space="preserve"> y tres (03) </w:t>
      </w:r>
      <w:r w:rsidR="000524F0" w:rsidRPr="000310D2">
        <w:rPr>
          <w:rFonts w:cs="Arial"/>
          <w:color w:val="000000"/>
          <w:sz w:val="20"/>
          <w:szCs w:val="20"/>
          <w:lang w:eastAsia="es-CO"/>
        </w:rPr>
        <w:t xml:space="preserve">puntos más representativos de las sedes para la instalación de los equipos de monitoreo.   </w:t>
      </w:r>
    </w:p>
    <w:p w14:paraId="1B2F34AC" w14:textId="77777777" w:rsidR="000524F0" w:rsidRPr="000310D2" w:rsidRDefault="000524F0" w:rsidP="00D84ABA">
      <w:pPr>
        <w:pStyle w:val="Prrafodelista"/>
        <w:numPr>
          <w:ilvl w:val="0"/>
          <w:numId w:val="11"/>
        </w:numPr>
        <w:autoSpaceDE w:val="0"/>
        <w:autoSpaceDN w:val="0"/>
        <w:adjustRightInd w:val="0"/>
        <w:spacing w:after="0"/>
        <w:rPr>
          <w:rFonts w:cs="Arial"/>
          <w:color w:val="000000"/>
          <w:sz w:val="20"/>
          <w:szCs w:val="20"/>
          <w:lang w:eastAsia="es-CO"/>
        </w:rPr>
      </w:pPr>
      <w:r w:rsidRPr="000310D2">
        <w:rPr>
          <w:rFonts w:cs="Arial"/>
          <w:color w:val="000000"/>
          <w:sz w:val="20"/>
          <w:szCs w:val="20"/>
          <w:lang w:eastAsia="es-CO"/>
        </w:rPr>
        <w:t>El personal que realice el montaje y</w:t>
      </w:r>
      <w:r w:rsidRPr="000310D2">
        <w:rPr>
          <w:rFonts w:cs="Arial"/>
          <w:sz w:val="20"/>
          <w:szCs w:val="20"/>
          <w:lang w:eastAsia="es-CO"/>
        </w:rPr>
        <w:t xml:space="preserve"> desmonte de la estación de monitoreo deberá contar con la certificación vigente para trabajo en alturas.</w:t>
      </w:r>
      <w:r w:rsidRPr="000310D2">
        <w:rPr>
          <w:rFonts w:cs="Arial"/>
          <w:color w:val="000000"/>
          <w:sz w:val="20"/>
          <w:szCs w:val="20"/>
          <w:lang w:eastAsia="es-CO"/>
        </w:rPr>
        <w:t xml:space="preserve"> Tener en cuenta que el personal que preste sus servicios en la entidad, sus actividades se encuentran clasificadas como riesgo V, toda vez que el contratista deberá desplazarse y cumplir sus actividades en las diferentes sedes de la entidad y para este caso se evidencia un riesgo por trabajar en alturas.</w:t>
      </w:r>
    </w:p>
    <w:p w14:paraId="7D045BB5" w14:textId="77777777" w:rsidR="000524F0" w:rsidRPr="000310D2" w:rsidRDefault="000524F0" w:rsidP="00D84ABA">
      <w:pPr>
        <w:pStyle w:val="Prrafodelista"/>
        <w:numPr>
          <w:ilvl w:val="0"/>
          <w:numId w:val="11"/>
        </w:numPr>
        <w:autoSpaceDE w:val="0"/>
        <w:autoSpaceDN w:val="0"/>
        <w:adjustRightInd w:val="0"/>
        <w:spacing w:after="0"/>
        <w:rPr>
          <w:rFonts w:cs="Arial"/>
          <w:color w:val="000000"/>
          <w:sz w:val="20"/>
          <w:szCs w:val="20"/>
          <w:lang w:eastAsia="es-CO"/>
        </w:rPr>
      </w:pPr>
      <w:r w:rsidRPr="000310D2">
        <w:rPr>
          <w:rFonts w:cs="Arial"/>
          <w:color w:val="000000"/>
          <w:sz w:val="20"/>
          <w:szCs w:val="20"/>
          <w:lang w:eastAsia="es-CO"/>
        </w:rPr>
        <w:t xml:space="preserve">El estudio se realizará en un predio bajo custodia de la UAERMV, por lo que la seguridad de los equipos en las instalaciones de la sede estará a cargo de la Entidad. </w:t>
      </w:r>
    </w:p>
    <w:p w14:paraId="2B3F3BEC" w14:textId="303DE871" w:rsidR="000524F0" w:rsidRPr="000310D2" w:rsidRDefault="000524F0" w:rsidP="00D84ABA">
      <w:pPr>
        <w:pStyle w:val="Prrafodelista"/>
        <w:numPr>
          <w:ilvl w:val="0"/>
          <w:numId w:val="11"/>
        </w:numPr>
        <w:autoSpaceDE w:val="0"/>
        <w:autoSpaceDN w:val="0"/>
        <w:adjustRightInd w:val="0"/>
        <w:spacing w:after="0"/>
        <w:rPr>
          <w:rFonts w:cs="Arial"/>
          <w:color w:val="000000"/>
          <w:sz w:val="20"/>
          <w:szCs w:val="20"/>
          <w:lang w:eastAsia="es-CO"/>
        </w:rPr>
      </w:pPr>
      <w:r w:rsidRPr="000310D2">
        <w:rPr>
          <w:rFonts w:cs="Arial"/>
          <w:color w:val="000000"/>
          <w:sz w:val="20"/>
          <w:szCs w:val="20"/>
          <w:lang w:eastAsia="es-CO"/>
        </w:rPr>
        <w:t>Para el desarrollo del objeto establecido en la presente ficha técnica la UAERMV dispondrá del servicio de energía eléctrica, continua y</w:t>
      </w:r>
      <w:r w:rsidR="00516DF1" w:rsidRPr="000310D2">
        <w:rPr>
          <w:rFonts w:cs="Arial"/>
          <w:color w:val="000000"/>
          <w:sz w:val="20"/>
          <w:szCs w:val="20"/>
          <w:lang w:eastAsia="es-CO"/>
        </w:rPr>
        <w:t xml:space="preserve"> estará disponible para que el c</w:t>
      </w:r>
      <w:r w:rsidRPr="000310D2">
        <w:rPr>
          <w:rFonts w:cs="Arial"/>
          <w:color w:val="000000"/>
          <w:sz w:val="20"/>
          <w:szCs w:val="20"/>
          <w:lang w:eastAsia="es-CO"/>
        </w:rPr>
        <w:t>ontratista realice la instalación de los equipos.</w:t>
      </w:r>
    </w:p>
    <w:p w14:paraId="33EA884E" w14:textId="77777777" w:rsidR="000524F0" w:rsidRPr="000310D2" w:rsidRDefault="000524F0" w:rsidP="00D84ABA">
      <w:pPr>
        <w:pStyle w:val="Sinespaciado"/>
        <w:numPr>
          <w:ilvl w:val="0"/>
          <w:numId w:val="11"/>
        </w:numPr>
        <w:jc w:val="both"/>
        <w:rPr>
          <w:rFonts w:ascii="Arial" w:hAnsi="Arial" w:cs="Arial"/>
          <w:sz w:val="20"/>
          <w:szCs w:val="20"/>
        </w:rPr>
      </w:pPr>
      <w:r w:rsidRPr="000310D2">
        <w:rPr>
          <w:rFonts w:ascii="Arial" w:hAnsi="Arial" w:cs="Arial"/>
          <w:sz w:val="20"/>
          <w:szCs w:val="20"/>
        </w:rPr>
        <w:lastRenderedPageBreak/>
        <w:t>Los informes de los resultados del monitoreo de calidad del aire de PM10 y PM2.5 en las sedes de la UAERMV deberán presentarse en formato digital y cumplir con las especificaciones establecidas en el marco normativo vigente. Estos informes deberán incluir los siguientes apartados:</w:t>
      </w:r>
    </w:p>
    <w:p w14:paraId="477BDB52" w14:textId="77777777" w:rsidR="000524F0" w:rsidRPr="000310D2" w:rsidRDefault="000524F0" w:rsidP="000524F0">
      <w:pPr>
        <w:pStyle w:val="Sinespaciado"/>
        <w:jc w:val="both"/>
        <w:rPr>
          <w:rFonts w:ascii="Arial" w:hAnsi="Arial" w:cs="Arial"/>
          <w:sz w:val="20"/>
          <w:szCs w:val="20"/>
        </w:rPr>
      </w:pPr>
    </w:p>
    <w:p w14:paraId="7599C176" w14:textId="77777777" w:rsidR="000524F0" w:rsidRPr="000310D2" w:rsidRDefault="000524F0" w:rsidP="00D84ABA">
      <w:pPr>
        <w:pStyle w:val="Sinespaciado"/>
        <w:numPr>
          <w:ilvl w:val="0"/>
          <w:numId w:val="4"/>
        </w:numPr>
        <w:ind w:left="1775" w:hanging="357"/>
        <w:jc w:val="both"/>
        <w:rPr>
          <w:rFonts w:ascii="Arial" w:hAnsi="Arial" w:cs="Arial"/>
          <w:sz w:val="20"/>
          <w:szCs w:val="20"/>
        </w:rPr>
      </w:pPr>
      <w:r w:rsidRPr="000310D2">
        <w:rPr>
          <w:rFonts w:ascii="Arial" w:hAnsi="Arial" w:cs="Arial"/>
          <w:sz w:val="20"/>
          <w:szCs w:val="20"/>
        </w:rPr>
        <w:t>Introducción.</w:t>
      </w:r>
    </w:p>
    <w:p w14:paraId="269FC28E" w14:textId="77777777" w:rsidR="000524F0" w:rsidRPr="000310D2" w:rsidRDefault="000524F0" w:rsidP="00D84ABA">
      <w:pPr>
        <w:pStyle w:val="Sinespaciado"/>
        <w:numPr>
          <w:ilvl w:val="0"/>
          <w:numId w:val="4"/>
        </w:numPr>
        <w:ind w:left="1775" w:hanging="357"/>
        <w:jc w:val="both"/>
        <w:rPr>
          <w:rFonts w:ascii="Arial" w:hAnsi="Arial" w:cs="Arial"/>
          <w:sz w:val="20"/>
          <w:szCs w:val="20"/>
        </w:rPr>
      </w:pPr>
      <w:r w:rsidRPr="000310D2">
        <w:rPr>
          <w:rFonts w:ascii="Arial" w:hAnsi="Arial" w:cs="Arial"/>
          <w:sz w:val="20"/>
          <w:szCs w:val="20"/>
        </w:rPr>
        <w:t>Marco normativo.</w:t>
      </w:r>
    </w:p>
    <w:p w14:paraId="59F790A2" w14:textId="77777777" w:rsidR="000524F0" w:rsidRPr="000310D2" w:rsidRDefault="000524F0" w:rsidP="00D84ABA">
      <w:pPr>
        <w:pStyle w:val="Sinespaciado"/>
        <w:numPr>
          <w:ilvl w:val="0"/>
          <w:numId w:val="4"/>
        </w:numPr>
        <w:ind w:left="1775" w:hanging="357"/>
        <w:jc w:val="both"/>
        <w:rPr>
          <w:rFonts w:ascii="Arial" w:hAnsi="Arial" w:cs="Arial"/>
          <w:sz w:val="20"/>
          <w:szCs w:val="20"/>
        </w:rPr>
      </w:pPr>
      <w:r w:rsidRPr="000310D2">
        <w:rPr>
          <w:rFonts w:ascii="Arial" w:hAnsi="Arial" w:cs="Arial"/>
          <w:sz w:val="20"/>
          <w:szCs w:val="20"/>
        </w:rPr>
        <w:t>Metodología.</w:t>
      </w:r>
    </w:p>
    <w:p w14:paraId="097488E5" w14:textId="77777777" w:rsidR="000524F0" w:rsidRPr="000310D2" w:rsidRDefault="000524F0" w:rsidP="00D84ABA">
      <w:pPr>
        <w:pStyle w:val="Sinespaciado"/>
        <w:numPr>
          <w:ilvl w:val="0"/>
          <w:numId w:val="4"/>
        </w:numPr>
        <w:ind w:left="1775" w:hanging="357"/>
        <w:jc w:val="both"/>
        <w:rPr>
          <w:rFonts w:ascii="Arial" w:hAnsi="Arial" w:cs="Arial"/>
          <w:sz w:val="20"/>
          <w:szCs w:val="20"/>
        </w:rPr>
      </w:pPr>
      <w:r w:rsidRPr="000310D2">
        <w:rPr>
          <w:rFonts w:ascii="Arial" w:hAnsi="Arial" w:cs="Arial"/>
          <w:sz w:val="20"/>
          <w:szCs w:val="20"/>
        </w:rPr>
        <w:t>Resultados del monitoreo.</w:t>
      </w:r>
    </w:p>
    <w:p w14:paraId="56B47E33" w14:textId="77777777" w:rsidR="000524F0" w:rsidRPr="000310D2" w:rsidRDefault="000524F0" w:rsidP="00D84ABA">
      <w:pPr>
        <w:pStyle w:val="Sinespaciado"/>
        <w:numPr>
          <w:ilvl w:val="0"/>
          <w:numId w:val="4"/>
        </w:numPr>
        <w:ind w:left="1775" w:hanging="357"/>
        <w:jc w:val="both"/>
        <w:rPr>
          <w:rFonts w:ascii="Arial" w:hAnsi="Arial" w:cs="Arial"/>
          <w:sz w:val="20"/>
          <w:szCs w:val="20"/>
        </w:rPr>
      </w:pPr>
      <w:r w:rsidRPr="000310D2">
        <w:rPr>
          <w:rFonts w:ascii="Arial" w:hAnsi="Arial" w:cs="Arial"/>
          <w:sz w:val="20"/>
          <w:szCs w:val="20"/>
        </w:rPr>
        <w:t>Análisis de fuentes contaminantes.</w:t>
      </w:r>
    </w:p>
    <w:p w14:paraId="655A4F87" w14:textId="77777777" w:rsidR="000524F0" w:rsidRPr="000310D2" w:rsidRDefault="000524F0" w:rsidP="00D84ABA">
      <w:pPr>
        <w:pStyle w:val="Sinespaciado"/>
        <w:numPr>
          <w:ilvl w:val="0"/>
          <w:numId w:val="4"/>
        </w:numPr>
        <w:ind w:left="1775" w:hanging="357"/>
        <w:jc w:val="both"/>
        <w:rPr>
          <w:rFonts w:ascii="Arial" w:hAnsi="Arial" w:cs="Arial"/>
          <w:sz w:val="20"/>
          <w:szCs w:val="20"/>
        </w:rPr>
      </w:pPr>
      <w:r w:rsidRPr="000310D2">
        <w:rPr>
          <w:rFonts w:ascii="Arial" w:hAnsi="Arial" w:cs="Arial"/>
          <w:sz w:val="20"/>
          <w:szCs w:val="20"/>
        </w:rPr>
        <w:t>Modelo de dispersión de la contaminación.</w:t>
      </w:r>
    </w:p>
    <w:p w14:paraId="54A9E88D" w14:textId="77777777" w:rsidR="000524F0" w:rsidRPr="000310D2" w:rsidRDefault="000524F0" w:rsidP="00D84ABA">
      <w:pPr>
        <w:pStyle w:val="Sinespaciado"/>
        <w:numPr>
          <w:ilvl w:val="0"/>
          <w:numId w:val="4"/>
        </w:numPr>
        <w:ind w:left="1775" w:hanging="357"/>
        <w:jc w:val="both"/>
        <w:rPr>
          <w:rFonts w:ascii="Arial" w:hAnsi="Arial" w:cs="Arial"/>
          <w:sz w:val="20"/>
          <w:szCs w:val="20"/>
        </w:rPr>
      </w:pPr>
      <w:r w:rsidRPr="000310D2">
        <w:rPr>
          <w:rFonts w:ascii="Arial" w:hAnsi="Arial" w:cs="Arial"/>
          <w:sz w:val="20"/>
          <w:szCs w:val="20"/>
        </w:rPr>
        <w:t>Impactos en salud pública y medio ambiente.</w:t>
      </w:r>
    </w:p>
    <w:p w14:paraId="154B4264" w14:textId="77777777" w:rsidR="000524F0" w:rsidRPr="000310D2" w:rsidRDefault="000524F0" w:rsidP="00D84ABA">
      <w:pPr>
        <w:pStyle w:val="Sinespaciado"/>
        <w:numPr>
          <w:ilvl w:val="0"/>
          <w:numId w:val="4"/>
        </w:numPr>
        <w:ind w:left="1775" w:hanging="357"/>
        <w:jc w:val="both"/>
        <w:rPr>
          <w:rFonts w:ascii="Arial" w:hAnsi="Arial" w:cs="Arial"/>
          <w:sz w:val="20"/>
          <w:szCs w:val="20"/>
        </w:rPr>
      </w:pPr>
      <w:r w:rsidRPr="000310D2">
        <w:rPr>
          <w:rFonts w:ascii="Arial" w:hAnsi="Arial" w:cs="Arial"/>
          <w:sz w:val="20"/>
          <w:szCs w:val="20"/>
        </w:rPr>
        <w:t>Conclusiones.</w:t>
      </w:r>
    </w:p>
    <w:p w14:paraId="033EAFA7" w14:textId="77777777" w:rsidR="000524F0" w:rsidRPr="000310D2" w:rsidRDefault="000524F0" w:rsidP="00D84ABA">
      <w:pPr>
        <w:pStyle w:val="Sinespaciado"/>
        <w:numPr>
          <w:ilvl w:val="0"/>
          <w:numId w:val="4"/>
        </w:numPr>
        <w:ind w:left="1775" w:hanging="357"/>
        <w:jc w:val="both"/>
        <w:rPr>
          <w:rFonts w:ascii="Arial" w:hAnsi="Arial" w:cs="Arial"/>
          <w:sz w:val="20"/>
          <w:szCs w:val="20"/>
        </w:rPr>
      </w:pPr>
      <w:r w:rsidRPr="000310D2">
        <w:rPr>
          <w:rFonts w:ascii="Arial" w:hAnsi="Arial" w:cs="Arial"/>
          <w:sz w:val="20"/>
          <w:szCs w:val="20"/>
        </w:rPr>
        <w:t>Recomendaciones.</w:t>
      </w:r>
    </w:p>
    <w:p w14:paraId="16E54B6C" w14:textId="77777777" w:rsidR="000524F0" w:rsidRPr="000310D2" w:rsidRDefault="000524F0" w:rsidP="00D84ABA">
      <w:pPr>
        <w:pStyle w:val="Sinespaciado"/>
        <w:numPr>
          <w:ilvl w:val="0"/>
          <w:numId w:val="4"/>
        </w:numPr>
        <w:ind w:left="1775" w:hanging="357"/>
        <w:jc w:val="both"/>
        <w:rPr>
          <w:rFonts w:ascii="Arial" w:hAnsi="Arial" w:cs="Arial"/>
          <w:sz w:val="20"/>
          <w:szCs w:val="20"/>
        </w:rPr>
      </w:pPr>
      <w:r w:rsidRPr="000310D2">
        <w:rPr>
          <w:rFonts w:ascii="Arial" w:hAnsi="Arial" w:cs="Arial"/>
          <w:sz w:val="20"/>
          <w:szCs w:val="20"/>
        </w:rPr>
        <w:t>Anexos.</w:t>
      </w:r>
    </w:p>
    <w:p w14:paraId="758B3916" w14:textId="77777777" w:rsidR="000524F0" w:rsidRPr="000310D2" w:rsidRDefault="000524F0" w:rsidP="000524F0">
      <w:pPr>
        <w:pStyle w:val="Sinespaciado"/>
        <w:ind w:left="720"/>
        <w:jc w:val="both"/>
        <w:rPr>
          <w:rFonts w:ascii="Arial" w:hAnsi="Arial" w:cs="Arial"/>
          <w:sz w:val="20"/>
          <w:szCs w:val="20"/>
        </w:rPr>
      </w:pPr>
    </w:p>
    <w:p w14:paraId="15C63F7A" w14:textId="012844E8" w:rsidR="000524F0" w:rsidRPr="000310D2" w:rsidRDefault="000524F0" w:rsidP="000524F0">
      <w:pPr>
        <w:rPr>
          <w:rFonts w:cs="Arial"/>
          <w:sz w:val="20"/>
          <w:szCs w:val="20"/>
        </w:rPr>
      </w:pPr>
      <w:r w:rsidRPr="000310D2">
        <w:rPr>
          <w:rFonts w:cs="Arial"/>
          <w:sz w:val="20"/>
          <w:szCs w:val="20"/>
        </w:rPr>
        <w:t>El informe debe centrarse en la propuesta de medidas efectivas para prevenir y controlar la contaminación, fundamentadas en el análisis de los resultados obtenidos.</w:t>
      </w:r>
    </w:p>
    <w:p w14:paraId="717DFBB7" w14:textId="7081FBEC" w:rsidR="000524F0" w:rsidRPr="000310D2" w:rsidRDefault="003A50EB" w:rsidP="003A50EB">
      <w:pPr>
        <w:pStyle w:val="Ttulo3"/>
        <w:numPr>
          <w:ilvl w:val="0"/>
          <w:numId w:val="0"/>
        </w:numPr>
        <w:rPr>
          <w:b/>
          <w:bCs/>
          <w:sz w:val="20"/>
          <w:szCs w:val="20"/>
          <w:lang w:val="es-ES" w:eastAsia="es-ES"/>
        </w:rPr>
      </w:pPr>
      <w:bookmarkStart w:id="11" w:name="_Toc184733508"/>
      <w:bookmarkStart w:id="12" w:name="_Toc222844589"/>
      <w:r>
        <w:rPr>
          <w:b/>
          <w:bCs/>
          <w:sz w:val="20"/>
          <w:szCs w:val="20"/>
          <w:lang w:val="es-ES" w:eastAsia="es-ES"/>
        </w:rPr>
        <w:t xml:space="preserve">4.5 </w:t>
      </w:r>
      <w:r w:rsidR="000524F0" w:rsidRPr="000310D2">
        <w:rPr>
          <w:b/>
          <w:bCs/>
          <w:sz w:val="20"/>
          <w:szCs w:val="20"/>
          <w:lang w:val="es-ES" w:eastAsia="es-ES"/>
        </w:rPr>
        <w:t>Actividades mínimas a ejecutar</w:t>
      </w:r>
      <w:bookmarkEnd w:id="11"/>
      <w:bookmarkEnd w:id="12"/>
    </w:p>
    <w:p w14:paraId="092E97DD" w14:textId="77777777" w:rsidR="000524F0" w:rsidRPr="000310D2" w:rsidRDefault="000524F0" w:rsidP="00D84ABA">
      <w:pPr>
        <w:pStyle w:val="Prrafodelista"/>
        <w:numPr>
          <w:ilvl w:val="0"/>
          <w:numId w:val="8"/>
        </w:numPr>
        <w:autoSpaceDE w:val="0"/>
        <w:autoSpaceDN w:val="0"/>
        <w:adjustRightInd w:val="0"/>
        <w:spacing w:after="0"/>
        <w:rPr>
          <w:rFonts w:cs="Arial"/>
          <w:color w:val="000000"/>
          <w:sz w:val="20"/>
          <w:szCs w:val="20"/>
          <w:lang w:eastAsia="es-CO"/>
        </w:rPr>
      </w:pPr>
      <w:r w:rsidRPr="000310D2">
        <w:rPr>
          <w:rFonts w:cs="Arial"/>
          <w:color w:val="000000"/>
          <w:sz w:val="20"/>
          <w:szCs w:val="20"/>
          <w:lang w:eastAsia="es-CO"/>
        </w:rPr>
        <w:t>Levantamiento de información técnica de las actividades en la zona de estudio. Monitoreo 18 días continuos de PM10, y PM2.5 en dos (2) estaciones para sede operativa.</w:t>
      </w:r>
    </w:p>
    <w:p w14:paraId="5B84C0D7" w14:textId="77777777" w:rsidR="000524F0" w:rsidRPr="000310D2" w:rsidRDefault="000524F0" w:rsidP="00D84ABA">
      <w:pPr>
        <w:pStyle w:val="Prrafodelista"/>
        <w:numPr>
          <w:ilvl w:val="0"/>
          <w:numId w:val="8"/>
        </w:numPr>
        <w:autoSpaceDE w:val="0"/>
        <w:autoSpaceDN w:val="0"/>
        <w:adjustRightInd w:val="0"/>
        <w:spacing w:after="0"/>
        <w:rPr>
          <w:rFonts w:cs="Arial"/>
          <w:color w:val="000000"/>
          <w:sz w:val="20"/>
          <w:szCs w:val="20"/>
          <w:lang w:eastAsia="es-CO"/>
        </w:rPr>
      </w:pPr>
      <w:r w:rsidRPr="000310D2">
        <w:rPr>
          <w:rFonts w:cs="Arial"/>
          <w:color w:val="000000"/>
          <w:sz w:val="20"/>
          <w:szCs w:val="20"/>
          <w:lang w:eastAsia="es-CO"/>
        </w:rPr>
        <w:t>Levantamiento de información técnica de las actividades en la zona de estudio. Monitoreo 18 días continuos de PM10, y PM2.5 en tres (3) estaciones para sede de producción.</w:t>
      </w:r>
    </w:p>
    <w:p w14:paraId="0EE6E3DB" w14:textId="77777777" w:rsidR="000524F0" w:rsidRPr="000310D2" w:rsidRDefault="000524F0" w:rsidP="00D84ABA">
      <w:pPr>
        <w:pStyle w:val="Prrafodelista"/>
        <w:numPr>
          <w:ilvl w:val="0"/>
          <w:numId w:val="8"/>
        </w:numPr>
        <w:autoSpaceDE w:val="0"/>
        <w:autoSpaceDN w:val="0"/>
        <w:adjustRightInd w:val="0"/>
        <w:spacing w:after="0"/>
        <w:rPr>
          <w:rFonts w:cs="Arial"/>
          <w:color w:val="000000"/>
          <w:sz w:val="20"/>
          <w:szCs w:val="20"/>
          <w:lang w:eastAsia="es-CO"/>
        </w:rPr>
      </w:pPr>
      <w:r w:rsidRPr="000310D2">
        <w:rPr>
          <w:rFonts w:cs="Arial"/>
          <w:color w:val="000000"/>
          <w:sz w:val="20"/>
          <w:szCs w:val="20"/>
          <w:lang w:eastAsia="es-CO"/>
        </w:rPr>
        <w:t xml:space="preserve">Revisión de condiciones de seguridad, ubicación de puntos de muestreo en locaciones optimas de representatividad de datos, recolección de muestras según protocolos (Realizado por laboratorio ambiental certificado por IDEAM según (ISO 17025). </w:t>
      </w:r>
    </w:p>
    <w:p w14:paraId="4AC003AD" w14:textId="77777777" w:rsidR="000524F0" w:rsidRPr="000310D2" w:rsidRDefault="000524F0" w:rsidP="00D84ABA">
      <w:pPr>
        <w:pStyle w:val="Prrafodelista"/>
        <w:numPr>
          <w:ilvl w:val="0"/>
          <w:numId w:val="8"/>
        </w:numPr>
        <w:autoSpaceDE w:val="0"/>
        <w:autoSpaceDN w:val="0"/>
        <w:adjustRightInd w:val="0"/>
        <w:spacing w:after="0"/>
        <w:rPr>
          <w:rFonts w:cs="Arial"/>
          <w:color w:val="000000"/>
          <w:sz w:val="20"/>
          <w:szCs w:val="20"/>
          <w:lang w:eastAsia="es-CO"/>
        </w:rPr>
      </w:pPr>
      <w:r w:rsidRPr="000310D2">
        <w:rPr>
          <w:rFonts w:cs="Arial"/>
          <w:color w:val="000000"/>
          <w:sz w:val="20"/>
          <w:szCs w:val="20"/>
          <w:lang w:eastAsia="es-CO"/>
        </w:rPr>
        <w:t xml:space="preserve">Análisis de resultados y elaboración de informe de monitoreo de campo. </w:t>
      </w:r>
    </w:p>
    <w:p w14:paraId="081605B6" w14:textId="395233EA" w:rsidR="000524F0" w:rsidRPr="000310D2" w:rsidRDefault="000524F0" w:rsidP="00D84ABA">
      <w:pPr>
        <w:pStyle w:val="Prrafodelista"/>
        <w:numPr>
          <w:ilvl w:val="0"/>
          <w:numId w:val="8"/>
        </w:numPr>
        <w:autoSpaceDE w:val="0"/>
        <w:autoSpaceDN w:val="0"/>
        <w:adjustRightInd w:val="0"/>
        <w:spacing w:after="0"/>
        <w:rPr>
          <w:rFonts w:cs="Arial"/>
          <w:color w:val="000000"/>
          <w:sz w:val="20"/>
          <w:szCs w:val="20"/>
          <w:lang w:eastAsia="es-CO"/>
        </w:rPr>
      </w:pPr>
      <w:r w:rsidRPr="000310D2">
        <w:rPr>
          <w:rFonts w:cs="Arial"/>
          <w:color w:val="000000"/>
          <w:sz w:val="20"/>
          <w:szCs w:val="20"/>
          <w:lang w:eastAsia="es-CO"/>
        </w:rPr>
        <w:t>Socialización de resultados</w:t>
      </w:r>
      <w:r w:rsidR="000C357C" w:rsidRPr="000310D2">
        <w:rPr>
          <w:rFonts w:cs="Arial"/>
          <w:color w:val="000000"/>
          <w:sz w:val="20"/>
          <w:szCs w:val="20"/>
          <w:lang w:eastAsia="es-CO"/>
        </w:rPr>
        <w:t xml:space="preserve"> al Supervisor la cual deberá ser de modalidad presencial o virtual en el lugar escogido por la entidad.</w:t>
      </w:r>
    </w:p>
    <w:p w14:paraId="37DFC81D" w14:textId="77777777" w:rsidR="003A50EB" w:rsidRDefault="003A50EB" w:rsidP="003A50EB">
      <w:pPr>
        <w:pStyle w:val="Ttulo2"/>
        <w:numPr>
          <w:ilvl w:val="0"/>
          <w:numId w:val="0"/>
        </w:numPr>
        <w:rPr>
          <w:sz w:val="20"/>
          <w:szCs w:val="20"/>
        </w:rPr>
      </w:pPr>
      <w:bookmarkStart w:id="13" w:name="_Toc222844590"/>
    </w:p>
    <w:p w14:paraId="436F2097" w14:textId="314CD2E7" w:rsidR="000524F0" w:rsidRPr="003A50EB" w:rsidRDefault="003A50EB" w:rsidP="003A50EB">
      <w:pPr>
        <w:pStyle w:val="Ttulo2"/>
        <w:numPr>
          <w:ilvl w:val="0"/>
          <w:numId w:val="0"/>
        </w:numPr>
        <w:ind w:left="360"/>
        <w:rPr>
          <w:sz w:val="20"/>
          <w:szCs w:val="20"/>
        </w:rPr>
      </w:pPr>
      <w:r>
        <w:rPr>
          <w:sz w:val="20"/>
          <w:szCs w:val="20"/>
        </w:rPr>
        <w:t>4.6</w:t>
      </w:r>
      <w:r w:rsidR="000524F0" w:rsidRPr="003A50EB">
        <w:rPr>
          <w:sz w:val="20"/>
          <w:szCs w:val="20"/>
        </w:rPr>
        <w:t>Determinación de los niveles de ruido y ruido ambiental</w:t>
      </w:r>
      <w:bookmarkEnd w:id="13"/>
    </w:p>
    <w:p w14:paraId="433AAD84" w14:textId="77777777" w:rsidR="00B15FCB" w:rsidRDefault="00B15FCB" w:rsidP="001246A8">
      <w:pPr>
        <w:spacing w:after="0"/>
        <w:ind w:right="51"/>
        <w:rPr>
          <w:rFonts w:cs="Arial"/>
          <w:color w:val="000000"/>
          <w:sz w:val="20"/>
          <w:szCs w:val="20"/>
          <w:lang w:val="es-ES" w:eastAsia="es-ES"/>
        </w:rPr>
      </w:pPr>
    </w:p>
    <w:p w14:paraId="72A84247" w14:textId="038FEB18" w:rsidR="001246A8" w:rsidRPr="000310D2" w:rsidRDefault="001246A8" w:rsidP="001246A8">
      <w:pPr>
        <w:spacing w:after="0"/>
        <w:ind w:right="51"/>
        <w:rPr>
          <w:rFonts w:eastAsia="Calibri" w:cs="Arial"/>
          <w:color w:val="000000"/>
          <w:sz w:val="20"/>
          <w:szCs w:val="20"/>
          <w:lang w:val="es-ES" w:eastAsia="es-ES"/>
        </w:rPr>
      </w:pPr>
      <w:r w:rsidRPr="000310D2">
        <w:rPr>
          <w:rFonts w:cs="Arial"/>
          <w:color w:val="000000"/>
          <w:sz w:val="20"/>
          <w:szCs w:val="20"/>
          <w:lang w:val="es-ES" w:eastAsia="es-ES"/>
        </w:rPr>
        <w:t xml:space="preserve">Se deberán tener en cuenta los siguientes aspectos para el recibo de los informes de resultados y toma de muestras: </w:t>
      </w:r>
    </w:p>
    <w:p w14:paraId="3C03889B" w14:textId="77777777" w:rsidR="001246A8" w:rsidRPr="000310D2" w:rsidRDefault="001246A8" w:rsidP="001246A8">
      <w:pPr>
        <w:autoSpaceDE w:val="0"/>
        <w:autoSpaceDN w:val="0"/>
        <w:adjustRightInd w:val="0"/>
        <w:spacing w:after="0"/>
        <w:ind w:right="389"/>
        <w:rPr>
          <w:rFonts w:cs="Arial"/>
          <w:b/>
          <w:bCs/>
          <w:color w:val="000000"/>
          <w:sz w:val="20"/>
          <w:szCs w:val="20"/>
          <w:lang w:val="es-ES" w:eastAsia="es-ES"/>
        </w:rPr>
      </w:pPr>
    </w:p>
    <w:p w14:paraId="6E9C6644" w14:textId="77777777" w:rsidR="001246A8" w:rsidRPr="000310D2" w:rsidRDefault="001246A8" w:rsidP="001246A8">
      <w:pPr>
        <w:autoSpaceDE w:val="0"/>
        <w:autoSpaceDN w:val="0"/>
        <w:adjustRightInd w:val="0"/>
        <w:spacing w:after="0"/>
        <w:ind w:right="51"/>
        <w:rPr>
          <w:rFonts w:cs="Arial"/>
          <w:color w:val="000000"/>
          <w:sz w:val="20"/>
          <w:szCs w:val="20"/>
          <w:lang w:val="es-ES" w:eastAsia="es-ES"/>
        </w:rPr>
      </w:pPr>
      <w:r w:rsidRPr="000310D2">
        <w:rPr>
          <w:rFonts w:cs="Arial"/>
          <w:color w:val="000000"/>
          <w:sz w:val="20"/>
          <w:szCs w:val="20"/>
          <w:lang w:val="es-ES" w:eastAsia="es-ES"/>
        </w:rPr>
        <w:t>Durante la etapa de monitoreo se hace necesaria la identificación de la procedencia de las principales fuentes de ruido. Dentro de esta fase de clasificación se requiere verificar que fuentes son propias de la emisión y cuales hacen parte de actividades externas a la operación de la Entidad. Los puntos serán de monitoreo, serán localizados estratégicamente, teniendo en cuenta la ubicación de los asentamientos humanos más cercanos, así como las fuentes de ruido principales, cubriendo de esta manera la distribución espacial de las posibles zonas bajo impacto por dicho contaminante.</w:t>
      </w:r>
    </w:p>
    <w:p w14:paraId="010C353E" w14:textId="77777777" w:rsidR="001246A8" w:rsidRPr="000310D2" w:rsidRDefault="001246A8" w:rsidP="001246A8">
      <w:pPr>
        <w:autoSpaceDE w:val="0"/>
        <w:autoSpaceDN w:val="0"/>
        <w:adjustRightInd w:val="0"/>
        <w:spacing w:after="0"/>
        <w:ind w:right="389"/>
        <w:rPr>
          <w:rFonts w:cs="Arial"/>
          <w:color w:val="000000"/>
          <w:sz w:val="20"/>
          <w:szCs w:val="20"/>
          <w:lang w:val="es-ES" w:eastAsia="es-ES"/>
        </w:rPr>
      </w:pPr>
    </w:p>
    <w:p w14:paraId="4C634CC9" w14:textId="6AB8F6CF" w:rsidR="001246A8" w:rsidRPr="000310D2" w:rsidRDefault="001246A8" w:rsidP="001246A8">
      <w:pPr>
        <w:spacing w:after="0"/>
        <w:ind w:right="83"/>
        <w:rPr>
          <w:rFonts w:cs="Arial"/>
          <w:sz w:val="20"/>
          <w:szCs w:val="20"/>
        </w:rPr>
      </w:pPr>
      <w:r w:rsidRPr="000310D2">
        <w:rPr>
          <w:rFonts w:cs="Arial"/>
          <w:sz w:val="20"/>
          <w:szCs w:val="20"/>
        </w:rPr>
        <w:t xml:space="preserve">Adicionalmente, la toma y análisis de los resultados los deberá realizar un laboratorio acreditado por el instituto de Hidrología, Meteorología y Estudios Ambientales IDEAM y este a su vez deberá cumplir con las calibraciones en las frecuencias establecidas e incluir los documentos emitidos de cada uno de los equipos de medición. </w:t>
      </w:r>
      <w:bookmarkStart w:id="14" w:name="_Hlk96772508"/>
    </w:p>
    <w:p w14:paraId="54E14AAD" w14:textId="08CC739E" w:rsidR="001B39EB" w:rsidRPr="000310D2" w:rsidRDefault="001B39EB" w:rsidP="001246A8">
      <w:pPr>
        <w:spacing w:after="0"/>
        <w:ind w:right="83"/>
        <w:rPr>
          <w:rFonts w:cs="Arial"/>
          <w:sz w:val="20"/>
          <w:szCs w:val="20"/>
        </w:rPr>
      </w:pPr>
    </w:p>
    <w:p w14:paraId="267C3583" w14:textId="0DD986C0" w:rsidR="001B39EB" w:rsidRPr="000310D2" w:rsidRDefault="001B39EB" w:rsidP="001B39EB">
      <w:pPr>
        <w:spacing w:after="0"/>
        <w:ind w:right="83"/>
        <w:rPr>
          <w:rFonts w:cs="Arial"/>
          <w:sz w:val="20"/>
          <w:szCs w:val="20"/>
        </w:rPr>
      </w:pPr>
      <w:r w:rsidRPr="000310D2">
        <w:rPr>
          <w:rFonts w:cs="Arial"/>
          <w:sz w:val="20"/>
          <w:szCs w:val="20"/>
        </w:rPr>
        <w:t>En caso que este laboratorio subcontrate el análisis de algún parámetro deberá adjuntar la acreditación para análisis de dicho parámetro por el laboratorio subcontratado</w:t>
      </w:r>
    </w:p>
    <w:p w14:paraId="18859CE1" w14:textId="77777777" w:rsidR="001246A8" w:rsidRPr="000310D2" w:rsidRDefault="001246A8" w:rsidP="001246A8">
      <w:pPr>
        <w:spacing w:after="0"/>
        <w:ind w:right="83"/>
        <w:rPr>
          <w:rFonts w:cs="Arial"/>
          <w:color w:val="000000"/>
          <w:sz w:val="20"/>
          <w:szCs w:val="20"/>
          <w:lang w:eastAsia="es-ES"/>
        </w:rPr>
      </w:pPr>
    </w:p>
    <w:bookmarkEnd w:id="14"/>
    <w:p w14:paraId="58E02B38" w14:textId="7964331D" w:rsidR="001246A8" w:rsidRPr="000310D2" w:rsidRDefault="001246A8" w:rsidP="001246A8">
      <w:pPr>
        <w:spacing w:after="0"/>
        <w:ind w:right="51"/>
        <w:rPr>
          <w:rFonts w:cs="Arial"/>
          <w:sz w:val="20"/>
          <w:szCs w:val="20"/>
        </w:rPr>
      </w:pPr>
      <w:r w:rsidRPr="000310D2">
        <w:rPr>
          <w:rFonts w:cs="Arial"/>
          <w:sz w:val="20"/>
          <w:szCs w:val="20"/>
        </w:rPr>
        <w:t>Por otra parte, el informe técnico de las mediciones de emisión de ruido y ruido ambiental, debe contener como mínimo la siguiente información</w:t>
      </w:r>
      <w:r w:rsidR="00560E09" w:rsidRPr="000310D2">
        <w:rPr>
          <w:rFonts w:cs="Arial"/>
          <w:sz w:val="20"/>
          <w:szCs w:val="20"/>
        </w:rPr>
        <w:t xml:space="preserve"> y estar en idioma español</w:t>
      </w:r>
      <w:r w:rsidRPr="000310D2">
        <w:rPr>
          <w:rFonts w:cs="Arial"/>
          <w:sz w:val="20"/>
          <w:szCs w:val="20"/>
        </w:rPr>
        <w:t>:</w:t>
      </w:r>
    </w:p>
    <w:p w14:paraId="2AE6E820" w14:textId="77777777" w:rsidR="001246A8" w:rsidRPr="000310D2" w:rsidRDefault="001246A8" w:rsidP="001246A8">
      <w:pPr>
        <w:spacing w:after="0"/>
        <w:ind w:right="389"/>
        <w:rPr>
          <w:rFonts w:cs="Arial"/>
          <w:sz w:val="20"/>
          <w:szCs w:val="20"/>
        </w:rPr>
      </w:pPr>
    </w:p>
    <w:p w14:paraId="7763D2DD" w14:textId="77777777" w:rsidR="001246A8" w:rsidRPr="000310D2" w:rsidRDefault="001246A8" w:rsidP="00D84ABA">
      <w:pPr>
        <w:pStyle w:val="Prrafodelista"/>
        <w:numPr>
          <w:ilvl w:val="0"/>
          <w:numId w:val="12"/>
        </w:numPr>
        <w:spacing w:after="0"/>
        <w:ind w:right="389"/>
        <w:rPr>
          <w:rFonts w:cs="Arial"/>
          <w:sz w:val="20"/>
          <w:szCs w:val="20"/>
        </w:rPr>
      </w:pPr>
      <w:r w:rsidRPr="000310D2">
        <w:rPr>
          <w:rFonts w:cs="Arial"/>
          <w:sz w:val="20"/>
          <w:szCs w:val="20"/>
        </w:rPr>
        <w:t>Fecha de la medición, hora de inicio y de finalización.</w:t>
      </w:r>
    </w:p>
    <w:p w14:paraId="4B9D4DD0" w14:textId="77777777" w:rsidR="001246A8" w:rsidRPr="000310D2" w:rsidRDefault="001246A8" w:rsidP="00D84ABA">
      <w:pPr>
        <w:pStyle w:val="Prrafodelista"/>
        <w:numPr>
          <w:ilvl w:val="0"/>
          <w:numId w:val="12"/>
        </w:numPr>
        <w:spacing w:after="0"/>
        <w:ind w:right="389"/>
        <w:rPr>
          <w:rFonts w:cs="Arial"/>
          <w:sz w:val="20"/>
          <w:szCs w:val="20"/>
        </w:rPr>
      </w:pPr>
      <w:r w:rsidRPr="000310D2">
        <w:rPr>
          <w:rFonts w:cs="Arial"/>
          <w:sz w:val="20"/>
          <w:szCs w:val="20"/>
        </w:rPr>
        <w:t>Responsable del informe (Información mínima de quien lo hace).</w:t>
      </w:r>
    </w:p>
    <w:p w14:paraId="6CBF0332" w14:textId="77777777" w:rsidR="001246A8" w:rsidRPr="000310D2" w:rsidRDefault="001246A8" w:rsidP="00D84ABA">
      <w:pPr>
        <w:pStyle w:val="Prrafodelista"/>
        <w:numPr>
          <w:ilvl w:val="0"/>
          <w:numId w:val="12"/>
        </w:numPr>
        <w:spacing w:after="0"/>
        <w:ind w:right="389"/>
        <w:rPr>
          <w:rFonts w:cs="Arial"/>
          <w:sz w:val="20"/>
          <w:szCs w:val="20"/>
        </w:rPr>
      </w:pPr>
      <w:r w:rsidRPr="000310D2">
        <w:rPr>
          <w:rFonts w:cs="Arial"/>
          <w:sz w:val="20"/>
          <w:szCs w:val="20"/>
        </w:rPr>
        <w:t>Ubicación de la medición</w:t>
      </w:r>
    </w:p>
    <w:p w14:paraId="76EA7ECF" w14:textId="77777777" w:rsidR="001246A8" w:rsidRPr="000310D2" w:rsidRDefault="001246A8" w:rsidP="00D84ABA">
      <w:pPr>
        <w:pStyle w:val="Prrafodelista"/>
        <w:numPr>
          <w:ilvl w:val="0"/>
          <w:numId w:val="12"/>
        </w:numPr>
        <w:spacing w:after="0"/>
        <w:ind w:right="389"/>
        <w:rPr>
          <w:rFonts w:cs="Arial"/>
          <w:sz w:val="20"/>
          <w:szCs w:val="20"/>
        </w:rPr>
      </w:pPr>
      <w:r w:rsidRPr="000310D2">
        <w:rPr>
          <w:rFonts w:cs="Arial"/>
          <w:sz w:val="20"/>
          <w:szCs w:val="20"/>
        </w:rPr>
        <w:t>Propósito de la medición.</w:t>
      </w:r>
    </w:p>
    <w:p w14:paraId="1D0FCFE6" w14:textId="77777777" w:rsidR="001246A8" w:rsidRPr="000310D2" w:rsidRDefault="001246A8" w:rsidP="00D84ABA">
      <w:pPr>
        <w:pStyle w:val="Prrafodelista"/>
        <w:numPr>
          <w:ilvl w:val="0"/>
          <w:numId w:val="12"/>
        </w:numPr>
        <w:spacing w:after="0"/>
        <w:ind w:right="389"/>
        <w:rPr>
          <w:rFonts w:cs="Arial"/>
          <w:sz w:val="20"/>
          <w:szCs w:val="20"/>
        </w:rPr>
      </w:pPr>
      <w:r w:rsidRPr="000310D2">
        <w:rPr>
          <w:rFonts w:cs="Arial"/>
          <w:sz w:val="20"/>
          <w:szCs w:val="20"/>
        </w:rPr>
        <w:t>Norma utilizada (Si es resolución u otra norma, en caso de ser otra especificar razones)</w:t>
      </w:r>
    </w:p>
    <w:p w14:paraId="02A77869" w14:textId="77777777" w:rsidR="001246A8" w:rsidRPr="000310D2" w:rsidRDefault="001246A8" w:rsidP="00D84ABA">
      <w:pPr>
        <w:pStyle w:val="Prrafodelista"/>
        <w:numPr>
          <w:ilvl w:val="0"/>
          <w:numId w:val="12"/>
        </w:numPr>
        <w:spacing w:after="0"/>
        <w:ind w:right="389"/>
        <w:rPr>
          <w:rFonts w:cs="Arial"/>
          <w:sz w:val="20"/>
          <w:szCs w:val="20"/>
        </w:rPr>
      </w:pPr>
      <w:r w:rsidRPr="000310D2">
        <w:rPr>
          <w:rFonts w:cs="Arial"/>
          <w:sz w:val="20"/>
          <w:szCs w:val="20"/>
        </w:rPr>
        <w:t>Tipo de instrumentación utilizado.</w:t>
      </w:r>
    </w:p>
    <w:p w14:paraId="6DC2FD0E" w14:textId="77777777" w:rsidR="001246A8" w:rsidRPr="000310D2" w:rsidRDefault="001246A8" w:rsidP="00D84ABA">
      <w:pPr>
        <w:pStyle w:val="Prrafodelista"/>
        <w:numPr>
          <w:ilvl w:val="0"/>
          <w:numId w:val="12"/>
        </w:numPr>
        <w:spacing w:after="0"/>
        <w:ind w:right="389"/>
        <w:rPr>
          <w:rFonts w:cs="Arial"/>
          <w:sz w:val="20"/>
          <w:szCs w:val="20"/>
        </w:rPr>
      </w:pPr>
      <w:r w:rsidRPr="000310D2">
        <w:rPr>
          <w:rFonts w:cs="Arial"/>
          <w:sz w:val="20"/>
          <w:szCs w:val="20"/>
        </w:rPr>
        <w:t>Equipo de medición utilizado, incluyendo números de serie.</w:t>
      </w:r>
    </w:p>
    <w:p w14:paraId="6C72E2AB" w14:textId="77777777" w:rsidR="001246A8" w:rsidRPr="000310D2" w:rsidRDefault="001246A8" w:rsidP="00D84ABA">
      <w:pPr>
        <w:pStyle w:val="Prrafodelista"/>
        <w:numPr>
          <w:ilvl w:val="0"/>
          <w:numId w:val="12"/>
        </w:numPr>
        <w:spacing w:after="0"/>
        <w:ind w:right="389"/>
        <w:rPr>
          <w:rFonts w:cs="Arial"/>
          <w:sz w:val="20"/>
          <w:szCs w:val="20"/>
        </w:rPr>
      </w:pPr>
      <w:r w:rsidRPr="000310D2">
        <w:rPr>
          <w:rFonts w:cs="Arial"/>
          <w:sz w:val="20"/>
          <w:szCs w:val="20"/>
        </w:rPr>
        <w:t>Datos de calibración, ajuste del instrumento de medida y fecha de vencimiento del certificado de calibración del pistófono.</w:t>
      </w:r>
    </w:p>
    <w:p w14:paraId="0E6EB023" w14:textId="77777777" w:rsidR="001246A8" w:rsidRPr="000310D2" w:rsidRDefault="001246A8" w:rsidP="00D84ABA">
      <w:pPr>
        <w:pStyle w:val="Prrafodelista"/>
        <w:numPr>
          <w:ilvl w:val="0"/>
          <w:numId w:val="12"/>
        </w:numPr>
        <w:spacing w:after="0"/>
        <w:ind w:right="389"/>
        <w:rPr>
          <w:rFonts w:cs="Arial"/>
          <w:sz w:val="20"/>
          <w:szCs w:val="20"/>
        </w:rPr>
      </w:pPr>
      <w:r w:rsidRPr="000310D2">
        <w:rPr>
          <w:rFonts w:cs="Arial"/>
          <w:sz w:val="20"/>
          <w:szCs w:val="20"/>
        </w:rPr>
        <w:t>Procedimiento de medición utilizado.</w:t>
      </w:r>
    </w:p>
    <w:p w14:paraId="4767E57D" w14:textId="77777777" w:rsidR="001246A8" w:rsidRPr="000310D2" w:rsidRDefault="001246A8" w:rsidP="00D84ABA">
      <w:pPr>
        <w:pStyle w:val="Prrafodelista"/>
        <w:numPr>
          <w:ilvl w:val="0"/>
          <w:numId w:val="13"/>
        </w:numPr>
        <w:spacing w:after="0"/>
        <w:ind w:right="389"/>
        <w:rPr>
          <w:rFonts w:cs="Arial"/>
          <w:sz w:val="20"/>
          <w:szCs w:val="20"/>
        </w:rPr>
      </w:pPr>
      <w:r w:rsidRPr="000310D2">
        <w:rPr>
          <w:rFonts w:cs="Arial"/>
          <w:sz w:val="20"/>
          <w:szCs w:val="20"/>
        </w:rPr>
        <w:t>En caso de no ser posible la medición del ruido residual, las razones por las cuales no fue posible apagar la fuente.</w:t>
      </w:r>
    </w:p>
    <w:p w14:paraId="77DBBDC7" w14:textId="77777777" w:rsidR="001246A8" w:rsidRPr="000310D2" w:rsidRDefault="001246A8" w:rsidP="00D84ABA">
      <w:pPr>
        <w:pStyle w:val="Prrafodelista"/>
        <w:numPr>
          <w:ilvl w:val="0"/>
          <w:numId w:val="13"/>
        </w:numPr>
        <w:spacing w:after="0"/>
        <w:ind w:right="389"/>
        <w:rPr>
          <w:rFonts w:cs="Arial"/>
          <w:sz w:val="20"/>
          <w:szCs w:val="20"/>
        </w:rPr>
      </w:pPr>
      <w:r w:rsidRPr="000310D2">
        <w:rPr>
          <w:rFonts w:cs="Arial"/>
          <w:sz w:val="20"/>
          <w:szCs w:val="20"/>
        </w:rPr>
        <w:t>Condiciones predominantes.</w:t>
      </w:r>
    </w:p>
    <w:p w14:paraId="440C8589" w14:textId="77777777" w:rsidR="001246A8" w:rsidRPr="000310D2" w:rsidRDefault="001246A8" w:rsidP="00D84ABA">
      <w:pPr>
        <w:pStyle w:val="Prrafodelista"/>
        <w:numPr>
          <w:ilvl w:val="0"/>
          <w:numId w:val="13"/>
        </w:numPr>
        <w:spacing w:after="0"/>
        <w:ind w:right="389"/>
        <w:rPr>
          <w:rFonts w:cs="Arial"/>
          <w:sz w:val="20"/>
          <w:szCs w:val="20"/>
        </w:rPr>
      </w:pPr>
      <w:r w:rsidRPr="000310D2">
        <w:rPr>
          <w:rFonts w:cs="Arial"/>
          <w:sz w:val="20"/>
          <w:szCs w:val="20"/>
        </w:rPr>
        <w:t>Condiciones atmosféricas (dirección y velocidad del viento, lluvia, temperatura, presión atmosférica, humedad).</w:t>
      </w:r>
    </w:p>
    <w:p w14:paraId="2F6BB78E" w14:textId="77777777" w:rsidR="001246A8" w:rsidRPr="000310D2" w:rsidRDefault="001246A8" w:rsidP="00D84ABA">
      <w:pPr>
        <w:pStyle w:val="Prrafodelista"/>
        <w:numPr>
          <w:ilvl w:val="0"/>
          <w:numId w:val="13"/>
        </w:numPr>
        <w:spacing w:after="0"/>
        <w:ind w:right="389"/>
        <w:rPr>
          <w:rFonts w:cs="Arial"/>
          <w:sz w:val="20"/>
          <w:szCs w:val="20"/>
        </w:rPr>
      </w:pPr>
      <w:r w:rsidRPr="000310D2">
        <w:rPr>
          <w:rFonts w:cs="Arial"/>
          <w:sz w:val="20"/>
          <w:szCs w:val="20"/>
        </w:rPr>
        <w:t>Procedimiento para la medición de la velocidad del viento.</w:t>
      </w:r>
    </w:p>
    <w:p w14:paraId="526D93CF" w14:textId="77777777" w:rsidR="001246A8" w:rsidRPr="000310D2" w:rsidRDefault="001246A8" w:rsidP="00D84ABA">
      <w:pPr>
        <w:pStyle w:val="Prrafodelista"/>
        <w:numPr>
          <w:ilvl w:val="0"/>
          <w:numId w:val="13"/>
        </w:numPr>
        <w:spacing w:after="0"/>
        <w:ind w:right="389"/>
        <w:rPr>
          <w:rFonts w:cs="Arial"/>
          <w:sz w:val="20"/>
          <w:szCs w:val="20"/>
        </w:rPr>
      </w:pPr>
      <w:r w:rsidRPr="000310D2">
        <w:rPr>
          <w:rFonts w:cs="Arial"/>
          <w:sz w:val="20"/>
          <w:szCs w:val="20"/>
        </w:rPr>
        <w:t>Naturaleza/estado del terreno entre la fuente y el receptor; descripción de las condiciones que influyen en los resultados: acabados de la superficie, geometría, barreras y métodos de control existentes, entre otros.</w:t>
      </w:r>
    </w:p>
    <w:p w14:paraId="50CC4224" w14:textId="77777777" w:rsidR="001246A8" w:rsidRPr="000310D2" w:rsidRDefault="001246A8" w:rsidP="00D84ABA">
      <w:pPr>
        <w:pStyle w:val="Prrafodelista"/>
        <w:numPr>
          <w:ilvl w:val="0"/>
          <w:numId w:val="13"/>
        </w:numPr>
        <w:spacing w:after="0"/>
        <w:ind w:right="389"/>
        <w:rPr>
          <w:rFonts w:cs="Arial"/>
          <w:sz w:val="20"/>
          <w:szCs w:val="20"/>
        </w:rPr>
      </w:pPr>
      <w:r w:rsidRPr="000310D2">
        <w:rPr>
          <w:rFonts w:cs="Arial"/>
          <w:sz w:val="20"/>
          <w:szCs w:val="20"/>
        </w:rPr>
        <w:t>Resultados numéricos y comparación con la normatividad aplicada.</w:t>
      </w:r>
    </w:p>
    <w:p w14:paraId="47124608" w14:textId="77777777" w:rsidR="001246A8" w:rsidRPr="000310D2" w:rsidRDefault="001246A8" w:rsidP="00D84ABA">
      <w:pPr>
        <w:pStyle w:val="Prrafodelista"/>
        <w:numPr>
          <w:ilvl w:val="0"/>
          <w:numId w:val="13"/>
        </w:numPr>
        <w:spacing w:after="0"/>
        <w:ind w:right="389"/>
        <w:rPr>
          <w:rFonts w:cs="Arial"/>
          <w:sz w:val="20"/>
          <w:szCs w:val="20"/>
        </w:rPr>
      </w:pPr>
      <w:r w:rsidRPr="000310D2">
        <w:rPr>
          <w:rFonts w:cs="Arial"/>
          <w:sz w:val="20"/>
          <w:szCs w:val="20"/>
        </w:rPr>
        <w:t>Descripción de los tiempos de medición, intervalos de tiempos de medición y de referencia, detalles del muestreo utilizado.</w:t>
      </w:r>
    </w:p>
    <w:p w14:paraId="23156A6A" w14:textId="77777777" w:rsidR="001246A8" w:rsidRPr="000310D2" w:rsidRDefault="001246A8" w:rsidP="00D84ABA">
      <w:pPr>
        <w:pStyle w:val="Prrafodelista"/>
        <w:numPr>
          <w:ilvl w:val="0"/>
          <w:numId w:val="13"/>
        </w:numPr>
        <w:spacing w:after="0"/>
        <w:ind w:right="389"/>
        <w:rPr>
          <w:rFonts w:cs="Arial"/>
          <w:sz w:val="20"/>
          <w:szCs w:val="20"/>
        </w:rPr>
      </w:pPr>
      <w:r w:rsidRPr="000310D2">
        <w:rPr>
          <w:rFonts w:cs="Arial"/>
          <w:sz w:val="20"/>
          <w:szCs w:val="20"/>
        </w:rPr>
        <w:t>Variabilidad de la(s) fuente(s).</w:t>
      </w:r>
    </w:p>
    <w:p w14:paraId="07A01F41" w14:textId="77777777" w:rsidR="001246A8" w:rsidRPr="000310D2" w:rsidRDefault="001246A8" w:rsidP="00D84ABA">
      <w:pPr>
        <w:pStyle w:val="Prrafodelista"/>
        <w:numPr>
          <w:ilvl w:val="0"/>
          <w:numId w:val="13"/>
        </w:numPr>
        <w:spacing w:after="0"/>
        <w:ind w:right="389"/>
        <w:rPr>
          <w:rFonts w:cs="Arial"/>
          <w:sz w:val="20"/>
          <w:szCs w:val="20"/>
        </w:rPr>
      </w:pPr>
      <w:r w:rsidRPr="000310D2">
        <w:rPr>
          <w:rFonts w:cs="Arial"/>
          <w:sz w:val="20"/>
          <w:szCs w:val="20"/>
        </w:rPr>
        <w:t>Descripción de las fuentes de sonido existentes, datos cualitativos.</w:t>
      </w:r>
    </w:p>
    <w:p w14:paraId="24DBC3AD" w14:textId="77777777" w:rsidR="001246A8" w:rsidRPr="000310D2" w:rsidRDefault="001246A8" w:rsidP="00D84ABA">
      <w:pPr>
        <w:pStyle w:val="Prrafodelista"/>
        <w:numPr>
          <w:ilvl w:val="0"/>
          <w:numId w:val="13"/>
        </w:numPr>
        <w:spacing w:after="0"/>
        <w:ind w:right="389"/>
        <w:rPr>
          <w:rFonts w:cs="Arial"/>
          <w:sz w:val="20"/>
          <w:szCs w:val="20"/>
        </w:rPr>
      </w:pPr>
      <w:r w:rsidRPr="000310D2">
        <w:rPr>
          <w:rFonts w:cs="Arial"/>
          <w:sz w:val="20"/>
          <w:szCs w:val="20"/>
        </w:rPr>
        <w:t>Reporte de memoria de cálculo (incertidumbre, ajustes, aporte de ruido, entre otros).</w:t>
      </w:r>
    </w:p>
    <w:p w14:paraId="1DEE8D21" w14:textId="77777777" w:rsidR="001246A8" w:rsidRPr="000310D2" w:rsidRDefault="001246A8" w:rsidP="00D84ABA">
      <w:pPr>
        <w:pStyle w:val="Prrafodelista"/>
        <w:numPr>
          <w:ilvl w:val="0"/>
          <w:numId w:val="13"/>
        </w:numPr>
        <w:spacing w:after="0"/>
        <w:ind w:right="389"/>
        <w:rPr>
          <w:rFonts w:cs="Arial"/>
          <w:sz w:val="20"/>
          <w:szCs w:val="20"/>
        </w:rPr>
      </w:pPr>
      <w:r w:rsidRPr="000310D2">
        <w:rPr>
          <w:rFonts w:cs="Arial"/>
          <w:sz w:val="20"/>
          <w:szCs w:val="20"/>
        </w:rPr>
        <w:t>Conclusiones y recomendaciones.</w:t>
      </w:r>
    </w:p>
    <w:p w14:paraId="63A8F730" w14:textId="77777777" w:rsidR="001246A8" w:rsidRPr="000310D2" w:rsidRDefault="001246A8" w:rsidP="00D84ABA">
      <w:pPr>
        <w:pStyle w:val="Prrafodelista"/>
        <w:numPr>
          <w:ilvl w:val="0"/>
          <w:numId w:val="13"/>
        </w:numPr>
        <w:spacing w:after="0"/>
        <w:ind w:right="389"/>
        <w:rPr>
          <w:rFonts w:cs="Arial"/>
          <w:sz w:val="20"/>
          <w:szCs w:val="20"/>
        </w:rPr>
      </w:pPr>
      <w:r w:rsidRPr="000310D2">
        <w:rPr>
          <w:rFonts w:cs="Arial"/>
          <w:sz w:val="20"/>
          <w:szCs w:val="20"/>
        </w:rPr>
        <w:t>Croquis detallado que muestre la posición de las fuentes de sonido, objetos relevantes y puntos de observación y medición.</w:t>
      </w:r>
    </w:p>
    <w:p w14:paraId="641FE239" w14:textId="77777777" w:rsidR="001246A8" w:rsidRPr="000310D2" w:rsidRDefault="001246A8" w:rsidP="00D84ABA">
      <w:pPr>
        <w:pStyle w:val="Prrafodelista"/>
        <w:numPr>
          <w:ilvl w:val="0"/>
          <w:numId w:val="13"/>
        </w:numPr>
        <w:spacing w:after="0"/>
        <w:ind w:right="389"/>
        <w:rPr>
          <w:rFonts w:cs="Arial"/>
          <w:sz w:val="20"/>
          <w:szCs w:val="20"/>
        </w:rPr>
      </w:pPr>
      <w:r w:rsidRPr="000310D2">
        <w:rPr>
          <w:rFonts w:cs="Arial"/>
          <w:sz w:val="20"/>
          <w:szCs w:val="20"/>
        </w:rPr>
        <w:t>Copia de los certificados de calibración electrónica de los equipos.</w:t>
      </w:r>
    </w:p>
    <w:p w14:paraId="3636933A" w14:textId="77777777" w:rsidR="001246A8" w:rsidRPr="000310D2" w:rsidRDefault="001246A8" w:rsidP="001246A8">
      <w:pPr>
        <w:spacing w:after="0"/>
        <w:ind w:right="389"/>
        <w:rPr>
          <w:rFonts w:cs="Arial"/>
          <w:b/>
          <w:bCs/>
          <w:sz w:val="20"/>
          <w:szCs w:val="20"/>
        </w:rPr>
      </w:pPr>
    </w:p>
    <w:p w14:paraId="66BAEED6" w14:textId="77777777" w:rsidR="001246A8" w:rsidRPr="000310D2" w:rsidRDefault="001246A8" w:rsidP="001246A8">
      <w:pPr>
        <w:spacing w:after="0"/>
        <w:ind w:right="389"/>
        <w:rPr>
          <w:rFonts w:cs="Arial"/>
          <w:sz w:val="20"/>
          <w:szCs w:val="20"/>
        </w:rPr>
      </w:pPr>
      <w:r w:rsidRPr="000310D2">
        <w:rPr>
          <w:rFonts w:cs="Arial"/>
          <w:sz w:val="20"/>
          <w:szCs w:val="20"/>
        </w:rPr>
        <w:t>Los mapas de ruido deben contener como mínimo la siguiente información:</w:t>
      </w:r>
    </w:p>
    <w:p w14:paraId="2C696E9F" w14:textId="77777777" w:rsidR="001246A8" w:rsidRPr="000310D2" w:rsidRDefault="001246A8" w:rsidP="001246A8">
      <w:pPr>
        <w:spacing w:after="0"/>
        <w:ind w:right="389"/>
        <w:rPr>
          <w:rFonts w:cs="Arial"/>
          <w:sz w:val="20"/>
          <w:szCs w:val="20"/>
        </w:rPr>
      </w:pPr>
    </w:p>
    <w:p w14:paraId="63C58C4C" w14:textId="77777777" w:rsidR="001246A8" w:rsidRPr="000310D2" w:rsidRDefault="001246A8" w:rsidP="00D84ABA">
      <w:pPr>
        <w:pStyle w:val="Prrafodelista"/>
        <w:numPr>
          <w:ilvl w:val="0"/>
          <w:numId w:val="14"/>
        </w:numPr>
        <w:spacing w:after="0"/>
        <w:ind w:right="389"/>
        <w:rPr>
          <w:rFonts w:cs="Arial"/>
          <w:sz w:val="20"/>
          <w:szCs w:val="20"/>
        </w:rPr>
      </w:pPr>
      <w:r w:rsidRPr="000310D2">
        <w:rPr>
          <w:rFonts w:cs="Arial"/>
          <w:sz w:val="20"/>
          <w:szCs w:val="20"/>
        </w:rPr>
        <w:t>Valor de los niveles de ruido ambiental existentes en cada una de las áreas evaluadas.</w:t>
      </w:r>
    </w:p>
    <w:p w14:paraId="2CA424D7" w14:textId="77777777" w:rsidR="001246A8" w:rsidRPr="000310D2" w:rsidRDefault="001246A8" w:rsidP="00D84ABA">
      <w:pPr>
        <w:pStyle w:val="Prrafodelista"/>
        <w:numPr>
          <w:ilvl w:val="0"/>
          <w:numId w:val="14"/>
        </w:numPr>
        <w:spacing w:after="0"/>
        <w:ind w:right="389"/>
        <w:rPr>
          <w:rFonts w:cs="Arial"/>
          <w:sz w:val="20"/>
          <w:szCs w:val="20"/>
        </w:rPr>
      </w:pPr>
      <w:r w:rsidRPr="000310D2">
        <w:rPr>
          <w:rFonts w:cs="Arial"/>
          <w:sz w:val="20"/>
          <w:szCs w:val="20"/>
        </w:rPr>
        <w:t>Delimitación del predio zona de estudio.</w:t>
      </w:r>
    </w:p>
    <w:p w14:paraId="30260ECB" w14:textId="77777777" w:rsidR="001246A8" w:rsidRPr="000310D2" w:rsidRDefault="001246A8" w:rsidP="00D84ABA">
      <w:pPr>
        <w:pStyle w:val="Prrafodelista"/>
        <w:numPr>
          <w:ilvl w:val="0"/>
          <w:numId w:val="14"/>
        </w:numPr>
        <w:spacing w:after="0"/>
        <w:ind w:right="389"/>
        <w:rPr>
          <w:rFonts w:cs="Arial"/>
          <w:sz w:val="20"/>
          <w:szCs w:val="20"/>
        </w:rPr>
      </w:pPr>
      <w:r w:rsidRPr="000310D2">
        <w:rPr>
          <w:rFonts w:cs="Arial"/>
          <w:sz w:val="20"/>
          <w:szCs w:val="20"/>
        </w:rPr>
        <w:t>Delimitación de zonas afectadas de contaminación por ruido.</w:t>
      </w:r>
    </w:p>
    <w:p w14:paraId="3F124E8C" w14:textId="77777777" w:rsidR="001246A8" w:rsidRPr="000310D2" w:rsidRDefault="001246A8" w:rsidP="00D84ABA">
      <w:pPr>
        <w:pStyle w:val="Prrafodelista"/>
        <w:numPr>
          <w:ilvl w:val="0"/>
          <w:numId w:val="14"/>
        </w:numPr>
        <w:spacing w:after="0"/>
        <w:ind w:right="389"/>
        <w:rPr>
          <w:rFonts w:cs="Arial"/>
          <w:sz w:val="20"/>
          <w:szCs w:val="20"/>
        </w:rPr>
      </w:pPr>
      <w:r w:rsidRPr="000310D2">
        <w:rPr>
          <w:rFonts w:cs="Arial"/>
          <w:sz w:val="20"/>
          <w:szCs w:val="20"/>
        </w:rPr>
        <w:t>Fecha de elaboración del mapa de ruido.</w:t>
      </w:r>
    </w:p>
    <w:p w14:paraId="3C5C31AB" w14:textId="77777777" w:rsidR="001246A8" w:rsidRPr="000310D2" w:rsidRDefault="001246A8" w:rsidP="00D84ABA">
      <w:pPr>
        <w:pStyle w:val="Prrafodelista"/>
        <w:numPr>
          <w:ilvl w:val="0"/>
          <w:numId w:val="14"/>
        </w:numPr>
        <w:spacing w:after="0"/>
        <w:ind w:right="389"/>
        <w:rPr>
          <w:rFonts w:cs="Arial"/>
          <w:sz w:val="20"/>
          <w:szCs w:val="20"/>
        </w:rPr>
      </w:pPr>
      <w:r w:rsidRPr="000310D2">
        <w:rPr>
          <w:rFonts w:cs="Arial"/>
          <w:sz w:val="20"/>
          <w:szCs w:val="20"/>
        </w:rPr>
        <w:t>Especificación de la altura a la cual se hace la representación gráfica.</w:t>
      </w:r>
    </w:p>
    <w:p w14:paraId="37EA3AAC" w14:textId="77777777" w:rsidR="001246A8" w:rsidRPr="000310D2" w:rsidRDefault="001246A8" w:rsidP="001246A8">
      <w:pPr>
        <w:autoSpaceDE w:val="0"/>
        <w:autoSpaceDN w:val="0"/>
        <w:adjustRightInd w:val="0"/>
        <w:spacing w:after="0"/>
        <w:ind w:right="83"/>
        <w:rPr>
          <w:rFonts w:cs="Arial"/>
          <w:b/>
          <w:bCs/>
          <w:sz w:val="20"/>
          <w:szCs w:val="20"/>
        </w:rPr>
      </w:pPr>
    </w:p>
    <w:p w14:paraId="2FD9B240" w14:textId="11BEB113" w:rsidR="001246A8" w:rsidRPr="000310D2" w:rsidRDefault="003A50EB" w:rsidP="003A50EB">
      <w:pPr>
        <w:pStyle w:val="Ttulo3"/>
        <w:numPr>
          <w:ilvl w:val="0"/>
          <w:numId w:val="0"/>
        </w:numPr>
        <w:rPr>
          <w:b/>
          <w:sz w:val="20"/>
          <w:szCs w:val="20"/>
          <w:lang w:val="es-ES_tradnl" w:eastAsia="es-ES"/>
        </w:rPr>
      </w:pPr>
      <w:bookmarkStart w:id="15" w:name="_Toc184744643"/>
      <w:bookmarkStart w:id="16" w:name="_Toc222844591"/>
      <w:r>
        <w:rPr>
          <w:b/>
          <w:sz w:val="20"/>
          <w:szCs w:val="20"/>
          <w:lang w:val="es-ES_tradnl" w:eastAsia="es-ES"/>
        </w:rPr>
        <w:lastRenderedPageBreak/>
        <w:t>4.6.1</w:t>
      </w:r>
      <w:r w:rsidR="00C60595" w:rsidRPr="000310D2">
        <w:rPr>
          <w:b/>
          <w:sz w:val="20"/>
          <w:szCs w:val="20"/>
          <w:lang w:val="es-ES_tradnl" w:eastAsia="es-ES"/>
        </w:rPr>
        <w:t>Equipos de calibración externa</w:t>
      </w:r>
      <w:bookmarkEnd w:id="15"/>
      <w:bookmarkEnd w:id="16"/>
      <w:r w:rsidR="00C60595" w:rsidRPr="000310D2">
        <w:rPr>
          <w:b/>
          <w:sz w:val="20"/>
          <w:szCs w:val="20"/>
          <w:lang w:val="es-ES_tradnl" w:eastAsia="es-ES"/>
        </w:rPr>
        <w:t xml:space="preserve"> </w:t>
      </w:r>
    </w:p>
    <w:p w14:paraId="4D980BF4" w14:textId="77777777" w:rsidR="001246A8" w:rsidRPr="000310D2" w:rsidRDefault="001246A8" w:rsidP="001246A8">
      <w:pPr>
        <w:autoSpaceDE w:val="0"/>
        <w:autoSpaceDN w:val="0"/>
        <w:adjustRightInd w:val="0"/>
        <w:spacing w:after="0"/>
        <w:ind w:right="83"/>
        <w:rPr>
          <w:rFonts w:cs="Arial"/>
          <w:color w:val="000000"/>
          <w:sz w:val="20"/>
          <w:szCs w:val="20"/>
          <w:lang w:eastAsia="es-ES"/>
        </w:rPr>
      </w:pPr>
    </w:p>
    <w:p w14:paraId="5D0F6D26" w14:textId="77777777" w:rsidR="001246A8" w:rsidRPr="000310D2" w:rsidRDefault="001246A8" w:rsidP="001246A8">
      <w:pPr>
        <w:autoSpaceDE w:val="0"/>
        <w:autoSpaceDN w:val="0"/>
        <w:adjustRightInd w:val="0"/>
        <w:spacing w:after="0"/>
        <w:ind w:right="83"/>
        <w:rPr>
          <w:rFonts w:cs="Arial"/>
          <w:color w:val="000000"/>
          <w:sz w:val="20"/>
          <w:szCs w:val="20"/>
          <w:lang w:eastAsia="es-ES"/>
        </w:rPr>
      </w:pPr>
      <w:r w:rsidRPr="000310D2">
        <w:rPr>
          <w:rFonts w:cs="Arial"/>
          <w:color w:val="000000"/>
          <w:sz w:val="20"/>
          <w:szCs w:val="20"/>
          <w:lang w:eastAsia="es-ES"/>
        </w:rPr>
        <w:t>A continuación, se describe la necesidad de monitoreo por fuente de emisión:</w:t>
      </w:r>
    </w:p>
    <w:p w14:paraId="33DB3F05" w14:textId="77777777" w:rsidR="001246A8" w:rsidRPr="000310D2" w:rsidRDefault="001246A8" w:rsidP="001246A8">
      <w:pPr>
        <w:autoSpaceDE w:val="0"/>
        <w:autoSpaceDN w:val="0"/>
        <w:adjustRightInd w:val="0"/>
        <w:spacing w:after="0"/>
        <w:ind w:right="83"/>
        <w:rPr>
          <w:rFonts w:cs="Arial"/>
          <w:color w:val="000000"/>
          <w:sz w:val="20"/>
          <w:szCs w:val="20"/>
          <w:lang w:eastAsia="es-ES"/>
        </w:rPr>
      </w:pPr>
    </w:p>
    <w:p w14:paraId="7D0D7216" w14:textId="4CC5F512" w:rsidR="001246A8" w:rsidRPr="000310D2" w:rsidRDefault="001246A8" w:rsidP="00630A21">
      <w:pPr>
        <w:pStyle w:val="Prrafodelista"/>
        <w:numPr>
          <w:ilvl w:val="0"/>
          <w:numId w:val="15"/>
        </w:numPr>
        <w:autoSpaceDE w:val="0"/>
        <w:autoSpaceDN w:val="0"/>
        <w:adjustRightInd w:val="0"/>
        <w:spacing w:after="0"/>
        <w:ind w:right="389"/>
        <w:rPr>
          <w:rFonts w:cs="Arial"/>
          <w:color w:val="000000"/>
          <w:sz w:val="20"/>
          <w:szCs w:val="20"/>
          <w:lang w:val="es-ES" w:eastAsia="es-ES"/>
        </w:rPr>
      </w:pPr>
      <w:r w:rsidRPr="000310D2">
        <w:rPr>
          <w:rFonts w:cs="Arial"/>
          <w:color w:val="000000"/>
          <w:sz w:val="20"/>
          <w:szCs w:val="20"/>
          <w:lang w:val="es-ES" w:eastAsia="es-ES"/>
        </w:rPr>
        <w:t>Los equipos para la toma de muestras deben estar calibrados y se debe presentar el respectivo certificado vigente</w:t>
      </w:r>
      <w:r w:rsidRPr="000310D2">
        <w:rPr>
          <w:rFonts w:cs="Arial"/>
          <w:sz w:val="20"/>
          <w:szCs w:val="20"/>
        </w:rPr>
        <w:t>.</w:t>
      </w:r>
      <w:r w:rsidR="00630A21" w:rsidRPr="000310D2">
        <w:rPr>
          <w:rFonts w:cs="Arial"/>
          <w:sz w:val="20"/>
          <w:szCs w:val="20"/>
        </w:rPr>
        <w:t xml:space="preserve"> Los laboratorios que realizan la calibración deben dar cumplimiento a la Norma ISO/IEC 17025.</w:t>
      </w:r>
    </w:p>
    <w:p w14:paraId="07DEBCF1" w14:textId="77777777" w:rsidR="001246A8" w:rsidRPr="000310D2" w:rsidRDefault="001246A8" w:rsidP="00D84ABA">
      <w:pPr>
        <w:pStyle w:val="Prrafodelista"/>
        <w:numPr>
          <w:ilvl w:val="0"/>
          <w:numId w:val="15"/>
        </w:numPr>
        <w:autoSpaceDE w:val="0"/>
        <w:autoSpaceDN w:val="0"/>
        <w:adjustRightInd w:val="0"/>
        <w:spacing w:after="0"/>
        <w:ind w:right="389"/>
        <w:rPr>
          <w:rFonts w:cs="Arial"/>
          <w:color w:val="000000"/>
          <w:sz w:val="20"/>
          <w:szCs w:val="20"/>
          <w:lang w:val="es-ES" w:eastAsia="es-ES"/>
        </w:rPr>
      </w:pPr>
      <w:r w:rsidRPr="000310D2">
        <w:rPr>
          <w:rFonts w:cs="Arial"/>
          <w:color w:val="000000"/>
          <w:sz w:val="20"/>
          <w:szCs w:val="20"/>
          <w:lang w:val="es-ES" w:eastAsia="es-ES"/>
        </w:rPr>
        <w:t>El contratista deberá garantizar la instalación de los equipos de monitoreo.</w:t>
      </w:r>
    </w:p>
    <w:p w14:paraId="07032246" w14:textId="77777777" w:rsidR="001246A8" w:rsidRPr="000310D2" w:rsidRDefault="001246A8" w:rsidP="00D84ABA">
      <w:pPr>
        <w:pStyle w:val="Prrafodelista"/>
        <w:numPr>
          <w:ilvl w:val="0"/>
          <w:numId w:val="15"/>
        </w:numPr>
        <w:autoSpaceDE w:val="0"/>
        <w:autoSpaceDN w:val="0"/>
        <w:adjustRightInd w:val="0"/>
        <w:spacing w:after="0"/>
        <w:ind w:right="389"/>
        <w:rPr>
          <w:rFonts w:cs="Arial"/>
          <w:color w:val="000000"/>
          <w:sz w:val="20"/>
          <w:szCs w:val="20"/>
          <w:lang w:val="es-ES" w:eastAsia="es-ES"/>
        </w:rPr>
      </w:pPr>
      <w:bookmarkStart w:id="17" w:name="_Hlk7085730"/>
      <w:r w:rsidRPr="000310D2">
        <w:rPr>
          <w:rFonts w:cs="Arial"/>
          <w:color w:val="000000"/>
          <w:sz w:val="20"/>
          <w:szCs w:val="20"/>
          <w:lang w:val="es-ES" w:eastAsia="es-ES"/>
        </w:rPr>
        <w:t>El personal técnico que realizará la toma de muestras deberá contar con experiencia mínima de un año en la prestación de servicios de muestreos de ruido y ruido ambiental.</w:t>
      </w:r>
    </w:p>
    <w:bookmarkEnd w:id="17"/>
    <w:p w14:paraId="1E469E2A" w14:textId="77777777" w:rsidR="001246A8" w:rsidRPr="000310D2" w:rsidRDefault="001246A8" w:rsidP="00D84ABA">
      <w:pPr>
        <w:pStyle w:val="Prrafodelista"/>
        <w:numPr>
          <w:ilvl w:val="0"/>
          <w:numId w:val="15"/>
        </w:numPr>
        <w:autoSpaceDE w:val="0"/>
        <w:autoSpaceDN w:val="0"/>
        <w:adjustRightInd w:val="0"/>
        <w:spacing w:after="0"/>
        <w:ind w:right="389"/>
        <w:rPr>
          <w:rFonts w:cs="Arial"/>
          <w:color w:val="000000"/>
          <w:sz w:val="20"/>
          <w:szCs w:val="20"/>
          <w:lang w:val="es-ES" w:eastAsia="es-ES"/>
        </w:rPr>
      </w:pPr>
      <w:r w:rsidRPr="000310D2">
        <w:rPr>
          <w:rFonts w:cs="Arial"/>
          <w:color w:val="000000"/>
          <w:sz w:val="20"/>
          <w:szCs w:val="20"/>
          <w:lang w:val="es-ES" w:eastAsia="es-ES"/>
        </w:rPr>
        <w:t>Contar con la respectiva dotación de elementos de protección individual y portar identificación que lo identifique como trabajador de la empresa contratista</w:t>
      </w:r>
      <w:r w:rsidRPr="000310D2">
        <w:rPr>
          <w:rStyle w:val="Refdenotaalpie"/>
          <w:rFonts w:cs="Arial"/>
          <w:color w:val="000000"/>
          <w:sz w:val="20"/>
          <w:szCs w:val="20"/>
          <w:lang w:val="es-ES" w:eastAsia="es-ES"/>
        </w:rPr>
        <w:footnoteReference w:id="1"/>
      </w:r>
    </w:p>
    <w:p w14:paraId="162E76B8" w14:textId="77777777" w:rsidR="001246A8" w:rsidRPr="000310D2" w:rsidRDefault="001246A8" w:rsidP="00D84ABA">
      <w:pPr>
        <w:pStyle w:val="Prrafodelista"/>
        <w:numPr>
          <w:ilvl w:val="0"/>
          <w:numId w:val="15"/>
        </w:numPr>
        <w:autoSpaceDE w:val="0"/>
        <w:autoSpaceDN w:val="0"/>
        <w:adjustRightInd w:val="0"/>
        <w:spacing w:after="0"/>
        <w:ind w:right="389"/>
        <w:rPr>
          <w:rFonts w:cs="Arial"/>
          <w:color w:val="000000"/>
          <w:sz w:val="20"/>
          <w:szCs w:val="20"/>
          <w:lang w:val="es-ES" w:eastAsia="es-ES"/>
        </w:rPr>
      </w:pPr>
      <w:r w:rsidRPr="000310D2">
        <w:rPr>
          <w:rFonts w:cs="Arial"/>
          <w:color w:val="000000"/>
          <w:sz w:val="20"/>
          <w:szCs w:val="20"/>
          <w:lang w:val="es-ES" w:eastAsia="es-ES"/>
        </w:rPr>
        <w:t xml:space="preserve">El personal quien realice el montaje de la estación de monitoreo deberá contar con el certificado de trabajo de alturas (si aplica) para lo cual se debe presentar documento que lo certifique al momento de la firma del acta de inicio. </w:t>
      </w:r>
    </w:p>
    <w:p w14:paraId="0F8D32EF" w14:textId="77777777" w:rsidR="001246A8" w:rsidRPr="000310D2" w:rsidRDefault="001246A8" w:rsidP="001246A8">
      <w:pPr>
        <w:spacing w:after="0"/>
        <w:rPr>
          <w:rFonts w:cs="Arial"/>
          <w:b/>
          <w:color w:val="000000"/>
          <w:sz w:val="20"/>
          <w:szCs w:val="20"/>
          <w:lang w:val="es-ES" w:eastAsia="es-ES"/>
        </w:rPr>
      </w:pPr>
    </w:p>
    <w:p w14:paraId="36E7B63E" w14:textId="77777777" w:rsidR="001246A8" w:rsidRPr="000310D2" w:rsidRDefault="001246A8" w:rsidP="001246A8">
      <w:pPr>
        <w:spacing w:after="0"/>
        <w:rPr>
          <w:rFonts w:cs="Arial"/>
          <w:bCs/>
          <w:color w:val="000000"/>
          <w:sz w:val="20"/>
          <w:szCs w:val="20"/>
          <w:lang w:val="es-ES" w:eastAsia="es-ES"/>
        </w:rPr>
      </w:pPr>
      <w:r w:rsidRPr="000310D2">
        <w:rPr>
          <w:rFonts w:cs="Arial"/>
          <w:b/>
          <w:color w:val="000000"/>
          <w:sz w:val="20"/>
          <w:szCs w:val="20"/>
          <w:lang w:val="es-ES" w:eastAsia="es-ES"/>
        </w:rPr>
        <w:t xml:space="preserve">Nota: </w:t>
      </w:r>
      <w:r w:rsidRPr="000310D2">
        <w:rPr>
          <w:rFonts w:cs="Arial"/>
          <w:bCs/>
          <w:color w:val="000000"/>
          <w:sz w:val="20"/>
          <w:szCs w:val="20"/>
          <w:lang w:val="es-ES" w:eastAsia="es-ES"/>
        </w:rPr>
        <w:t>El certificado de trabajo en las alturas se exige en el proceso como medida preventiva adicional.</w:t>
      </w:r>
    </w:p>
    <w:p w14:paraId="63595993" w14:textId="77777777" w:rsidR="00340E77" w:rsidRPr="000310D2" w:rsidRDefault="00340E77" w:rsidP="00340E77">
      <w:pPr>
        <w:rPr>
          <w:sz w:val="20"/>
          <w:szCs w:val="20"/>
        </w:rPr>
      </w:pPr>
    </w:p>
    <w:p w14:paraId="75CE5209" w14:textId="078CF1C8" w:rsidR="00340E77" w:rsidRPr="000310D2" w:rsidRDefault="003A50EB" w:rsidP="003A50EB">
      <w:pPr>
        <w:pStyle w:val="Ttulo1"/>
        <w:numPr>
          <w:ilvl w:val="0"/>
          <w:numId w:val="0"/>
        </w:numPr>
        <w:rPr>
          <w:sz w:val="20"/>
          <w:szCs w:val="20"/>
        </w:rPr>
      </w:pPr>
      <w:bookmarkStart w:id="18" w:name="_Toc222844592"/>
      <w:r>
        <w:rPr>
          <w:sz w:val="20"/>
          <w:szCs w:val="20"/>
        </w:rPr>
        <w:t>5.</w:t>
      </w:r>
      <w:r w:rsidR="00340E77" w:rsidRPr="000310D2">
        <w:rPr>
          <w:sz w:val="20"/>
          <w:szCs w:val="20"/>
        </w:rPr>
        <w:t>NORMAS APLICABLES AL PROCESO</w:t>
      </w:r>
      <w:bookmarkEnd w:id="18"/>
    </w:p>
    <w:p w14:paraId="137923BE" w14:textId="77777777" w:rsidR="00340E77" w:rsidRPr="000310D2" w:rsidRDefault="00340E77" w:rsidP="00340E77">
      <w:pPr>
        <w:rPr>
          <w:rFonts w:eastAsia="Times New Roman" w:cs="Arial"/>
          <w:sz w:val="20"/>
          <w:szCs w:val="20"/>
          <w:lang w:eastAsia="es-MX"/>
        </w:rPr>
      </w:pPr>
    </w:p>
    <w:p w14:paraId="40CACE66" w14:textId="0EC9367C" w:rsidR="00340E77" w:rsidRPr="000310D2" w:rsidRDefault="00340E77" w:rsidP="00340E77">
      <w:pPr>
        <w:rPr>
          <w:sz w:val="20"/>
          <w:szCs w:val="20"/>
          <w:lang w:eastAsia="es-MX"/>
        </w:rPr>
      </w:pPr>
      <w:r w:rsidRPr="000310D2">
        <w:rPr>
          <w:rFonts w:eastAsia="Times New Roman" w:cs="Arial"/>
          <w:sz w:val="20"/>
          <w:szCs w:val="20"/>
          <w:lang w:eastAsia="es-MX"/>
        </w:rPr>
        <w:t>Para la ejec</w:t>
      </w:r>
      <w:r w:rsidRPr="000310D2">
        <w:rPr>
          <w:rFonts w:cs="Arial"/>
          <w:sz w:val="20"/>
          <w:szCs w:val="20"/>
          <w:lang w:eastAsia="es-MX"/>
        </w:rPr>
        <w:t xml:space="preserve">ución del objeto a contratar </w:t>
      </w:r>
      <w:r w:rsidRPr="000310D2">
        <w:rPr>
          <w:rFonts w:eastAsia="Times New Roman" w:cs="Arial"/>
          <w:sz w:val="20"/>
          <w:szCs w:val="20"/>
          <w:lang w:eastAsia="es-MX"/>
        </w:rPr>
        <w:t>se deberá cumplir expresamente la legislación citada a continuación:</w:t>
      </w:r>
    </w:p>
    <w:p w14:paraId="3F5D00E9" w14:textId="77777777" w:rsidR="00340E77" w:rsidRPr="000310D2" w:rsidRDefault="00340E77" w:rsidP="00D84ABA">
      <w:pPr>
        <w:pStyle w:val="Prrafodelista"/>
        <w:widowControl w:val="0"/>
        <w:numPr>
          <w:ilvl w:val="0"/>
          <w:numId w:val="5"/>
        </w:numPr>
        <w:spacing w:after="0"/>
        <w:contextualSpacing/>
        <w:rPr>
          <w:sz w:val="20"/>
          <w:szCs w:val="20"/>
          <w:lang w:eastAsia="es-MX"/>
        </w:rPr>
      </w:pPr>
      <w:r w:rsidRPr="000310D2">
        <w:rPr>
          <w:iCs/>
          <w:sz w:val="20"/>
          <w:szCs w:val="20"/>
        </w:rPr>
        <w:t>Resolución 650 de 2010,</w:t>
      </w:r>
      <w:r w:rsidRPr="000310D2">
        <w:rPr>
          <w:i/>
          <w:iCs/>
          <w:sz w:val="20"/>
          <w:szCs w:val="20"/>
        </w:rPr>
        <w:t xml:space="preserve"> “Por la cual se adopta el Protocolo para el monitoreo y seguimiento a la calidad del aire”, del Ministerio De Ambiente, Vivienda y Desarrollo Territorial.</w:t>
      </w:r>
    </w:p>
    <w:p w14:paraId="6DF8CD06" w14:textId="77777777" w:rsidR="00340E77" w:rsidRPr="000310D2" w:rsidRDefault="00340E77" w:rsidP="00D84ABA">
      <w:pPr>
        <w:pStyle w:val="NormalWeb"/>
        <w:numPr>
          <w:ilvl w:val="0"/>
          <w:numId w:val="5"/>
        </w:numPr>
        <w:jc w:val="both"/>
        <w:rPr>
          <w:rFonts w:ascii="Arial" w:hAnsi="Arial" w:cs="Arial"/>
          <w:iCs/>
          <w:sz w:val="20"/>
          <w:szCs w:val="20"/>
        </w:rPr>
      </w:pPr>
      <w:r w:rsidRPr="000310D2">
        <w:rPr>
          <w:rFonts w:ascii="Arial" w:hAnsi="Arial" w:cs="Arial"/>
          <w:iCs/>
          <w:sz w:val="20"/>
          <w:szCs w:val="20"/>
        </w:rPr>
        <w:t>Resolución 2154 de octubre de 2010,</w:t>
      </w:r>
      <w:r w:rsidRPr="000310D2">
        <w:rPr>
          <w:rFonts w:ascii="Arial" w:hAnsi="Arial" w:cs="Arial"/>
          <w:i/>
          <w:iCs/>
          <w:sz w:val="20"/>
          <w:szCs w:val="20"/>
        </w:rPr>
        <w:t xml:space="preserve"> “Por la cual se ajusta el Protocolo para el monitoreo y seguimiento a la calidad del aire adoptado a través de la Resolución 650 de 2010 y se adoptan otras disposiciones”, </w:t>
      </w:r>
      <w:r w:rsidRPr="000310D2">
        <w:rPr>
          <w:rFonts w:ascii="Arial" w:hAnsi="Arial" w:cs="Arial"/>
          <w:iCs/>
          <w:sz w:val="20"/>
          <w:szCs w:val="20"/>
        </w:rPr>
        <w:t>del Ministerio De Ambiente, Vivienda y Desarrollo Territorial.</w:t>
      </w:r>
    </w:p>
    <w:p w14:paraId="7CDE4BF9" w14:textId="77777777" w:rsidR="00340E77" w:rsidRPr="000310D2" w:rsidRDefault="00340E77" w:rsidP="00D84ABA">
      <w:pPr>
        <w:pStyle w:val="NormalWeb"/>
        <w:numPr>
          <w:ilvl w:val="0"/>
          <w:numId w:val="5"/>
        </w:numPr>
        <w:jc w:val="both"/>
        <w:rPr>
          <w:rFonts w:ascii="Arial" w:hAnsi="Arial" w:cs="Arial"/>
          <w:i/>
          <w:iCs/>
          <w:sz w:val="20"/>
          <w:szCs w:val="20"/>
        </w:rPr>
      </w:pPr>
      <w:r w:rsidRPr="000310D2">
        <w:rPr>
          <w:rFonts w:ascii="Arial" w:hAnsi="Arial" w:cs="Arial"/>
          <w:iCs/>
          <w:sz w:val="20"/>
          <w:szCs w:val="20"/>
        </w:rPr>
        <w:t>Resolución 2254 de 2017, del Ministerio de Ambiente y Desarrollo Sostenible (MADS),</w:t>
      </w:r>
      <w:r w:rsidRPr="000310D2">
        <w:rPr>
          <w:rFonts w:ascii="Arial" w:hAnsi="Arial" w:cs="Arial"/>
          <w:i/>
          <w:iCs/>
          <w:sz w:val="20"/>
          <w:szCs w:val="20"/>
        </w:rPr>
        <w:t xml:space="preserve"> “Por la cual se adopta la norma de calidad del aire ambiente y se dictan otras disposiciones”.</w:t>
      </w:r>
    </w:p>
    <w:p w14:paraId="771585C4" w14:textId="77777777" w:rsidR="00340E77" w:rsidRPr="000310D2" w:rsidRDefault="00340E77" w:rsidP="00D84ABA">
      <w:pPr>
        <w:pStyle w:val="NormalWeb"/>
        <w:numPr>
          <w:ilvl w:val="0"/>
          <w:numId w:val="5"/>
        </w:numPr>
        <w:jc w:val="both"/>
        <w:rPr>
          <w:rFonts w:ascii="Arial" w:hAnsi="Arial" w:cs="Arial"/>
          <w:iCs/>
          <w:sz w:val="20"/>
          <w:szCs w:val="20"/>
        </w:rPr>
      </w:pPr>
      <w:r w:rsidRPr="000310D2">
        <w:rPr>
          <w:rFonts w:ascii="Arial" w:hAnsi="Arial" w:cs="Arial"/>
          <w:iCs/>
          <w:sz w:val="20"/>
          <w:szCs w:val="20"/>
        </w:rPr>
        <w:t xml:space="preserve">Norma NTC-ISO/IEC 17025, </w:t>
      </w:r>
      <w:r w:rsidRPr="000310D2">
        <w:rPr>
          <w:rFonts w:ascii="Arial" w:hAnsi="Arial" w:cs="Arial"/>
          <w:i/>
          <w:iCs/>
          <w:sz w:val="20"/>
          <w:szCs w:val="20"/>
        </w:rPr>
        <w:t xml:space="preserve">“Requisitos Generales de Competencia de Laboratorios de Ensayo y Calibración”, </w:t>
      </w:r>
      <w:r w:rsidRPr="000310D2">
        <w:rPr>
          <w:rFonts w:ascii="Arial" w:hAnsi="Arial" w:cs="Arial"/>
          <w:iCs/>
          <w:sz w:val="20"/>
          <w:szCs w:val="20"/>
        </w:rPr>
        <w:t>y según lo estipulado en el Decreto Único Reglamentario 1076 de 2015 y la Resolución del IDEAM No. 0176 del 31 de octubre de 2003 que derogó las resoluciones No. 0059 de 2000 y 0079 de 2002.</w:t>
      </w:r>
    </w:p>
    <w:p w14:paraId="0FB9A937" w14:textId="77777777" w:rsidR="00340E77" w:rsidRPr="000310D2" w:rsidRDefault="00340E77" w:rsidP="00D84ABA">
      <w:pPr>
        <w:pStyle w:val="NormalWeb"/>
        <w:numPr>
          <w:ilvl w:val="0"/>
          <w:numId w:val="5"/>
        </w:numPr>
        <w:jc w:val="both"/>
        <w:rPr>
          <w:rFonts w:ascii="Arial" w:hAnsi="Arial" w:cs="Arial"/>
          <w:i/>
          <w:iCs/>
          <w:sz w:val="20"/>
          <w:szCs w:val="20"/>
        </w:rPr>
      </w:pPr>
      <w:r w:rsidRPr="000310D2">
        <w:rPr>
          <w:rFonts w:ascii="Arial" w:hAnsi="Arial" w:cs="Arial"/>
          <w:iCs/>
          <w:sz w:val="20"/>
          <w:szCs w:val="20"/>
        </w:rPr>
        <w:t>Resolución 8321 de 1983 Ministerio de Salud,</w:t>
      </w:r>
      <w:r w:rsidRPr="000310D2">
        <w:rPr>
          <w:rFonts w:ascii="Arial" w:hAnsi="Arial" w:cs="Arial"/>
          <w:i/>
          <w:iCs/>
          <w:sz w:val="20"/>
          <w:szCs w:val="20"/>
        </w:rPr>
        <w:t xml:space="preserve"> “Por la cual se dictan normas sobre Protección y conservación de la Audición de la Salud y el bienestar de las personas, por causa de la producción y emisión de ruidos”.</w:t>
      </w:r>
    </w:p>
    <w:p w14:paraId="609D63F1" w14:textId="77777777" w:rsidR="00340E77" w:rsidRPr="000310D2" w:rsidRDefault="00340E77" w:rsidP="00D84ABA">
      <w:pPr>
        <w:pStyle w:val="NormalWeb"/>
        <w:numPr>
          <w:ilvl w:val="0"/>
          <w:numId w:val="5"/>
        </w:numPr>
        <w:jc w:val="both"/>
        <w:rPr>
          <w:rFonts w:ascii="Arial" w:hAnsi="Arial" w:cs="Arial"/>
          <w:i/>
          <w:iCs/>
          <w:sz w:val="20"/>
          <w:szCs w:val="20"/>
        </w:rPr>
      </w:pPr>
      <w:r w:rsidRPr="000310D2">
        <w:rPr>
          <w:rFonts w:ascii="Arial" w:hAnsi="Arial" w:cs="Arial"/>
          <w:iCs/>
          <w:sz w:val="20"/>
          <w:szCs w:val="20"/>
        </w:rPr>
        <w:t>Resolución 1792 de 1990 Ministerio del Trabajo,</w:t>
      </w:r>
      <w:r w:rsidRPr="000310D2">
        <w:rPr>
          <w:rFonts w:ascii="Arial" w:hAnsi="Arial" w:cs="Arial"/>
          <w:i/>
          <w:iCs/>
          <w:sz w:val="20"/>
          <w:szCs w:val="20"/>
        </w:rPr>
        <w:t xml:space="preserve"> “Por la cual se adoptan valores límites permisibles para la exposición ocupacional al ruido”.</w:t>
      </w:r>
    </w:p>
    <w:p w14:paraId="111000E6" w14:textId="60E41C89" w:rsidR="00340E77" w:rsidRPr="000310D2" w:rsidRDefault="00340E77" w:rsidP="00D84ABA">
      <w:pPr>
        <w:pStyle w:val="NormalWeb"/>
        <w:numPr>
          <w:ilvl w:val="0"/>
          <w:numId w:val="5"/>
        </w:numPr>
        <w:jc w:val="both"/>
        <w:rPr>
          <w:rFonts w:ascii="Arial" w:hAnsi="Arial" w:cs="Arial"/>
          <w:i/>
          <w:iCs/>
          <w:sz w:val="20"/>
          <w:szCs w:val="20"/>
        </w:rPr>
      </w:pPr>
      <w:r w:rsidRPr="000310D2">
        <w:rPr>
          <w:rFonts w:ascii="Arial" w:hAnsi="Arial" w:cs="Arial"/>
          <w:iCs/>
          <w:sz w:val="20"/>
          <w:szCs w:val="20"/>
        </w:rPr>
        <w:t>Decreto 948 de 1995 Nivel Nacional,</w:t>
      </w:r>
      <w:r w:rsidRPr="000310D2">
        <w:rPr>
          <w:rFonts w:ascii="Arial" w:hAnsi="Arial" w:cs="Arial"/>
          <w:i/>
          <w:iCs/>
          <w:sz w:val="20"/>
          <w:szCs w:val="20"/>
        </w:rPr>
        <w:t xml:space="preserve"> “Por el cual se reglamentan, parcialmente, la Ley 23 de 1973, los artículos 33, 73, 74, 75 y 76 del Decreto </w:t>
      </w:r>
      <w:r w:rsidR="00826495">
        <w:rPr>
          <w:rFonts w:ascii="Arial" w:hAnsi="Arial" w:cs="Arial"/>
          <w:i/>
          <w:iCs/>
          <w:sz w:val="20"/>
          <w:szCs w:val="20"/>
        </w:rPr>
        <w:t>–</w:t>
      </w:r>
      <w:r w:rsidRPr="000310D2">
        <w:rPr>
          <w:rFonts w:ascii="Arial" w:hAnsi="Arial" w:cs="Arial"/>
          <w:i/>
          <w:iCs/>
          <w:sz w:val="20"/>
          <w:szCs w:val="20"/>
        </w:rPr>
        <w:t xml:space="preserve"> Ley 2811 de 1974; los artículos 41, 42, 43, 44, 45, 48 y 49 de la Ley 9 de 1979; y la Ley 99 de 1993, en relación con la prevención y control de la contaminación atmosférica y la protección de la calidad del aire.”</w:t>
      </w:r>
    </w:p>
    <w:p w14:paraId="2DFF440F" w14:textId="005C74D0" w:rsidR="00340E77" w:rsidRPr="000310D2" w:rsidRDefault="00340E77" w:rsidP="00D84ABA">
      <w:pPr>
        <w:pStyle w:val="NormalWeb"/>
        <w:numPr>
          <w:ilvl w:val="0"/>
          <w:numId w:val="5"/>
        </w:numPr>
        <w:jc w:val="both"/>
        <w:rPr>
          <w:rFonts w:ascii="Arial" w:hAnsi="Arial" w:cs="Arial"/>
          <w:i/>
          <w:iCs/>
          <w:sz w:val="20"/>
          <w:szCs w:val="20"/>
        </w:rPr>
      </w:pPr>
      <w:r w:rsidRPr="000310D2">
        <w:rPr>
          <w:rFonts w:ascii="Arial" w:hAnsi="Arial" w:cs="Arial"/>
          <w:iCs/>
          <w:sz w:val="20"/>
          <w:szCs w:val="20"/>
        </w:rPr>
        <w:lastRenderedPageBreak/>
        <w:t>Decreto Único Reglamentario 1076 de 2015 Nivel Nacional,</w:t>
      </w:r>
      <w:r w:rsidRPr="000310D2">
        <w:rPr>
          <w:rFonts w:ascii="Arial" w:hAnsi="Arial" w:cs="Arial"/>
          <w:i/>
          <w:iCs/>
          <w:sz w:val="20"/>
          <w:szCs w:val="20"/>
        </w:rPr>
        <w:t xml:space="preserve"> </w:t>
      </w:r>
      <w:r w:rsidR="00826495">
        <w:rPr>
          <w:rFonts w:ascii="Arial" w:hAnsi="Arial" w:cs="Arial"/>
          <w:i/>
          <w:iCs/>
          <w:sz w:val="20"/>
          <w:szCs w:val="20"/>
        </w:rPr>
        <w:t>“</w:t>
      </w:r>
      <w:r w:rsidRPr="000310D2">
        <w:rPr>
          <w:rFonts w:ascii="Arial" w:hAnsi="Arial" w:cs="Arial"/>
          <w:i/>
          <w:iCs/>
          <w:sz w:val="20"/>
          <w:szCs w:val="20"/>
        </w:rPr>
        <w:t>Por medio del cual se expide el Decreto Único Reglamentario del. Sector Ambiente y Desarrollo Sostenible</w:t>
      </w:r>
      <w:r w:rsidR="00826495">
        <w:rPr>
          <w:rFonts w:ascii="Arial" w:hAnsi="Arial" w:cs="Arial"/>
          <w:i/>
          <w:iCs/>
          <w:sz w:val="20"/>
          <w:szCs w:val="20"/>
        </w:rPr>
        <w:t>”</w:t>
      </w:r>
      <w:r w:rsidRPr="000310D2">
        <w:rPr>
          <w:rFonts w:ascii="Arial" w:hAnsi="Arial" w:cs="Arial"/>
          <w:i/>
          <w:iCs/>
          <w:sz w:val="20"/>
          <w:szCs w:val="20"/>
        </w:rPr>
        <w:t>.</w:t>
      </w:r>
    </w:p>
    <w:p w14:paraId="34E2B862" w14:textId="77777777" w:rsidR="00340E77" w:rsidRPr="000310D2" w:rsidRDefault="00340E77" w:rsidP="00D84ABA">
      <w:pPr>
        <w:pStyle w:val="NormalWeb"/>
        <w:numPr>
          <w:ilvl w:val="0"/>
          <w:numId w:val="5"/>
        </w:numPr>
        <w:jc w:val="both"/>
        <w:rPr>
          <w:rFonts w:ascii="Arial" w:hAnsi="Arial" w:cs="Arial"/>
          <w:i/>
          <w:iCs/>
          <w:sz w:val="20"/>
          <w:szCs w:val="20"/>
        </w:rPr>
      </w:pPr>
      <w:r w:rsidRPr="000310D2">
        <w:rPr>
          <w:rFonts w:ascii="Arial" w:hAnsi="Arial" w:cs="Arial"/>
          <w:iCs/>
          <w:sz w:val="20"/>
          <w:szCs w:val="20"/>
        </w:rPr>
        <w:t xml:space="preserve">Resolución 627 de 2006 Ministerio de Ambiente, Vivienda y Desarrollo Territorial, </w:t>
      </w:r>
      <w:r w:rsidRPr="000310D2">
        <w:rPr>
          <w:rFonts w:ascii="Arial" w:hAnsi="Arial" w:cs="Arial"/>
          <w:i/>
          <w:iCs/>
          <w:sz w:val="20"/>
          <w:szCs w:val="20"/>
        </w:rPr>
        <w:t>“Por la cual se establece la norma nacional de emisión de ruido y ruido ambiental”.</w:t>
      </w:r>
    </w:p>
    <w:p w14:paraId="78C865A2" w14:textId="77777777" w:rsidR="00340E77" w:rsidRPr="000310D2" w:rsidRDefault="00340E77" w:rsidP="00D84ABA">
      <w:pPr>
        <w:pStyle w:val="NormalWeb"/>
        <w:numPr>
          <w:ilvl w:val="0"/>
          <w:numId w:val="5"/>
        </w:numPr>
        <w:jc w:val="both"/>
        <w:rPr>
          <w:rFonts w:ascii="Arial" w:hAnsi="Arial" w:cs="Arial"/>
          <w:i/>
          <w:iCs/>
          <w:sz w:val="20"/>
          <w:szCs w:val="20"/>
        </w:rPr>
      </w:pPr>
      <w:r w:rsidRPr="000310D2">
        <w:rPr>
          <w:rFonts w:ascii="Arial" w:hAnsi="Arial" w:cs="Arial"/>
          <w:iCs/>
          <w:sz w:val="20"/>
          <w:szCs w:val="20"/>
        </w:rPr>
        <w:t>Resolución 2844 de 2007</w:t>
      </w:r>
      <w:r w:rsidRPr="000310D2">
        <w:rPr>
          <w:rFonts w:ascii="Arial" w:hAnsi="Arial" w:cs="Arial"/>
          <w:i/>
          <w:iCs/>
          <w:sz w:val="20"/>
          <w:szCs w:val="20"/>
        </w:rPr>
        <w:t xml:space="preserve"> “Por la cual se adoptan las Guías de Atención Integral de Salud Ocupacional Basadas en la Evidencia”.</w:t>
      </w:r>
    </w:p>
    <w:p w14:paraId="3AEFF67B" w14:textId="77777777" w:rsidR="00340E77" w:rsidRPr="000310D2" w:rsidRDefault="00340E77" w:rsidP="00D84ABA">
      <w:pPr>
        <w:pStyle w:val="NormalWeb"/>
        <w:numPr>
          <w:ilvl w:val="0"/>
          <w:numId w:val="5"/>
        </w:numPr>
        <w:jc w:val="both"/>
        <w:rPr>
          <w:rFonts w:ascii="Arial" w:hAnsi="Arial" w:cs="Arial"/>
          <w:i/>
          <w:iCs/>
          <w:sz w:val="20"/>
          <w:szCs w:val="20"/>
        </w:rPr>
      </w:pPr>
      <w:r w:rsidRPr="000310D2">
        <w:rPr>
          <w:rFonts w:ascii="Arial" w:hAnsi="Arial" w:cs="Arial"/>
          <w:iCs/>
          <w:sz w:val="20"/>
          <w:szCs w:val="20"/>
        </w:rPr>
        <w:t>Ley 2450 de 2025</w:t>
      </w:r>
      <w:r w:rsidRPr="000310D2">
        <w:rPr>
          <w:rFonts w:ascii="Arial" w:hAnsi="Arial" w:cs="Arial"/>
          <w:i/>
          <w:iCs/>
          <w:sz w:val="20"/>
          <w:szCs w:val="20"/>
        </w:rPr>
        <w:t xml:space="preserve"> “Por medio del cual se establecen los objetivos, los lineamientos y se establecen las responsabilidades y las competencias específicas de los entes territoriales, autoridades ambientales y de policía para la formulación de una política de calidad acústica para el país”.</w:t>
      </w:r>
    </w:p>
    <w:p w14:paraId="22CFA5A0" w14:textId="77777777" w:rsidR="00340E77" w:rsidRPr="000310D2" w:rsidRDefault="00340E77" w:rsidP="00D84ABA">
      <w:pPr>
        <w:pStyle w:val="NormalWeb"/>
        <w:numPr>
          <w:ilvl w:val="0"/>
          <w:numId w:val="5"/>
        </w:numPr>
        <w:jc w:val="both"/>
        <w:rPr>
          <w:rFonts w:ascii="Arial" w:hAnsi="Arial" w:cs="Arial"/>
          <w:i/>
          <w:iCs/>
          <w:sz w:val="20"/>
          <w:szCs w:val="20"/>
        </w:rPr>
      </w:pPr>
      <w:r w:rsidRPr="000310D2">
        <w:rPr>
          <w:rFonts w:ascii="Arial" w:hAnsi="Arial" w:cs="Arial"/>
          <w:iCs/>
          <w:sz w:val="20"/>
          <w:szCs w:val="20"/>
        </w:rPr>
        <w:t>Decreto único sectorial 646 de 2025</w:t>
      </w:r>
      <w:r w:rsidRPr="000310D2">
        <w:rPr>
          <w:rFonts w:ascii="Arial" w:hAnsi="Arial" w:cs="Arial"/>
          <w:i/>
          <w:iCs/>
          <w:sz w:val="20"/>
          <w:szCs w:val="20"/>
        </w:rPr>
        <w:t xml:space="preserve"> “Por medio del cual se expide el Decreto Único Distrital del Sector Ambiente”.</w:t>
      </w:r>
    </w:p>
    <w:p w14:paraId="1311B5E8" w14:textId="77777777" w:rsidR="00340E77" w:rsidRPr="000310D2" w:rsidRDefault="00340E77" w:rsidP="00340E77">
      <w:pPr>
        <w:pStyle w:val="NormalWeb"/>
        <w:jc w:val="both"/>
        <w:rPr>
          <w:rFonts w:ascii="Arial" w:hAnsi="Arial" w:cs="Arial"/>
          <w:iCs/>
          <w:sz w:val="20"/>
          <w:szCs w:val="20"/>
        </w:rPr>
      </w:pPr>
      <w:r w:rsidRPr="000310D2">
        <w:rPr>
          <w:rFonts w:ascii="Arial" w:hAnsi="Arial" w:cs="Arial"/>
          <w:iCs/>
          <w:sz w:val="20"/>
          <w:szCs w:val="20"/>
        </w:rPr>
        <w:t>Igualmente, la normativa aplicable para el proceso de contratación incluye:</w:t>
      </w:r>
    </w:p>
    <w:p w14:paraId="297C4366" w14:textId="77777777" w:rsidR="00340E77" w:rsidRPr="000310D2" w:rsidRDefault="00340E77" w:rsidP="00D84ABA">
      <w:pPr>
        <w:pStyle w:val="NormalWeb"/>
        <w:numPr>
          <w:ilvl w:val="0"/>
          <w:numId w:val="6"/>
        </w:numPr>
        <w:jc w:val="both"/>
        <w:rPr>
          <w:rFonts w:ascii="Arial" w:hAnsi="Arial" w:cs="Arial"/>
          <w:iCs/>
          <w:sz w:val="20"/>
          <w:szCs w:val="20"/>
        </w:rPr>
      </w:pPr>
      <w:r w:rsidRPr="000310D2">
        <w:rPr>
          <w:rFonts w:ascii="Arial" w:hAnsi="Arial" w:cs="Arial"/>
          <w:iCs/>
          <w:sz w:val="20"/>
          <w:szCs w:val="20"/>
        </w:rPr>
        <w:t>Constitución Política de Colombia de 1991.</w:t>
      </w:r>
    </w:p>
    <w:p w14:paraId="1F3269C9" w14:textId="77777777" w:rsidR="00340E77" w:rsidRPr="000310D2" w:rsidRDefault="00340E77" w:rsidP="00D84ABA">
      <w:pPr>
        <w:pStyle w:val="NormalWeb"/>
        <w:numPr>
          <w:ilvl w:val="0"/>
          <w:numId w:val="6"/>
        </w:numPr>
        <w:jc w:val="both"/>
        <w:rPr>
          <w:rFonts w:ascii="Arial" w:hAnsi="Arial" w:cs="Arial"/>
          <w:i/>
          <w:iCs/>
          <w:sz w:val="20"/>
          <w:szCs w:val="20"/>
        </w:rPr>
      </w:pPr>
      <w:r w:rsidRPr="000310D2">
        <w:rPr>
          <w:rFonts w:ascii="Arial" w:hAnsi="Arial" w:cs="Arial"/>
          <w:iCs/>
          <w:sz w:val="20"/>
          <w:szCs w:val="20"/>
        </w:rPr>
        <w:t>Ley 80 de 1993,</w:t>
      </w:r>
      <w:r w:rsidRPr="000310D2">
        <w:rPr>
          <w:rFonts w:ascii="Arial" w:hAnsi="Arial" w:cs="Arial"/>
          <w:i/>
          <w:iCs/>
          <w:sz w:val="20"/>
          <w:szCs w:val="20"/>
        </w:rPr>
        <w:t xml:space="preserve"> “Por la cual se expide el Estatuto General de Contratación de la administración Pública”.</w:t>
      </w:r>
    </w:p>
    <w:p w14:paraId="6C1113AA" w14:textId="77777777" w:rsidR="00340E77" w:rsidRPr="000310D2" w:rsidRDefault="00340E77" w:rsidP="00D84ABA">
      <w:pPr>
        <w:pStyle w:val="NormalWeb"/>
        <w:numPr>
          <w:ilvl w:val="0"/>
          <w:numId w:val="6"/>
        </w:numPr>
        <w:jc w:val="both"/>
        <w:rPr>
          <w:rFonts w:ascii="Arial" w:hAnsi="Arial" w:cs="Arial"/>
          <w:i/>
          <w:iCs/>
          <w:sz w:val="20"/>
          <w:szCs w:val="20"/>
        </w:rPr>
      </w:pPr>
      <w:r w:rsidRPr="000310D2">
        <w:rPr>
          <w:rFonts w:ascii="Arial" w:hAnsi="Arial" w:cs="Arial"/>
          <w:iCs/>
          <w:sz w:val="20"/>
          <w:szCs w:val="20"/>
        </w:rPr>
        <w:t>Ley 1150 de 2007,</w:t>
      </w:r>
      <w:r w:rsidRPr="000310D2">
        <w:rPr>
          <w:rFonts w:ascii="Arial" w:hAnsi="Arial" w:cs="Arial"/>
          <w:i/>
          <w:iCs/>
          <w:sz w:val="20"/>
          <w:szCs w:val="20"/>
        </w:rPr>
        <w:t xml:space="preserve"> “Por medio de la cual se introducen medidas para la eficiencia y la transparencia en la Ley 80 de 1993 y se dictan otras disposiciones generales sobre la contratación con Recursos Públicos”.</w:t>
      </w:r>
    </w:p>
    <w:p w14:paraId="662C642E" w14:textId="77777777" w:rsidR="00340E77" w:rsidRPr="000310D2" w:rsidRDefault="00340E77" w:rsidP="00D84ABA">
      <w:pPr>
        <w:pStyle w:val="NormalWeb"/>
        <w:numPr>
          <w:ilvl w:val="0"/>
          <w:numId w:val="6"/>
        </w:numPr>
        <w:jc w:val="both"/>
        <w:rPr>
          <w:rFonts w:ascii="Arial" w:hAnsi="Arial" w:cs="Arial"/>
          <w:i/>
          <w:iCs/>
          <w:sz w:val="20"/>
          <w:szCs w:val="20"/>
        </w:rPr>
      </w:pPr>
      <w:r w:rsidRPr="000310D2">
        <w:rPr>
          <w:rFonts w:ascii="Arial" w:hAnsi="Arial" w:cs="Arial"/>
          <w:iCs/>
          <w:sz w:val="20"/>
          <w:szCs w:val="20"/>
        </w:rPr>
        <w:t>Ley 1474 de 2011,</w:t>
      </w:r>
      <w:r w:rsidRPr="000310D2">
        <w:rPr>
          <w:rFonts w:ascii="Arial" w:hAnsi="Arial" w:cs="Arial"/>
          <w:i/>
          <w:iCs/>
          <w:sz w:val="20"/>
          <w:szCs w:val="20"/>
        </w:rPr>
        <w:t xml:space="preserve"> “Por la cual se dictan normas orientadas a fortalecer los mecanismos de prevención, investigación y sanción de actos de corrupción y la efectividad del control de la gestión pública”.</w:t>
      </w:r>
    </w:p>
    <w:p w14:paraId="500C29A1" w14:textId="77777777" w:rsidR="00340E77" w:rsidRPr="000310D2" w:rsidRDefault="00340E77" w:rsidP="00D84ABA">
      <w:pPr>
        <w:pStyle w:val="NormalWeb"/>
        <w:numPr>
          <w:ilvl w:val="0"/>
          <w:numId w:val="6"/>
        </w:numPr>
        <w:jc w:val="both"/>
        <w:rPr>
          <w:rFonts w:ascii="Arial" w:hAnsi="Arial" w:cs="Arial"/>
          <w:i/>
          <w:iCs/>
          <w:sz w:val="20"/>
          <w:szCs w:val="20"/>
        </w:rPr>
      </w:pPr>
      <w:r w:rsidRPr="000310D2">
        <w:rPr>
          <w:rFonts w:ascii="Arial" w:hAnsi="Arial" w:cs="Arial"/>
          <w:iCs/>
          <w:sz w:val="20"/>
          <w:szCs w:val="20"/>
        </w:rPr>
        <w:t>Ley 1882 de 2018,</w:t>
      </w:r>
      <w:r w:rsidRPr="000310D2">
        <w:rPr>
          <w:rFonts w:ascii="Arial" w:hAnsi="Arial" w:cs="Arial"/>
          <w:i/>
          <w:iCs/>
          <w:sz w:val="20"/>
          <w:szCs w:val="20"/>
        </w:rPr>
        <w:t xml:space="preserve"> “Por la cual se adicionan, modifican y dictan disposiciones orientadas a fortalecer la contratación pública en Colombia, la ley de infraestructura y se dictan otras disposiciones”.</w:t>
      </w:r>
    </w:p>
    <w:p w14:paraId="7DA5D50F" w14:textId="77777777" w:rsidR="00340E77" w:rsidRPr="000310D2" w:rsidRDefault="00340E77" w:rsidP="00D84ABA">
      <w:pPr>
        <w:pStyle w:val="NormalWeb"/>
        <w:numPr>
          <w:ilvl w:val="0"/>
          <w:numId w:val="6"/>
        </w:numPr>
        <w:jc w:val="both"/>
        <w:rPr>
          <w:rFonts w:ascii="Arial" w:hAnsi="Arial" w:cs="Arial"/>
          <w:i/>
          <w:iCs/>
          <w:sz w:val="20"/>
          <w:szCs w:val="20"/>
        </w:rPr>
      </w:pPr>
      <w:r w:rsidRPr="000310D2">
        <w:rPr>
          <w:rFonts w:ascii="Arial" w:hAnsi="Arial" w:cs="Arial"/>
          <w:iCs/>
          <w:sz w:val="20"/>
          <w:szCs w:val="20"/>
        </w:rPr>
        <w:t>Ley 2069 de 2020,</w:t>
      </w:r>
      <w:r w:rsidRPr="000310D2">
        <w:rPr>
          <w:rFonts w:ascii="Arial" w:hAnsi="Arial" w:cs="Arial"/>
          <w:i/>
          <w:iCs/>
          <w:sz w:val="20"/>
          <w:szCs w:val="20"/>
        </w:rPr>
        <w:t xml:space="preserve"> “Por medio del cual se impulsa el emprendimiento en Colombia”.</w:t>
      </w:r>
    </w:p>
    <w:p w14:paraId="5DEB9CE7" w14:textId="77777777" w:rsidR="00340E77" w:rsidRPr="000310D2" w:rsidRDefault="00340E77" w:rsidP="00D84ABA">
      <w:pPr>
        <w:pStyle w:val="NormalWeb"/>
        <w:numPr>
          <w:ilvl w:val="0"/>
          <w:numId w:val="6"/>
        </w:numPr>
        <w:jc w:val="both"/>
        <w:rPr>
          <w:rFonts w:ascii="Arial" w:hAnsi="Arial" w:cs="Arial"/>
          <w:i/>
          <w:iCs/>
          <w:sz w:val="20"/>
          <w:szCs w:val="20"/>
        </w:rPr>
      </w:pPr>
      <w:r w:rsidRPr="000310D2">
        <w:rPr>
          <w:rFonts w:ascii="Arial" w:hAnsi="Arial" w:cs="Arial"/>
          <w:iCs/>
          <w:sz w:val="20"/>
          <w:szCs w:val="20"/>
        </w:rPr>
        <w:t>Decreto 296 de 2021,</w:t>
      </w:r>
      <w:r w:rsidRPr="000310D2">
        <w:rPr>
          <w:rFonts w:ascii="Arial" w:hAnsi="Arial" w:cs="Arial"/>
          <w:i/>
          <w:iCs/>
          <w:sz w:val="20"/>
          <w:szCs w:val="20"/>
        </w:rPr>
        <w:t xml:space="preserve"> “Por el cual se corrigen los yerros de los artículos 7, 28, 48, 62 y 67 de la Ley 2069 de 2020”.Decreto Ley 019 de 2012, “Por el cual se dictan normas para suprimir o reformar regulaciones, procedimientos y trámites innecesarios existentes en la Administración Pública”.</w:t>
      </w:r>
    </w:p>
    <w:p w14:paraId="32EF3EE2" w14:textId="77777777" w:rsidR="00340E77" w:rsidRPr="000310D2" w:rsidRDefault="00340E77" w:rsidP="00D84ABA">
      <w:pPr>
        <w:pStyle w:val="NormalWeb"/>
        <w:numPr>
          <w:ilvl w:val="0"/>
          <w:numId w:val="6"/>
        </w:numPr>
        <w:jc w:val="both"/>
        <w:rPr>
          <w:rFonts w:ascii="Arial" w:hAnsi="Arial" w:cs="Arial"/>
          <w:i/>
          <w:iCs/>
          <w:sz w:val="20"/>
          <w:szCs w:val="20"/>
        </w:rPr>
      </w:pPr>
      <w:r w:rsidRPr="000310D2">
        <w:rPr>
          <w:rFonts w:ascii="Arial" w:hAnsi="Arial" w:cs="Arial"/>
          <w:iCs/>
          <w:sz w:val="20"/>
          <w:szCs w:val="20"/>
        </w:rPr>
        <w:t>Decreto 1082 de 2015,</w:t>
      </w:r>
      <w:r w:rsidRPr="000310D2">
        <w:rPr>
          <w:rFonts w:ascii="Arial" w:hAnsi="Arial" w:cs="Arial"/>
          <w:i/>
          <w:iCs/>
          <w:sz w:val="20"/>
          <w:szCs w:val="20"/>
        </w:rPr>
        <w:t xml:space="preserve"> “Por medio del cual se expide el decreto único reglamentario del Sector Administrativo de Planeación Nacional”.</w:t>
      </w:r>
    </w:p>
    <w:p w14:paraId="1F4C2C56" w14:textId="13C66323" w:rsidR="00340E77" w:rsidRPr="000310D2" w:rsidRDefault="00340E77" w:rsidP="00D84ABA">
      <w:pPr>
        <w:pStyle w:val="NormalWeb"/>
        <w:numPr>
          <w:ilvl w:val="0"/>
          <w:numId w:val="6"/>
        </w:numPr>
        <w:jc w:val="both"/>
        <w:rPr>
          <w:rFonts w:ascii="Arial" w:hAnsi="Arial" w:cs="Arial"/>
          <w:i/>
          <w:iCs/>
          <w:sz w:val="20"/>
          <w:szCs w:val="20"/>
        </w:rPr>
      </w:pPr>
      <w:r w:rsidRPr="000310D2">
        <w:rPr>
          <w:rFonts w:ascii="Arial" w:hAnsi="Arial" w:cs="Arial"/>
          <w:iCs/>
          <w:sz w:val="20"/>
          <w:szCs w:val="20"/>
        </w:rPr>
        <w:t xml:space="preserve">Decreto 1860 de 2021, </w:t>
      </w:r>
      <w:r w:rsidRPr="000310D2">
        <w:rPr>
          <w:rFonts w:ascii="Arial" w:hAnsi="Arial" w:cs="Arial"/>
          <w:i/>
          <w:iCs/>
          <w:sz w:val="20"/>
          <w:szCs w:val="20"/>
        </w:rPr>
        <w:t>“Por el cual se modifica y adiciona el Decreto 1082 de 2015, Único Reglamentario del Sector Administrativo de Planeación Nacional, con el fin reglamentar los artículos 30, 31, 32, 34 y 35 de la Ley 2069 de 2020, en lo relativo al sistema de compras públicas y se dictan otras disposiciones</w:t>
      </w:r>
      <w:r w:rsidR="00826495">
        <w:rPr>
          <w:rFonts w:ascii="Arial" w:hAnsi="Arial" w:cs="Arial"/>
          <w:i/>
          <w:iCs/>
          <w:sz w:val="20"/>
          <w:szCs w:val="20"/>
        </w:rPr>
        <w:t>”</w:t>
      </w:r>
      <w:r w:rsidRPr="000310D2">
        <w:rPr>
          <w:rFonts w:ascii="Arial" w:hAnsi="Arial" w:cs="Arial"/>
          <w:i/>
          <w:iCs/>
          <w:sz w:val="20"/>
          <w:szCs w:val="20"/>
        </w:rPr>
        <w:t>.</w:t>
      </w:r>
    </w:p>
    <w:p w14:paraId="484D969D" w14:textId="77777777" w:rsidR="00340E77" w:rsidRPr="000310D2" w:rsidRDefault="00340E77" w:rsidP="00D84ABA">
      <w:pPr>
        <w:pStyle w:val="NormalWeb"/>
        <w:numPr>
          <w:ilvl w:val="0"/>
          <w:numId w:val="6"/>
        </w:numPr>
        <w:jc w:val="both"/>
        <w:rPr>
          <w:rFonts w:ascii="Arial" w:hAnsi="Arial" w:cs="Arial"/>
          <w:i/>
          <w:iCs/>
          <w:sz w:val="20"/>
          <w:szCs w:val="20"/>
        </w:rPr>
      </w:pPr>
      <w:r w:rsidRPr="000310D2">
        <w:rPr>
          <w:rFonts w:ascii="Arial" w:hAnsi="Arial" w:cs="Arial"/>
          <w:iCs/>
          <w:sz w:val="20"/>
          <w:szCs w:val="20"/>
        </w:rPr>
        <w:t xml:space="preserve">Decreto 142 de 2023 </w:t>
      </w:r>
      <w:r w:rsidRPr="000310D2">
        <w:rPr>
          <w:rFonts w:ascii="Arial" w:hAnsi="Arial" w:cs="Arial"/>
          <w:i/>
          <w:iCs/>
          <w:sz w:val="20"/>
          <w:szCs w:val="20"/>
        </w:rPr>
        <w:t>“Por el cual se modifica y adiciona el Decreto 1082 de 2015, Único Reglamentario del Sector Administrativo de Planeación Nacional para promover el acceso al sistema de Compras Públicas de las Mipymes, las Cooperativas y demás entidades de la economía solidaria, se incorporan criterios sociales y ambientales en los Procesos de Contratación de las Entidades Estatales, se incluye el Título de emprendimiento comunal y se dictan otras disposiciones”.</w:t>
      </w:r>
    </w:p>
    <w:p w14:paraId="426734A0" w14:textId="77777777" w:rsidR="00340E77" w:rsidRPr="000310D2" w:rsidRDefault="00340E77" w:rsidP="00D84ABA">
      <w:pPr>
        <w:pStyle w:val="NormalWeb"/>
        <w:numPr>
          <w:ilvl w:val="0"/>
          <w:numId w:val="6"/>
        </w:numPr>
        <w:jc w:val="both"/>
        <w:rPr>
          <w:rFonts w:ascii="Arial" w:hAnsi="Arial" w:cs="Arial"/>
          <w:i/>
          <w:iCs/>
          <w:sz w:val="20"/>
          <w:szCs w:val="20"/>
        </w:rPr>
      </w:pPr>
      <w:r w:rsidRPr="000310D2">
        <w:rPr>
          <w:rFonts w:ascii="Arial" w:hAnsi="Arial" w:cs="Arial"/>
          <w:iCs/>
          <w:sz w:val="20"/>
          <w:szCs w:val="20"/>
        </w:rPr>
        <w:t>Las demás normas que deroguen y/o sustituyan a las descritas al momento de la firma del acta de inicio y durante la ejecución del contrato.</w:t>
      </w:r>
    </w:p>
    <w:p w14:paraId="37C6A240" w14:textId="0C5AB472" w:rsidR="00340E77" w:rsidRPr="000310D2" w:rsidRDefault="00340E77" w:rsidP="00D84ABA">
      <w:pPr>
        <w:pStyle w:val="NormalWeb"/>
        <w:numPr>
          <w:ilvl w:val="0"/>
          <w:numId w:val="6"/>
        </w:numPr>
        <w:jc w:val="both"/>
        <w:rPr>
          <w:rFonts w:ascii="Arial" w:hAnsi="Arial" w:cs="Arial"/>
          <w:i/>
          <w:iCs/>
          <w:sz w:val="20"/>
          <w:szCs w:val="20"/>
        </w:rPr>
      </w:pPr>
      <w:r w:rsidRPr="000310D2">
        <w:rPr>
          <w:rFonts w:ascii="Arial" w:hAnsi="Arial" w:cs="Arial"/>
          <w:iCs/>
          <w:sz w:val="20"/>
          <w:szCs w:val="20"/>
        </w:rPr>
        <w:t>Manual de Contratación UAERMV vigente.</w:t>
      </w:r>
    </w:p>
    <w:p w14:paraId="1FCFA124" w14:textId="197441BE" w:rsidR="00340E77" w:rsidRPr="000310D2" w:rsidRDefault="003A50EB" w:rsidP="003A50EB">
      <w:pPr>
        <w:pStyle w:val="Ttulo1"/>
        <w:numPr>
          <w:ilvl w:val="0"/>
          <w:numId w:val="0"/>
        </w:numPr>
        <w:rPr>
          <w:sz w:val="20"/>
          <w:szCs w:val="20"/>
        </w:rPr>
      </w:pPr>
      <w:bookmarkStart w:id="19" w:name="_Toc222844593"/>
      <w:r>
        <w:rPr>
          <w:sz w:val="20"/>
          <w:szCs w:val="20"/>
        </w:rPr>
        <w:lastRenderedPageBreak/>
        <w:t>6.</w:t>
      </w:r>
      <w:r w:rsidR="00340E77" w:rsidRPr="000310D2">
        <w:rPr>
          <w:sz w:val="20"/>
          <w:szCs w:val="20"/>
        </w:rPr>
        <w:t>FORMA DE PAGO</w:t>
      </w:r>
      <w:bookmarkEnd w:id="19"/>
    </w:p>
    <w:p w14:paraId="4D35AB14" w14:textId="77777777" w:rsidR="00340E77" w:rsidRPr="000310D2" w:rsidRDefault="00340E77" w:rsidP="00340E77">
      <w:pPr>
        <w:rPr>
          <w:rFonts w:cs="Arial"/>
          <w:bCs/>
          <w:sz w:val="20"/>
          <w:szCs w:val="20"/>
        </w:rPr>
      </w:pPr>
    </w:p>
    <w:p w14:paraId="6CB6304C" w14:textId="1EF0EF57" w:rsidR="00340E77" w:rsidRPr="000310D2" w:rsidRDefault="00340E77" w:rsidP="00340E77">
      <w:pPr>
        <w:rPr>
          <w:rFonts w:cs="Arial"/>
          <w:bCs/>
          <w:sz w:val="20"/>
          <w:szCs w:val="20"/>
        </w:rPr>
      </w:pPr>
      <w:r w:rsidRPr="000310D2">
        <w:rPr>
          <w:rFonts w:cs="Arial"/>
          <w:bCs/>
          <w:sz w:val="20"/>
          <w:szCs w:val="20"/>
        </w:rPr>
        <w:t>La UAERMV pagará al contratista el valor del contrato en un (1) solo pago de acuerdo con el Plan de Pagos establecido por la UAERMV, una vez que se reciba a satisfacción por parte del supervisor de la Entidad la totalidad de los informes con los resultados de los monitoreos  realizados, junto con la presentación de la factura o documento equivalente y los comprobantes de pago de las obligaciones con el Sistema General de Seguridad Social legalmente establecidos, para el pago e inclusión del PAC (Plan Anual Mensualizado de Caja).</w:t>
      </w:r>
    </w:p>
    <w:p w14:paraId="3B9DA21C" w14:textId="1C1AA49D" w:rsidR="00340E77" w:rsidRPr="000310D2" w:rsidRDefault="00340E77" w:rsidP="00340E77">
      <w:pPr>
        <w:rPr>
          <w:rFonts w:cs="Arial"/>
          <w:bCs/>
          <w:sz w:val="20"/>
          <w:szCs w:val="20"/>
        </w:rPr>
      </w:pPr>
      <w:r w:rsidRPr="000310D2">
        <w:rPr>
          <w:rFonts w:cs="Arial"/>
          <w:bCs/>
          <w:sz w:val="20"/>
          <w:szCs w:val="20"/>
        </w:rPr>
        <w:t>Para efectuar los pagos se requerirá la siguiente documentación mínima, la cual será verificada por parte del supervisor:</w:t>
      </w:r>
    </w:p>
    <w:p w14:paraId="2960DE72" w14:textId="77777777" w:rsidR="00340E77" w:rsidRPr="000310D2" w:rsidRDefault="00340E77" w:rsidP="00D84ABA">
      <w:pPr>
        <w:numPr>
          <w:ilvl w:val="0"/>
          <w:numId w:val="7"/>
        </w:numPr>
        <w:spacing w:after="0"/>
        <w:rPr>
          <w:rFonts w:cs="Arial"/>
          <w:bCs/>
          <w:sz w:val="20"/>
          <w:szCs w:val="20"/>
          <w:lang w:val="es-ES_tradnl"/>
        </w:rPr>
      </w:pPr>
      <w:r w:rsidRPr="000310D2">
        <w:rPr>
          <w:rFonts w:cs="Arial"/>
          <w:bCs/>
          <w:sz w:val="20"/>
          <w:szCs w:val="20"/>
          <w:lang w:val="es-ES_tradnl"/>
        </w:rPr>
        <w:t>Acta No. 2 de recibo final.</w:t>
      </w:r>
    </w:p>
    <w:p w14:paraId="04427FD4" w14:textId="77777777" w:rsidR="00340E77" w:rsidRPr="000310D2" w:rsidRDefault="00340E77" w:rsidP="00D84ABA">
      <w:pPr>
        <w:numPr>
          <w:ilvl w:val="0"/>
          <w:numId w:val="7"/>
        </w:numPr>
        <w:spacing w:after="0"/>
        <w:rPr>
          <w:rFonts w:cs="Arial"/>
          <w:bCs/>
          <w:sz w:val="20"/>
          <w:szCs w:val="20"/>
          <w:lang w:val="es-ES_tradnl"/>
        </w:rPr>
      </w:pPr>
      <w:r w:rsidRPr="000310D2">
        <w:rPr>
          <w:rFonts w:cs="Arial"/>
          <w:bCs/>
          <w:sz w:val="20"/>
          <w:szCs w:val="20"/>
          <w:lang w:val="es-ES_tradnl"/>
        </w:rPr>
        <w:t>Certificación por medio de la cual acredite que se encuentra al día en el pago de aportes parafiscales relativos al Sistema de Seguridad Social Integral.</w:t>
      </w:r>
    </w:p>
    <w:p w14:paraId="062E9547" w14:textId="77777777" w:rsidR="00340E77" w:rsidRPr="000310D2" w:rsidRDefault="00340E77" w:rsidP="00D84ABA">
      <w:pPr>
        <w:numPr>
          <w:ilvl w:val="0"/>
          <w:numId w:val="7"/>
        </w:numPr>
        <w:spacing w:after="0"/>
        <w:rPr>
          <w:rFonts w:cs="Arial"/>
          <w:bCs/>
          <w:sz w:val="20"/>
          <w:szCs w:val="20"/>
          <w:lang w:val="es-ES_tradnl"/>
        </w:rPr>
      </w:pPr>
      <w:r w:rsidRPr="000310D2">
        <w:rPr>
          <w:rFonts w:cs="Arial"/>
          <w:bCs/>
          <w:sz w:val="20"/>
          <w:szCs w:val="20"/>
          <w:lang w:val="es-ES_tradnl"/>
        </w:rPr>
        <w:t>Factura según corresponda de acuerdo con la normativa vigente.</w:t>
      </w:r>
    </w:p>
    <w:p w14:paraId="44216D2E" w14:textId="77777777" w:rsidR="00340E77" w:rsidRPr="000310D2" w:rsidRDefault="00340E77" w:rsidP="00D84ABA">
      <w:pPr>
        <w:numPr>
          <w:ilvl w:val="0"/>
          <w:numId w:val="7"/>
        </w:numPr>
        <w:spacing w:after="0"/>
        <w:rPr>
          <w:rFonts w:cs="Arial"/>
          <w:bCs/>
          <w:sz w:val="20"/>
          <w:szCs w:val="20"/>
          <w:lang w:val="es-ES_tradnl"/>
        </w:rPr>
      </w:pPr>
      <w:r w:rsidRPr="000310D2">
        <w:rPr>
          <w:rFonts w:cs="Arial"/>
          <w:bCs/>
          <w:sz w:val="20"/>
          <w:szCs w:val="20"/>
          <w:lang w:val="es-ES_tradnl"/>
        </w:rPr>
        <w:t>Registro Único Tributario (RUT) y Registro de Identificación Tributaria (RIT).</w:t>
      </w:r>
    </w:p>
    <w:p w14:paraId="516653E1" w14:textId="77777777" w:rsidR="00340E77" w:rsidRPr="000310D2" w:rsidRDefault="00340E77" w:rsidP="00D84ABA">
      <w:pPr>
        <w:numPr>
          <w:ilvl w:val="0"/>
          <w:numId w:val="7"/>
        </w:numPr>
        <w:spacing w:after="0"/>
        <w:rPr>
          <w:rFonts w:cs="Arial"/>
          <w:bCs/>
          <w:sz w:val="20"/>
          <w:szCs w:val="20"/>
          <w:lang w:val="es-ES_tradnl"/>
        </w:rPr>
      </w:pPr>
      <w:r w:rsidRPr="000310D2">
        <w:rPr>
          <w:rFonts w:cs="Arial"/>
          <w:bCs/>
          <w:sz w:val="20"/>
          <w:szCs w:val="20"/>
          <w:lang w:val="es-ES_tradnl"/>
        </w:rPr>
        <w:t>Los documentos relacionados en las obligaciones del contratista.</w:t>
      </w:r>
    </w:p>
    <w:p w14:paraId="5DACB43B" w14:textId="77777777" w:rsidR="00340E77" w:rsidRPr="000310D2" w:rsidRDefault="00340E77" w:rsidP="00D84ABA">
      <w:pPr>
        <w:numPr>
          <w:ilvl w:val="0"/>
          <w:numId w:val="7"/>
        </w:numPr>
        <w:spacing w:after="0"/>
        <w:rPr>
          <w:rFonts w:cs="Arial"/>
          <w:bCs/>
          <w:sz w:val="20"/>
          <w:szCs w:val="20"/>
          <w:lang w:val="es-ES_tradnl"/>
        </w:rPr>
      </w:pPr>
      <w:r w:rsidRPr="000310D2">
        <w:rPr>
          <w:rFonts w:cs="Arial"/>
          <w:bCs/>
          <w:sz w:val="20"/>
          <w:szCs w:val="20"/>
          <w:lang w:val="es-ES_tradnl"/>
        </w:rPr>
        <w:t>Certificación bancaria.</w:t>
      </w:r>
    </w:p>
    <w:p w14:paraId="73178467" w14:textId="77777777" w:rsidR="00340E77" w:rsidRPr="000310D2" w:rsidRDefault="00340E77" w:rsidP="00340E77">
      <w:pPr>
        <w:rPr>
          <w:rFonts w:cs="Arial"/>
          <w:bCs/>
          <w:sz w:val="20"/>
          <w:szCs w:val="20"/>
        </w:rPr>
      </w:pPr>
    </w:p>
    <w:p w14:paraId="6D724ABA" w14:textId="4529E3DE" w:rsidR="00340E77" w:rsidRPr="000310D2" w:rsidRDefault="00340E77" w:rsidP="00340E77">
      <w:pPr>
        <w:rPr>
          <w:rFonts w:cs="Arial"/>
          <w:bCs/>
          <w:sz w:val="20"/>
          <w:szCs w:val="20"/>
        </w:rPr>
      </w:pPr>
      <w:r w:rsidRPr="000310D2">
        <w:rPr>
          <w:rFonts w:cs="Arial"/>
          <w:bCs/>
          <w:sz w:val="20"/>
          <w:szCs w:val="20"/>
        </w:rPr>
        <w:t>No se harán ajustes al valor del contrato durante el plazo de ejecución, salvo eventos de fuerza mayor o hechos notorios de comportamiento anormal del mercado, que afecten el desarrollo del contrato y que conlleven a un demostrado desequilibrio económico. El Contratista no suspenderá la prestación del servicio bajo este argumento, teniendo en cuenta las anteriores condiciones y de la necesidad de un trámite administrativo para el estudio, análisis y ajuste que haya lugar por parte de la Entidad.</w:t>
      </w:r>
    </w:p>
    <w:p w14:paraId="2482208E" w14:textId="77777777" w:rsidR="00340E77" w:rsidRPr="000310D2" w:rsidRDefault="00340E77" w:rsidP="00340E77">
      <w:pPr>
        <w:rPr>
          <w:rFonts w:cs="Arial"/>
          <w:bCs/>
          <w:sz w:val="20"/>
          <w:szCs w:val="20"/>
        </w:rPr>
      </w:pPr>
      <w:r w:rsidRPr="000310D2">
        <w:rPr>
          <w:rFonts w:cs="Arial"/>
          <w:bCs/>
          <w:sz w:val="20"/>
          <w:szCs w:val="20"/>
        </w:rPr>
        <w:t>Las retenciones y descuentos de ley no se deben cancelar en la fase de legalización del contrato, sino que serán descontados por la Entidad en cada pago que se haga al Contratista, durante la ejecución del contrato.</w:t>
      </w:r>
    </w:p>
    <w:p w14:paraId="40CA39E6" w14:textId="1F742F77" w:rsidR="00340E77" w:rsidRPr="000310D2" w:rsidRDefault="00340E77" w:rsidP="00340E77">
      <w:pPr>
        <w:rPr>
          <w:rFonts w:cs="Arial"/>
          <w:bCs/>
          <w:sz w:val="20"/>
          <w:szCs w:val="20"/>
        </w:rPr>
      </w:pPr>
      <w:r w:rsidRPr="000310D2">
        <w:rPr>
          <w:rFonts w:cs="Arial"/>
          <w:bCs/>
          <w:sz w:val="20"/>
          <w:szCs w:val="20"/>
        </w:rPr>
        <w:t>Al momento de tramitarse el pago correspondiente, la Entidad liquidará y descontará los impuestos y tasas, tales como rete ICA, estampilla Universidad Distrital, estampilla Pro-Adulto Mayor, estampilla Pro Cultura, y todos aquellos a los que haya lugar.</w:t>
      </w:r>
    </w:p>
    <w:p w14:paraId="313CD8BD" w14:textId="474DBCF9" w:rsidR="00340E77" w:rsidRPr="000310D2" w:rsidRDefault="00340E77" w:rsidP="00340E77">
      <w:pPr>
        <w:rPr>
          <w:rFonts w:cs="Arial"/>
          <w:bCs/>
          <w:sz w:val="20"/>
          <w:szCs w:val="20"/>
        </w:rPr>
      </w:pPr>
      <w:r w:rsidRPr="000310D2">
        <w:rPr>
          <w:rFonts w:cs="Arial"/>
          <w:bCs/>
          <w:sz w:val="20"/>
          <w:szCs w:val="20"/>
        </w:rPr>
        <w:t>La presentación de los documentos y facturas debe ser oportuna y coordinada con el supervisor del contrato, para efecto de que los valores de estas queden incluidos dentro de las fechas programadas del Plan Anual de Caja (PAC) para cada mes y pueda ser girado el dinero. En todo caso, cada pago estará sujeto a la programación del PAC.</w:t>
      </w:r>
    </w:p>
    <w:p w14:paraId="4F65107E" w14:textId="0C578702" w:rsidR="00340E77" w:rsidRPr="000310D2" w:rsidRDefault="00340E77" w:rsidP="00340E77">
      <w:pPr>
        <w:rPr>
          <w:rFonts w:cs="Arial"/>
          <w:bCs/>
          <w:sz w:val="20"/>
          <w:szCs w:val="20"/>
        </w:rPr>
      </w:pPr>
      <w:r w:rsidRPr="000310D2">
        <w:rPr>
          <w:rFonts w:cs="Arial"/>
          <w:bCs/>
          <w:sz w:val="20"/>
          <w:szCs w:val="20"/>
        </w:rPr>
        <w:t>La UAERMV solo adquiere obligaciones con el contratista y bajo ningún motivo o circunstancia aceptará pagos a terceros.</w:t>
      </w:r>
    </w:p>
    <w:p w14:paraId="118AD5B3" w14:textId="14E31672" w:rsidR="00340E77" w:rsidRPr="000310D2" w:rsidRDefault="00340E77" w:rsidP="00340E77">
      <w:pPr>
        <w:rPr>
          <w:rFonts w:cs="Arial"/>
          <w:bCs/>
          <w:sz w:val="20"/>
          <w:szCs w:val="20"/>
        </w:rPr>
      </w:pPr>
      <w:r w:rsidRPr="000310D2">
        <w:rPr>
          <w:rFonts w:cs="Arial"/>
          <w:bCs/>
          <w:sz w:val="20"/>
          <w:szCs w:val="20"/>
        </w:rPr>
        <w:t>Si las facturas no han sido correctamente elaboradas o no se acompañan con los documentos requeridos para el pago, el término para el mismo empezará a contarse desde la fecha en que se presenten debidamente corregidas, o desde que se haya aportado el último de los documentos solicitados. Las demoras que se presenten por estos conceptos serán responsabilidad del Contratista y no tendrán por ello derecho al reconocimiento de intereses o compensación de ninguna naturaleza.</w:t>
      </w:r>
    </w:p>
    <w:p w14:paraId="0520E2DE" w14:textId="66E0C829" w:rsidR="00340E77" w:rsidRPr="000310D2" w:rsidRDefault="00340E77" w:rsidP="00340E77">
      <w:pPr>
        <w:rPr>
          <w:rFonts w:cs="Arial"/>
          <w:bCs/>
          <w:sz w:val="20"/>
          <w:szCs w:val="20"/>
        </w:rPr>
      </w:pPr>
      <w:r w:rsidRPr="000310D2">
        <w:rPr>
          <w:rFonts w:cs="Arial"/>
          <w:bCs/>
          <w:sz w:val="20"/>
          <w:szCs w:val="20"/>
        </w:rPr>
        <w:t>Adicional a lo aquí señalado se deberá tener en cuenta lo estipulado en el Manual de Contratación de la UAERMV que se encuentre vigente al momento de la realización del proceso.</w:t>
      </w:r>
    </w:p>
    <w:p w14:paraId="3B738DF3" w14:textId="586BC84D" w:rsidR="00340E77" w:rsidRPr="000310D2" w:rsidRDefault="00340E77" w:rsidP="00340E77">
      <w:pPr>
        <w:rPr>
          <w:rFonts w:cs="Arial"/>
          <w:bCs/>
          <w:sz w:val="20"/>
          <w:szCs w:val="20"/>
        </w:rPr>
      </w:pPr>
      <w:r w:rsidRPr="000310D2">
        <w:rPr>
          <w:rFonts w:cs="Arial"/>
          <w:b/>
          <w:sz w:val="20"/>
          <w:szCs w:val="20"/>
        </w:rPr>
        <w:lastRenderedPageBreak/>
        <w:t>Nota</w:t>
      </w:r>
      <w:r w:rsidRPr="000310D2">
        <w:rPr>
          <w:rFonts w:cs="Arial"/>
          <w:bCs/>
          <w:sz w:val="20"/>
          <w:szCs w:val="20"/>
        </w:rPr>
        <w:t xml:space="preserve"> 1: Los impuestos y retenciones que surjan del contrato corren por cuenta del CONTRATISTA, para cuyos efectos la UAERMV hará las retenciones del caso y cumplirá las obligaciones fiscales que ordene la ley. La UAERMV solo adquiere obligaciones con el contratista en el presente proceso y bajo ningún motivo o circunstancia aceptará pagos a terceros, salvo cesión de derechos económicos expresamente autoriza por la UAERMV.</w:t>
      </w:r>
    </w:p>
    <w:p w14:paraId="7B7FFDF7" w14:textId="39F01208" w:rsidR="00340E77" w:rsidRPr="000310D2" w:rsidRDefault="00340E77" w:rsidP="00340E77">
      <w:pPr>
        <w:rPr>
          <w:rFonts w:cs="Arial"/>
          <w:sz w:val="20"/>
          <w:szCs w:val="20"/>
        </w:rPr>
      </w:pPr>
      <w:r w:rsidRPr="000310D2">
        <w:rPr>
          <w:rFonts w:cs="Arial"/>
          <w:bCs/>
          <w:sz w:val="20"/>
          <w:szCs w:val="20"/>
        </w:rPr>
        <w:t>El valor de las estampillas corresponde a:</w:t>
      </w:r>
      <w:r w:rsidRPr="000310D2">
        <w:rPr>
          <w:rFonts w:cs="Arial"/>
          <w:sz w:val="20"/>
          <w:szCs w:val="20"/>
        </w:rPr>
        <w:t xml:space="preserve"> </w:t>
      </w:r>
    </w:p>
    <w:p w14:paraId="0DB4287B" w14:textId="77777777" w:rsidR="003A64E6" w:rsidRPr="000310D2" w:rsidRDefault="003A64E6" w:rsidP="00340E77">
      <w:pPr>
        <w:rPr>
          <w:rFonts w:cs="Arial"/>
          <w:sz w:val="20"/>
          <w:szCs w:val="20"/>
        </w:rPr>
      </w:pPr>
    </w:p>
    <w:tbl>
      <w:tblPr>
        <w:tblW w:w="2340" w:type="pct"/>
        <w:jc w:val="center"/>
        <w:tblLayout w:type="fixed"/>
        <w:tblCellMar>
          <w:left w:w="70" w:type="dxa"/>
          <w:right w:w="70" w:type="dxa"/>
        </w:tblCellMar>
        <w:tblLook w:val="04A0" w:firstRow="1" w:lastRow="0" w:firstColumn="1" w:lastColumn="0" w:noHBand="0" w:noVBand="1"/>
      </w:tblPr>
      <w:tblGrid>
        <w:gridCol w:w="2405"/>
        <w:gridCol w:w="2125"/>
      </w:tblGrid>
      <w:tr w:rsidR="00340E77" w:rsidRPr="000310D2" w14:paraId="62E0CB97" w14:textId="77777777" w:rsidTr="00340E77">
        <w:trPr>
          <w:trHeight w:val="170"/>
          <w:jc w:val="center"/>
        </w:trPr>
        <w:tc>
          <w:tcPr>
            <w:tcW w:w="2655" w:type="pct"/>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783EDF25" w14:textId="77777777" w:rsidR="00340E77" w:rsidRPr="000310D2" w:rsidRDefault="00340E77" w:rsidP="001246A8">
            <w:pPr>
              <w:spacing w:after="0"/>
              <w:jc w:val="center"/>
              <w:rPr>
                <w:rFonts w:cs="Arial"/>
                <w:b/>
                <w:sz w:val="20"/>
                <w:szCs w:val="20"/>
              </w:rPr>
            </w:pPr>
            <w:r w:rsidRPr="000310D2">
              <w:rPr>
                <w:rFonts w:cs="Arial"/>
                <w:b/>
                <w:sz w:val="20"/>
                <w:szCs w:val="20"/>
              </w:rPr>
              <w:t>RUBRO</w:t>
            </w:r>
          </w:p>
        </w:tc>
        <w:tc>
          <w:tcPr>
            <w:tcW w:w="2345" w:type="pct"/>
            <w:tcBorders>
              <w:top w:val="single" w:sz="4" w:space="0" w:color="auto"/>
              <w:left w:val="nil"/>
              <w:bottom w:val="single" w:sz="4" w:space="0" w:color="auto"/>
              <w:right w:val="single" w:sz="4" w:space="0" w:color="auto"/>
            </w:tcBorders>
            <w:shd w:val="clear" w:color="auto" w:fill="F2F2F2"/>
            <w:noWrap/>
            <w:vAlign w:val="center"/>
            <w:hideMark/>
          </w:tcPr>
          <w:p w14:paraId="1F03765F" w14:textId="77777777" w:rsidR="00340E77" w:rsidRPr="000310D2" w:rsidRDefault="00340E77" w:rsidP="001246A8">
            <w:pPr>
              <w:spacing w:after="0"/>
              <w:jc w:val="center"/>
              <w:rPr>
                <w:rFonts w:cs="Arial"/>
                <w:b/>
                <w:sz w:val="20"/>
                <w:szCs w:val="20"/>
              </w:rPr>
            </w:pPr>
            <w:r w:rsidRPr="000310D2">
              <w:rPr>
                <w:rFonts w:cs="Arial"/>
                <w:b/>
                <w:sz w:val="20"/>
                <w:szCs w:val="20"/>
              </w:rPr>
              <w:t>PORCENTAJE</w:t>
            </w:r>
          </w:p>
        </w:tc>
      </w:tr>
      <w:tr w:rsidR="00340E77" w:rsidRPr="000310D2" w14:paraId="1F7BE30E" w14:textId="77777777" w:rsidTr="00340E77">
        <w:trPr>
          <w:trHeight w:val="170"/>
          <w:jc w:val="center"/>
        </w:trPr>
        <w:tc>
          <w:tcPr>
            <w:tcW w:w="2655" w:type="pct"/>
            <w:tcBorders>
              <w:top w:val="nil"/>
              <w:left w:val="single" w:sz="4" w:space="0" w:color="auto"/>
              <w:bottom w:val="single" w:sz="4" w:space="0" w:color="auto"/>
              <w:right w:val="single" w:sz="4" w:space="0" w:color="auto"/>
            </w:tcBorders>
            <w:noWrap/>
            <w:vAlign w:val="center"/>
            <w:hideMark/>
          </w:tcPr>
          <w:p w14:paraId="64EF38B8" w14:textId="77777777" w:rsidR="00340E77" w:rsidRPr="000310D2" w:rsidRDefault="00340E77" w:rsidP="001246A8">
            <w:pPr>
              <w:spacing w:after="0"/>
              <w:jc w:val="center"/>
              <w:rPr>
                <w:rFonts w:cs="Arial"/>
                <w:sz w:val="20"/>
                <w:szCs w:val="20"/>
              </w:rPr>
            </w:pPr>
            <w:r w:rsidRPr="000310D2">
              <w:rPr>
                <w:rFonts w:cs="Arial"/>
                <w:sz w:val="20"/>
                <w:szCs w:val="20"/>
              </w:rPr>
              <w:t>Universidad Distrital</w:t>
            </w:r>
          </w:p>
        </w:tc>
        <w:tc>
          <w:tcPr>
            <w:tcW w:w="2345" w:type="pct"/>
            <w:tcBorders>
              <w:top w:val="nil"/>
              <w:left w:val="nil"/>
              <w:bottom w:val="single" w:sz="4" w:space="0" w:color="auto"/>
              <w:right w:val="single" w:sz="4" w:space="0" w:color="auto"/>
            </w:tcBorders>
            <w:noWrap/>
            <w:vAlign w:val="center"/>
            <w:hideMark/>
          </w:tcPr>
          <w:p w14:paraId="485FD504" w14:textId="77777777" w:rsidR="00340E77" w:rsidRPr="000310D2" w:rsidRDefault="00340E77" w:rsidP="001246A8">
            <w:pPr>
              <w:spacing w:after="0"/>
              <w:jc w:val="center"/>
              <w:rPr>
                <w:rFonts w:cs="Arial"/>
                <w:sz w:val="20"/>
                <w:szCs w:val="20"/>
              </w:rPr>
            </w:pPr>
            <w:r w:rsidRPr="000310D2">
              <w:rPr>
                <w:rFonts w:cs="Arial"/>
                <w:sz w:val="20"/>
                <w:szCs w:val="20"/>
              </w:rPr>
              <w:t>1.1%</w:t>
            </w:r>
          </w:p>
        </w:tc>
      </w:tr>
      <w:tr w:rsidR="00340E77" w:rsidRPr="000310D2" w14:paraId="38FDB129" w14:textId="77777777" w:rsidTr="00340E77">
        <w:trPr>
          <w:trHeight w:val="170"/>
          <w:jc w:val="center"/>
        </w:trPr>
        <w:tc>
          <w:tcPr>
            <w:tcW w:w="2655" w:type="pct"/>
            <w:tcBorders>
              <w:top w:val="nil"/>
              <w:left w:val="single" w:sz="4" w:space="0" w:color="auto"/>
              <w:bottom w:val="single" w:sz="4" w:space="0" w:color="auto"/>
              <w:right w:val="single" w:sz="4" w:space="0" w:color="auto"/>
            </w:tcBorders>
            <w:noWrap/>
            <w:vAlign w:val="center"/>
            <w:hideMark/>
          </w:tcPr>
          <w:p w14:paraId="6EC25970" w14:textId="77777777" w:rsidR="00340E77" w:rsidRPr="000310D2" w:rsidRDefault="00340E77" w:rsidP="001246A8">
            <w:pPr>
              <w:spacing w:after="0"/>
              <w:jc w:val="center"/>
              <w:rPr>
                <w:rFonts w:cs="Arial"/>
                <w:sz w:val="20"/>
                <w:szCs w:val="20"/>
              </w:rPr>
            </w:pPr>
            <w:r w:rsidRPr="000310D2">
              <w:rPr>
                <w:rFonts w:cs="Arial"/>
                <w:sz w:val="20"/>
                <w:szCs w:val="20"/>
              </w:rPr>
              <w:t>Proadulto Mayor</w:t>
            </w:r>
          </w:p>
        </w:tc>
        <w:tc>
          <w:tcPr>
            <w:tcW w:w="2345" w:type="pct"/>
            <w:tcBorders>
              <w:top w:val="nil"/>
              <w:left w:val="nil"/>
              <w:bottom w:val="single" w:sz="4" w:space="0" w:color="auto"/>
              <w:right w:val="single" w:sz="4" w:space="0" w:color="auto"/>
            </w:tcBorders>
            <w:noWrap/>
            <w:vAlign w:val="center"/>
            <w:hideMark/>
          </w:tcPr>
          <w:p w14:paraId="30EE1739" w14:textId="77777777" w:rsidR="00340E77" w:rsidRPr="000310D2" w:rsidRDefault="00340E77" w:rsidP="001246A8">
            <w:pPr>
              <w:spacing w:after="0"/>
              <w:jc w:val="center"/>
              <w:rPr>
                <w:rFonts w:cs="Arial"/>
                <w:sz w:val="20"/>
                <w:szCs w:val="20"/>
              </w:rPr>
            </w:pPr>
            <w:r w:rsidRPr="000310D2">
              <w:rPr>
                <w:rFonts w:cs="Arial"/>
                <w:sz w:val="20"/>
                <w:szCs w:val="20"/>
              </w:rPr>
              <w:t>2%</w:t>
            </w:r>
          </w:p>
        </w:tc>
      </w:tr>
      <w:tr w:rsidR="00340E77" w:rsidRPr="000310D2" w14:paraId="27EF327B" w14:textId="77777777" w:rsidTr="00340E77">
        <w:trPr>
          <w:trHeight w:val="170"/>
          <w:jc w:val="center"/>
        </w:trPr>
        <w:tc>
          <w:tcPr>
            <w:tcW w:w="2655" w:type="pct"/>
            <w:tcBorders>
              <w:top w:val="nil"/>
              <w:left w:val="single" w:sz="4" w:space="0" w:color="auto"/>
              <w:bottom w:val="single" w:sz="4" w:space="0" w:color="auto"/>
              <w:right w:val="single" w:sz="4" w:space="0" w:color="auto"/>
            </w:tcBorders>
            <w:noWrap/>
            <w:vAlign w:val="center"/>
            <w:hideMark/>
          </w:tcPr>
          <w:p w14:paraId="7782485C" w14:textId="77777777" w:rsidR="00340E77" w:rsidRPr="000310D2" w:rsidRDefault="00340E77" w:rsidP="001246A8">
            <w:pPr>
              <w:spacing w:after="0"/>
              <w:jc w:val="center"/>
              <w:rPr>
                <w:rFonts w:cs="Arial"/>
                <w:sz w:val="20"/>
                <w:szCs w:val="20"/>
              </w:rPr>
            </w:pPr>
            <w:r w:rsidRPr="000310D2">
              <w:rPr>
                <w:rFonts w:cs="Arial"/>
                <w:sz w:val="20"/>
                <w:szCs w:val="20"/>
              </w:rPr>
              <w:t>Procultura</w:t>
            </w:r>
          </w:p>
        </w:tc>
        <w:tc>
          <w:tcPr>
            <w:tcW w:w="2345" w:type="pct"/>
            <w:tcBorders>
              <w:top w:val="nil"/>
              <w:left w:val="nil"/>
              <w:bottom w:val="single" w:sz="4" w:space="0" w:color="auto"/>
              <w:right w:val="single" w:sz="4" w:space="0" w:color="auto"/>
            </w:tcBorders>
            <w:noWrap/>
            <w:vAlign w:val="center"/>
            <w:hideMark/>
          </w:tcPr>
          <w:p w14:paraId="5C1EE2C9" w14:textId="77777777" w:rsidR="00340E77" w:rsidRPr="000310D2" w:rsidRDefault="00340E77" w:rsidP="001246A8">
            <w:pPr>
              <w:spacing w:after="0"/>
              <w:jc w:val="center"/>
              <w:rPr>
                <w:rFonts w:cs="Arial"/>
                <w:sz w:val="20"/>
                <w:szCs w:val="20"/>
              </w:rPr>
            </w:pPr>
            <w:r w:rsidRPr="000310D2">
              <w:rPr>
                <w:rFonts w:cs="Arial"/>
                <w:sz w:val="20"/>
                <w:szCs w:val="20"/>
              </w:rPr>
              <w:t>0.5%</w:t>
            </w:r>
          </w:p>
        </w:tc>
      </w:tr>
      <w:tr w:rsidR="00340E77" w:rsidRPr="000310D2" w14:paraId="2FB4AF77" w14:textId="77777777" w:rsidTr="00340E77">
        <w:trPr>
          <w:trHeight w:val="170"/>
          <w:jc w:val="center"/>
        </w:trPr>
        <w:tc>
          <w:tcPr>
            <w:tcW w:w="2655" w:type="pct"/>
            <w:tcBorders>
              <w:top w:val="nil"/>
              <w:left w:val="single" w:sz="4" w:space="0" w:color="auto"/>
              <w:bottom w:val="single" w:sz="4" w:space="0" w:color="auto"/>
              <w:right w:val="single" w:sz="4" w:space="0" w:color="auto"/>
            </w:tcBorders>
            <w:noWrap/>
            <w:vAlign w:val="center"/>
            <w:hideMark/>
          </w:tcPr>
          <w:p w14:paraId="1E705D05" w14:textId="77777777" w:rsidR="00340E77" w:rsidRPr="000310D2" w:rsidRDefault="00340E77" w:rsidP="001246A8">
            <w:pPr>
              <w:spacing w:after="0"/>
              <w:jc w:val="center"/>
              <w:rPr>
                <w:rFonts w:cs="Arial"/>
                <w:sz w:val="20"/>
                <w:szCs w:val="20"/>
              </w:rPr>
            </w:pPr>
            <w:r w:rsidRPr="000310D2">
              <w:rPr>
                <w:rFonts w:cs="Arial"/>
                <w:b/>
                <w:bCs/>
                <w:sz w:val="20"/>
                <w:szCs w:val="20"/>
              </w:rPr>
              <w:t>TOTAL</w:t>
            </w:r>
          </w:p>
        </w:tc>
        <w:tc>
          <w:tcPr>
            <w:tcW w:w="2345" w:type="pct"/>
            <w:tcBorders>
              <w:top w:val="nil"/>
              <w:left w:val="nil"/>
              <w:bottom w:val="single" w:sz="4" w:space="0" w:color="auto"/>
              <w:right w:val="single" w:sz="4" w:space="0" w:color="auto"/>
            </w:tcBorders>
            <w:noWrap/>
            <w:vAlign w:val="center"/>
            <w:hideMark/>
          </w:tcPr>
          <w:p w14:paraId="57AD5578" w14:textId="77777777" w:rsidR="00340E77" w:rsidRPr="000310D2" w:rsidRDefault="00340E77" w:rsidP="001246A8">
            <w:pPr>
              <w:spacing w:after="0"/>
              <w:jc w:val="center"/>
              <w:rPr>
                <w:rFonts w:cs="Arial"/>
                <w:sz w:val="20"/>
                <w:szCs w:val="20"/>
              </w:rPr>
            </w:pPr>
            <w:r w:rsidRPr="000310D2">
              <w:rPr>
                <w:rFonts w:cs="Arial"/>
                <w:sz w:val="20"/>
                <w:szCs w:val="20"/>
              </w:rPr>
              <w:t>3.6%</w:t>
            </w:r>
          </w:p>
        </w:tc>
      </w:tr>
    </w:tbl>
    <w:p w14:paraId="5719FEC8" w14:textId="1B502D1A" w:rsidR="00FD5C60" w:rsidRPr="000310D2" w:rsidRDefault="00FD5C60" w:rsidP="00FF7F2A">
      <w:pPr>
        <w:rPr>
          <w:rFonts w:cs="Arial"/>
          <w:sz w:val="20"/>
          <w:szCs w:val="20"/>
        </w:rPr>
      </w:pPr>
    </w:p>
    <w:p w14:paraId="5381A36A" w14:textId="016BCF97" w:rsidR="003A64E6" w:rsidRDefault="00826495" w:rsidP="00826495">
      <w:pPr>
        <w:ind w:left="142" w:right="389"/>
        <w:rPr>
          <w:rFonts w:cs="Arial"/>
          <w:bCs/>
          <w:sz w:val="20"/>
          <w:szCs w:val="20"/>
        </w:rPr>
      </w:pPr>
      <w:r>
        <w:rPr>
          <w:rFonts w:cs="Arial"/>
          <w:b/>
          <w:sz w:val="20"/>
          <w:szCs w:val="20"/>
          <w:lang w:val="es-ES_tradnl"/>
        </w:rPr>
        <w:t xml:space="preserve">Nota 2: </w:t>
      </w:r>
      <w:r w:rsidRPr="00826495">
        <w:rPr>
          <w:rFonts w:cs="Arial"/>
          <w:bCs/>
          <w:sz w:val="20"/>
          <w:szCs w:val="20"/>
          <w:lang w:val="es-ES_tradnl"/>
        </w:rPr>
        <w:t xml:space="preserve">El pago del servicio podrá ser efectuado una vez se cumpla lo establecido en la ficha técnica, </w:t>
      </w:r>
      <w:r w:rsidRPr="000310D2">
        <w:rPr>
          <w:rFonts w:cs="Arial"/>
          <w:bCs/>
          <w:sz w:val="20"/>
          <w:szCs w:val="20"/>
        </w:rPr>
        <w:t xml:space="preserve">una vez que se reciba a satisfacción por parte del supervisor de la Entidad la totalidad de los informes con los resultados de los </w:t>
      </w:r>
      <w:r w:rsidR="003422DC" w:rsidRPr="000310D2">
        <w:rPr>
          <w:rFonts w:cs="Arial"/>
          <w:bCs/>
          <w:sz w:val="20"/>
          <w:szCs w:val="20"/>
        </w:rPr>
        <w:t>monitoreos realizados</w:t>
      </w:r>
      <w:r w:rsidRPr="000310D2">
        <w:rPr>
          <w:rFonts w:cs="Arial"/>
          <w:bCs/>
          <w:sz w:val="20"/>
          <w:szCs w:val="20"/>
        </w:rPr>
        <w:t>, junto con la presentación de la factura o documento equivalente y los comprobantes de pago de las obligaciones con el Sistema General de Seguridad Social legalmente establecidos, para el pago e inclusión del PAC</w:t>
      </w:r>
      <w:r w:rsidR="003422DC">
        <w:rPr>
          <w:rFonts w:cs="Arial"/>
          <w:bCs/>
          <w:sz w:val="20"/>
          <w:szCs w:val="20"/>
        </w:rPr>
        <w:t>.</w:t>
      </w:r>
    </w:p>
    <w:p w14:paraId="1E877AFC" w14:textId="77777777" w:rsidR="003422DC" w:rsidRPr="000310D2" w:rsidRDefault="003422DC" w:rsidP="00826495">
      <w:pPr>
        <w:ind w:left="142" w:right="389"/>
        <w:rPr>
          <w:rFonts w:cs="Arial"/>
          <w:b/>
          <w:sz w:val="20"/>
          <w:szCs w:val="20"/>
          <w:lang w:val="es-ES_tradnl"/>
        </w:rPr>
      </w:pPr>
    </w:p>
    <w:p w14:paraId="0867D0F6" w14:textId="77777777" w:rsidR="00FD5C60" w:rsidRPr="000310D2" w:rsidRDefault="00FD5C60" w:rsidP="00FD5C60">
      <w:pPr>
        <w:ind w:left="426" w:right="389"/>
        <w:jc w:val="center"/>
        <w:rPr>
          <w:rFonts w:cs="Arial"/>
          <w:b/>
          <w:sz w:val="20"/>
          <w:szCs w:val="20"/>
          <w:lang w:val="es-ES_tradnl"/>
        </w:rPr>
      </w:pPr>
      <w:r w:rsidRPr="000310D2">
        <w:rPr>
          <w:rFonts w:cs="Arial"/>
          <w:b/>
          <w:sz w:val="20"/>
          <w:szCs w:val="20"/>
          <w:lang w:val="es-ES_tradnl"/>
        </w:rPr>
        <w:t>SUSCRITO CERTIFICA QUE:</w:t>
      </w:r>
    </w:p>
    <w:p w14:paraId="11C8177B" w14:textId="77777777" w:rsidR="00FD5C60" w:rsidRPr="000310D2" w:rsidRDefault="00FD5C60" w:rsidP="00FD5C60">
      <w:pPr>
        <w:ind w:left="426" w:right="389"/>
        <w:jc w:val="center"/>
        <w:rPr>
          <w:rFonts w:cs="Arial"/>
          <w:b/>
          <w:sz w:val="20"/>
          <w:szCs w:val="20"/>
          <w:lang w:val="es-ES_tradnl"/>
        </w:rPr>
      </w:pPr>
    </w:p>
    <w:p w14:paraId="4439804E" w14:textId="77777777" w:rsidR="00FD5C60" w:rsidRPr="000310D2" w:rsidRDefault="00FD5C60" w:rsidP="00FD5C60">
      <w:pPr>
        <w:ind w:left="426" w:right="389"/>
        <w:rPr>
          <w:rFonts w:cs="Arial"/>
          <w:sz w:val="20"/>
          <w:szCs w:val="20"/>
          <w:lang w:val="es-ES_tradnl"/>
        </w:rPr>
      </w:pPr>
      <w:r w:rsidRPr="000310D2">
        <w:rPr>
          <w:rFonts w:cs="Arial"/>
          <w:sz w:val="20"/>
          <w:szCs w:val="20"/>
          <w:lang w:val="es-ES_tradnl"/>
        </w:rPr>
        <w:t xml:space="preserve">Me comprometo a cumplir en su totalidad con lo descrito en la ficha técnica, asumiendo las obligaciones que este compromiso acarrea. </w:t>
      </w:r>
    </w:p>
    <w:p w14:paraId="09E4F6EC" w14:textId="77777777" w:rsidR="00516DF1" w:rsidRPr="000310D2" w:rsidRDefault="00516DF1" w:rsidP="00FD5C60">
      <w:pPr>
        <w:ind w:left="426" w:right="389"/>
        <w:rPr>
          <w:rFonts w:cs="Arial"/>
          <w:sz w:val="20"/>
          <w:szCs w:val="20"/>
          <w:lang w:val="es-ES_tradnl"/>
        </w:rPr>
      </w:pPr>
    </w:p>
    <w:p w14:paraId="6CFC1A22" w14:textId="77777777" w:rsidR="00FD5C60" w:rsidRPr="000310D2" w:rsidRDefault="00FD5C60" w:rsidP="00FD5C60">
      <w:pPr>
        <w:ind w:left="426" w:right="389"/>
        <w:rPr>
          <w:rFonts w:cs="Arial"/>
          <w:sz w:val="20"/>
          <w:szCs w:val="20"/>
          <w:lang w:val="es-ES_tradnl"/>
        </w:rPr>
      </w:pPr>
    </w:p>
    <w:p w14:paraId="1E83767A" w14:textId="77777777" w:rsidR="00FD5C60" w:rsidRPr="000310D2" w:rsidRDefault="00FD5C60" w:rsidP="00FD5C60">
      <w:pPr>
        <w:ind w:left="426" w:right="389"/>
        <w:rPr>
          <w:rFonts w:cs="Arial"/>
          <w:sz w:val="20"/>
          <w:szCs w:val="20"/>
          <w:lang w:val="es-ES_tradnl"/>
        </w:rPr>
      </w:pPr>
    </w:p>
    <w:p w14:paraId="3464DDFE" w14:textId="77777777" w:rsidR="00FD5C60" w:rsidRPr="000310D2" w:rsidRDefault="00FD5C60" w:rsidP="00FD5C60">
      <w:pPr>
        <w:ind w:left="426" w:right="389"/>
        <w:rPr>
          <w:rFonts w:cs="Arial"/>
          <w:sz w:val="20"/>
          <w:szCs w:val="20"/>
          <w:lang w:val="es-ES_tradnl"/>
        </w:rPr>
      </w:pPr>
      <w:r w:rsidRPr="000310D2">
        <w:rPr>
          <w:rFonts w:cs="Arial"/>
          <w:b/>
          <w:sz w:val="20"/>
          <w:szCs w:val="20"/>
          <w:lang w:val="es-ES_tradnl"/>
        </w:rPr>
        <w:t>FIRMA*:</w:t>
      </w:r>
      <w:r w:rsidRPr="000310D2">
        <w:rPr>
          <w:rFonts w:cs="Arial"/>
          <w:sz w:val="20"/>
          <w:szCs w:val="20"/>
          <w:lang w:val="es-ES_tradnl"/>
        </w:rPr>
        <w:t xml:space="preserve"> ____________________________________________________ </w:t>
      </w:r>
    </w:p>
    <w:p w14:paraId="1CA5318B" w14:textId="77777777" w:rsidR="00FD5C60" w:rsidRPr="000310D2" w:rsidRDefault="00FD5C60" w:rsidP="00FD5C60">
      <w:pPr>
        <w:ind w:left="426" w:right="389"/>
        <w:rPr>
          <w:rFonts w:cs="Arial"/>
          <w:sz w:val="20"/>
          <w:szCs w:val="20"/>
          <w:lang w:val="es-ES_tradnl"/>
        </w:rPr>
      </w:pPr>
    </w:p>
    <w:p w14:paraId="086A53ED" w14:textId="77777777" w:rsidR="00FD5C60" w:rsidRPr="000310D2" w:rsidRDefault="00FD5C60" w:rsidP="00FD5C60">
      <w:pPr>
        <w:ind w:left="426" w:right="389"/>
        <w:rPr>
          <w:rFonts w:cs="Arial"/>
          <w:sz w:val="20"/>
          <w:szCs w:val="20"/>
          <w:lang w:val="es-ES_tradnl"/>
        </w:rPr>
      </w:pPr>
      <w:r w:rsidRPr="000310D2">
        <w:rPr>
          <w:rFonts w:cs="Arial"/>
          <w:b/>
          <w:sz w:val="20"/>
          <w:szCs w:val="20"/>
          <w:lang w:val="es-ES_tradnl"/>
        </w:rPr>
        <w:t>NOMBRE REPRESENTANTE LEGAL:</w:t>
      </w:r>
      <w:r w:rsidRPr="000310D2">
        <w:rPr>
          <w:rFonts w:cs="Arial"/>
          <w:sz w:val="20"/>
          <w:szCs w:val="20"/>
          <w:lang w:val="es-ES_tradnl"/>
        </w:rPr>
        <w:t xml:space="preserve"> __________________________ </w:t>
      </w:r>
    </w:p>
    <w:p w14:paraId="0F50A221" w14:textId="77777777" w:rsidR="00DC6FFB" w:rsidRPr="000310D2" w:rsidRDefault="00FD5C60" w:rsidP="00DC6FFB">
      <w:pPr>
        <w:ind w:left="426" w:right="389"/>
        <w:rPr>
          <w:rFonts w:cs="Arial"/>
          <w:sz w:val="20"/>
          <w:szCs w:val="20"/>
          <w:lang w:val="es-ES_tradnl"/>
        </w:rPr>
      </w:pPr>
      <w:r w:rsidRPr="000310D2">
        <w:rPr>
          <w:rFonts w:cs="Arial"/>
          <w:sz w:val="20"/>
          <w:szCs w:val="20"/>
          <w:lang w:val="es-ES_tradnl"/>
        </w:rPr>
        <w:t>*Este anexo debe ser suscrito por el representante legal</w:t>
      </w:r>
      <w:r w:rsidR="003060C0" w:rsidRPr="000310D2">
        <w:rPr>
          <w:rFonts w:cs="Arial"/>
          <w:sz w:val="20"/>
          <w:szCs w:val="20"/>
          <w:lang w:val="es-ES_tradnl"/>
        </w:rPr>
        <w:t xml:space="preserve"> del oferente</w:t>
      </w:r>
      <w:r w:rsidRPr="000310D2">
        <w:rPr>
          <w:rFonts w:cs="Arial"/>
          <w:sz w:val="20"/>
          <w:szCs w:val="20"/>
          <w:lang w:val="es-ES_tradnl"/>
        </w:rPr>
        <w:t>.</w:t>
      </w:r>
    </w:p>
    <w:p w14:paraId="3D95DF61" w14:textId="4051F669" w:rsidR="002C2CFD" w:rsidRPr="0097474E" w:rsidRDefault="00340E77" w:rsidP="104673DD">
      <w:pPr>
        <w:ind w:left="426" w:right="389"/>
        <w:rPr>
          <w:rFonts w:cs="Arial"/>
          <w:sz w:val="16"/>
          <w:szCs w:val="16"/>
          <w:lang w:val="es-ES"/>
        </w:rPr>
      </w:pPr>
      <w:r w:rsidRPr="000310D2">
        <w:rPr>
          <w:rFonts w:cs="Arial"/>
          <w:sz w:val="20"/>
          <w:szCs w:val="20"/>
          <w:lang w:val="es-ES"/>
        </w:rPr>
        <w:t>Proyecto: Jeniffer Tatiana Fonseca Gómez</w:t>
      </w:r>
    </w:p>
    <w:sectPr w:rsidR="002C2CFD" w:rsidRPr="0097474E" w:rsidSect="00427D5E">
      <w:headerReference w:type="even" r:id="rId15"/>
      <w:headerReference w:type="default" r:id="rId16"/>
      <w:footerReference w:type="even" r:id="rId17"/>
      <w:footerReference w:type="default" r:id="rId18"/>
      <w:headerReference w:type="first" r:id="rId19"/>
      <w:footerReference w:type="first" r:id="rId20"/>
      <w:pgSz w:w="12242" w:h="15842" w:code="1"/>
      <w:pgMar w:top="1134" w:right="1418" w:bottom="1134" w:left="1134" w:header="709" w:footer="29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558B14" w14:textId="77777777" w:rsidR="003B284A" w:rsidRDefault="003B284A" w:rsidP="00B771D9">
      <w:r>
        <w:separator/>
      </w:r>
    </w:p>
  </w:endnote>
  <w:endnote w:type="continuationSeparator" w:id="0">
    <w:p w14:paraId="4FAFAE0D" w14:textId="77777777" w:rsidR="003B284A" w:rsidRDefault="003B284A" w:rsidP="00B77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yriad Pro">
    <w:altName w:val="Segoe UI"/>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68ED6C" w14:textId="77777777" w:rsidR="001246A8" w:rsidRDefault="001246A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95DF7D" w14:textId="77777777" w:rsidR="001246A8" w:rsidRPr="007A5EBB" w:rsidRDefault="001246A8" w:rsidP="000E4439">
    <w:pPr>
      <w:tabs>
        <w:tab w:val="center" w:pos="4419"/>
        <w:tab w:val="right" w:pos="8838"/>
      </w:tabs>
      <w:rPr>
        <w:rFonts w:cs="Arial"/>
        <w:sz w:val="8"/>
        <w:szCs w:val="16"/>
      </w:rPr>
    </w:pPr>
  </w:p>
  <w:p w14:paraId="3D95DF7E" w14:textId="477C1D25" w:rsidR="001246A8" w:rsidRPr="001C37F3" w:rsidRDefault="001246A8" w:rsidP="000E4439">
    <w:pPr>
      <w:pStyle w:val="Piedepgina"/>
      <w:ind w:left="-567"/>
      <w:jc w:val="center"/>
      <w:rPr>
        <w:rFonts w:cs="Arial"/>
        <w:i/>
        <w:sz w:val="14"/>
        <w:szCs w:val="14"/>
        <w:lang w:val="es-ES"/>
      </w:rPr>
    </w:pPr>
    <w:r w:rsidRPr="001C37F3">
      <w:rPr>
        <w:rFonts w:cs="Arial"/>
        <w:i/>
        <w:sz w:val="14"/>
        <w:szCs w:val="14"/>
      </w:rPr>
      <w:t xml:space="preserve">La impresión de este documento se considera </w:t>
    </w:r>
    <w:r w:rsidRPr="001C37F3">
      <w:rPr>
        <w:rFonts w:cs="Arial"/>
        <w:i/>
        <w:sz w:val="14"/>
        <w:szCs w:val="14"/>
        <w:u w:val="single"/>
      </w:rPr>
      <w:t>Copia No Controlada</w:t>
    </w:r>
    <w:r w:rsidRPr="00B53F1B">
      <w:rPr>
        <w:rFonts w:cs="Arial"/>
        <w:i/>
        <w:sz w:val="14"/>
        <w:szCs w:val="14"/>
      </w:rPr>
      <w:t xml:space="preserve"> </w:t>
    </w:r>
    <w:r w:rsidRPr="001C37F3">
      <w:rPr>
        <w:rFonts w:cs="Arial"/>
        <w:i/>
        <w:sz w:val="14"/>
        <w:szCs w:val="14"/>
        <w:lang w:val="es-ES"/>
      </w:rPr>
      <w:t>La versión vigente se encuentra en la intranet SISGESTI</w:t>
    </w:r>
    <w:r>
      <w:rPr>
        <w:rFonts w:cs="Arial"/>
        <w:i/>
        <w:sz w:val="14"/>
        <w:szCs w:val="14"/>
        <w:lang w:val="es-ES"/>
      </w:rPr>
      <w:t>Ó</w:t>
    </w:r>
    <w:r w:rsidRPr="001C37F3">
      <w:rPr>
        <w:rFonts w:cs="Arial"/>
        <w:i/>
        <w:sz w:val="14"/>
        <w:szCs w:val="14"/>
        <w:lang w:val="es-ES"/>
      </w:rPr>
      <w:t>N de la UAERMV</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60"/>
      <w:gridCol w:w="1699"/>
      <w:gridCol w:w="1460"/>
    </w:tblGrid>
    <w:tr w:rsidR="001246A8" w14:paraId="67C17AEA" w14:textId="77777777" w:rsidTr="0060098C">
      <w:trPr>
        <w:trHeight w:val="983"/>
      </w:trPr>
      <w:tc>
        <w:tcPr>
          <w:tcW w:w="5660" w:type="dxa"/>
        </w:tcPr>
        <w:p w14:paraId="03B4C202" w14:textId="77777777" w:rsidR="001246A8" w:rsidRPr="00295B22" w:rsidRDefault="001246A8" w:rsidP="0060098C">
          <w:pPr>
            <w:spacing w:after="0"/>
            <w:rPr>
              <w:rFonts w:cs="Arial"/>
              <w:bCs/>
              <w:sz w:val="16"/>
              <w:szCs w:val="16"/>
            </w:rPr>
          </w:pPr>
          <w:r w:rsidRPr="00295B22">
            <w:rPr>
              <w:rFonts w:cs="Arial"/>
              <w:bCs/>
              <w:sz w:val="16"/>
              <w:szCs w:val="16"/>
            </w:rPr>
            <w:t>Calle 26 No.69-76 Edificio Elemento Torre 1, Piso 3 – C.P. 111071</w:t>
          </w:r>
        </w:p>
        <w:p w14:paraId="48836991" w14:textId="77777777" w:rsidR="001246A8" w:rsidRPr="00295B22" w:rsidRDefault="001246A8" w:rsidP="0060098C">
          <w:pPr>
            <w:spacing w:after="0"/>
            <w:rPr>
              <w:rFonts w:cs="Arial"/>
              <w:bCs/>
              <w:sz w:val="16"/>
              <w:szCs w:val="16"/>
            </w:rPr>
          </w:pPr>
          <w:r w:rsidRPr="00295B22">
            <w:rPr>
              <w:rFonts w:cs="Arial"/>
              <w:bCs/>
              <w:sz w:val="16"/>
              <w:szCs w:val="16"/>
            </w:rPr>
            <w:t xml:space="preserve">PBX:(+57) 601-3779555 - Información: Línea 195 </w:t>
          </w:r>
        </w:p>
        <w:p w14:paraId="7475CB45" w14:textId="77777777" w:rsidR="001246A8" w:rsidRPr="00295B22" w:rsidRDefault="001246A8" w:rsidP="0060098C">
          <w:pPr>
            <w:spacing w:after="0"/>
            <w:rPr>
              <w:rFonts w:cs="Arial"/>
              <w:bCs/>
              <w:sz w:val="16"/>
              <w:szCs w:val="16"/>
            </w:rPr>
          </w:pPr>
          <w:r w:rsidRPr="00295B22">
            <w:rPr>
              <w:rFonts w:cs="Arial"/>
              <w:bCs/>
              <w:sz w:val="16"/>
              <w:szCs w:val="16"/>
            </w:rPr>
            <w:t>Sede Operativa - Calle 22D No. 120-40</w:t>
          </w:r>
        </w:p>
        <w:p w14:paraId="66040FF9" w14:textId="77777777" w:rsidR="001246A8" w:rsidRPr="00295B22" w:rsidRDefault="001246A8" w:rsidP="0060098C">
          <w:pPr>
            <w:spacing w:after="0"/>
            <w:rPr>
              <w:rFonts w:cs="Arial"/>
              <w:bCs/>
              <w:sz w:val="16"/>
              <w:szCs w:val="16"/>
            </w:rPr>
          </w:pPr>
          <w:r w:rsidRPr="00295B22">
            <w:rPr>
              <w:rFonts w:cs="Arial"/>
              <w:bCs/>
              <w:sz w:val="16"/>
              <w:szCs w:val="16"/>
            </w:rPr>
            <w:t>Página web: www.umv.gov.co</w:t>
          </w:r>
        </w:p>
        <w:p w14:paraId="44E5B1AD" w14:textId="77777777" w:rsidR="001246A8" w:rsidRPr="00E92243" w:rsidRDefault="001246A8" w:rsidP="0060098C">
          <w:pPr>
            <w:pStyle w:val="Piedepgina"/>
            <w:rPr>
              <w:sz w:val="16"/>
              <w:szCs w:val="16"/>
            </w:rPr>
          </w:pPr>
        </w:p>
      </w:tc>
      <w:tc>
        <w:tcPr>
          <w:tcW w:w="1699" w:type="dxa"/>
        </w:tcPr>
        <w:p w14:paraId="3ADE1B1B" w14:textId="77777777" w:rsidR="001246A8" w:rsidRDefault="001246A8" w:rsidP="0060098C">
          <w:pPr>
            <w:rPr>
              <w:rFonts w:cs="Arial"/>
              <w:sz w:val="16"/>
              <w:szCs w:val="16"/>
            </w:rPr>
          </w:pPr>
        </w:p>
        <w:p w14:paraId="60B2BDC7" w14:textId="44276EE8" w:rsidR="001246A8" w:rsidRDefault="001246A8" w:rsidP="00463ADE">
          <w:pPr>
            <w:pStyle w:val="Piedepgina"/>
            <w:spacing w:after="0"/>
            <w:ind w:right="-123"/>
            <w:jc w:val="center"/>
            <w:rPr>
              <w:rFonts w:cs="Arial"/>
              <w:sz w:val="16"/>
              <w:szCs w:val="16"/>
            </w:rPr>
          </w:pPr>
          <w:r w:rsidRPr="00BA6C32">
            <w:rPr>
              <w:rFonts w:cs="Arial"/>
              <w:sz w:val="16"/>
              <w:szCs w:val="16"/>
            </w:rPr>
            <w:t>GGCON-FM-</w:t>
          </w:r>
          <w:r>
            <w:rPr>
              <w:rFonts w:cs="Arial"/>
              <w:sz w:val="16"/>
              <w:szCs w:val="16"/>
            </w:rPr>
            <w:t>0</w:t>
          </w:r>
          <w:r w:rsidRPr="00BA6C32">
            <w:rPr>
              <w:rFonts w:cs="Arial"/>
              <w:sz w:val="16"/>
              <w:szCs w:val="16"/>
            </w:rPr>
            <w:t>73</w:t>
          </w:r>
        </w:p>
        <w:p w14:paraId="4845E53D" w14:textId="0B558E79" w:rsidR="001246A8" w:rsidRPr="00772902" w:rsidRDefault="001246A8" w:rsidP="00463ADE">
          <w:pPr>
            <w:pStyle w:val="Piedepgina"/>
            <w:spacing w:after="0"/>
            <w:ind w:right="-123"/>
            <w:jc w:val="center"/>
            <w:rPr>
              <w:sz w:val="16"/>
              <w:szCs w:val="16"/>
            </w:rPr>
          </w:pPr>
          <w:r>
            <w:rPr>
              <w:sz w:val="14"/>
              <w:szCs w:val="16"/>
            </w:rPr>
            <w:t xml:space="preserve">Página </w:t>
          </w:r>
          <w:r>
            <w:rPr>
              <w:sz w:val="14"/>
              <w:szCs w:val="16"/>
            </w:rPr>
            <w:fldChar w:fldCharType="begin"/>
          </w:r>
          <w:r>
            <w:rPr>
              <w:sz w:val="14"/>
              <w:szCs w:val="16"/>
            </w:rPr>
            <w:instrText xml:space="preserve"> PAGE </w:instrText>
          </w:r>
          <w:r>
            <w:rPr>
              <w:sz w:val="14"/>
              <w:szCs w:val="16"/>
            </w:rPr>
            <w:fldChar w:fldCharType="separate"/>
          </w:r>
          <w:r w:rsidR="00E20507">
            <w:rPr>
              <w:noProof/>
              <w:sz w:val="14"/>
              <w:szCs w:val="16"/>
            </w:rPr>
            <w:t>14</w:t>
          </w:r>
          <w:r>
            <w:rPr>
              <w:sz w:val="14"/>
              <w:szCs w:val="16"/>
            </w:rPr>
            <w:fldChar w:fldCharType="end"/>
          </w:r>
          <w:r>
            <w:rPr>
              <w:sz w:val="14"/>
              <w:szCs w:val="16"/>
            </w:rPr>
            <w:t xml:space="preserve"> de </w:t>
          </w:r>
          <w:r>
            <w:rPr>
              <w:sz w:val="14"/>
              <w:szCs w:val="16"/>
            </w:rPr>
            <w:fldChar w:fldCharType="begin"/>
          </w:r>
          <w:r>
            <w:rPr>
              <w:sz w:val="14"/>
              <w:szCs w:val="16"/>
            </w:rPr>
            <w:instrText xml:space="preserve"> NUMPAGES </w:instrText>
          </w:r>
          <w:r>
            <w:rPr>
              <w:sz w:val="14"/>
              <w:szCs w:val="16"/>
            </w:rPr>
            <w:fldChar w:fldCharType="separate"/>
          </w:r>
          <w:r w:rsidR="00E20507">
            <w:rPr>
              <w:noProof/>
              <w:sz w:val="14"/>
              <w:szCs w:val="16"/>
            </w:rPr>
            <w:t>14</w:t>
          </w:r>
          <w:r>
            <w:rPr>
              <w:sz w:val="14"/>
              <w:szCs w:val="16"/>
            </w:rPr>
            <w:fldChar w:fldCharType="end"/>
          </w:r>
        </w:p>
      </w:tc>
      <w:tc>
        <w:tcPr>
          <w:tcW w:w="1460" w:type="dxa"/>
        </w:tcPr>
        <w:p w14:paraId="3C78221D" w14:textId="77777777" w:rsidR="001246A8" w:rsidRDefault="001246A8" w:rsidP="0060098C">
          <w:pPr>
            <w:pStyle w:val="Piedepgina"/>
            <w:rPr>
              <w:lang w:val="es-ES"/>
            </w:rPr>
          </w:pPr>
        </w:p>
      </w:tc>
    </w:tr>
  </w:tbl>
  <w:p w14:paraId="3D95DF7F" w14:textId="77777777" w:rsidR="001246A8" w:rsidRPr="009349FB" w:rsidRDefault="001246A8" w:rsidP="000E4439">
    <w:pPr>
      <w:tabs>
        <w:tab w:val="center" w:pos="4419"/>
        <w:tab w:val="right" w:pos="8838"/>
      </w:tabs>
      <w:rPr>
        <w:rFonts w:cs="Arial"/>
        <w:sz w:val="8"/>
        <w:szCs w:val="16"/>
      </w:rPr>
    </w:pPr>
  </w:p>
  <w:p w14:paraId="3D95DF83" w14:textId="77777777" w:rsidR="001246A8" w:rsidRPr="000E4439" w:rsidRDefault="001246A8" w:rsidP="00F9579A">
    <w:pPr>
      <w:tabs>
        <w:tab w:val="center" w:pos="4419"/>
        <w:tab w:val="right" w:pos="8838"/>
      </w:tabs>
      <w:rPr>
        <w:rFonts w:eastAsia="Calibri" w:cs="Arial"/>
        <w:sz w:val="16"/>
        <w:szCs w:val="16"/>
        <w:lang w:val="es-ES" w:eastAsia="en-U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A94892" w14:textId="77777777" w:rsidR="001246A8" w:rsidRDefault="001246A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F7B745" w14:textId="77777777" w:rsidR="003B284A" w:rsidRDefault="003B284A" w:rsidP="00B771D9">
      <w:r>
        <w:separator/>
      </w:r>
    </w:p>
  </w:footnote>
  <w:footnote w:type="continuationSeparator" w:id="0">
    <w:p w14:paraId="50FBBF69" w14:textId="77777777" w:rsidR="003B284A" w:rsidRDefault="003B284A" w:rsidP="00B771D9">
      <w:r>
        <w:continuationSeparator/>
      </w:r>
    </w:p>
  </w:footnote>
  <w:footnote w:id="1">
    <w:p w14:paraId="12FACAAA" w14:textId="77777777" w:rsidR="001246A8" w:rsidRDefault="001246A8" w:rsidP="001246A8">
      <w:pPr>
        <w:pStyle w:val="Textonotapie"/>
        <w:rPr>
          <w:rFonts w:cs="Arial"/>
          <w:sz w:val="16"/>
          <w:szCs w:val="16"/>
          <w:lang w:val="es-ES" w:eastAsia="en-US"/>
        </w:rPr>
      </w:pPr>
      <w:r w:rsidRPr="00393D05">
        <w:rPr>
          <w:rStyle w:val="Refdenotaalpie"/>
          <w:rFonts w:eastAsia="MS Mincho"/>
          <w:sz w:val="14"/>
          <w:szCs w:val="14"/>
        </w:rPr>
        <w:footnoteRef/>
      </w:r>
      <w:r w:rsidRPr="00393D05">
        <w:rPr>
          <w:sz w:val="14"/>
          <w:szCs w:val="14"/>
        </w:rPr>
        <w:t xml:space="preserve"> </w:t>
      </w:r>
      <w:r w:rsidRPr="00393D05">
        <w:rPr>
          <w:sz w:val="14"/>
          <w:szCs w:val="14"/>
          <w:lang w:val="es-ES"/>
        </w:rPr>
        <w:t>Riesgo que se maneja en la sede en donde se hará el muestreo es cinco (5)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DA1A4D" w14:textId="77777777" w:rsidR="001246A8" w:rsidRDefault="001246A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5000" w:type="pct"/>
      <w:tblLook w:val="04A0" w:firstRow="1" w:lastRow="0" w:firstColumn="1" w:lastColumn="0" w:noHBand="0" w:noVBand="1"/>
    </w:tblPr>
    <w:tblGrid>
      <w:gridCol w:w="1491"/>
      <w:gridCol w:w="4046"/>
      <w:gridCol w:w="4143"/>
    </w:tblGrid>
    <w:tr w:rsidR="001246A8" w:rsidRPr="005647BA" w14:paraId="5F1CB690" w14:textId="77777777" w:rsidTr="001246A8">
      <w:trPr>
        <w:trHeight w:val="636"/>
      </w:trPr>
      <w:tc>
        <w:tcPr>
          <w:tcW w:w="770" w:type="pct"/>
          <w:vMerge w:val="restart"/>
        </w:tcPr>
        <w:p w14:paraId="2D3EEBFF" w14:textId="77777777" w:rsidR="001246A8" w:rsidRPr="005647BA" w:rsidRDefault="001246A8" w:rsidP="003031EB">
          <w:pPr>
            <w:pStyle w:val="Encabezado"/>
            <w:jc w:val="center"/>
            <w:rPr>
              <w:rFonts w:cs="Arial"/>
              <w:b/>
              <w:color w:val="000000"/>
            </w:rPr>
          </w:pPr>
          <w:r w:rsidRPr="005647BA">
            <w:rPr>
              <w:rFonts w:cs="Arial"/>
              <w:b/>
              <w:noProof/>
              <w:color w:val="000000"/>
              <w:lang w:eastAsia="es-CO"/>
            </w:rPr>
            <w:drawing>
              <wp:inline distT="0" distB="0" distL="0" distR="0" wp14:anchorId="73FD1EC5" wp14:editId="50926061">
                <wp:extent cx="684000" cy="684000"/>
                <wp:effectExtent l="0" t="0" r="1905" b="190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UAERMV.jpg"/>
                        <pic:cNvPicPr/>
                      </pic:nvPicPr>
                      <pic:blipFill>
                        <a:blip r:embed="rId1">
                          <a:extLst>
                            <a:ext uri="{28A0092B-C50C-407E-A947-70E740481C1C}">
                              <a14:useLocalDpi xmlns:a14="http://schemas.microsoft.com/office/drawing/2010/main" val="0"/>
                            </a:ext>
                          </a:extLst>
                        </a:blip>
                        <a:stretch>
                          <a:fillRect/>
                        </a:stretch>
                      </pic:blipFill>
                      <pic:spPr>
                        <a:xfrm>
                          <a:off x="0" y="0"/>
                          <a:ext cx="684000" cy="684000"/>
                        </a:xfrm>
                        <a:prstGeom prst="rect">
                          <a:avLst/>
                        </a:prstGeom>
                      </pic:spPr>
                    </pic:pic>
                  </a:graphicData>
                </a:graphic>
              </wp:inline>
            </w:drawing>
          </w:r>
        </w:p>
      </w:tc>
      <w:tc>
        <w:tcPr>
          <w:tcW w:w="4230" w:type="pct"/>
          <w:gridSpan w:val="2"/>
          <w:vAlign w:val="center"/>
        </w:tcPr>
        <w:p w14:paraId="61F069EE" w14:textId="77777777" w:rsidR="001246A8" w:rsidRPr="003031EB" w:rsidRDefault="001246A8" w:rsidP="003031EB">
          <w:pPr>
            <w:pStyle w:val="Textoindependiente2"/>
            <w:spacing w:line="276" w:lineRule="auto"/>
            <w:jc w:val="center"/>
            <w:rPr>
              <w:rFonts w:cs="Arial"/>
              <w:b/>
              <w:color w:val="000000"/>
              <w:sz w:val="20"/>
            </w:rPr>
          </w:pPr>
          <w:r w:rsidRPr="003031EB">
            <w:rPr>
              <w:rFonts w:cs="Arial"/>
              <w:b/>
              <w:iCs/>
              <w:sz w:val="20"/>
            </w:rPr>
            <w:t>FORMATO</w:t>
          </w:r>
          <w:r w:rsidRPr="003031EB">
            <w:rPr>
              <w:rFonts w:cs="Arial"/>
              <w:b/>
              <w:sz w:val="20"/>
            </w:rPr>
            <w:t xml:space="preserve"> </w:t>
          </w:r>
          <w:r w:rsidRPr="003031EB">
            <w:rPr>
              <w:rFonts w:cs="Arial"/>
              <w:b/>
              <w:iCs/>
              <w:sz w:val="20"/>
            </w:rPr>
            <w:t>FICHA TÉCNICA</w:t>
          </w:r>
        </w:p>
      </w:tc>
    </w:tr>
    <w:tr w:rsidR="001246A8" w:rsidRPr="005647BA" w14:paraId="6C33299D" w14:textId="77777777" w:rsidTr="001246A8">
      <w:trPr>
        <w:trHeight w:val="210"/>
      </w:trPr>
      <w:tc>
        <w:tcPr>
          <w:tcW w:w="770" w:type="pct"/>
          <w:vMerge/>
        </w:tcPr>
        <w:p w14:paraId="6B9489C0" w14:textId="77777777" w:rsidR="001246A8" w:rsidRPr="005647BA" w:rsidRDefault="001246A8" w:rsidP="003031EB">
          <w:pPr>
            <w:pStyle w:val="Encabezado"/>
            <w:jc w:val="center"/>
            <w:rPr>
              <w:rFonts w:cs="Arial"/>
              <w:b/>
              <w:noProof/>
              <w:color w:val="000000"/>
            </w:rPr>
          </w:pPr>
        </w:p>
      </w:tc>
      <w:tc>
        <w:tcPr>
          <w:tcW w:w="2090" w:type="pct"/>
        </w:tcPr>
        <w:p w14:paraId="3C7589FB" w14:textId="636B5DF9" w:rsidR="001246A8" w:rsidRPr="005647BA" w:rsidRDefault="001246A8" w:rsidP="003031EB">
          <w:pPr>
            <w:pStyle w:val="Encabezado"/>
            <w:rPr>
              <w:rFonts w:cs="Arial"/>
              <w:b/>
              <w:color w:val="000000"/>
            </w:rPr>
          </w:pPr>
          <w:r w:rsidRPr="005647BA">
            <w:rPr>
              <w:rFonts w:cs="Arial"/>
              <w:b/>
              <w:color w:val="000000"/>
            </w:rPr>
            <w:t xml:space="preserve">CÓDIGO: </w:t>
          </w:r>
          <w:r w:rsidRPr="00BA6C32">
            <w:rPr>
              <w:rFonts w:cs="Arial"/>
              <w:b/>
              <w:color w:val="000000"/>
            </w:rPr>
            <w:t>GCON-FM-073</w:t>
          </w:r>
        </w:p>
      </w:tc>
      <w:tc>
        <w:tcPr>
          <w:tcW w:w="2140" w:type="pct"/>
        </w:tcPr>
        <w:p w14:paraId="043B2626" w14:textId="13EB6B40" w:rsidR="001246A8" w:rsidRPr="005647BA" w:rsidRDefault="001246A8" w:rsidP="003031EB">
          <w:pPr>
            <w:pStyle w:val="Encabezado"/>
            <w:rPr>
              <w:rFonts w:cs="Arial"/>
              <w:b/>
              <w:color w:val="000000"/>
            </w:rPr>
          </w:pPr>
          <w:r w:rsidRPr="005647BA">
            <w:rPr>
              <w:rFonts w:cs="Arial"/>
              <w:b/>
              <w:color w:val="000000"/>
            </w:rPr>
            <w:t xml:space="preserve">VERSIÓN: </w:t>
          </w:r>
          <w:r>
            <w:rPr>
              <w:rFonts w:cs="Arial"/>
              <w:b/>
              <w:color w:val="000000"/>
            </w:rPr>
            <w:t>1</w:t>
          </w:r>
        </w:p>
      </w:tc>
    </w:tr>
    <w:tr w:rsidR="001246A8" w:rsidRPr="005647BA" w14:paraId="6E23F1B8" w14:textId="77777777" w:rsidTr="001246A8">
      <w:trPr>
        <w:trHeight w:val="272"/>
      </w:trPr>
      <w:tc>
        <w:tcPr>
          <w:tcW w:w="770" w:type="pct"/>
          <w:vMerge/>
        </w:tcPr>
        <w:p w14:paraId="01D05384" w14:textId="77777777" w:rsidR="001246A8" w:rsidRPr="005647BA" w:rsidRDefault="001246A8" w:rsidP="003031EB">
          <w:pPr>
            <w:pStyle w:val="Encabezado"/>
            <w:jc w:val="center"/>
            <w:rPr>
              <w:rFonts w:cs="Arial"/>
              <w:b/>
              <w:noProof/>
              <w:color w:val="000000"/>
            </w:rPr>
          </w:pPr>
        </w:p>
      </w:tc>
      <w:tc>
        <w:tcPr>
          <w:tcW w:w="4230" w:type="pct"/>
          <w:gridSpan w:val="2"/>
        </w:tcPr>
        <w:p w14:paraId="30209C96" w14:textId="42711ECF" w:rsidR="001246A8" w:rsidRPr="005647BA" w:rsidRDefault="001246A8" w:rsidP="0060098C">
          <w:pPr>
            <w:pStyle w:val="Encabezado"/>
            <w:rPr>
              <w:rFonts w:cs="Arial"/>
              <w:b/>
              <w:color w:val="000000"/>
            </w:rPr>
          </w:pPr>
          <w:r w:rsidRPr="005647BA">
            <w:rPr>
              <w:rFonts w:cs="Arial"/>
              <w:b/>
              <w:color w:val="000000"/>
            </w:rPr>
            <w:t xml:space="preserve">FECHA DE APLICACIÓN: </w:t>
          </w:r>
          <w:r>
            <w:rPr>
              <w:rFonts w:cs="Arial"/>
              <w:b/>
              <w:color w:val="000000"/>
            </w:rPr>
            <w:t>AGOSTO</w:t>
          </w:r>
          <w:r w:rsidRPr="00D840CC">
            <w:rPr>
              <w:rFonts w:cs="Arial"/>
              <w:b/>
              <w:color w:val="000000"/>
            </w:rPr>
            <w:t xml:space="preserve"> DE 2025</w:t>
          </w:r>
        </w:p>
      </w:tc>
    </w:tr>
  </w:tbl>
  <w:p w14:paraId="3D95DF7C" w14:textId="77777777" w:rsidR="001246A8" w:rsidRPr="002A5B7D" w:rsidRDefault="001246A8" w:rsidP="00F857AB">
    <w:pPr>
      <w:pStyle w:val="Encabezado"/>
      <w:rPr>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8BBF33" w14:textId="77777777" w:rsidR="001246A8" w:rsidRDefault="001246A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0754F"/>
    <w:multiLevelType w:val="hybridMultilevel"/>
    <w:tmpl w:val="71B0F6EE"/>
    <w:lvl w:ilvl="0" w:tplc="8F32EBFA">
      <w:start w:val="2"/>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CDA3935"/>
    <w:multiLevelType w:val="hybridMultilevel"/>
    <w:tmpl w:val="80C47EE4"/>
    <w:lvl w:ilvl="0" w:tplc="8F32EBFA">
      <w:start w:val="2"/>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65A1F3D"/>
    <w:multiLevelType w:val="hybridMultilevel"/>
    <w:tmpl w:val="4BD4540A"/>
    <w:lvl w:ilvl="0" w:tplc="8F32EBFA">
      <w:start w:val="2"/>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8646D57"/>
    <w:multiLevelType w:val="hybridMultilevel"/>
    <w:tmpl w:val="E370C36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A590287"/>
    <w:multiLevelType w:val="hybridMultilevel"/>
    <w:tmpl w:val="6576E7F4"/>
    <w:lvl w:ilvl="0" w:tplc="8F32EBFA">
      <w:start w:val="2"/>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C0C2BCF"/>
    <w:multiLevelType w:val="hybridMultilevel"/>
    <w:tmpl w:val="9E1C17E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34D7D00"/>
    <w:multiLevelType w:val="hybridMultilevel"/>
    <w:tmpl w:val="6268A762"/>
    <w:lvl w:ilvl="0" w:tplc="8F32EBFA">
      <w:start w:val="2"/>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1AC5F87"/>
    <w:multiLevelType w:val="hybridMultilevel"/>
    <w:tmpl w:val="1D94FDB4"/>
    <w:lvl w:ilvl="0" w:tplc="80D63A94">
      <w:start w:val="1"/>
      <w:numFmt w:val="decimal"/>
      <w:lvlText w:val="%1."/>
      <w:lvlJc w:val="left"/>
      <w:pPr>
        <w:ind w:left="2345" w:hanging="360"/>
      </w:pPr>
      <w:rPr>
        <w:color w:val="000000" w:themeColor="text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56E6D06"/>
    <w:multiLevelType w:val="hybridMultilevel"/>
    <w:tmpl w:val="86341070"/>
    <w:lvl w:ilvl="0" w:tplc="8F32EBFA">
      <w:start w:val="2"/>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447928BD"/>
    <w:multiLevelType w:val="multilevel"/>
    <w:tmpl w:val="1EA27AC8"/>
    <w:styleLink w:val="WW8Num53"/>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0" w15:restartNumberingAfterBreak="0">
    <w:nsid w:val="475F402F"/>
    <w:multiLevelType w:val="hybridMultilevel"/>
    <w:tmpl w:val="2B50EF12"/>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1" w15:restartNumberingAfterBreak="0">
    <w:nsid w:val="5033ACE1"/>
    <w:multiLevelType w:val="multilevel"/>
    <w:tmpl w:val="ABDA4760"/>
    <w:lvl w:ilvl="0">
      <w:start w:val="1"/>
      <w:numFmt w:val="decimal"/>
      <w:lvlText w:val="%1."/>
      <w:lvlJc w:val="left"/>
      <w:pPr>
        <w:ind w:left="720" w:hanging="360"/>
      </w:pPr>
    </w:lvl>
    <w:lvl w:ilvl="1">
      <w:start w:val="1"/>
      <w:numFmt w:val="decimal"/>
      <w:lvlText w:val="%1.%2"/>
      <w:lvlJc w:val="left"/>
      <w:pPr>
        <w:ind w:left="72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534C51DD"/>
    <w:multiLevelType w:val="hybridMultilevel"/>
    <w:tmpl w:val="940632E2"/>
    <w:lvl w:ilvl="0" w:tplc="8F32EBFA">
      <w:start w:val="2"/>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61A0078E"/>
    <w:multiLevelType w:val="hybridMultilevel"/>
    <w:tmpl w:val="13C0EBC6"/>
    <w:lvl w:ilvl="0" w:tplc="8F32EBFA">
      <w:start w:val="2"/>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65025D57"/>
    <w:multiLevelType w:val="hybridMultilevel"/>
    <w:tmpl w:val="4E4C14A4"/>
    <w:lvl w:ilvl="0" w:tplc="8F32EBFA">
      <w:start w:val="2"/>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65DB5EDE"/>
    <w:multiLevelType w:val="hybridMultilevel"/>
    <w:tmpl w:val="3D368E8C"/>
    <w:lvl w:ilvl="0" w:tplc="C602BB18">
      <w:start w:val="3"/>
      <w:numFmt w:val="decimal"/>
      <w:lvlText w:val="%1."/>
      <w:lvlJc w:val="left"/>
      <w:pPr>
        <w:ind w:left="720" w:hanging="360"/>
      </w:pPr>
      <w:rPr>
        <w:rFonts w:eastAsia="MS Mincho"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93D4976"/>
    <w:multiLevelType w:val="hybridMultilevel"/>
    <w:tmpl w:val="FFFFFFFF"/>
    <w:lvl w:ilvl="0" w:tplc="DEC0F506">
      <w:start w:val="1"/>
      <w:numFmt w:val="bullet"/>
      <w:lvlText w:val=""/>
      <w:lvlJc w:val="left"/>
      <w:pPr>
        <w:ind w:left="720" w:hanging="360"/>
      </w:pPr>
      <w:rPr>
        <w:rFonts w:ascii="Symbol" w:hAnsi="Symbol" w:hint="default"/>
      </w:rPr>
    </w:lvl>
    <w:lvl w:ilvl="1" w:tplc="A3D81968">
      <w:start w:val="1"/>
      <w:numFmt w:val="bullet"/>
      <w:lvlText w:val="o"/>
      <w:lvlJc w:val="left"/>
      <w:pPr>
        <w:ind w:left="1440" w:hanging="360"/>
      </w:pPr>
      <w:rPr>
        <w:rFonts w:ascii="Courier New" w:hAnsi="Courier New" w:hint="default"/>
      </w:rPr>
    </w:lvl>
    <w:lvl w:ilvl="2" w:tplc="1FB27ACC">
      <w:start w:val="1"/>
      <w:numFmt w:val="bullet"/>
      <w:lvlText w:val=""/>
      <w:lvlJc w:val="left"/>
      <w:pPr>
        <w:ind w:left="2160" w:hanging="360"/>
      </w:pPr>
      <w:rPr>
        <w:rFonts w:ascii="Wingdings" w:hAnsi="Wingdings" w:hint="default"/>
      </w:rPr>
    </w:lvl>
    <w:lvl w:ilvl="3" w:tplc="7FAC86F2">
      <w:start w:val="1"/>
      <w:numFmt w:val="bullet"/>
      <w:lvlText w:val=""/>
      <w:lvlJc w:val="left"/>
      <w:pPr>
        <w:ind w:left="2880" w:hanging="360"/>
      </w:pPr>
      <w:rPr>
        <w:rFonts w:ascii="Symbol" w:hAnsi="Symbol" w:hint="default"/>
      </w:rPr>
    </w:lvl>
    <w:lvl w:ilvl="4" w:tplc="811EED50">
      <w:start w:val="1"/>
      <w:numFmt w:val="bullet"/>
      <w:lvlText w:val="o"/>
      <w:lvlJc w:val="left"/>
      <w:pPr>
        <w:ind w:left="3600" w:hanging="360"/>
      </w:pPr>
      <w:rPr>
        <w:rFonts w:ascii="Courier New" w:hAnsi="Courier New" w:hint="default"/>
      </w:rPr>
    </w:lvl>
    <w:lvl w:ilvl="5" w:tplc="CF1E59D2">
      <w:start w:val="1"/>
      <w:numFmt w:val="bullet"/>
      <w:lvlText w:val=""/>
      <w:lvlJc w:val="left"/>
      <w:pPr>
        <w:ind w:left="4320" w:hanging="360"/>
      </w:pPr>
      <w:rPr>
        <w:rFonts w:ascii="Wingdings" w:hAnsi="Wingdings" w:hint="default"/>
      </w:rPr>
    </w:lvl>
    <w:lvl w:ilvl="6" w:tplc="404AEA5A">
      <w:start w:val="1"/>
      <w:numFmt w:val="bullet"/>
      <w:lvlText w:val=""/>
      <w:lvlJc w:val="left"/>
      <w:pPr>
        <w:ind w:left="5040" w:hanging="360"/>
      </w:pPr>
      <w:rPr>
        <w:rFonts w:ascii="Symbol" w:hAnsi="Symbol" w:hint="default"/>
      </w:rPr>
    </w:lvl>
    <w:lvl w:ilvl="7" w:tplc="01D21F58">
      <w:start w:val="1"/>
      <w:numFmt w:val="bullet"/>
      <w:lvlText w:val="o"/>
      <w:lvlJc w:val="left"/>
      <w:pPr>
        <w:ind w:left="5760" w:hanging="360"/>
      </w:pPr>
      <w:rPr>
        <w:rFonts w:ascii="Courier New" w:hAnsi="Courier New" w:hint="default"/>
      </w:rPr>
    </w:lvl>
    <w:lvl w:ilvl="8" w:tplc="F208B528">
      <w:start w:val="1"/>
      <w:numFmt w:val="bullet"/>
      <w:lvlText w:val=""/>
      <w:lvlJc w:val="left"/>
      <w:pPr>
        <w:ind w:left="6480" w:hanging="360"/>
      </w:pPr>
      <w:rPr>
        <w:rFonts w:ascii="Wingdings" w:hAnsi="Wingdings" w:hint="default"/>
      </w:rPr>
    </w:lvl>
  </w:abstractNum>
  <w:abstractNum w:abstractNumId="17" w15:restartNumberingAfterBreak="0">
    <w:nsid w:val="6A0D3AD0"/>
    <w:multiLevelType w:val="hybridMultilevel"/>
    <w:tmpl w:val="0822547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C0D05B1"/>
    <w:multiLevelType w:val="hybridMultilevel"/>
    <w:tmpl w:val="795A13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79202582"/>
    <w:multiLevelType w:val="multilevel"/>
    <w:tmpl w:val="A8D6C324"/>
    <w:lvl w:ilvl="0">
      <w:start w:val="1"/>
      <w:numFmt w:val="decimal"/>
      <w:pStyle w:val="Ttulo1"/>
      <w:suff w:val="space"/>
      <w:lvlText w:val="%1."/>
      <w:lvlJc w:val="left"/>
      <w:pPr>
        <w:ind w:left="360" w:hanging="360"/>
      </w:pPr>
      <w:rPr>
        <w:rFonts w:hint="default"/>
      </w:rPr>
    </w:lvl>
    <w:lvl w:ilvl="1">
      <w:start w:val="1"/>
      <w:numFmt w:val="decimal"/>
      <w:pStyle w:val="Ttulo2"/>
      <w:suff w:val="space"/>
      <w:lvlText w:val="%1.%2"/>
      <w:lvlJc w:val="left"/>
      <w:pPr>
        <w:ind w:left="720" w:hanging="360"/>
      </w:pPr>
      <w:rPr>
        <w:rFonts w:hint="default"/>
      </w:rPr>
    </w:lvl>
    <w:lvl w:ilvl="2">
      <w:start w:val="1"/>
      <w:numFmt w:val="decimal"/>
      <w:pStyle w:val="Ttulo3"/>
      <w:suff w:val="space"/>
      <w:lvlText w:val="%1.%2.%3"/>
      <w:lvlJc w:val="left"/>
      <w:pPr>
        <w:ind w:left="2346" w:hanging="360"/>
      </w:pPr>
      <w:rPr>
        <w:rFonts w:hint="default"/>
        <w:b/>
      </w:rPr>
    </w:lvl>
    <w:lvl w:ilvl="3">
      <w:start w:val="1"/>
      <w:numFmt w:val="decimal"/>
      <w:pStyle w:val="Ttulo4"/>
      <w:suff w:val="space"/>
      <w:lvlText w:val="%1.%2.%3.%4"/>
      <w:lvlJc w:val="left"/>
      <w:pPr>
        <w:ind w:left="1068"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7A8F1733"/>
    <w:multiLevelType w:val="hybridMultilevel"/>
    <w:tmpl w:val="7EC82618"/>
    <w:lvl w:ilvl="0" w:tplc="8F32EBFA">
      <w:start w:val="2"/>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046638387">
    <w:abstractNumId w:val="11"/>
  </w:num>
  <w:num w:numId="2" w16cid:durableId="1789271943">
    <w:abstractNumId w:val="19"/>
  </w:num>
  <w:num w:numId="3" w16cid:durableId="957177672">
    <w:abstractNumId w:val="9"/>
  </w:num>
  <w:num w:numId="4" w16cid:durableId="1446315135">
    <w:abstractNumId w:val="7"/>
  </w:num>
  <w:num w:numId="5" w16cid:durableId="614018042">
    <w:abstractNumId w:val="1"/>
  </w:num>
  <w:num w:numId="6" w16cid:durableId="855193186">
    <w:abstractNumId w:val="0"/>
  </w:num>
  <w:num w:numId="7" w16cid:durableId="653946535">
    <w:abstractNumId w:val="10"/>
  </w:num>
  <w:num w:numId="8" w16cid:durableId="1347442884">
    <w:abstractNumId w:val="6"/>
  </w:num>
  <w:num w:numId="9" w16cid:durableId="1934823991">
    <w:abstractNumId w:val="14"/>
  </w:num>
  <w:num w:numId="10" w16cid:durableId="1703705527">
    <w:abstractNumId w:val="20"/>
  </w:num>
  <w:num w:numId="11" w16cid:durableId="1628467784">
    <w:abstractNumId w:val="2"/>
  </w:num>
  <w:num w:numId="12" w16cid:durableId="1888955053">
    <w:abstractNumId w:val="13"/>
  </w:num>
  <w:num w:numId="13" w16cid:durableId="1884444810">
    <w:abstractNumId w:val="8"/>
  </w:num>
  <w:num w:numId="14" w16cid:durableId="1756319222">
    <w:abstractNumId w:val="4"/>
  </w:num>
  <w:num w:numId="15" w16cid:durableId="257447985">
    <w:abstractNumId w:val="12"/>
  </w:num>
  <w:num w:numId="16" w16cid:durableId="1525752190">
    <w:abstractNumId w:val="5"/>
  </w:num>
  <w:num w:numId="17" w16cid:durableId="1708410455">
    <w:abstractNumId w:val="3"/>
  </w:num>
  <w:num w:numId="18" w16cid:durableId="1982614968">
    <w:abstractNumId w:val="18"/>
  </w:num>
  <w:num w:numId="19" w16cid:durableId="1486631799">
    <w:abstractNumId w:val="16"/>
  </w:num>
  <w:num w:numId="20" w16cid:durableId="647826411">
    <w:abstractNumId w:val="19"/>
  </w:num>
  <w:num w:numId="21" w16cid:durableId="1979646941">
    <w:abstractNumId w:val="15"/>
  </w:num>
  <w:num w:numId="22" w16cid:durableId="501047501">
    <w:abstractNumId w:val="17"/>
  </w:num>
  <w:num w:numId="23" w16cid:durableId="153099193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066562725">
    <w:abstractNumId w:val="19"/>
    <w:lvlOverride w:ilvl="0">
      <w:startOverride w:val="4"/>
    </w:lvlOverride>
    <w:lvlOverride w:ilvl="1">
      <w:startOverride w:val="3"/>
    </w:lvlOverride>
  </w:num>
  <w:num w:numId="25" w16cid:durableId="1040135056">
    <w:abstractNumId w:val="19"/>
    <w:lvlOverride w:ilvl="0">
      <w:startOverride w:val="4"/>
    </w:lvlOverride>
    <w:lvlOverride w:ilvl="1">
      <w:startOverride w:val="3"/>
    </w:lvlOverride>
  </w:num>
  <w:num w:numId="26" w16cid:durableId="1352222304">
    <w:abstractNumId w:val="19"/>
    <w:lvlOverride w:ilvl="0">
      <w:startOverride w:val="4"/>
    </w:lvlOverride>
    <w:lvlOverride w:ilvl="1">
      <w:startOverride w:val="6"/>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71D9"/>
    <w:rsid w:val="00001194"/>
    <w:rsid w:val="00003A15"/>
    <w:rsid w:val="00011E86"/>
    <w:rsid w:val="00012667"/>
    <w:rsid w:val="00012921"/>
    <w:rsid w:val="00017B98"/>
    <w:rsid w:val="000207DC"/>
    <w:rsid w:val="0002136C"/>
    <w:rsid w:val="000217EF"/>
    <w:rsid w:val="000239E1"/>
    <w:rsid w:val="000254AD"/>
    <w:rsid w:val="00027903"/>
    <w:rsid w:val="000310D2"/>
    <w:rsid w:val="00032C12"/>
    <w:rsid w:val="00033B3C"/>
    <w:rsid w:val="00034894"/>
    <w:rsid w:val="00035DA0"/>
    <w:rsid w:val="0003614D"/>
    <w:rsid w:val="00037C92"/>
    <w:rsid w:val="00040EB9"/>
    <w:rsid w:val="000448A6"/>
    <w:rsid w:val="00045359"/>
    <w:rsid w:val="000453B7"/>
    <w:rsid w:val="00045792"/>
    <w:rsid w:val="00046EF5"/>
    <w:rsid w:val="000521AD"/>
    <w:rsid w:val="000524F0"/>
    <w:rsid w:val="00054409"/>
    <w:rsid w:val="00054A3B"/>
    <w:rsid w:val="0005517C"/>
    <w:rsid w:val="00060467"/>
    <w:rsid w:val="00060BBA"/>
    <w:rsid w:val="00061E46"/>
    <w:rsid w:val="0006260D"/>
    <w:rsid w:val="0006468B"/>
    <w:rsid w:val="000656E4"/>
    <w:rsid w:val="00065C8C"/>
    <w:rsid w:val="000720BD"/>
    <w:rsid w:val="00074D18"/>
    <w:rsid w:val="00076EC6"/>
    <w:rsid w:val="000818CE"/>
    <w:rsid w:val="00082382"/>
    <w:rsid w:val="00083724"/>
    <w:rsid w:val="000846D1"/>
    <w:rsid w:val="00084EBB"/>
    <w:rsid w:val="00085DD5"/>
    <w:rsid w:val="00086CC8"/>
    <w:rsid w:val="00090049"/>
    <w:rsid w:val="0009084A"/>
    <w:rsid w:val="000923C1"/>
    <w:rsid w:val="00093BCE"/>
    <w:rsid w:val="00093F6D"/>
    <w:rsid w:val="00095B3E"/>
    <w:rsid w:val="00095DA3"/>
    <w:rsid w:val="000A036D"/>
    <w:rsid w:val="000A0B02"/>
    <w:rsid w:val="000A329A"/>
    <w:rsid w:val="000A4A95"/>
    <w:rsid w:val="000A4C63"/>
    <w:rsid w:val="000B3B70"/>
    <w:rsid w:val="000B4578"/>
    <w:rsid w:val="000B61C5"/>
    <w:rsid w:val="000B7E39"/>
    <w:rsid w:val="000C357C"/>
    <w:rsid w:val="000C3839"/>
    <w:rsid w:val="000C6F08"/>
    <w:rsid w:val="000C7290"/>
    <w:rsid w:val="000D0D69"/>
    <w:rsid w:val="000D166F"/>
    <w:rsid w:val="000D77E0"/>
    <w:rsid w:val="000D7B33"/>
    <w:rsid w:val="000E26CA"/>
    <w:rsid w:val="000E2D9F"/>
    <w:rsid w:val="000E33E3"/>
    <w:rsid w:val="000E3A86"/>
    <w:rsid w:val="000E4439"/>
    <w:rsid w:val="000E4807"/>
    <w:rsid w:val="000E6A03"/>
    <w:rsid w:val="000E7034"/>
    <w:rsid w:val="000F09D1"/>
    <w:rsid w:val="000F5587"/>
    <w:rsid w:val="000F7885"/>
    <w:rsid w:val="001002C3"/>
    <w:rsid w:val="00100BAE"/>
    <w:rsid w:val="001024AD"/>
    <w:rsid w:val="00103D65"/>
    <w:rsid w:val="00105283"/>
    <w:rsid w:val="00106904"/>
    <w:rsid w:val="00107AA5"/>
    <w:rsid w:val="00110388"/>
    <w:rsid w:val="00111575"/>
    <w:rsid w:val="00113BE1"/>
    <w:rsid w:val="001140C2"/>
    <w:rsid w:val="0011655C"/>
    <w:rsid w:val="001174D9"/>
    <w:rsid w:val="00120D53"/>
    <w:rsid w:val="00122125"/>
    <w:rsid w:val="001246A8"/>
    <w:rsid w:val="00124D5E"/>
    <w:rsid w:val="00126128"/>
    <w:rsid w:val="00126ACD"/>
    <w:rsid w:val="001274B4"/>
    <w:rsid w:val="001300E1"/>
    <w:rsid w:val="00130CCB"/>
    <w:rsid w:val="00133E3E"/>
    <w:rsid w:val="00133EA4"/>
    <w:rsid w:val="00133F17"/>
    <w:rsid w:val="001377AD"/>
    <w:rsid w:val="00137EA3"/>
    <w:rsid w:val="00137F0E"/>
    <w:rsid w:val="001419E3"/>
    <w:rsid w:val="001423CA"/>
    <w:rsid w:val="00142C14"/>
    <w:rsid w:val="00142D6B"/>
    <w:rsid w:val="00144BD4"/>
    <w:rsid w:val="00145676"/>
    <w:rsid w:val="001463FF"/>
    <w:rsid w:val="0015023B"/>
    <w:rsid w:val="00150E54"/>
    <w:rsid w:val="001516DD"/>
    <w:rsid w:val="0015247F"/>
    <w:rsid w:val="00152507"/>
    <w:rsid w:val="00154020"/>
    <w:rsid w:val="0015670E"/>
    <w:rsid w:val="0016134F"/>
    <w:rsid w:val="00162910"/>
    <w:rsid w:val="00165F21"/>
    <w:rsid w:val="00166EC8"/>
    <w:rsid w:val="0016785B"/>
    <w:rsid w:val="001733E6"/>
    <w:rsid w:val="00175E36"/>
    <w:rsid w:val="00176B72"/>
    <w:rsid w:val="00176D45"/>
    <w:rsid w:val="00177AE7"/>
    <w:rsid w:val="00181DE4"/>
    <w:rsid w:val="00186D24"/>
    <w:rsid w:val="001915DE"/>
    <w:rsid w:val="00196FCA"/>
    <w:rsid w:val="00197672"/>
    <w:rsid w:val="001A1AEE"/>
    <w:rsid w:val="001A2B23"/>
    <w:rsid w:val="001A2B26"/>
    <w:rsid w:val="001A361F"/>
    <w:rsid w:val="001A3A8F"/>
    <w:rsid w:val="001A3B3C"/>
    <w:rsid w:val="001A43FA"/>
    <w:rsid w:val="001A5776"/>
    <w:rsid w:val="001A5C28"/>
    <w:rsid w:val="001A7369"/>
    <w:rsid w:val="001B029F"/>
    <w:rsid w:val="001B052D"/>
    <w:rsid w:val="001B2A7C"/>
    <w:rsid w:val="001B2EDB"/>
    <w:rsid w:val="001B3791"/>
    <w:rsid w:val="001B39EB"/>
    <w:rsid w:val="001B6011"/>
    <w:rsid w:val="001C0729"/>
    <w:rsid w:val="001C3822"/>
    <w:rsid w:val="001C6181"/>
    <w:rsid w:val="001D0D84"/>
    <w:rsid w:val="001D4886"/>
    <w:rsid w:val="001E3E98"/>
    <w:rsid w:val="001E5BB8"/>
    <w:rsid w:val="001E78E9"/>
    <w:rsid w:val="001F0039"/>
    <w:rsid w:val="001F166D"/>
    <w:rsid w:val="001F4CE6"/>
    <w:rsid w:val="002067D3"/>
    <w:rsid w:val="00212CF8"/>
    <w:rsid w:val="00213620"/>
    <w:rsid w:val="00215B06"/>
    <w:rsid w:val="00215B3C"/>
    <w:rsid w:val="0021727C"/>
    <w:rsid w:val="002179FD"/>
    <w:rsid w:val="00220BCE"/>
    <w:rsid w:val="00221A34"/>
    <w:rsid w:val="002239E8"/>
    <w:rsid w:val="00225376"/>
    <w:rsid w:val="00225EBF"/>
    <w:rsid w:val="00227325"/>
    <w:rsid w:val="00227D9E"/>
    <w:rsid w:val="00231B6F"/>
    <w:rsid w:val="00240912"/>
    <w:rsid w:val="00242234"/>
    <w:rsid w:val="00244136"/>
    <w:rsid w:val="002551D5"/>
    <w:rsid w:val="00256073"/>
    <w:rsid w:val="00260B8A"/>
    <w:rsid w:val="002619E7"/>
    <w:rsid w:val="002625AC"/>
    <w:rsid w:val="00263D7F"/>
    <w:rsid w:val="00265489"/>
    <w:rsid w:val="00265BC9"/>
    <w:rsid w:val="0026625B"/>
    <w:rsid w:val="002677F7"/>
    <w:rsid w:val="002703AB"/>
    <w:rsid w:val="002730D2"/>
    <w:rsid w:val="00273323"/>
    <w:rsid w:val="00277DCA"/>
    <w:rsid w:val="002842E9"/>
    <w:rsid w:val="00285CC1"/>
    <w:rsid w:val="00285FBF"/>
    <w:rsid w:val="002907F5"/>
    <w:rsid w:val="00290DC8"/>
    <w:rsid w:val="00291043"/>
    <w:rsid w:val="002923E1"/>
    <w:rsid w:val="00292A41"/>
    <w:rsid w:val="00293CA4"/>
    <w:rsid w:val="00294FD4"/>
    <w:rsid w:val="00295C74"/>
    <w:rsid w:val="002979B9"/>
    <w:rsid w:val="00297A28"/>
    <w:rsid w:val="00297B3B"/>
    <w:rsid w:val="002A0D9E"/>
    <w:rsid w:val="002A1FDB"/>
    <w:rsid w:val="002A343C"/>
    <w:rsid w:val="002A53B4"/>
    <w:rsid w:val="002A5B7D"/>
    <w:rsid w:val="002A5F4C"/>
    <w:rsid w:val="002A6ED8"/>
    <w:rsid w:val="002B0A47"/>
    <w:rsid w:val="002B1108"/>
    <w:rsid w:val="002B15B8"/>
    <w:rsid w:val="002B407E"/>
    <w:rsid w:val="002B43AF"/>
    <w:rsid w:val="002B59A8"/>
    <w:rsid w:val="002B5A5A"/>
    <w:rsid w:val="002B7B9E"/>
    <w:rsid w:val="002C0A77"/>
    <w:rsid w:val="002C0C97"/>
    <w:rsid w:val="002C12B6"/>
    <w:rsid w:val="002C2CFD"/>
    <w:rsid w:val="002C3C65"/>
    <w:rsid w:val="002C5829"/>
    <w:rsid w:val="002C6039"/>
    <w:rsid w:val="002C7F05"/>
    <w:rsid w:val="002D3335"/>
    <w:rsid w:val="002D380B"/>
    <w:rsid w:val="002D4942"/>
    <w:rsid w:val="002D71B3"/>
    <w:rsid w:val="002D7444"/>
    <w:rsid w:val="002E2933"/>
    <w:rsid w:val="002E50AC"/>
    <w:rsid w:val="002F01C4"/>
    <w:rsid w:val="002F4EDF"/>
    <w:rsid w:val="002F5A3A"/>
    <w:rsid w:val="00302429"/>
    <w:rsid w:val="003026E5"/>
    <w:rsid w:val="0030275C"/>
    <w:rsid w:val="003031EB"/>
    <w:rsid w:val="00305DF2"/>
    <w:rsid w:val="003060C0"/>
    <w:rsid w:val="003062FC"/>
    <w:rsid w:val="00310D62"/>
    <w:rsid w:val="00314FA4"/>
    <w:rsid w:val="00315ABA"/>
    <w:rsid w:val="00317E32"/>
    <w:rsid w:val="00326210"/>
    <w:rsid w:val="00326C63"/>
    <w:rsid w:val="00330775"/>
    <w:rsid w:val="00331A14"/>
    <w:rsid w:val="00331BB1"/>
    <w:rsid w:val="00331BC0"/>
    <w:rsid w:val="00332AED"/>
    <w:rsid w:val="00335AFB"/>
    <w:rsid w:val="00340E77"/>
    <w:rsid w:val="003422DC"/>
    <w:rsid w:val="00344455"/>
    <w:rsid w:val="003447C0"/>
    <w:rsid w:val="00344B26"/>
    <w:rsid w:val="00345B78"/>
    <w:rsid w:val="00351392"/>
    <w:rsid w:val="0035372D"/>
    <w:rsid w:val="00356770"/>
    <w:rsid w:val="0036037C"/>
    <w:rsid w:val="003621EF"/>
    <w:rsid w:val="00363F88"/>
    <w:rsid w:val="003669E3"/>
    <w:rsid w:val="00371F02"/>
    <w:rsid w:val="00375A87"/>
    <w:rsid w:val="00377A7C"/>
    <w:rsid w:val="00381110"/>
    <w:rsid w:val="00383147"/>
    <w:rsid w:val="00383711"/>
    <w:rsid w:val="00384EBD"/>
    <w:rsid w:val="00385337"/>
    <w:rsid w:val="00385C98"/>
    <w:rsid w:val="003868CF"/>
    <w:rsid w:val="00386D1E"/>
    <w:rsid w:val="00387142"/>
    <w:rsid w:val="00392C75"/>
    <w:rsid w:val="00397E5E"/>
    <w:rsid w:val="003A50EB"/>
    <w:rsid w:val="003A5D83"/>
    <w:rsid w:val="003A64E6"/>
    <w:rsid w:val="003B0A3B"/>
    <w:rsid w:val="003B284A"/>
    <w:rsid w:val="003B3DF3"/>
    <w:rsid w:val="003B5251"/>
    <w:rsid w:val="003B5F7B"/>
    <w:rsid w:val="003B674C"/>
    <w:rsid w:val="003B6D1B"/>
    <w:rsid w:val="003B79D2"/>
    <w:rsid w:val="003C2450"/>
    <w:rsid w:val="003C359B"/>
    <w:rsid w:val="003C7B4B"/>
    <w:rsid w:val="003D5CBD"/>
    <w:rsid w:val="003D7939"/>
    <w:rsid w:val="003E0DF9"/>
    <w:rsid w:val="003E1ACB"/>
    <w:rsid w:val="003E2693"/>
    <w:rsid w:val="003E343B"/>
    <w:rsid w:val="003E3C24"/>
    <w:rsid w:val="003E3EB5"/>
    <w:rsid w:val="003E640B"/>
    <w:rsid w:val="003F317A"/>
    <w:rsid w:val="003F63CD"/>
    <w:rsid w:val="003F6F20"/>
    <w:rsid w:val="003F726F"/>
    <w:rsid w:val="003F74D3"/>
    <w:rsid w:val="00401527"/>
    <w:rsid w:val="00403A14"/>
    <w:rsid w:val="00404150"/>
    <w:rsid w:val="004064AD"/>
    <w:rsid w:val="00407DA6"/>
    <w:rsid w:val="00410149"/>
    <w:rsid w:val="004111B5"/>
    <w:rsid w:val="0041201E"/>
    <w:rsid w:val="004125F1"/>
    <w:rsid w:val="00414690"/>
    <w:rsid w:val="00420346"/>
    <w:rsid w:val="004208AC"/>
    <w:rsid w:val="00422C50"/>
    <w:rsid w:val="00423AD4"/>
    <w:rsid w:val="004251E9"/>
    <w:rsid w:val="00426A78"/>
    <w:rsid w:val="00427D5E"/>
    <w:rsid w:val="00433CF0"/>
    <w:rsid w:val="00434477"/>
    <w:rsid w:val="004344B8"/>
    <w:rsid w:val="004360CC"/>
    <w:rsid w:val="004362DE"/>
    <w:rsid w:val="004374F6"/>
    <w:rsid w:val="0044209A"/>
    <w:rsid w:val="00442D71"/>
    <w:rsid w:val="00443294"/>
    <w:rsid w:val="00444ABE"/>
    <w:rsid w:val="00444C99"/>
    <w:rsid w:val="004462AD"/>
    <w:rsid w:val="00447C5F"/>
    <w:rsid w:val="00450387"/>
    <w:rsid w:val="004507C1"/>
    <w:rsid w:val="00450979"/>
    <w:rsid w:val="00455934"/>
    <w:rsid w:val="00455A16"/>
    <w:rsid w:val="004572D6"/>
    <w:rsid w:val="004601A3"/>
    <w:rsid w:val="004601F3"/>
    <w:rsid w:val="0046120B"/>
    <w:rsid w:val="00461F47"/>
    <w:rsid w:val="00463ADE"/>
    <w:rsid w:val="0046710C"/>
    <w:rsid w:val="00470CF9"/>
    <w:rsid w:val="004723D8"/>
    <w:rsid w:val="0047264B"/>
    <w:rsid w:val="00473F47"/>
    <w:rsid w:val="004747A4"/>
    <w:rsid w:val="00475C05"/>
    <w:rsid w:val="004813A2"/>
    <w:rsid w:val="00481940"/>
    <w:rsid w:val="004845DB"/>
    <w:rsid w:val="00484A96"/>
    <w:rsid w:val="00487847"/>
    <w:rsid w:val="00487C00"/>
    <w:rsid w:val="0049472E"/>
    <w:rsid w:val="00494982"/>
    <w:rsid w:val="00496A37"/>
    <w:rsid w:val="00497D8A"/>
    <w:rsid w:val="004A0519"/>
    <w:rsid w:val="004A0D30"/>
    <w:rsid w:val="004A2133"/>
    <w:rsid w:val="004A2AD1"/>
    <w:rsid w:val="004A59F8"/>
    <w:rsid w:val="004A5B5A"/>
    <w:rsid w:val="004A6645"/>
    <w:rsid w:val="004A7428"/>
    <w:rsid w:val="004B3F31"/>
    <w:rsid w:val="004B436B"/>
    <w:rsid w:val="004B52E3"/>
    <w:rsid w:val="004B531A"/>
    <w:rsid w:val="004B54E9"/>
    <w:rsid w:val="004B59CA"/>
    <w:rsid w:val="004B67BC"/>
    <w:rsid w:val="004C00B6"/>
    <w:rsid w:val="004C2858"/>
    <w:rsid w:val="004C2DE5"/>
    <w:rsid w:val="004C2E6D"/>
    <w:rsid w:val="004C7280"/>
    <w:rsid w:val="004C7C60"/>
    <w:rsid w:val="004D01F5"/>
    <w:rsid w:val="004D055B"/>
    <w:rsid w:val="004D2F3E"/>
    <w:rsid w:val="004D31D8"/>
    <w:rsid w:val="004D4A49"/>
    <w:rsid w:val="004D573F"/>
    <w:rsid w:val="004D585F"/>
    <w:rsid w:val="004D59D7"/>
    <w:rsid w:val="004E0AE3"/>
    <w:rsid w:val="004E31F8"/>
    <w:rsid w:val="004E38B8"/>
    <w:rsid w:val="004E3A1F"/>
    <w:rsid w:val="004E4791"/>
    <w:rsid w:val="004E4AE8"/>
    <w:rsid w:val="004E681F"/>
    <w:rsid w:val="004E6ACF"/>
    <w:rsid w:val="004E706E"/>
    <w:rsid w:val="004F15E1"/>
    <w:rsid w:val="004F1983"/>
    <w:rsid w:val="004F1F92"/>
    <w:rsid w:val="004F2005"/>
    <w:rsid w:val="0050065A"/>
    <w:rsid w:val="00502AE1"/>
    <w:rsid w:val="005030AB"/>
    <w:rsid w:val="00504FF0"/>
    <w:rsid w:val="00505A16"/>
    <w:rsid w:val="00506B2D"/>
    <w:rsid w:val="0051172D"/>
    <w:rsid w:val="0051653A"/>
    <w:rsid w:val="00516DF1"/>
    <w:rsid w:val="00520274"/>
    <w:rsid w:val="0052137A"/>
    <w:rsid w:val="00521AB4"/>
    <w:rsid w:val="00521F9C"/>
    <w:rsid w:val="005249E6"/>
    <w:rsid w:val="00525666"/>
    <w:rsid w:val="0052660C"/>
    <w:rsid w:val="00526D41"/>
    <w:rsid w:val="00535437"/>
    <w:rsid w:val="00536C72"/>
    <w:rsid w:val="00536F43"/>
    <w:rsid w:val="00537BEA"/>
    <w:rsid w:val="005409D4"/>
    <w:rsid w:val="00543FFC"/>
    <w:rsid w:val="0054468C"/>
    <w:rsid w:val="00546132"/>
    <w:rsid w:val="00547F53"/>
    <w:rsid w:val="00550148"/>
    <w:rsid w:val="00551D04"/>
    <w:rsid w:val="00557B50"/>
    <w:rsid w:val="00560E09"/>
    <w:rsid w:val="0056197A"/>
    <w:rsid w:val="00563E85"/>
    <w:rsid w:val="00564467"/>
    <w:rsid w:val="00565080"/>
    <w:rsid w:val="00566653"/>
    <w:rsid w:val="0057486C"/>
    <w:rsid w:val="00574F6C"/>
    <w:rsid w:val="00576F68"/>
    <w:rsid w:val="00581FE3"/>
    <w:rsid w:val="00583284"/>
    <w:rsid w:val="005833BB"/>
    <w:rsid w:val="00584108"/>
    <w:rsid w:val="00586B97"/>
    <w:rsid w:val="00592037"/>
    <w:rsid w:val="00593760"/>
    <w:rsid w:val="00593D69"/>
    <w:rsid w:val="0059407A"/>
    <w:rsid w:val="0059421B"/>
    <w:rsid w:val="0059621B"/>
    <w:rsid w:val="005974BE"/>
    <w:rsid w:val="005A3753"/>
    <w:rsid w:val="005A4411"/>
    <w:rsid w:val="005A553F"/>
    <w:rsid w:val="005A756A"/>
    <w:rsid w:val="005A7BCB"/>
    <w:rsid w:val="005B0E54"/>
    <w:rsid w:val="005B285E"/>
    <w:rsid w:val="005B2C83"/>
    <w:rsid w:val="005B41A5"/>
    <w:rsid w:val="005B4CA2"/>
    <w:rsid w:val="005C37D8"/>
    <w:rsid w:val="005C429E"/>
    <w:rsid w:val="005D215E"/>
    <w:rsid w:val="005D3D19"/>
    <w:rsid w:val="005D4077"/>
    <w:rsid w:val="005D4485"/>
    <w:rsid w:val="005D5832"/>
    <w:rsid w:val="005E147F"/>
    <w:rsid w:val="005E2DFD"/>
    <w:rsid w:val="005E480E"/>
    <w:rsid w:val="005E6C74"/>
    <w:rsid w:val="005E6DA5"/>
    <w:rsid w:val="005E791F"/>
    <w:rsid w:val="005F0673"/>
    <w:rsid w:val="005F1612"/>
    <w:rsid w:val="005F39DC"/>
    <w:rsid w:val="005F5F18"/>
    <w:rsid w:val="005F61FC"/>
    <w:rsid w:val="0060098C"/>
    <w:rsid w:val="0060113D"/>
    <w:rsid w:val="00602A26"/>
    <w:rsid w:val="00603B8D"/>
    <w:rsid w:val="00605EE1"/>
    <w:rsid w:val="00606358"/>
    <w:rsid w:val="006070DA"/>
    <w:rsid w:val="006077B7"/>
    <w:rsid w:val="0061035C"/>
    <w:rsid w:val="00614204"/>
    <w:rsid w:val="00614EDF"/>
    <w:rsid w:val="00614FC2"/>
    <w:rsid w:val="00616F4C"/>
    <w:rsid w:val="00617E2F"/>
    <w:rsid w:val="00623D0C"/>
    <w:rsid w:val="00625C06"/>
    <w:rsid w:val="0062756B"/>
    <w:rsid w:val="006277EF"/>
    <w:rsid w:val="00630A21"/>
    <w:rsid w:val="00632F97"/>
    <w:rsid w:val="00636A09"/>
    <w:rsid w:val="00640B18"/>
    <w:rsid w:val="00640D2F"/>
    <w:rsid w:val="0064214B"/>
    <w:rsid w:val="00642557"/>
    <w:rsid w:val="006502AC"/>
    <w:rsid w:val="00650944"/>
    <w:rsid w:val="00650C3B"/>
    <w:rsid w:val="00651B5B"/>
    <w:rsid w:val="00651ECA"/>
    <w:rsid w:val="00657C0B"/>
    <w:rsid w:val="00660396"/>
    <w:rsid w:val="00660E97"/>
    <w:rsid w:val="00662462"/>
    <w:rsid w:val="00663772"/>
    <w:rsid w:val="0066472E"/>
    <w:rsid w:val="00664AF6"/>
    <w:rsid w:val="006656D5"/>
    <w:rsid w:val="00667178"/>
    <w:rsid w:val="00671374"/>
    <w:rsid w:val="006717AF"/>
    <w:rsid w:val="00673F6E"/>
    <w:rsid w:val="00675EAC"/>
    <w:rsid w:val="00677685"/>
    <w:rsid w:val="0067792A"/>
    <w:rsid w:val="00681633"/>
    <w:rsid w:val="00682005"/>
    <w:rsid w:val="006822C3"/>
    <w:rsid w:val="006878F2"/>
    <w:rsid w:val="00692A4A"/>
    <w:rsid w:val="00693C81"/>
    <w:rsid w:val="00695A5F"/>
    <w:rsid w:val="0069663D"/>
    <w:rsid w:val="00696E24"/>
    <w:rsid w:val="00697137"/>
    <w:rsid w:val="006A6AFB"/>
    <w:rsid w:val="006B0434"/>
    <w:rsid w:val="006B3946"/>
    <w:rsid w:val="006B498C"/>
    <w:rsid w:val="006B4FFC"/>
    <w:rsid w:val="006B678E"/>
    <w:rsid w:val="006C1CD5"/>
    <w:rsid w:val="006C30B9"/>
    <w:rsid w:val="006C315C"/>
    <w:rsid w:val="006C33D6"/>
    <w:rsid w:val="006C35B5"/>
    <w:rsid w:val="006C52E3"/>
    <w:rsid w:val="006C585A"/>
    <w:rsid w:val="006D1C68"/>
    <w:rsid w:val="006D1FE6"/>
    <w:rsid w:val="006D202E"/>
    <w:rsid w:val="006D3CC9"/>
    <w:rsid w:val="006D4529"/>
    <w:rsid w:val="006D64C3"/>
    <w:rsid w:val="006D6627"/>
    <w:rsid w:val="006D79A9"/>
    <w:rsid w:val="006E0903"/>
    <w:rsid w:val="006E16F1"/>
    <w:rsid w:val="006E256C"/>
    <w:rsid w:val="006E3F59"/>
    <w:rsid w:val="006E4C0E"/>
    <w:rsid w:val="006E58E0"/>
    <w:rsid w:val="006E7511"/>
    <w:rsid w:val="006F2555"/>
    <w:rsid w:val="006F4339"/>
    <w:rsid w:val="006F5931"/>
    <w:rsid w:val="006F64CD"/>
    <w:rsid w:val="007005F5"/>
    <w:rsid w:val="00701715"/>
    <w:rsid w:val="0070362C"/>
    <w:rsid w:val="007046BC"/>
    <w:rsid w:val="007050A1"/>
    <w:rsid w:val="007061BB"/>
    <w:rsid w:val="0070643E"/>
    <w:rsid w:val="00707B58"/>
    <w:rsid w:val="00707F1A"/>
    <w:rsid w:val="00712AC4"/>
    <w:rsid w:val="007221A6"/>
    <w:rsid w:val="007232FD"/>
    <w:rsid w:val="0072373B"/>
    <w:rsid w:val="00724517"/>
    <w:rsid w:val="007266E7"/>
    <w:rsid w:val="0072770A"/>
    <w:rsid w:val="00727B2F"/>
    <w:rsid w:val="00727BE9"/>
    <w:rsid w:val="007342CE"/>
    <w:rsid w:val="007351BF"/>
    <w:rsid w:val="00740F8B"/>
    <w:rsid w:val="00741239"/>
    <w:rsid w:val="00742849"/>
    <w:rsid w:val="00743276"/>
    <w:rsid w:val="00743B5B"/>
    <w:rsid w:val="00750C63"/>
    <w:rsid w:val="0075137B"/>
    <w:rsid w:val="00752266"/>
    <w:rsid w:val="00756AC6"/>
    <w:rsid w:val="0075712D"/>
    <w:rsid w:val="00757F10"/>
    <w:rsid w:val="007601C9"/>
    <w:rsid w:val="007603DC"/>
    <w:rsid w:val="00761CF9"/>
    <w:rsid w:val="0076604E"/>
    <w:rsid w:val="00770A7D"/>
    <w:rsid w:val="00771013"/>
    <w:rsid w:val="007715FC"/>
    <w:rsid w:val="00771B78"/>
    <w:rsid w:val="007752F5"/>
    <w:rsid w:val="00776CE5"/>
    <w:rsid w:val="00777F34"/>
    <w:rsid w:val="00781546"/>
    <w:rsid w:val="00782C1A"/>
    <w:rsid w:val="00784CF8"/>
    <w:rsid w:val="00792BAD"/>
    <w:rsid w:val="00793072"/>
    <w:rsid w:val="00793683"/>
    <w:rsid w:val="007941E3"/>
    <w:rsid w:val="00797BB0"/>
    <w:rsid w:val="007A209E"/>
    <w:rsid w:val="007A35F0"/>
    <w:rsid w:val="007A5076"/>
    <w:rsid w:val="007A5B1C"/>
    <w:rsid w:val="007A6D75"/>
    <w:rsid w:val="007B01F9"/>
    <w:rsid w:val="007B3633"/>
    <w:rsid w:val="007B52DB"/>
    <w:rsid w:val="007B5C54"/>
    <w:rsid w:val="007B7043"/>
    <w:rsid w:val="007C2496"/>
    <w:rsid w:val="007C323A"/>
    <w:rsid w:val="007C347F"/>
    <w:rsid w:val="007C4151"/>
    <w:rsid w:val="007C731B"/>
    <w:rsid w:val="007C7717"/>
    <w:rsid w:val="007D5A9B"/>
    <w:rsid w:val="007E0007"/>
    <w:rsid w:val="007E35F3"/>
    <w:rsid w:val="007F0CF7"/>
    <w:rsid w:val="007F2D65"/>
    <w:rsid w:val="007F406B"/>
    <w:rsid w:val="007F4FB3"/>
    <w:rsid w:val="007F55A4"/>
    <w:rsid w:val="007F7A72"/>
    <w:rsid w:val="0080060E"/>
    <w:rsid w:val="00800B98"/>
    <w:rsid w:val="00802CC6"/>
    <w:rsid w:val="0080407C"/>
    <w:rsid w:val="00806DD8"/>
    <w:rsid w:val="0081055B"/>
    <w:rsid w:val="008113F6"/>
    <w:rsid w:val="00812CCA"/>
    <w:rsid w:val="00815174"/>
    <w:rsid w:val="00816A00"/>
    <w:rsid w:val="00817D77"/>
    <w:rsid w:val="0082074F"/>
    <w:rsid w:val="00821D3C"/>
    <w:rsid w:val="008223F7"/>
    <w:rsid w:val="00822939"/>
    <w:rsid w:val="008236A4"/>
    <w:rsid w:val="00823A8D"/>
    <w:rsid w:val="0082471E"/>
    <w:rsid w:val="00826495"/>
    <w:rsid w:val="008330BC"/>
    <w:rsid w:val="0083386E"/>
    <w:rsid w:val="00833980"/>
    <w:rsid w:val="00833DAC"/>
    <w:rsid w:val="00836420"/>
    <w:rsid w:val="00836450"/>
    <w:rsid w:val="00836E12"/>
    <w:rsid w:val="008377C9"/>
    <w:rsid w:val="00837C9C"/>
    <w:rsid w:val="00847C24"/>
    <w:rsid w:val="00851F61"/>
    <w:rsid w:val="00854D8D"/>
    <w:rsid w:val="0085548B"/>
    <w:rsid w:val="008562D9"/>
    <w:rsid w:val="0085681C"/>
    <w:rsid w:val="00857186"/>
    <w:rsid w:val="0086005D"/>
    <w:rsid w:val="008602C4"/>
    <w:rsid w:val="008605AA"/>
    <w:rsid w:val="0086168A"/>
    <w:rsid w:val="008629A0"/>
    <w:rsid w:val="0086338E"/>
    <w:rsid w:val="008659B0"/>
    <w:rsid w:val="00865AA5"/>
    <w:rsid w:val="00865FAA"/>
    <w:rsid w:val="00866218"/>
    <w:rsid w:val="00870389"/>
    <w:rsid w:val="008717CD"/>
    <w:rsid w:val="008746F2"/>
    <w:rsid w:val="0087515A"/>
    <w:rsid w:val="00876CFC"/>
    <w:rsid w:val="00880E4B"/>
    <w:rsid w:val="00882178"/>
    <w:rsid w:val="0088567E"/>
    <w:rsid w:val="00886329"/>
    <w:rsid w:val="008870BD"/>
    <w:rsid w:val="0089192A"/>
    <w:rsid w:val="0089197B"/>
    <w:rsid w:val="008A061B"/>
    <w:rsid w:val="008A0CE2"/>
    <w:rsid w:val="008A1139"/>
    <w:rsid w:val="008A2CF3"/>
    <w:rsid w:val="008A3066"/>
    <w:rsid w:val="008A31A6"/>
    <w:rsid w:val="008A3F6B"/>
    <w:rsid w:val="008B0103"/>
    <w:rsid w:val="008B55B6"/>
    <w:rsid w:val="008B5679"/>
    <w:rsid w:val="008C0848"/>
    <w:rsid w:val="008C0C42"/>
    <w:rsid w:val="008C0C52"/>
    <w:rsid w:val="008C2192"/>
    <w:rsid w:val="008C30E4"/>
    <w:rsid w:val="008C451A"/>
    <w:rsid w:val="008D3A68"/>
    <w:rsid w:val="008D5633"/>
    <w:rsid w:val="008D715E"/>
    <w:rsid w:val="008D7782"/>
    <w:rsid w:val="008E0442"/>
    <w:rsid w:val="008E06D2"/>
    <w:rsid w:val="008E0B5B"/>
    <w:rsid w:val="008E1BDA"/>
    <w:rsid w:val="008E3166"/>
    <w:rsid w:val="008E3CBF"/>
    <w:rsid w:val="008E5C7B"/>
    <w:rsid w:val="008E72C2"/>
    <w:rsid w:val="008E7581"/>
    <w:rsid w:val="008F20B2"/>
    <w:rsid w:val="008F2559"/>
    <w:rsid w:val="008F25F1"/>
    <w:rsid w:val="008F456A"/>
    <w:rsid w:val="008F45B9"/>
    <w:rsid w:val="008F4CAB"/>
    <w:rsid w:val="00900004"/>
    <w:rsid w:val="009017E3"/>
    <w:rsid w:val="00903149"/>
    <w:rsid w:val="00903455"/>
    <w:rsid w:val="00903D69"/>
    <w:rsid w:val="00905413"/>
    <w:rsid w:val="00905E1F"/>
    <w:rsid w:val="00906F4E"/>
    <w:rsid w:val="00907257"/>
    <w:rsid w:val="00910359"/>
    <w:rsid w:val="0091145E"/>
    <w:rsid w:val="009128FF"/>
    <w:rsid w:val="009208E2"/>
    <w:rsid w:val="00921E5A"/>
    <w:rsid w:val="00922A3F"/>
    <w:rsid w:val="00922EC5"/>
    <w:rsid w:val="00925404"/>
    <w:rsid w:val="00931BF4"/>
    <w:rsid w:val="009330FE"/>
    <w:rsid w:val="0093442B"/>
    <w:rsid w:val="009349FB"/>
    <w:rsid w:val="00936FB9"/>
    <w:rsid w:val="00937704"/>
    <w:rsid w:val="0094049D"/>
    <w:rsid w:val="00940D9D"/>
    <w:rsid w:val="00947827"/>
    <w:rsid w:val="009510E6"/>
    <w:rsid w:val="00952B49"/>
    <w:rsid w:val="00952E62"/>
    <w:rsid w:val="00955F6B"/>
    <w:rsid w:val="009617C5"/>
    <w:rsid w:val="00961AF9"/>
    <w:rsid w:val="0096205D"/>
    <w:rsid w:val="009642B2"/>
    <w:rsid w:val="00965C18"/>
    <w:rsid w:val="0096600F"/>
    <w:rsid w:val="0097058C"/>
    <w:rsid w:val="00972E92"/>
    <w:rsid w:val="00973C75"/>
    <w:rsid w:val="0097474E"/>
    <w:rsid w:val="00974CE8"/>
    <w:rsid w:val="009754DB"/>
    <w:rsid w:val="009762EE"/>
    <w:rsid w:val="009803D1"/>
    <w:rsid w:val="009819B8"/>
    <w:rsid w:val="00983662"/>
    <w:rsid w:val="00983DBE"/>
    <w:rsid w:val="00984C7B"/>
    <w:rsid w:val="0098509B"/>
    <w:rsid w:val="00987155"/>
    <w:rsid w:val="00987618"/>
    <w:rsid w:val="009903AE"/>
    <w:rsid w:val="00991190"/>
    <w:rsid w:val="009939FD"/>
    <w:rsid w:val="00995CCA"/>
    <w:rsid w:val="00997864"/>
    <w:rsid w:val="009A2620"/>
    <w:rsid w:val="009A334D"/>
    <w:rsid w:val="009A38D9"/>
    <w:rsid w:val="009A396A"/>
    <w:rsid w:val="009A7491"/>
    <w:rsid w:val="009B0AA0"/>
    <w:rsid w:val="009B28F2"/>
    <w:rsid w:val="009B2FB0"/>
    <w:rsid w:val="009B4ADE"/>
    <w:rsid w:val="009C1994"/>
    <w:rsid w:val="009C39B0"/>
    <w:rsid w:val="009C3C3E"/>
    <w:rsid w:val="009C4478"/>
    <w:rsid w:val="009C45CD"/>
    <w:rsid w:val="009C5E60"/>
    <w:rsid w:val="009C6207"/>
    <w:rsid w:val="009C7111"/>
    <w:rsid w:val="009C74D8"/>
    <w:rsid w:val="009C7AA5"/>
    <w:rsid w:val="009D2DD8"/>
    <w:rsid w:val="009D4990"/>
    <w:rsid w:val="009D6E16"/>
    <w:rsid w:val="009E20CC"/>
    <w:rsid w:val="009E30CF"/>
    <w:rsid w:val="009E507A"/>
    <w:rsid w:val="009E60F7"/>
    <w:rsid w:val="009E67CA"/>
    <w:rsid w:val="009F0804"/>
    <w:rsid w:val="009F094A"/>
    <w:rsid w:val="009F35BD"/>
    <w:rsid w:val="009F495E"/>
    <w:rsid w:val="009F70C0"/>
    <w:rsid w:val="009F76A6"/>
    <w:rsid w:val="00A0162E"/>
    <w:rsid w:val="00A0250E"/>
    <w:rsid w:val="00A02A27"/>
    <w:rsid w:val="00A05FEF"/>
    <w:rsid w:val="00A0659C"/>
    <w:rsid w:val="00A067C9"/>
    <w:rsid w:val="00A0681F"/>
    <w:rsid w:val="00A06D43"/>
    <w:rsid w:val="00A07772"/>
    <w:rsid w:val="00A10E9B"/>
    <w:rsid w:val="00A1385F"/>
    <w:rsid w:val="00A14999"/>
    <w:rsid w:val="00A15B1F"/>
    <w:rsid w:val="00A2165E"/>
    <w:rsid w:val="00A22611"/>
    <w:rsid w:val="00A25500"/>
    <w:rsid w:val="00A261B6"/>
    <w:rsid w:val="00A321A3"/>
    <w:rsid w:val="00A360B0"/>
    <w:rsid w:val="00A44EFA"/>
    <w:rsid w:val="00A46DCF"/>
    <w:rsid w:val="00A515DC"/>
    <w:rsid w:val="00A5588B"/>
    <w:rsid w:val="00A56CE8"/>
    <w:rsid w:val="00A662BF"/>
    <w:rsid w:val="00A66798"/>
    <w:rsid w:val="00A67200"/>
    <w:rsid w:val="00A67797"/>
    <w:rsid w:val="00A6790D"/>
    <w:rsid w:val="00A737E7"/>
    <w:rsid w:val="00A7703A"/>
    <w:rsid w:val="00A84170"/>
    <w:rsid w:val="00A8550F"/>
    <w:rsid w:val="00A86BC1"/>
    <w:rsid w:val="00A90456"/>
    <w:rsid w:val="00A90D62"/>
    <w:rsid w:val="00A91B65"/>
    <w:rsid w:val="00A92523"/>
    <w:rsid w:val="00A927C6"/>
    <w:rsid w:val="00A93CF8"/>
    <w:rsid w:val="00A96E70"/>
    <w:rsid w:val="00AA18F2"/>
    <w:rsid w:val="00AA36F9"/>
    <w:rsid w:val="00AA5187"/>
    <w:rsid w:val="00AA5D82"/>
    <w:rsid w:val="00AB01B2"/>
    <w:rsid w:val="00AB1012"/>
    <w:rsid w:val="00AB1662"/>
    <w:rsid w:val="00AB4BE4"/>
    <w:rsid w:val="00AB57FC"/>
    <w:rsid w:val="00AB63FA"/>
    <w:rsid w:val="00AC0D07"/>
    <w:rsid w:val="00AC2076"/>
    <w:rsid w:val="00AC22C7"/>
    <w:rsid w:val="00AC2554"/>
    <w:rsid w:val="00AC51CD"/>
    <w:rsid w:val="00AC6B7E"/>
    <w:rsid w:val="00AD385B"/>
    <w:rsid w:val="00AD3999"/>
    <w:rsid w:val="00AD3E3E"/>
    <w:rsid w:val="00AD6071"/>
    <w:rsid w:val="00AD6830"/>
    <w:rsid w:val="00AD7F4D"/>
    <w:rsid w:val="00AE0163"/>
    <w:rsid w:val="00AE0F4B"/>
    <w:rsid w:val="00AE1A9C"/>
    <w:rsid w:val="00AE1D9B"/>
    <w:rsid w:val="00AE5B27"/>
    <w:rsid w:val="00AE5FD9"/>
    <w:rsid w:val="00AE6630"/>
    <w:rsid w:val="00AF06AB"/>
    <w:rsid w:val="00AF0B55"/>
    <w:rsid w:val="00AF5709"/>
    <w:rsid w:val="00AF620C"/>
    <w:rsid w:val="00B0168A"/>
    <w:rsid w:val="00B01F68"/>
    <w:rsid w:val="00B02F2E"/>
    <w:rsid w:val="00B03F09"/>
    <w:rsid w:val="00B05910"/>
    <w:rsid w:val="00B05A5F"/>
    <w:rsid w:val="00B05B23"/>
    <w:rsid w:val="00B07E2B"/>
    <w:rsid w:val="00B10417"/>
    <w:rsid w:val="00B113B1"/>
    <w:rsid w:val="00B11C45"/>
    <w:rsid w:val="00B1257A"/>
    <w:rsid w:val="00B142FD"/>
    <w:rsid w:val="00B1537E"/>
    <w:rsid w:val="00B15FCB"/>
    <w:rsid w:val="00B16A10"/>
    <w:rsid w:val="00B17579"/>
    <w:rsid w:val="00B208BB"/>
    <w:rsid w:val="00B227E7"/>
    <w:rsid w:val="00B22BF8"/>
    <w:rsid w:val="00B24BAC"/>
    <w:rsid w:val="00B26FE5"/>
    <w:rsid w:val="00B27D8B"/>
    <w:rsid w:val="00B27F82"/>
    <w:rsid w:val="00B33159"/>
    <w:rsid w:val="00B33C43"/>
    <w:rsid w:val="00B35E1B"/>
    <w:rsid w:val="00B36CE9"/>
    <w:rsid w:val="00B36D20"/>
    <w:rsid w:val="00B37235"/>
    <w:rsid w:val="00B37749"/>
    <w:rsid w:val="00B37E83"/>
    <w:rsid w:val="00B418EF"/>
    <w:rsid w:val="00B44D46"/>
    <w:rsid w:val="00B46FE3"/>
    <w:rsid w:val="00B50901"/>
    <w:rsid w:val="00B534E1"/>
    <w:rsid w:val="00B545E8"/>
    <w:rsid w:val="00B56CDE"/>
    <w:rsid w:val="00B57A52"/>
    <w:rsid w:val="00B62DE3"/>
    <w:rsid w:val="00B65463"/>
    <w:rsid w:val="00B703E1"/>
    <w:rsid w:val="00B72458"/>
    <w:rsid w:val="00B7281E"/>
    <w:rsid w:val="00B72B59"/>
    <w:rsid w:val="00B7428B"/>
    <w:rsid w:val="00B759AE"/>
    <w:rsid w:val="00B771D9"/>
    <w:rsid w:val="00B8295E"/>
    <w:rsid w:val="00B836C8"/>
    <w:rsid w:val="00B83FB4"/>
    <w:rsid w:val="00B86545"/>
    <w:rsid w:val="00B92F5F"/>
    <w:rsid w:val="00B93162"/>
    <w:rsid w:val="00B93316"/>
    <w:rsid w:val="00B934BF"/>
    <w:rsid w:val="00B94625"/>
    <w:rsid w:val="00B94E96"/>
    <w:rsid w:val="00B951C7"/>
    <w:rsid w:val="00BA1948"/>
    <w:rsid w:val="00BA1A88"/>
    <w:rsid w:val="00BA1BC6"/>
    <w:rsid w:val="00BA4F18"/>
    <w:rsid w:val="00BA6C32"/>
    <w:rsid w:val="00BB0003"/>
    <w:rsid w:val="00BB2511"/>
    <w:rsid w:val="00BB2AB2"/>
    <w:rsid w:val="00BB2B6E"/>
    <w:rsid w:val="00BB558D"/>
    <w:rsid w:val="00BB75E2"/>
    <w:rsid w:val="00BB791F"/>
    <w:rsid w:val="00BC1347"/>
    <w:rsid w:val="00BC2533"/>
    <w:rsid w:val="00BC2ECD"/>
    <w:rsid w:val="00BC34BF"/>
    <w:rsid w:val="00BC3BDB"/>
    <w:rsid w:val="00BC3C5E"/>
    <w:rsid w:val="00BC5718"/>
    <w:rsid w:val="00BC6971"/>
    <w:rsid w:val="00BC7D65"/>
    <w:rsid w:val="00BC7D7E"/>
    <w:rsid w:val="00BD03B0"/>
    <w:rsid w:val="00BD14EB"/>
    <w:rsid w:val="00BD2D0A"/>
    <w:rsid w:val="00BD30C3"/>
    <w:rsid w:val="00BD4ED3"/>
    <w:rsid w:val="00BD7608"/>
    <w:rsid w:val="00BE0217"/>
    <w:rsid w:val="00BE2619"/>
    <w:rsid w:val="00BE56B4"/>
    <w:rsid w:val="00BE6589"/>
    <w:rsid w:val="00BE6BB7"/>
    <w:rsid w:val="00BE6E3D"/>
    <w:rsid w:val="00BF011E"/>
    <w:rsid w:val="00BF08A8"/>
    <w:rsid w:val="00BF15B3"/>
    <w:rsid w:val="00BF2D8D"/>
    <w:rsid w:val="00BF7097"/>
    <w:rsid w:val="00BF7146"/>
    <w:rsid w:val="00C04165"/>
    <w:rsid w:val="00C06303"/>
    <w:rsid w:val="00C066FD"/>
    <w:rsid w:val="00C109DD"/>
    <w:rsid w:val="00C11DFA"/>
    <w:rsid w:val="00C144C3"/>
    <w:rsid w:val="00C163A0"/>
    <w:rsid w:val="00C2035B"/>
    <w:rsid w:val="00C2253F"/>
    <w:rsid w:val="00C22D89"/>
    <w:rsid w:val="00C25694"/>
    <w:rsid w:val="00C25ADB"/>
    <w:rsid w:val="00C2670D"/>
    <w:rsid w:val="00C27998"/>
    <w:rsid w:val="00C309CD"/>
    <w:rsid w:val="00C31136"/>
    <w:rsid w:val="00C31C4C"/>
    <w:rsid w:val="00C3242C"/>
    <w:rsid w:val="00C35EB7"/>
    <w:rsid w:val="00C36609"/>
    <w:rsid w:val="00C369FA"/>
    <w:rsid w:val="00C37AD7"/>
    <w:rsid w:val="00C4424B"/>
    <w:rsid w:val="00C4569D"/>
    <w:rsid w:val="00C46B17"/>
    <w:rsid w:val="00C5657A"/>
    <w:rsid w:val="00C60595"/>
    <w:rsid w:val="00C71329"/>
    <w:rsid w:val="00C73F44"/>
    <w:rsid w:val="00C77830"/>
    <w:rsid w:val="00C77A7A"/>
    <w:rsid w:val="00C81386"/>
    <w:rsid w:val="00C8299E"/>
    <w:rsid w:val="00C86CD1"/>
    <w:rsid w:val="00C910D2"/>
    <w:rsid w:val="00C92F50"/>
    <w:rsid w:val="00C92FEF"/>
    <w:rsid w:val="00C9304E"/>
    <w:rsid w:val="00C93FC0"/>
    <w:rsid w:val="00C9590D"/>
    <w:rsid w:val="00CA0E8C"/>
    <w:rsid w:val="00CA10E1"/>
    <w:rsid w:val="00CA1B1E"/>
    <w:rsid w:val="00CA6619"/>
    <w:rsid w:val="00CB162E"/>
    <w:rsid w:val="00CB40C2"/>
    <w:rsid w:val="00CB5E51"/>
    <w:rsid w:val="00CB69DD"/>
    <w:rsid w:val="00CB6CA5"/>
    <w:rsid w:val="00CC110D"/>
    <w:rsid w:val="00CC5F23"/>
    <w:rsid w:val="00CC6653"/>
    <w:rsid w:val="00CC7FB7"/>
    <w:rsid w:val="00CD0820"/>
    <w:rsid w:val="00CD2EE1"/>
    <w:rsid w:val="00CD3D7C"/>
    <w:rsid w:val="00CD632B"/>
    <w:rsid w:val="00CD7A2D"/>
    <w:rsid w:val="00CD7E63"/>
    <w:rsid w:val="00CE1E37"/>
    <w:rsid w:val="00CE2CE3"/>
    <w:rsid w:val="00CE5787"/>
    <w:rsid w:val="00CF05F7"/>
    <w:rsid w:val="00CF4365"/>
    <w:rsid w:val="00CF5E19"/>
    <w:rsid w:val="00D01ACB"/>
    <w:rsid w:val="00D03029"/>
    <w:rsid w:val="00D0353E"/>
    <w:rsid w:val="00D05403"/>
    <w:rsid w:val="00D11AAA"/>
    <w:rsid w:val="00D12EDF"/>
    <w:rsid w:val="00D16F0C"/>
    <w:rsid w:val="00D20BE4"/>
    <w:rsid w:val="00D21151"/>
    <w:rsid w:val="00D235CA"/>
    <w:rsid w:val="00D269A0"/>
    <w:rsid w:val="00D270B1"/>
    <w:rsid w:val="00D27C99"/>
    <w:rsid w:val="00D30026"/>
    <w:rsid w:val="00D30EE3"/>
    <w:rsid w:val="00D33921"/>
    <w:rsid w:val="00D35D6B"/>
    <w:rsid w:val="00D3701A"/>
    <w:rsid w:val="00D37039"/>
    <w:rsid w:val="00D37DBD"/>
    <w:rsid w:val="00D403D0"/>
    <w:rsid w:val="00D40AB1"/>
    <w:rsid w:val="00D41C6B"/>
    <w:rsid w:val="00D422D2"/>
    <w:rsid w:val="00D439BC"/>
    <w:rsid w:val="00D4526B"/>
    <w:rsid w:val="00D4606E"/>
    <w:rsid w:val="00D47097"/>
    <w:rsid w:val="00D52126"/>
    <w:rsid w:val="00D53104"/>
    <w:rsid w:val="00D539E6"/>
    <w:rsid w:val="00D56B71"/>
    <w:rsid w:val="00D57074"/>
    <w:rsid w:val="00D60AC2"/>
    <w:rsid w:val="00D60E4F"/>
    <w:rsid w:val="00D61335"/>
    <w:rsid w:val="00D653DD"/>
    <w:rsid w:val="00D65637"/>
    <w:rsid w:val="00D704FC"/>
    <w:rsid w:val="00D70DA0"/>
    <w:rsid w:val="00D72384"/>
    <w:rsid w:val="00D75990"/>
    <w:rsid w:val="00D81AD7"/>
    <w:rsid w:val="00D81FFC"/>
    <w:rsid w:val="00D82310"/>
    <w:rsid w:val="00D840CC"/>
    <w:rsid w:val="00D84ABA"/>
    <w:rsid w:val="00D84E7C"/>
    <w:rsid w:val="00D85683"/>
    <w:rsid w:val="00D86729"/>
    <w:rsid w:val="00D86BB5"/>
    <w:rsid w:val="00D874A8"/>
    <w:rsid w:val="00D877BD"/>
    <w:rsid w:val="00D877C7"/>
    <w:rsid w:val="00D902A2"/>
    <w:rsid w:val="00D920C6"/>
    <w:rsid w:val="00D92688"/>
    <w:rsid w:val="00D9441D"/>
    <w:rsid w:val="00D94649"/>
    <w:rsid w:val="00D97A7B"/>
    <w:rsid w:val="00DA34D0"/>
    <w:rsid w:val="00DA5975"/>
    <w:rsid w:val="00DA7C60"/>
    <w:rsid w:val="00DB130E"/>
    <w:rsid w:val="00DB2745"/>
    <w:rsid w:val="00DB3394"/>
    <w:rsid w:val="00DB44D5"/>
    <w:rsid w:val="00DB58D6"/>
    <w:rsid w:val="00DB61B1"/>
    <w:rsid w:val="00DB7305"/>
    <w:rsid w:val="00DC1B2C"/>
    <w:rsid w:val="00DC23AB"/>
    <w:rsid w:val="00DC2D5B"/>
    <w:rsid w:val="00DC2E8B"/>
    <w:rsid w:val="00DC33A4"/>
    <w:rsid w:val="00DC63AA"/>
    <w:rsid w:val="00DC6C14"/>
    <w:rsid w:val="00DC6FFB"/>
    <w:rsid w:val="00DC7B38"/>
    <w:rsid w:val="00DD0133"/>
    <w:rsid w:val="00DD0198"/>
    <w:rsid w:val="00DD0930"/>
    <w:rsid w:val="00DD1283"/>
    <w:rsid w:val="00DD3E73"/>
    <w:rsid w:val="00DD4429"/>
    <w:rsid w:val="00DD46D4"/>
    <w:rsid w:val="00DD546F"/>
    <w:rsid w:val="00DD7AC1"/>
    <w:rsid w:val="00DE187A"/>
    <w:rsid w:val="00DE4099"/>
    <w:rsid w:val="00DE67FD"/>
    <w:rsid w:val="00DF1A5A"/>
    <w:rsid w:val="00DF4F22"/>
    <w:rsid w:val="00DF5361"/>
    <w:rsid w:val="00DF6DD6"/>
    <w:rsid w:val="00DF6F5A"/>
    <w:rsid w:val="00DF7CC2"/>
    <w:rsid w:val="00DF7DF0"/>
    <w:rsid w:val="00E015DD"/>
    <w:rsid w:val="00E07445"/>
    <w:rsid w:val="00E11D77"/>
    <w:rsid w:val="00E12E0D"/>
    <w:rsid w:val="00E144BE"/>
    <w:rsid w:val="00E15D94"/>
    <w:rsid w:val="00E2041D"/>
    <w:rsid w:val="00E20507"/>
    <w:rsid w:val="00E22701"/>
    <w:rsid w:val="00E23367"/>
    <w:rsid w:val="00E25D2D"/>
    <w:rsid w:val="00E26A2D"/>
    <w:rsid w:val="00E276FB"/>
    <w:rsid w:val="00E3030E"/>
    <w:rsid w:val="00E31678"/>
    <w:rsid w:val="00E32E4F"/>
    <w:rsid w:val="00E332FB"/>
    <w:rsid w:val="00E34777"/>
    <w:rsid w:val="00E347AA"/>
    <w:rsid w:val="00E35235"/>
    <w:rsid w:val="00E4105E"/>
    <w:rsid w:val="00E45D63"/>
    <w:rsid w:val="00E468A9"/>
    <w:rsid w:val="00E46B9B"/>
    <w:rsid w:val="00E502E7"/>
    <w:rsid w:val="00E557DB"/>
    <w:rsid w:val="00E55C1B"/>
    <w:rsid w:val="00E566A0"/>
    <w:rsid w:val="00E56C5B"/>
    <w:rsid w:val="00E56E3C"/>
    <w:rsid w:val="00E61871"/>
    <w:rsid w:val="00E656AA"/>
    <w:rsid w:val="00E65DF8"/>
    <w:rsid w:val="00E67249"/>
    <w:rsid w:val="00E70BDB"/>
    <w:rsid w:val="00E70D03"/>
    <w:rsid w:val="00E7137F"/>
    <w:rsid w:val="00E72769"/>
    <w:rsid w:val="00E73C10"/>
    <w:rsid w:val="00E75E8F"/>
    <w:rsid w:val="00E763F6"/>
    <w:rsid w:val="00E8101E"/>
    <w:rsid w:val="00E84885"/>
    <w:rsid w:val="00E850F9"/>
    <w:rsid w:val="00E85517"/>
    <w:rsid w:val="00E90B7F"/>
    <w:rsid w:val="00E92128"/>
    <w:rsid w:val="00E97D72"/>
    <w:rsid w:val="00E97F70"/>
    <w:rsid w:val="00E97FBD"/>
    <w:rsid w:val="00EA0F5A"/>
    <w:rsid w:val="00EA3251"/>
    <w:rsid w:val="00EA3329"/>
    <w:rsid w:val="00EA56F9"/>
    <w:rsid w:val="00EA7EC4"/>
    <w:rsid w:val="00EB4573"/>
    <w:rsid w:val="00EB467B"/>
    <w:rsid w:val="00EB49BF"/>
    <w:rsid w:val="00EB631B"/>
    <w:rsid w:val="00EB6B86"/>
    <w:rsid w:val="00EC1982"/>
    <w:rsid w:val="00EC2218"/>
    <w:rsid w:val="00EC4B46"/>
    <w:rsid w:val="00EC4CB2"/>
    <w:rsid w:val="00ED1627"/>
    <w:rsid w:val="00ED1EA4"/>
    <w:rsid w:val="00ED2BDD"/>
    <w:rsid w:val="00ED4423"/>
    <w:rsid w:val="00EE11BC"/>
    <w:rsid w:val="00EE27CF"/>
    <w:rsid w:val="00EE3E07"/>
    <w:rsid w:val="00EE4EB8"/>
    <w:rsid w:val="00EE59E1"/>
    <w:rsid w:val="00EE709F"/>
    <w:rsid w:val="00EF018D"/>
    <w:rsid w:val="00EF0A0B"/>
    <w:rsid w:val="00EF0CA0"/>
    <w:rsid w:val="00EF1FBD"/>
    <w:rsid w:val="00EF48C9"/>
    <w:rsid w:val="00EF4DBD"/>
    <w:rsid w:val="00EF616F"/>
    <w:rsid w:val="00EF765C"/>
    <w:rsid w:val="00EF7CC6"/>
    <w:rsid w:val="00F00473"/>
    <w:rsid w:val="00F00B7F"/>
    <w:rsid w:val="00F04F29"/>
    <w:rsid w:val="00F06FE4"/>
    <w:rsid w:val="00F10C8C"/>
    <w:rsid w:val="00F114E5"/>
    <w:rsid w:val="00F114FA"/>
    <w:rsid w:val="00F11924"/>
    <w:rsid w:val="00F1222C"/>
    <w:rsid w:val="00F12DBE"/>
    <w:rsid w:val="00F13729"/>
    <w:rsid w:val="00F13C9D"/>
    <w:rsid w:val="00F16909"/>
    <w:rsid w:val="00F208EF"/>
    <w:rsid w:val="00F20BB5"/>
    <w:rsid w:val="00F27032"/>
    <w:rsid w:val="00F31066"/>
    <w:rsid w:val="00F33128"/>
    <w:rsid w:val="00F3365B"/>
    <w:rsid w:val="00F35D11"/>
    <w:rsid w:val="00F375BA"/>
    <w:rsid w:val="00F40D95"/>
    <w:rsid w:val="00F4410B"/>
    <w:rsid w:val="00F4642B"/>
    <w:rsid w:val="00F46B2E"/>
    <w:rsid w:val="00F501E4"/>
    <w:rsid w:val="00F52A5F"/>
    <w:rsid w:val="00F56924"/>
    <w:rsid w:val="00F56A02"/>
    <w:rsid w:val="00F638DF"/>
    <w:rsid w:val="00F64D6E"/>
    <w:rsid w:val="00F6500B"/>
    <w:rsid w:val="00F65805"/>
    <w:rsid w:val="00F72165"/>
    <w:rsid w:val="00F724CC"/>
    <w:rsid w:val="00F72A12"/>
    <w:rsid w:val="00F74FCF"/>
    <w:rsid w:val="00F77B8D"/>
    <w:rsid w:val="00F81F92"/>
    <w:rsid w:val="00F82154"/>
    <w:rsid w:val="00F830EB"/>
    <w:rsid w:val="00F8390D"/>
    <w:rsid w:val="00F841CD"/>
    <w:rsid w:val="00F8491D"/>
    <w:rsid w:val="00F84AE3"/>
    <w:rsid w:val="00F857AB"/>
    <w:rsid w:val="00F85A49"/>
    <w:rsid w:val="00F85B9C"/>
    <w:rsid w:val="00F8760E"/>
    <w:rsid w:val="00F90285"/>
    <w:rsid w:val="00F91802"/>
    <w:rsid w:val="00F92721"/>
    <w:rsid w:val="00F929DE"/>
    <w:rsid w:val="00F9579A"/>
    <w:rsid w:val="00F95987"/>
    <w:rsid w:val="00F969E3"/>
    <w:rsid w:val="00F97E31"/>
    <w:rsid w:val="00FA0698"/>
    <w:rsid w:val="00FA18F1"/>
    <w:rsid w:val="00FA1EE7"/>
    <w:rsid w:val="00FA21A7"/>
    <w:rsid w:val="00FA62E0"/>
    <w:rsid w:val="00FB0AAE"/>
    <w:rsid w:val="00FB2C91"/>
    <w:rsid w:val="00FB36E9"/>
    <w:rsid w:val="00FB378A"/>
    <w:rsid w:val="00FB4DA2"/>
    <w:rsid w:val="00FB76AC"/>
    <w:rsid w:val="00FC178C"/>
    <w:rsid w:val="00FC27E4"/>
    <w:rsid w:val="00FC30C1"/>
    <w:rsid w:val="00FC3A86"/>
    <w:rsid w:val="00FC792D"/>
    <w:rsid w:val="00FD14A9"/>
    <w:rsid w:val="00FD3330"/>
    <w:rsid w:val="00FD3940"/>
    <w:rsid w:val="00FD3BA1"/>
    <w:rsid w:val="00FD462C"/>
    <w:rsid w:val="00FD507D"/>
    <w:rsid w:val="00FD57D2"/>
    <w:rsid w:val="00FD5C60"/>
    <w:rsid w:val="00FE1AFE"/>
    <w:rsid w:val="00FE3B46"/>
    <w:rsid w:val="00FE62D3"/>
    <w:rsid w:val="00FE71F3"/>
    <w:rsid w:val="00FF0EB9"/>
    <w:rsid w:val="00FF3959"/>
    <w:rsid w:val="00FF51FE"/>
    <w:rsid w:val="00FF7F2A"/>
    <w:rsid w:val="02A4588A"/>
    <w:rsid w:val="0D10833C"/>
    <w:rsid w:val="0F6373DD"/>
    <w:rsid w:val="104673DD"/>
    <w:rsid w:val="208D2368"/>
    <w:rsid w:val="2E701998"/>
    <w:rsid w:val="4483FC01"/>
    <w:rsid w:val="493A6468"/>
    <w:rsid w:val="512AF16C"/>
    <w:rsid w:val="55607E23"/>
    <w:rsid w:val="78164EAC"/>
    <w:rsid w:val="79AA4A42"/>
    <w:rsid w:val="7D600A1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95DE5A"/>
  <w15:chartTrackingRefBased/>
  <w15:docId w15:val="{27D13740-7A10-4387-8648-1CEBF659D0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2DD8"/>
    <w:pPr>
      <w:spacing w:after="120"/>
      <w:jc w:val="both"/>
    </w:pPr>
    <w:rPr>
      <w:rFonts w:ascii="Arial" w:eastAsia="MS Mincho" w:hAnsi="Arial"/>
      <w:sz w:val="22"/>
      <w:szCs w:val="24"/>
      <w:lang w:eastAsia="ja-JP"/>
    </w:rPr>
  </w:style>
  <w:style w:type="paragraph" w:styleId="Ttulo1">
    <w:name w:val="heading 1"/>
    <w:basedOn w:val="Normal"/>
    <w:next w:val="Normal"/>
    <w:link w:val="Ttulo1Car"/>
    <w:uiPriority w:val="9"/>
    <w:qFormat/>
    <w:rsid w:val="00152507"/>
    <w:pPr>
      <w:keepNext/>
      <w:keepLines/>
      <w:numPr>
        <w:numId w:val="2"/>
      </w:numPr>
      <w:jc w:val="center"/>
      <w:outlineLvl w:val="0"/>
    </w:pPr>
    <w:rPr>
      <w:rFonts w:eastAsia="Times New Roman"/>
      <w:b/>
      <w:bCs/>
      <w:kern w:val="32"/>
      <w:szCs w:val="32"/>
    </w:rPr>
  </w:style>
  <w:style w:type="paragraph" w:styleId="Ttulo2">
    <w:name w:val="heading 2"/>
    <w:basedOn w:val="Normal"/>
    <w:next w:val="Normal"/>
    <w:link w:val="Ttulo2Car"/>
    <w:uiPriority w:val="9"/>
    <w:unhideWhenUsed/>
    <w:qFormat/>
    <w:rsid w:val="00506B2D"/>
    <w:pPr>
      <w:keepNext/>
      <w:keepLines/>
      <w:numPr>
        <w:ilvl w:val="1"/>
        <w:numId w:val="2"/>
      </w:numPr>
      <w:jc w:val="left"/>
      <w:outlineLvl w:val="1"/>
    </w:pPr>
    <w:rPr>
      <w:rFonts w:eastAsia="Times New Roman"/>
      <w:b/>
      <w:bCs/>
      <w:iCs/>
      <w:szCs w:val="28"/>
    </w:rPr>
  </w:style>
  <w:style w:type="paragraph" w:styleId="Ttulo3">
    <w:name w:val="heading 3"/>
    <w:basedOn w:val="Normal"/>
    <w:next w:val="Normal"/>
    <w:link w:val="Ttulo3Car"/>
    <w:uiPriority w:val="9"/>
    <w:unhideWhenUsed/>
    <w:qFormat/>
    <w:rsid w:val="00295C74"/>
    <w:pPr>
      <w:keepNext/>
      <w:keepLines/>
      <w:numPr>
        <w:ilvl w:val="2"/>
        <w:numId w:val="2"/>
      </w:numPr>
      <w:jc w:val="left"/>
      <w:outlineLvl w:val="2"/>
    </w:pPr>
    <w:rPr>
      <w:rFonts w:eastAsiaTheme="majorEastAsia" w:cstheme="majorBidi"/>
    </w:rPr>
  </w:style>
  <w:style w:type="paragraph" w:styleId="Ttulo4">
    <w:name w:val="heading 4"/>
    <w:basedOn w:val="Normal"/>
    <w:next w:val="Normal"/>
    <w:link w:val="Ttulo4Car"/>
    <w:uiPriority w:val="9"/>
    <w:unhideWhenUsed/>
    <w:qFormat/>
    <w:rsid w:val="00551D04"/>
    <w:pPr>
      <w:keepNext/>
      <w:keepLines/>
      <w:numPr>
        <w:ilvl w:val="3"/>
        <w:numId w:val="2"/>
      </w:numPr>
      <w:spacing w:after="0"/>
      <w:jc w:val="left"/>
      <w:outlineLvl w:val="3"/>
    </w:pPr>
    <w:rPr>
      <w:rFonts w:eastAsiaTheme="majorEastAsia" w:cstheme="majorBidi"/>
      <w:iCs/>
    </w:rPr>
  </w:style>
  <w:style w:type="paragraph" w:styleId="Ttulo8">
    <w:name w:val="heading 8"/>
    <w:basedOn w:val="Normal"/>
    <w:next w:val="Normal"/>
    <w:link w:val="Ttulo8Car"/>
    <w:uiPriority w:val="9"/>
    <w:semiHidden/>
    <w:unhideWhenUsed/>
    <w:qFormat/>
    <w:rsid w:val="009A2620"/>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uiPriority w:val="99"/>
    <w:unhideWhenUsed/>
    <w:rsid w:val="00B771D9"/>
    <w:pPr>
      <w:tabs>
        <w:tab w:val="center" w:pos="4252"/>
        <w:tab w:val="right" w:pos="8504"/>
      </w:tabs>
    </w:pPr>
  </w:style>
  <w:style w:type="character" w:customStyle="1" w:styleId="EncabezadoCar">
    <w:name w:val="Encabezado Car"/>
    <w:aliases w:val="Encabezado 1 Car"/>
    <w:basedOn w:val="Fuentedeprrafopredeter"/>
    <w:link w:val="Encabezado"/>
    <w:uiPriority w:val="99"/>
    <w:rsid w:val="00B771D9"/>
  </w:style>
  <w:style w:type="paragraph" w:styleId="Piedepgina">
    <w:name w:val="footer"/>
    <w:aliases w:val="pie de página"/>
    <w:basedOn w:val="Normal"/>
    <w:link w:val="PiedepginaCar"/>
    <w:unhideWhenUsed/>
    <w:rsid w:val="00B771D9"/>
    <w:pPr>
      <w:tabs>
        <w:tab w:val="center" w:pos="4252"/>
        <w:tab w:val="right" w:pos="8504"/>
      </w:tabs>
    </w:pPr>
  </w:style>
  <w:style w:type="character" w:customStyle="1" w:styleId="PiedepginaCar">
    <w:name w:val="Pie de página Car"/>
    <w:aliases w:val="pie de página Car"/>
    <w:basedOn w:val="Fuentedeprrafopredeter"/>
    <w:link w:val="Piedepgina"/>
    <w:rsid w:val="00B771D9"/>
  </w:style>
  <w:style w:type="paragraph" w:styleId="Textodeglobo">
    <w:name w:val="Balloon Text"/>
    <w:basedOn w:val="Normal"/>
    <w:link w:val="TextodegloboCar"/>
    <w:uiPriority w:val="99"/>
    <w:semiHidden/>
    <w:unhideWhenUsed/>
    <w:rsid w:val="00B771D9"/>
    <w:rPr>
      <w:rFonts w:ascii="Tahoma" w:eastAsia="Calibri" w:hAnsi="Tahoma"/>
      <w:sz w:val="16"/>
      <w:szCs w:val="16"/>
      <w:lang w:val="x-none" w:eastAsia="x-none"/>
    </w:rPr>
  </w:style>
  <w:style w:type="character" w:customStyle="1" w:styleId="TextodegloboCar">
    <w:name w:val="Texto de globo Car"/>
    <w:link w:val="Textodeglobo"/>
    <w:uiPriority w:val="99"/>
    <w:semiHidden/>
    <w:rsid w:val="00B771D9"/>
    <w:rPr>
      <w:rFonts w:ascii="Tahoma" w:hAnsi="Tahoma" w:cs="Tahoma"/>
      <w:sz w:val="16"/>
      <w:szCs w:val="16"/>
    </w:rPr>
  </w:style>
  <w:style w:type="paragraph" w:styleId="Ttulo">
    <w:name w:val="Title"/>
    <w:basedOn w:val="Normal"/>
    <w:link w:val="TtuloCar"/>
    <w:qFormat/>
    <w:rsid w:val="00B771D9"/>
    <w:pPr>
      <w:jc w:val="center"/>
    </w:pPr>
    <w:rPr>
      <w:b/>
      <w:color w:val="0000FF"/>
      <w:lang w:val="x-none"/>
    </w:rPr>
  </w:style>
  <w:style w:type="character" w:customStyle="1" w:styleId="TtuloCar">
    <w:name w:val="Título Car"/>
    <w:link w:val="Ttulo"/>
    <w:rsid w:val="00B771D9"/>
    <w:rPr>
      <w:rFonts w:ascii="Arial" w:eastAsia="MS Mincho" w:hAnsi="Arial" w:cs="Times New Roman"/>
      <w:b/>
      <w:color w:val="0000FF"/>
      <w:sz w:val="24"/>
      <w:szCs w:val="24"/>
      <w:lang w:val="x-none" w:eastAsia="ja-JP"/>
    </w:rPr>
  </w:style>
  <w:style w:type="table" w:styleId="Tablaconcuadrcula">
    <w:name w:val="Table Grid"/>
    <w:basedOn w:val="Tablanormal"/>
    <w:uiPriority w:val="59"/>
    <w:rsid w:val="00277D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rsid w:val="005E480E"/>
    <w:rPr>
      <w:color w:val="0000FF"/>
      <w:u w:val="single"/>
    </w:rPr>
  </w:style>
  <w:style w:type="paragraph" w:customStyle="1" w:styleId="Default">
    <w:name w:val="Default"/>
    <w:link w:val="DefaultCar"/>
    <w:qFormat/>
    <w:rsid w:val="008A3F6B"/>
    <w:pPr>
      <w:autoSpaceDE w:val="0"/>
      <w:autoSpaceDN w:val="0"/>
      <w:adjustRightInd w:val="0"/>
    </w:pPr>
    <w:rPr>
      <w:rFonts w:ascii="Myriad Pro" w:hAnsi="Myriad Pro" w:cs="Myriad Pro"/>
      <w:color w:val="000000"/>
      <w:sz w:val="24"/>
      <w:szCs w:val="24"/>
    </w:rPr>
  </w:style>
  <w:style w:type="character" w:customStyle="1" w:styleId="A6">
    <w:name w:val="A6"/>
    <w:uiPriority w:val="99"/>
    <w:rsid w:val="008A3F6B"/>
    <w:rPr>
      <w:rFonts w:cs="Myriad Pro"/>
      <w:color w:val="000000"/>
    </w:rPr>
  </w:style>
  <w:style w:type="paragraph" w:styleId="Prrafodelista">
    <w:name w:val="List Paragraph"/>
    <w:aliases w:val="HOJA,Bolita,Párrafo de lista4,BOLADEF,Párrafo de lista21,BOLA,Nivel 1 OS,Colorful List Accent 1,Colorful List - Accent 11,Párrafo de lista3,Bullet List,FooterText,numbered,Paragraphe de liste1,Foot,列出段落,List Paragraph1,Ha,List Paragraph"/>
    <w:basedOn w:val="Normal"/>
    <w:link w:val="PrrafodelistaCar"/>
    <w:uiPriority w:val="1"/>
    <w:qFormat/>
    <w:rsid w:val="001B052D"/>
    <w:pPr>
      <w:ind w:left="708"/>
    </w:pPr>
  </w:style>
  <w:style w:type="character" w:customStyle="1" w:styleId="Ttulo1Car">
    <w:name w:val="Título 1 Car"/>
    <w:link w:val="Ttulo1"/>
    <w:uiPriority w:val="9"/>
    <w:rsid w:val="00152507"/>
    <w:rPr>
      <w:rFonts w:ascii="Arial" w:eastAsia="Times New Roman" w:hAnsi="Arial"/>
      <w:b/>
      <w:bCs/>
      <w:kern w:val="32"/>
      <w:sz w:val="22"/>
      <w:szCs w:val="32"/>
      <w:lang w:eastAsia="ja-JP"/>
    </w:rPr>
  </w:style>
  <w:style w:type="character" w:customStyle="1" w:styleId="Ttulo2Car">
    <w:name w:val="Título 2 Car"/>
    <w:link w:val="Ttulo2"/>
    <w:uiPriority w:val="9"/>
    <w:rsid w:val="00506B2D"/>
    <w:rPr>
      <w:rFonts w:ascii="Arial" w:eastAsia="Times New Roman" w:hAnsi="Arial"/>
      <w:b/>
      <w:bCs/>
      <w:iCs/>
      <w:sz w:val="22"/>
      <w:szCs w:val="28"/>
      <w:lang w:eastAsia="ja-JP"/>
    </w:rPr>
  </w:style>
  <w:style w:type="paragraph" w:styleId="TtuloTDC">
    <w:name w:val="TOC Heading"/>
    <w:basedOn w:val="Ttulo1"/>
    <w:next w:val="Normal"/>
    <w:uiPriority w:val="39"/>
    <w:unhideWhenUsed/>
    <w:qFormat/>
    <w:rsid w:val="006D6627"/>
    <w:pPr>
      <w:numPr>
        <w:numId w:val="0"/>
      </w:numPr>
      <w:spacing w:before="480" w:after="0" w:line="276" w:lineRule="auto"/>
      <w:outlineLvl w:val="9"/>
    </w:pPr>
    <w:rPr>
      <w:color w:val="365F91"/>
      <w:kern w:val="0"/>
      <w:sz w:val="28"/>
      <w:szCs w:val="28"/>
      <w:lang w:eastAsia="es-CO"/>
    </w:rPr>
  </w:style>
  <w:style w:type="paragraph" w:styleId="TDC1">
    <w:name w:val="toc 1"/>
    <w:basedOn w:val="Normal"/>
    <w:next w:val="Normal"/>
    <w:autoRedefine/>
    <w:uiPriority w:val="39"/>
    <w:unhideWhenUsed/>
    <w:rsid w:val="00D20BE4"/>
    <w:pPr>
      <w:tabs>
        <w:tab w:val="right" w:leader="dot" w:pos="9680"/>
      </w:tabs>
    </w:pPr>
  </w:style>
  <w:style w:type="paragraph" w:styleId="TDC2">
    <w:name w:val="toc 2"/>
    <w:basedOn w:val="Normal"/>
    <w:next w:val="Normal"/>
    <w:autoRedefine/>
    <w:uiPriority w:val="39"/>
    <w:unhideWhenUsed/>
    <w:rsid w:val="006D6627"/>
    <w:pPr>
      <w:ind w:left="240"/>
    </w:pPr>
  </w:style>
  <w:style w:type="character" w:customStyle="1" w:styleId="DefaultCar">
    <w:name w:val="Default Car"/>
    <w:link w:val="Default"/>
    <w:rsid w:val="002C2CFD"/>
    <w:rPr>
      <w:rFonts w:ascii="Myriad Pro" w:hAnsi="Myriad Pro" w:cs="Myriad Pro"/>
      <w:color w:val="000000"/>
      <w:sz w:val="24"/>
      <w:szCs w:val="24"/>
    </w:rPr>
  </w:style>
  <w:style w:type="character" w:styleId="Refdecomentario">
    <w:name w:val="annotation reference"/>
    <w:basedOn w:val="Fuentedeprrafopredeter"/>
    <w:unhideWhenUsed/>
    <w:rsid w:val="002D71B3"/>
    <w:rPr>
      <w:sz w:val="16"/>
      <w:szCs w:val="16"/>
    </w:rPr>
  </w:style>
  <w:style w:type="paragraph" w:styleId="Textocomentario">
    <w:name w:val="annotation text"/>
    <w:basedOn w:val="Normal"/>
    <w:link w:val="TextocomentarioCar"/>
    <w:unhideWhenUsed/>
    <w:rsid w:val="002D71B3"/>
    <w:rPr>
      <w:sz w:val="20"/>
      <w:szCs w:val="20"/>
    </w:rPr>
  </w:style>
  <w:style w:type="character" w:customStyle="1" w:styleId="TextocomentarioCar">
    <w:name w:val="Texto comentario Car"/>
    <w:basedOn w:val="Fuentedeprrafopredeter"/>
    <w:link w:val="Textocomentario"/>
    <w:rsid w:val="002D71B3"/>
    <w:rPr>
      <w:rFonts w:ascii="Times New Roman" w:eastAsia="MS Mincho" w:hAnsi="Times New Roman"/>
      <w:lang w:eastAsia="ja-JP"/>
    </w:rPr>
  </w:style>
  <w:style w:type="paragraph" w:styleId="Asuntodelcomentario">
    <w:name w:val="annotation subject"/>
    <w:basedOn w:val="Textocomentario"/>
    <w:next w:val="Textocomentario"/>
    <w:link w:val="AsuntodelcomentarioCar"/>
    <w:uiPriority w:val="99"/>
    <w:semiHidden/>
    <w:unhideWhenUsed/>
    <w:rsid w:val="002D71B3"/>
    <w:rPr>
      <w:b/>
      <w:bCs/>
    </w:rPr>
  </w:style>
  <w:style w:type="character" w:customStyle="1" w:styleId="AsuntodelcomentarioCar">
    <w:name w:val="Asunto del comentario Car"/>
    <w:basedOn w:val="TextocomentarioCar"/>
    <w:link w:val="Asuntodelcomentario"/>
    <w:uiPriority w:val="99"/>
    <w:semiHidden/>
    <w:rsid w:val="002D71B3"/>
    <w:rPr>
      <w:rFonts w:ascii="Times New Roman" w:eastAsia="MS Mincho" w:hAnsi="Times New Roman"/>
      <w:b/>
      <w:bCs/>
      <w:lang w:eastAsia="ja-JP"/>
    </w:rPr>
  </w:style>
  <w:style w:type="paragraph" w:styleId="Revisin">
    <w:name w:val="Revision"/>
    <w:hidden/>
    <w:uiPriority w:val="99"/>
    <w:semiHidden/>
    <w:rsid w:val="00650944"/>
    <w:rPr>
      <w:rFonts w:ascii="Times New Roman" w:eastAsia="MS Mincho" w:hAnsi="Times New Roman"/>
      <w:sz w:val="24"/>
      <w:szCs w:val="24"/>
      <w:lang w:eastAsia="ja-JP"/>
    </w:rPr>
  </w:style>
  <w:style w:type="paragraph" w:styleId="Sangradetextonormal">
    <w:name w:val="Body Text Indent"/>
    <w:basedOn w:val="Normal"/>
    <w:link w:val="SangradetextonormalCar"/>
    <w:rsid w:val="00B208BB"/>
    <w:pPr>
      <w:ind w:left="283"/>
      <w:jc w:val="left"/>
    </w:pPr>
    <w:rPr>
      <w:rFonts w:ascii="Times New Roman" w:eastAsia="Times New Roman" w:hAnsi="Times New Roman"/>
      <w:lang w:val="es-ES" w:eastAsia="es-ES_tradnl"/>
    </w:rPr>
  </w:style>
  <w:style w:type="character" w:customStyle="1" w:styleId="SangradetextonormalCar">
    <w:name w:val="Sangría de texto normal Car"/>
    <w:basedOn w:val="Fuentedeprrafopredeter"/>
    <w:link w:val="Sangradetextonormal"/>
    <w:rsid w:val="00B208BB"/>
    <w:rPr>
      <w:rFonts w:ascii="Times New Roman" w:eastAsia="Times New Roman" w:hAnsi="Times New Roman"/>
      <w:sz w:val="24"/>
      <w:szCs w:val="24"/>
      <w:lang w:val="es-ES" w:eastAsia="es-ES_tradnl"/>
    </w:rPr>
  </w:style>
  <w:style w:type="character" w:customStyle="1" w:styleId="Ttulo3Car">
    <w:name w:val="Título 3 Car"/>
    <w:basedOn w:val="Fuentedeprrafopredeter"/>
    <w:link w:val="Ttulo3"/>
    <w:uiPriority w:val="9"/>
    <w:rsid w:val="00295C74"/>
    <w:rPr>
      <w:rFonts w:ascii="Arial" w:eastAsiaTheme="majorEastAsia" w:hAnsi="Arial" w:cstheme="majorBidi"/>
      <w:sz w:val="22"/>
      <w:szCs w:val="24"/>
      <w:lang w:eastAsia="ja-JP"/>
    </w:rPr>
  </w:style>
  <w:style w:type="paragraph" w:styleId="TDC3">
    <w:name w:val="toc 3"/>
    <w:basedOn w:val="Normal"/>
    <w:next w:val="Normal"/>
    <w:autoRedefine/>
    <w:uiPriority w:val="39"/>
    <w:unhideWhenUsed/>
    <w:rsid w:val="001C3822"/>
    <w:pPr>
      <w:spacing w:after="100"/>
      <w:ind w:left="480"/>
    </w:pPr>
  </w:style>
  <w:style w:type="character" w:styleId="Referenciasutil">
    <w:name w:val="Subtle Reference"/>
    <w:basedOn w:val="Fuentedeprrafopredeter"/>
    <w:uiPriority w:val="31"/>
    <w:qFormat/>
    <w:rsid w:val="00C77830"/>
    <w:rPr>
      <w:smallCaps/>
      <w:color w:val="5A5A5A" w:themeColor="text1" w:themeTint="A5"/>
    </w:rPr>
  </w:style>
  <w:style w:type="paragraph" w:styleId="Textonotapie">
    <w:name w:val="footnote text"/>
    <w:aliases w:val="ft,Car6"/>
    <w:basedOn w:val="Normal"/>
    <w:link w:val="TextonotapieCar"/>
    <w:qFormat/>
    <w:rsid w:val="001A3B3C"/>
    <w:pPr>
      <w:spacing w:after="0"/>
      <w:jc w:val="left"/>
    </w:pPr>
    <w:rPr>
      <w:rFonts w:eastAsia="Times New Roman"/>
      <w:sz w:val="20"/>
      <w:szCs w:val="20"/>
      <w:lang w:eastAsia="es-ES"/>
    </w:rPr>
  </w:style>
  <w:style w:type="character" w:customStyle="1" w:styleId="TextonotapieCar">
    <w:name w:val="Texto nota pie Car"/>
    <w:aliases w:val="ft Car,Car6 Car"/>
    <w:basedOn w:val="Fuentedeprrafopredeter"/>
    <w:link w:val="Textonotapie"/>
    <w:rsid w:val="001A3B3C"/>
    <w:rPr>
      <w:rFonts w:ascii="Arial" w:eastAsia="Times New Roman" w:hAnsi="Arial"/>
      <w:lang w:eastAsia="es-ES"/>
    </w:rPr>
  </w:style>
  <w:style w:type="character" w:styleId="Refdenotaalpie">
    <w:name w:val="footnote reference"/>
    <w:basedOn w:val="Fuentedeprrafopredeter"/>
    <w:rsid w:val="001A3B3C"/>
    <w:rPr>
      <w:vertAlign w:val="superscript"/>
    </w:rPr>
  </w:style>
  <w:style w:type="paragraph" w:styleId="Textoindependiente">
    <w:name w:val="Body Text"/>
    <w:basedOn w:val="Normal"/>
    <w:link w:val="TextoindependienteCar"/>
    <w:uiPriority w:val="99"/>
    <w:unhideWhenUsed/>
    <w:rsid w:val="00693C81"/>
  </w:style>
  <w:style w:type="character" w:customStyle="1" w:styleId="TextoindependienteCar">
    <w:name w:val="Texto independiente Car"/>
    <w:basedOn w:val="Fuentedeprrafopredeter"/>
    <w:link w:val="Textoindependiente"/>
    <w:uiPriority w:val="99"/>
    <w:rsid w:val="00693C81"/>
    <w:rPr>
      <w:rFonts w:ascii="Arial" w:eastAsia="MS Mincho" w:hAnsi="Arial"/>
      <w:sz w:val="24"/>
      <w:szCs w:val="24"/>
      <w:lang w:eastAsia="ja-JP"/>
    </w:rPr>
  </w:style>
  <w:style w:type="paragraph" w:styleId="Descripcin">
    <w:name w:val="caption"/>
    <w:basedOn w:val="Normal"/>
    <w:next w:val="Normal"/>
    <w:uiPriority w:val="35"/>
    <w:unhideWhenUsed/>
    <w:qFormat/>
    <w:rsid w:val="00583284"/>
    <w:pPr>
      <w:spacing w:after="200"/>
    </w:pPr>
    <w:rPr>
      <w:i/>
      <w:iCs/>
      <w:color w:val="44546A" w:themeColor="text2"/>
      <w:sz w:val="18"/>
      <w:szCs w:val="18"/>
    </w:rPr>
  </w:style>
  <w:style w:type="character" w:customStyle="1" w:styleId="Mencinsinresolver1">
    <w:name w:val="Mención sin resolver1"/>
    <w:basedOn w:val="Fuentedeprrafopredeter"/>
    <w:uiPriority w:val="99"/>
    <w:semiHidden/>
    <w:unhideWhenUsed/>
    <w:rsid w:val="00743B5B"/>
    <w:rPr>
      <w:color w:val="605E5C"/>
      <w:shd w:val="clear" w:color="auto" w:fill="E1DFDD"/>
    </w:rPr>
  </w:style>
  <w:style w:type="paragraph" w:styleId="Sinespaciado">
    <w:name w:val="No Spacing"/>
    <w:link w:val="SinespaciadoCar"/>
    <w:uiPriority w:val="1"/>
    <w:qFormat/>
    <w:rsid w:val="00E56C5B"/>
    <w:rPr>
      <w:sz w:val="22"/>
      <w:szCs w:val="22"/>
      <w:lang w:eastAsia="en-US"/>
    </w:rPr>
  </w:style>
  <w:style w:type="character" w:customStyle="1" w:styleId="SinespaciadoCar">
    <w:name w:val="Sin espaciado Car"/>
    <w:basedOn w:val="Fuentedeprrafopredeter"/>
    <w:link w:val="Sinespaciado"/>
    <w:uiPriority w:val="1"/>
    <w:qFormat/>
    <w:rsid w:val="00E56C5B"/>
    <w:rPr>
      <w:sz w:val="22"/>
      <w:szCs w:val="22"/>
      <w:lang w:eastAsia="en-US"/>
    </w:rPr>
  </w:style>
  <w:style w:type="paragraph" w:styleId="Textoindependiente3">
    <w:name w:val="Body Text 3"/>
    <w:basedOn w:val="Normal"/>
    <w:link w:val="Textoindependiente3Car"/>
    <w:uiPriority w:val="99"/>
    <w:semiHidden/>
    <w:unhideWhenUsed/>
    <w:rsid w:val="00E56C5B"/>
    <w:rPr>
      <w:sz w:val="16"/>
      <w:szCs w:val="16"/>
    </w:rPr>
  </w:style>
  <w:style w:type="character" w:customStyle="1" w:styleId="Textoindependiente3Car">
    <w:name w:val="Texto independiente 3 Car"/>
    <w:basedOn w:val="Fuentedeprrafopredeter"/>
    <w:link w:val="Textoindependiente3"/>
    <w:uiPriority w:val="99"/>
    <w:semiHidden/>
    <w:rsid w:val="00E56C5B"/>
    <w:rPr>
      <w:rFonts w:ascii="Arial" w:eastAsia="MS Mincho" w:hAnsi="Arial"/>
      <w:sz w:val="16"/>
      <w:szCs w:val="16"/>
      <w:lang w:eastAsia="ja-JP"/>
    </w:rPr>
  </w:style>
  <w:style w:type="character" w:customStyle="1" w:styleId="Ttulo4Car">
    <w:name w:val="Título 4 Car"/>
    <w:basedOn w:val="Fuentedeprrafopredeter"/>
    <w:link w:val="Ttulo4"/>
    <w:uiPriority w:val="9"/>
    <w:rsid w:val="00551D04"/>
    <w:rPr>
      <w:rFonts w:ascii="Arial" w:eastAsiaTheme="majorEastAsia" w:hAnsi="Arial" w:cstheme="majorBidi"/>
      <w:iCs/>
      <w:sz w:val="22"/>
      <w:szCs w:val="24"/>
      <w:lang w:eastAsia="ja-JP"/>
    </w:rPr>
  </w:style>
  <w:style w:type="paragraph" w:customStyle="1" w:styleId="Standard">
    <w:name w:val="Standard"/>
    <w:rsid w:val="00DC63AA"/>
    <w:pPr>
      <w:suppressAutoHyphens/>
      <w:autoSpaceDN w:val="0"/>
      <w:textAlignment w:val="baseline"/>
    </w:pPr>
    <w:rPr>
      <w:rFonts w:ascii="Times New Roman" w:eastAsia="Times New Roman" w:hAnsi="Times New Roman"/>
      <w:kern w:val="3"/>
      <w:sz w:val="24"/>
      <w:szCs w:val="24"/>
      <w:lang w:val="es-MX"/>
    </w:rPr>
  </w:style>
  <w:style w:type="paragraph" w:customStyle="1" w:styleId="Tit3">
    <w:name w:val="Tit3"/>
    <w:basedOn w:val="Standard"/>
    <w:rsid w:val="00DC63AA"/>
    <w:pPr>
      <w:widowControl w:val="0"/>
      <w:spacing w:before="60" w:after="60"/>
      <w:jc w:val="both"/>
    </w:pPr>
    <w:rPr>
      <w:rFonts w:ascii="Verdana" w:hAnsi="Verdana"/>
      <w:b/>
      <w:sz w:val="20"/>
      <w:szCs w:val="20"/>
      <w:lang w:val="es-ES"/>
    </w:rPr>
  </w:style>
  <w:style w:type="paragraph" w:customStyle="1" w:styleId="Textoindependiente21">
    <w:name w:val="Texto independiente 21"/>
    <w:basedOn w:val="Standard"/>
    <w:rsid w:val="00142D6B"/>
    <w:pPr>
      <w:spacing w:line="260" w:lineRule="exact"/>
    </w:pPr>
    <w:rPr>
      <w:rFonts w:ascii="Arial" w:hAnsi="Arial" w:cs="Arial"/>
      <w:sz w:val="20"/>
      <w:szCs w:val="18"/>
    </w:rPr>
  </w:style>
  <w:style w:type="paragraph" w:styleId="Textoindependiente2">
    <w:name w:val="Body Text 2"/>
    <w:basedOn w:val="Normal"/>
    <w:link w:val="Textoindependiente2Car"/>
    <w:uiPriority w:val="99"/>
    <w:semiHidden/>
    <w:unhideWhenUsed/>
    <w:rsid w:val="00CB69DD"/>
    <w:pPr>
      <w:spacing w:line="480" w:lineRule="auto"/>
    </w:pPr>
  </w:style>
  <w:style w:type="character" w:customStyle="1" w:styleId="Textoindependiente2Car">
    <w:name w:val="Texto independiente 2 Car"/>
    <w:basedOn w:val="Fuentedeprrafopredeter"/>
    <w:link w:val="Textoindependiente2"/>
    <w:uiPriority w:val="99"/>
    <w:semiHidden/>
    <w:rsid w:val="00CB69DD"/>
    <w:rPr>
      <w:rFonts w:ascii="Arial" w:eastAsia="MS Mincho" w:hAnsi="Arial"/>
      <w:sz w:val="24"/>
      <w:szCs w:val="24"/>
      <w:lang w:eastAsia="ja-JP"/>
    </w:rPr>
  </w:style>
  <w:style w:type="numbering" w:customStyle="1" w:styleId="WW8Num53">
    <w:name w:val="WW8Num53"/>
    <w:basedOn w:val="Sinlista"/>
    <w:rsid w:val="00E97FBD"/>
    <w:pPr>
      <w:numPr>
        <w:numId w:val="3"/>
      </w:numPr>
    </w:pPr>
  </w:style>
  <w:style w:type="paragraph" w:customStyle="1" w:styleId="n">
    <w:name w:val="n"/>
    <w:basedOn w:val="Ttulo8"/>
    <w:rsid w:val="009A2620"/>
    <w:pPr>
      <w:keepLines w:val="0"/>
      <w:spacing w:before="0" w:line="480" w:lineRule="auto"/>
    </w:pPr>
    <w:rPr>
      <w:rFonts w:ascii="Arial" w:eastAsia="Times New Roman" w:hAnsi="Arial" w:cs="Times New Roman"/>
      <w:b/>
      <w:color w:val="auto"/>
      <w:sz w:val="20"/>
      <w:szCs w:val="20"/>
      <w:lang w:val="es-ES_tradnl" w:eastAsia="es-ES"/>
    </w:rPr>
  </w:style>
  <w:style w:type="character" w:customStyle="1" w:styleId="Ttulo8Car">
    <w:name w:val="Título 8 Car"/>
    <w:basedOn w:val="Fuentedeprrafopredeter"/>
    <w:link w:val="Ttulo8"/>
    <w:uiPriority w:val="9"/>
    <w:semiHidden/>
    <w:rsid w:val="009A2620"/>
    <w:rPr>
      <w:rFonts w:asciiTheme="majorHAnsi" w:eastAsiaTheme="majorEastAsia" w:hAnsiTheme="majorHAnsi" w:cstheme="majorBidi"/>
      <w:color w:val="272727" w:themeColor="text1" w:themeTint="D8"/>
      <w:sz w:val="21"/>
      <w:szCs w:val="21"/>
      <w:lang w:eastAsia="ja-JP"/>
    </w:rPr>
  </w:style>
  <w:style w:type="paragraph" w:customStyle="1" w:styleId="Estilo1">
    <w:name w:val="Estilo1"/>
    <w:basedOn w:val="Normal"/>
    <w:rsid w:val="00045359"/>
    <w:pPr>
      <w:spacing w:after="0"/>
    </w:pPr>
    <w:rPr>
      <w:rFonts w:eastAsia="Times New Roman"/>
      <w:szCs w:val="20"/>
      <w:lang w:val="es-MX" w:eastAsia="es-ES"/>
    </w:rPr>
  </w:style>
  <w:style w:type="paragraph" w:styleId="TDC4">
    <w:name w:val="toc 4"/>
    <w:basedOn w:val="Normal"/>
    <w:next w:val="Normal"/>
    <w:autoRedefine/>
    <w:uiPriority w:val="39"/>
    <w:unhideWhenUsed/>
    <w:rsid w:val="002703AB"/>
    <w:pPr>
      <w:spacing w:after="100" w:line="259" w:lineRule="auto"/>
      <w:ind w:left="660"/>
      <w:jc w:val="left"/>
    </w:pPr>
    <w:rPr>
      <w:rFonts w:asciiTheme="minorHAnsi" w:eastAsiaTheme="minorEastAsia" w:hAnsiTheme="minorHAnsi" w:cstheme="minorBidi"/>
      <w:szCs w:val="22"/>
      <w:lang w:eastAsia="es-CO"/>
    </w:rPr>
  </w:style>
  <w:style w:type="paragraph" w:styleId="TDC5">
    <w:name w:val="toc 5"/>
    <w:basedOn w:val="Normal"/>
    <w:next w:val="Normal"/>
    <w:autoRedefine/>
    <w:uiPriority w:val="39"/>
    <w:unhideWhenUsed/>
    <w:rsid w:val="002703AB"/>
    <w:pPr>
      <w:spacing w:after="100" w:line="259" w:lineRule="auto"/>
      <w:ind w:left="880"/>
      <w:jc w:val="left"/>
    </w:pPr>
    <w:rPr>
      <w:rFonts w:asciiTheme="minorHAnsi" w:eastAsiaTheme="minorEastAsia" w:hAnsiTheme="minorHAnsi" w:cstheme="minorBidi"/>
      <w:szCs w:val="22"/>
      <w:lang w:eastAsia="es-CO"/>
    </w:rPr>
  </w:style>
  <w:style w:type="paragraph" w:styleId="TDC6">
    <w:name w:val="toc 6"/>
    <w:basedOn w:val="Normal"/>
    <w:next w:val="Normal"/>
    <w:autoRedefine/>
    <w:uiPriority w:val="39"/>
    <w:unhideWhenUsed/>
    <w:rsid w:val="002703AB"/>
    <w:pPr>
      <w:spacing w:after="100" w:line="259" w:lineRule="auto"/>
      <w:ind w:left="1100"/>
      <w:jc w:val="left"/>
    </w:pPr>
    <w:rPr>
      <w:rFonts w:asciiTheme="minorHAnsi" w:eastAsiaTheme="minorEastAsia" w:hAnsiTheme="minorHAnsi" w:cstheme="minorBidi"/>
      <w:szCs w:val="22"/>
      <w:lang w:eastAsia="es-CO"/>
    </w:rPr>
  </w:style>
  <w:style w:type="paragraph" w:styleId="TDC7">
    <w:name w:val="toc 7"/>
    <w:basedOn w:val="Normal"/>
    <w:next w:val="Normal"/>
    <w:autoRedefine/>
    <w:uiPriority w:val="39"/>
    <w:unhideWhenUsed/>
    <w:rsid w:val="002703AB"/>
    <w:pPr>
      <w:spacing w:after="100" w:line="259" w:lineRule="auto"/>
      <w:ind w:left="1320"/>
      <w:jc w:val="left"/>
    </w:pPr>
    <w:rPr>
      <w:rFonts w:asciiTheme="minorHAnsi" w:eastAsiaTheme="minorEastAsia" w:hAnsiTheme="minorHAnsi" w:cstheme="minorBidi"/>
      <w:szCs w:val="22"/>
      <w:lang w:eastAsia="es-CO"/>
    </w:rPr>
  </w:style>
  <w:style w:type="paragraph" w:styleId="TDC8">
    <w:name w:val="toc 8"/>
    <w:basedOn w:val="Normal"/>
    <w:next w:val="Normal"/>
    <w:autoRedefine/>
    <w:uiPriority w:val="39"/>
    <w:unhideWhenUsed/>
    <w:rsid w:val="002703AB"/>
    <w:pPr>
      <w:spacing w:after="100" w:line="259" w:lineRule="auto"/>
      <w:ind w:left="1540"/>
      <w:jc w:val="left"/>
    </w:pPr>
    <w:rPr>
      <w:rFonts w:asciiTheme="minorHAnsi" w:eastAsiaTheme="minorEastAsia" w:hAnsiTheme="minorHAnsi" w:cstheme="minorBidi"/>
      <w:szCs w:val="22"/>
      <w:lang w:eastAsia="es-CO"/>
    </w:rPr>
  </w:style>
  <w:style w:type="paragraph" w:styleId="TDC9">
    <w:name w:val="toc 9"/>
    <w:basedOn w:val="Normal"/>
    <w:next w:val="Normal"/>
    <w:autoRedefine/>
    <w:uiPriority w:val="39"/>
    <w:unhideWhenUsed/>
    <w:rsid w:val="002703AB"/>
    <w:pPr>
      <w:spacing w:after="100" w:line="259" w:lineRule="auto"/>
      <w:ind w:left="1760"/>
      <w:jc w:val="left"/>
    </w:pPr>
    <w:rPr>
      <w:rFonts w:asciiTheme="minorHAnsi" w:eastAsiaTheme="minorEastAsia" w:hAnsiTheme="minorHAnsi" w:cstheme="minorBidi"/>
      <w:szCs w:val="22"/>
      <w:lang w:eastAsia="es-CO"/>
    </w:rPr>
  </w:style>
  <w:style w:type="character" w:customStyle="1" w:styleId="PrrafodelistaCar">
    <w:name w:val="Párrafo de lista Car"/>
    <w:aliases w:val="HOJA Car,Bolita Car,Párrafo de lista4 Car,BOLADEF Car,Párrafo de lista21 Car,BOLA Car,Nivel 1 OS Car,Colorful List Accent 1 Car,Colorful List - Accent 11 Car,Párrafo de lista3 Car,Bullet List Car,FooterText Car,numbered Car,Foot Car"/>
    <w:link w:val="Prrafodelista"/>
    <w:uiPriority w:val="1"/>
    <w:qFormat/>
    <w:locked/>
    <w:rsid w:val="00FD5C60"/>
    <w:rPr>
      <w:rFonts w:ascii="Arial" w:eastAsia="MS Mincho" w:hAnsi="Arial"/>
      <w:sz w:val="22"/>
      <w:szCs w:val="24"/>
      <w:lang w:eastAsia="ja-JP"/>
    </w:rPr>
  </w:style>
  <w:style w:type="paragraph" w:styleId="NormalWeb">
    <w:name w:val="Normal (Web)"/>
    <w:aliases w:val="Normal (Web) Car Car,Normal (Web) Car Car Car Car Car,Normal (Web) Car,Normal (Web) Car Car Car,Normal (Web) Car Car Car Car Car Car Car Car Car Car,Normal (Web) Car Car Car Car Car Car Car Car Car,Normal (Web) Car Car Car Car Car Car"/>
    <w:basedOn w:val="Normal"/>
    <w:link w:val="NormalWebCar1"/>
    <w:uiPriority w:val="99"/>
    <w:unhideWhenUsed/>
    <w:qFormat/>
    <w:rsid w:val="00340E77"/>
    <w:pPr>
      <w:spacing w:beforeAutospacing="1" w:after="0" w:afterAutospacing="1"/>
      <w:jc w:val="left"/>
    </w:pPr>
    <w:rPr>
      <w:rFonts w:ascii="Times New Roman" w:eastAsia="Times New Roman" w:hAnsi="Times New Roman"/>
      <w:sz w:val="24"/>
      <w:lang w:eastAsia="es-CO"/>
    </w:rPr>
  </w:style>
  <w:style w:type="character" w:customStyle="1" w:styleId="NormalWebCar1">
    <w:name w:val="Normal (Web) Car1"/>
    <w:aliases w:val="Normal (Web) Car Car Car1,Normal (Web) Car Car Car Car Car Car1,Normal (Web) Car Car1,Normal (Web) Car Car Car Car,Normal (Web) Car Car Car Car Car Car Car Car Car Car Car,Normal (Web) Car Car Car Car Car Car Car Car Car Car1"/>
    <w:link w:val="NormalWeb"/>
    <w:uiPriority w:val="99"/>
    <w:rsid w:val="00340E77"/>
    <w:rPr>
      <w:rFonts w:ascii="Times New Roman" w:eastAsia="Times New Roman" w:hAnsi="Times New Roman"/>
      <w:sz w:val="24"/>
      <w:szCs w:val="24"/>
    </w:rPr>
  </w:style>
  <w:style w:type="character" w:customStyle="1" w:styleId="UnresolvedMention1">
    <w:name w:val="Unresolved Mention1"/>
    <w:basedOn w:val="Fuentedeprrafopredeter"/>
    <w:uiPriority w:val="99"/>
    <w:semiHidden/>
    <w:unhideWhenUsed/>
    <w:rsid w:val="00C163A0"/>
    <w:rPr>
      <w:color w:val="605E5C"/>
      <w:shd w:val="clear" w:color="auto" w:fill="E1DFDD"/>
    </w:rPr>
  </w:style>
  <w:style w:type="character" w:styleId="Hipervnculovisitado">
    <w:name w:val="FollowedHyperlink"/>
    <w:basedOn w:val="Fuentedeprrafopredeter"/>
    <w:uiPriority w:val="99"/>
    <w:semiHidden/>
    <w:unhideWhenUsed/>
    <w:rsid w:val="001B029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843634">
      <w:bodyDiv w:val="1"/>
      <w:marLeft w:val="0"/>
      <w:marRight w:val="0"/>
      <w:marTop w:val="0"/>
      <w:marBottom w:val="0"/>
      <w:divBdr>
        <w:top w:val="none" w:sz="0" w:space="0" w:color="auto"/>
        <w:left w:val="none" w:sz="0" w:space="0" w:color="auto"/>
        <w:bottom w:val="none" w:sz="0" w:space="0" w:color="auto"/>
        <w:right w:val="none" w:sz="0" w:space="0" w:color="auto"/>
      </w:divBdr>
    </w:div>
    <w:div w:id="126047589">
      <w:bodyDiv w:val="1"/>
      <w:marLeft w:val="0"/>
      <w:marRight w:val="0"/>
      <w:marTop w:val="0"/>
      <w:marBottom w:val="0"/>
      <w:divBdr>
        <w:top w:val="none" w:sz="0" w:space="0" w:color="auto"/>
        <w:left w:val="none" w:sz="0" w:space="0" w:color="auto"/>
        <w:bottom w:val="none" w:sz="0" w:space="0" w:color="auto"/>
        <w:right w:val="none" w:sz="0" w:space="0" w:color="auto"/>
      </w:divBdr>
    </w:div>
    <w:div w:id="139083502">
      <w:bodyDiv w:val="1"/>
      <w:marLeft w:val="0"/>
      <w:marRight w:val="0"/>
      <w:marTop w:val="0"/>
      <w:marBottom w:val="0"/>
      <w:divBdr>
        <w:top w:val="none" w:sz="0" w:space="0" w:color="auto"/>
        <w:left w:val="none" w:sz="0" w:space="0" w:color="auto"/>
        <w:bottom w:val="none" w:sz="0" w:space="0" w:color="auto"/>
        <w:right w:val="none" w:sz="0" w:space="0" w:color="auto"/>
      </w:divBdr>
    </w:div>
    <w:div w:id="144518645">
      <w:bodyDiv w:val="1"/>
      <w:marLeft w:val="0"/>
      <w:marRight w:val="0"/>
      <w:marTop w:val="0"/>
      <w:marBottom w:val="0"/>
      <w:divBdr>
        <w:top w:val="none" w:sz="0" w:space="0" w:color="auto"/>
        <w:left w:val="none" w:sz="0" w:space="0" w:color="auto"/>
        <w:bottom w:val="none" w:sz="0" w:space="0" w:color="auto"/>
        <w:right w:val="none" w:sz="0" w:space="0" w:color="auto"/>
      </w:divBdr>
    </w:div>
    <w:div w:id="208811586">
      <w:bodyDiv w:val="1"/>
      <w:marLeft w:val="0"/>
      <w:marRight w:val="0"/>
      <w:marTop w:val="0"/>
      <w:marBottom w:val="0"/>
      <w:divBdr>
        <w:top w:val="none" w:sz="0" w:space="0" w:color="auto"/>
        <w:left w:val="none" w:sz="0" w:space="0" w:color="auto"/>
        <w:bottom w:val="none" w:sz="0" w:space="0" w:color="auto"/>
        <w:right w:val="none" w:sz="0" w:space="0" w:color="auto"/>
      </w:divBdr>
    </w:div>
    <w:div w:id="246424473">
      <w:bodyDiv w:val="1"/>
      <w:marLeft w:val="0"/>
      <w:marRight w:val="0"/>
      <w:marTop w:val="0"/>
      <w:marBottom w:val="0"/>
      <w:divBdr>
        <w:top w:val="none" w:sz="0" w:space="0" w:color="auto"/>
        <w:left w:val="none" w:sz="0" w:space="0" w:color="auto"/>
        <w:bottom w:val="none" w:sz="0" w:space="0" w:color="auto"/>
        <w:right w:val="none" w:sz="0" w:space="0" w:color="auto"/>
      </w:divBdr>
    </w:div>
    <w:div w:id="286200819">
      <w:bodyDiv w:val="1"/>
      <w:marLeft w:val="0"/>
      <w:marRight w:val="0"/>
      <w:marTop w:val="0"/>
      <w:marBottom w:val="0"/>
      <w:divBdr>
        <w:top w:val="none" w:sz="0" w:space="0" w:color="auto"/>
        <w:left w:val="none" w:sz="0" w:space="0" w:color="auto"/>
        <w:bottom w:val="none" w:sz="0" w:space="0" w:color="auto"/>
        <w:right w:val="none" w:sz="0" w:space="0" w:color="auto"/>
      </w:divBdr>
    </w:div>
    <w:div w:id="335497397">
      <w:bodyDiv w:val="1"/>
      <w:marLeft w:val="0"/>
      <w:marRight w:val="0"/>
      <w:marTop w:val="0"/>
      <w:marBottom w:val="0"/>
      <w:divBdr>
        <w:top w:val="none" w:sz="0" w:space="0" w:color="auto"/>
        <w:left w:val="none" w:sz="0" w:space="0" w:color="auto"/>
        <w:bottom w:val="none" w:sz="0" w:space="0" w:color="auto"/>
        <w:right w:val="none" w:sz="0" w:space="0" w:color="auto"/>
      </w:divBdr>
    </w:div>
    <w:div w:id="345255052">
      <w:bodyDiv w:val="1"/>
      <w:marLeft w:val="0"/>
      <w:marRight w:val="0"/>
      <w:marTop w:val="0"/>
      <w:marBottom w:val="0"/>
      <w:divBdr>
        <w:top w:val="none" w:sz="0" w:space="0" w:color="auto"/>
        <w:left w:val="none" w:sz="0" w:space="0" w:color="auto"/>
        <w:bottom w:val="none" w:sz="0" w:space="0" w:color="auto"/>
        <w:right w:val="none" w:sz="0" w:space="0" w:color="auto"/>
      </w:divBdr>
    </w:div>
    <w:div w:id="347945428">
      <w:bodyDiv w:val="1"/>
      <w:marLeft w:val="0"/>
      <w:marRight w:val="0"/>
      <w:marTop w:val="0"/>
      <w:marBottom w:val="0"/>
      <w:divBdr>
        <w:top w:val="none" w:sz="0" w:space="0" w:color="auto"/>
        <w:left w:val="none" w:sz="0" w:space="0" w:color="auto"/>
        <w:bottom w:val="none" w:sz="0" w:space="0" w:color="auto"/>
        <w:right w:val="none" w:sz="0" w:space="0" w:color="auto"/>
      </w:divBdr>
    </w:div>
    <w:div w:id="414014507">
      <w:bodyDiv w:val="1"/>
      <w:marLeft w:val="0"/>
      <w:marRight w:val="0"/>
      <w:marTop w:val="0"/>
      <w:marBottom w:val="0"/>
      <w:divBdr>
        <w:top w:val="none" w:sz="0" w:space="0" w:color="auto"/>
        <w:left w:val="none" w:sz="0" w:space="0" w:color="auto"/>
        <w:bottom w:val="none" w:sz="0" w:space="0" w:color="auto"/>
        <w:right w:val="none" w:sz="0" w:space="0" w:color="auto"/>
      </w:divBdr>
    </w:div>
    <w:div w:id="422336520">
      <w:bodyDiv w:val="1"/>
      <w:marLeft w:val="0"/>
      <w:marRight w:val="0"/>
      <w:marTop w:val="0"/>
      <w:marBottom w:val="0"/>
      <w:divBdr>
        <w:top w:val="none" w:sz="0" w:space="0" w:color="auto"/>
        <w:left w:val="none" w:sz="0" w:space="0" w:color="auto"/>
        <w:bottom w:val="none" w:sz="0" w:space="0" w:color="auto"/>
        <w:right w:val="none" w:sz="0" w:space="0" w:color="auto"/>
      </w:divBdr>
    </w:div>
    <w:div w:id="433525690">
      <w:bodyDiv w:val="1"/>
      <w:marLeft w:val="0"/>
      <w:marRight w:val="0"/>
      <w:marTop w:val="0"/>
      <w:marBottom w:val="0"/>
      <w:divBdr>
        <w:top w:val="none" w:sz="0" w:space="0" w:color="auto"/>
        <w:left w:val="none" w:sz="0" w:space="0" w:color="auto"/>
        <w:bottom w:val="none" w:sz="0" w:space="0" w:color="auto"/>
        <w:right w:val="none" w:sz="0" w:space="0" w:color="auto"/>
      </w:divBdr>
    </w:div>
    <w:div w:id="436218721">
      <w:bodyDiv w:val="1"/>
      <w:marLeft w:val="0"/>
      <w:marRight w:val="0"/>
      <w:marTop w:val="0"/>
      <w:marBottom w:val="0"/>
      <w:divBdr>
        <w:top w:val="none" w:sz="0" w:space="0" w:color="auto"/>
        <w:left w:val="none" w:sz="0" w:space="0" w:color="auto"/>
        <w:bottom w:val="none" w:sz="0" w:space="0" w:color="auto"/>
        <w:right w:val="none" w:sz="0" w:space="0" w:color="auto"/>
      </w:divBdr>
    </w:div>
    <w:div w:id="464154097">
      <w:bodyDiv w:val="1"/>
      <w:marLeft w:val="0"/>
      <w:marRight w:val="0"/>
      <w:marTop w:val="0"/>
      <w:marBottom w:val="0"/>
      <w:divBdr>
        <w:top w:val="none" w:sz="0" w:space="0" w:color="auto"/>
        <w:left w:val="none" w:sz="0" w:space="0" w:color="auto"/>
        <w:bottom w:val="none" w:sz="0" w:space="0" w:color="auto"/>
        <w:right w:val="none" w:sz="0" w:space="0" w:color="auto"/>
      </w:divBdr>
    </w:div>
    <w:div w:id="468400560">
      <w:bodyDiv w:val="1"/>
      <w:marLeft w:val="0"/>
      <w:marRight w:val="0"/>
      <w:marTop w:val="0"/>
      <w:marBottom w:val="0"/>
      <w:divBdr>
        <w:top w:val="none" w:sz="0" w:space="0" w:color="auto"/>
        <w:left w:val="none" w:sz="0" w:space="0" w:color="auto"/>
        <w:bottom w:val="none" w:sz="0" w:space="0" w:color="auto"/>
        <w:right w:val="none" w:sz="0" w:space="0" w:color="auto"/>
      </w:divBdr>
    </w:div>
    <w:div w:id="660737091">
      <w:bodyDiv w:val="1"/>
      <w:marLeft w:val="0"/>
      <w:marRight w:val="0"/>
      <w:marTop w:val="0"/>
      <w:marBottom w:val="0"/>
      <w:divBdr>
        <w:top w:val="none" w:sz="0" w:space="0" w:color="auto"/>
        <w:left w:val="none" w:sz="0" w:space="0" w:color="auto"/>
        <w:bottom w:val="none" w:sz="0" w:space="0" w:color="auto"/>
        <w:right w:val="none" w:sz="0" w:space="0" w:color="auto"/>
      </w:divBdr>
    </w:div>
    <w:div w:id="682366262">
      <w:bodyDiv w:val="1"/>
      <w:marLeft w:val="0"/>
      <w:marRight w:val="0"/>
      <w:marTop w:val="0"/>
      <w:marBottom w:val="0"/>
      <w:divBdr>
        <w:top w:val="none" w:sz="0" w:space="0" w:color="auto"/>
        <w:left w:val="none" w:sz="0" w:space="0" w:color="auto"/>
        <w:bottom w:val="none" w:sz="0" w:space="0" w:color="auto"/>
        <w:right w:val="none" w:sz="0" w:space="0" w:color="auto"/>
      </w:divBdr>
    </w:div>
    <w:div w:id="739135503">
      <w:bodyDiv w:val="1"/>
      <w:marLeft w:val="0"/>
      <w:marRight w:val="0"/>
      <w:marTop w:val="0"/>
      <w:marBottom w:val="0"/>
      <w:divBdr>
        <w:top w:val="none" w:sz="0" w:space="0" w:color="auto"/>
        <w:left w:val="none" w:sz="0" w:space="0" w:color="auto"/>
        <w:bottom w:val="none" w:sz="0" w:space="0" w:color="auto"/>
        <w:right w:val="none" w:sz="0" w:space="0" w:color="auto"/>
      </w:divBdr>
    </w:div>
    <w:div w:id="755319582">
      <w:bodyDiv w:val="1"/>
      <w:marLeft w:val="0"/>
      <w:marRight w:val="0"/>
      <w:marTop w:val="0"/>
      <w:marBottom w:val="0"/>
      <w:divBdr>
        <w:top w:val="none" w:sz="0" w:space="0" w:color="auto"/>
        <w:left w:val="none" w:sz="0" w:space="0" w:color="auto"/>
        <w:bottom w:val="none" w:sz="0" w:space="0" w:color="auto"/>
        <w:right w:val="none" w:sz="0" w:space="0" w:color="auto"/>
      </w:divBdr>
    </w:div>
    <w:div w:id="761755264">
      <w:bodyDiv w:val="1"/>
      <w:marLeft w:val="0"/>
      <w:marRight w:val="0"/>
      <w:marTop w:val="0"/>
      <w:marBottom w:val="0"/>
      <w:divBdr>
        <w:top w:val="none" w:sz="0" w:space="0" w:color="auto"/>
        <w:left w:val="none" w:sz="0" w:space="0" w:color="auto"/>
        <w:bottom w:val="none" w:sz="0" w:space="0" w:color="auto"/>
        <w:right w:val="none" w:sz="0" w:space="0" w:color="auto"/>
      </w:divBdr>
    </w:div>
    <w:div w:id="781808277">
      <w:bodyDiv w:val="1"/>
      <w:marLeft w:val="0"/>
      <w:marRight w:val="0"/>
      <w:marTop w:val="0"/>
      <w:marBottom w:val="0"/>
      <w:divBdr>
        <w:top w:val="none" w:sz="0" w:space="0" w:color="auto"/>
        <w:left w:val="none" w:sz="0" w:space="0" w:color="auto"/>
        <w:bottom w:val="none" w:sz="0" w:space="0" w:color="auto"/>
        <w:right w:val="none" w:sz="0" w:space="0" w:color="auto"/>
      </w:divBdr>
    </w:div>
    <w:div w:id="788359624">
      <w:bodyDiv w:val="1"/>
      <w:marLeft w:val="0"/>
      <w:marRight w:val="0"/>
      <w:marTop w:val="0"/>
      <w:marBottom w:val="0"/>
      <w:divBdr>
        <w:top w:val="none" w:sz="0" w:space="0" w:color="auto"/>
        <w:left w:val="none" w:sz="0" w:space="0" w:color="auto"/>
        <w:bottom w:val="none" w:sz="0" w:space="0" w:color="auto"/>
        <w:right w:val="none" w:sz="0" w:space="0" w:color="auto"/>
      </w:divBdr>
    </w:div>
    <w:div w:id="798493636">
      <w:bodyDiv w:val="1"/>
      <w:marLeft w:val="0"/>
      <w:marRight w:val="0"/>
      <w:marTop w:val="0"/>
      <w:marBottom w:val="0"/>
      <w:divBdr>
        <w:top w:val="none" w:sz="0" w:space="0" w:color="auto"/>
        <w:left w:val="none" w:sz="0" w:space="0" w:color="auto"/>
        <w:bottom w:val="none" w:sz="0" w:space="0" w:color="auto"/>
        <w:right w:val="none" w:sz="0" w:space="0" w:color="auto"/>
      </w:divBdr>
    </w:div>
    <w:div w:id="801122276">
      <w:bodyDiv w:val="1"/>
      <w:marLeft w:val="0"/>
      <w:marRight w:val="0"/>
      <w:marTop w:val="0"/>
      <w:marBottom w:val="0"/>
      <w:divBdr>
        <w:top w:val="none" w:sz="0" w:space="0" w:color="auto"/>
        <w:left w:val="none" w:sz="0" w:space="0" w:color="auto"/>
        <w:bottom w:val="none" w:sz="0" w:space="0" w:color="auto"/>
        <w:right w:val="none" w:sz="0" w:space="0" w:color="auto"/>
      </w:divBdr>
    </w:div>
    <w:div w:id="803545332">
      <w:bodyDiv w:val="1"/>
      <w:marLeft w:val="0"/>
      <w:marRight w:val="0"/>
      <w:marTop w:val="0"/>
      <w:marBottom w:val="0"/>
      <w:divBdr>
        <w:top w:val="none" w:sz="0" w:space="0" w:color="auto"/>
        <w:left w:val="none" w:sz="0" w:space="0" w:color="auto"/>
        <w:bottom w:val="none" w:sz="0" w:space="0" w:color="auto"/>
        <w:right w:val="none" w:sz="0" w:space="0" w:color="auto"/>
      </w:divBdr>
    </w:div>
    <w:div w:id="816342760">
      <w:bodyDiv w:val="1"/>
      <w:marLeft w:val="0"/>
      <w:marRight w:val="0"/>
      <w:marTop w:val="0"/>
      <w:marBottom w:val="0"/>
      <w:divBdr>
        <w:top w:val="none" w:sz="0" w:space="0" w:color="auto"/>
        <w:left w:val="none" w:sz="0" w:space="0" w:color="auto"/>
        <w:bottom w:val="none" w:sz="0" w:space="0" w:color="auto"/>
        <w:right w:val="none" w:sz="0" w:space="0" w:color="auto"/>
      </w:divBdr>
    </w:div>
    <w:div w:id="823162114">
      <w:bodyDiv w:val="1"/>
      <w:marLeft w:val="0"/>
      <w:marRight w:val="0"/>
      <w:marTop w:val="0"/>
      <w:marBottom w:val="0"/>
      <w:divBdr>
        <w:top w:val="none" w:sz="0" w:space="0" w:color="auto"/>
        <w:left w:val="none" w:sz="0" w:space="0" w:color="auto"/>
        <w:bottom w:val="none" w:sz="0" w:space="0" w:color="auto"/>
        <w:right w:val="none" w:sz="0" w:space="0" w:color="auto"/>
      </w:divBdr>
    </w:div>
    <w:div w:id="828257017">
      <w:bodyDiv w:val="1"/>
      <w:marLeft w:val="0"/>
      <w:marRight w:val="0"/>
      <w:marTop w:val="0"/>
      <w:marBottom w:val="0"/>
      <w:divBdr>
        <w:top w:val="none" w:sz="0" w:space="0" w:color="auto"/>
        <w:left w:val="none" w:sz="0" w:space="0" w:color="auto"/>
        <w:bottom w:val="none" w:sz="0" w:space="0" w:color="auto"/>
        <w:right w:val="none" w:sz="0" w:space="0" w:color="auto"/>
      </w:divBdr>
    </w:div>
    <w:div w:id="862129094">
      <w:bodyDiv w:val="1"/>
      <w:marLeft w:val="0"/>
      <w:marRight w:val="0"/>
      <w:marTop w:val="0"/>
      <w:marBottom w:val="0"/>
      <w:divBdr>
        <w:top w:val="none" w:sz="0" w:space="0" w:color="auto"/>
        <w:left w:val="none" w:sz="0" w:space="0" w:color="auto"/>
        <w:bottom w:val="none" w:sz="0" w:space="0" w:color="auto"/>
        <w:right w:val="none" w:sz="0" w:space="0" w:color="auto"/>
      </w:divBdr>
    </w:div>
    <w:div w:id="904754181">
      <w:bodyDiv w:val="1"/>
      <w:marLeft w:val="0"/>
      <w:marRight w:val="0"/>
      <w:marTop w:val="0"/>
      <w:marBottom w:val="0"/>
      <w:divBdr>
        <w:top w:val="none" w:sz="0" w:space="0" w:color="auto"/>
        <w:left w:val="none" w:sz="0" w:space="0" w:color="auto"/>
        <w:bottom w:val="none" w:sz="0" w:space="0" w:color="auto"/>
        <w:right w:val="none" w:sz="0" w:space="0" w:color="auto"/>
      </w:divBdr>
      <w:divsChild>
        <w:div w:id="613287803">
          <w:marLeft w:val="547"/>
          <w:marRight w:val="0"/>
          <w:marTop w:val="0"/>
          <w:marBottom w:val="0"/>
          <w:divBdr>
            <w:top w:val="none" w:sz="0" w:space="0" w:color="auto"/>
            <w:left w:val="none" w:sz="0" w:space="0" w:color="auto"/>
            <w:bottom w:val="none" w:sz="0" w:space="0" w:color="auto"/>
            <w:right w:val="none" w:sz="0" w:space="0" w:color="auto"/>
          </w:divBdr>
        </w:div>
        <w:div w:id="962658455">
          <w:marLeft w:val="547"/>
          <w:marRight w:val="0"/>
          <w:marTop w:val="0"/>
          <w:marBottom w:val="0"/>
          <w:divBdr>
            <w:top w:val="none" w:sz="0" w:space="0" w:color="auto"/>
            <w:left w:val="none" w:sz="0" w:space="0" w:color="auto"/>
            <w:bottom w:val="none" w:sz="0" w:space="0" w:color="auto"/>
            <w:right w:val="none" w:sz="0" w:space="0" w:color="auto"/>
          </w:divBdr>
        </w:div>
        <w:div w:id="1007175994">
          <w:marLeft w:val="547"/>
          <w:marRight w:val="0"/>
          <w:marTop w:val="0"/>
          <w:marBottom w:val="0"/>
          <w:divBdr>
            <w:top w:val="none" w:sz="0" w:space="0" w:color="auto"/>
            <w:left w:val="none" w:sz="0" w:space="0" w:color="auto"/>
            <w:bottom w:val="none" w:sz="0" w:space="0" w:color="auto"/>
            <w:right w:val="none" w:sz="0" w:space="0" w:color="auto"/>
          </w:divBdr>
        </w:div>
        <w:div w:id="1616793807">
          <w:marLeft w:val="547"/>
          <w:marRight w:val="0"/>
          <w:marTop w:val="0"/>
          <w:marBottom w:val="0"/>
          <w:divBdr>
            <w:top w:val="none" w:sz="0" w:space="0" w:color="auto"/>
            <w:left w:val="none" w:sz="0" w:space="0" w:color="auto"/>
            <w:bottom w:val="none" w:sz="0" w:space="0" w:color="auto"/>
            <w:right w:val="none" w:sz="0" w:space="0" w:color="auto"/>
          </w:divBdr>
        </w:div>
      </w:divsChild>
    </w:div>
    <w:div w:id="1022587676">
      <w:bodyDiv w:val="1"/>
      <w:marLeft w:val="0"/>
      <w:marRight w:val="0"/>
      <w:marTop w:val="0"/>
      <w:marBottom w:val="0"/>
      <w:divBdr>
        <w:top w:val="none" w:sz="0" w:space="0" w:color="auto"/>
        <w:left w:val="none" w:sz="0" w:space="0" w:color="auto"/>
        <w:bottom w:val="none" w:sz="0" w:space="0" w:color="auto"/>
        <w:right w:val="none" w:sz="0" w:space="0" w:color="auto"/>
      </w:divBdr>
    </w:div>
    <w:div w:id="1034307128">
      <w:bodyDiv w:val="1"/>
      <w:marLeft w:val="0"/>
      <w:marRight w:val="0"/>
      <w:marTop w:val="0"/>
      <w:marBottom w:val="0"/>
      <w:divBdr>
        <w:top w:val="none" w:sz="0" w:space="0" w:color="auto"/>
        <w:left w:val="none" w:sz="0" w:space="0" w:color="auto"/>
        <w:bottom w:val="none" w:sz="0" w:space="0" w:color="auto"/>
        <w:right w:val="none" w:sz="0" w:space="0" w:color="auto"/>
      </w:divBdr>
    </w:div>
    <w:div w:id="1034843256">
      <w:bodyDiv w:val="1"/>
      <w:marLeft w:val="0"/>
      <w:marRight w:val="0"/>
      <w:marTop w:val="0"/>
      <w:marBottom w:val="0"/>
      <w:divBdr>
        <w:top w:val="none" w:sz="0" w:space="0" w:color="auto"/>
        <w:left w:val="none" w:sz="0" w:space="0" w:color="auto"/>
        <w:bottom w:val="none" w:sz="0" w:space="0" w:color="auto"/>
        <w:right w:val="none" w:sz="0" w:space="0" w:color="auto"/>
      </w:divBdr>
    </w:div>
    <w:div w:id="1079593906">
      <w:bodyDiv w:val="1"/>
      <w:marLeft w:val="0"/>
      <w:marRight w:val="0"/>
      <w:marTop w:val="0"/>
      <w:marBottom w:val="0"/>
      <w:divBdr>
        <w:top w:val="none" w:sz="0" w:space="0" w:color="auto"/>
        <w:left w:val="none" w:sz="0" w:space="0" w:color="auto"/>
        <w:bottom w:val="none" w:sz="0" w:space="0" w:color="auto"/>
        <w:right w:val="none" w:sz="0" w:space="0" w:color="auto"/>
      </w:divBdr>
      <w:divsChild>
        <w:div w:id="571817753">
          <w:marLeft w:val="547"/>
          <w:marRight w:val="0"/>
          <w:marTop w:val="0"/>
          <w:marBottom w:val="0"/>
          <w:divBdr>
            <w:top w:val="none" w:sz="0" w:space="0" w:color="auto"/>
            <w:left w:val="none" w:sz="0" w:space="0" w:color="auto"/>
            <w:bottom w:val="none" w:sz="0" w:space="0" w:color="auto"/>
            <w:right w:val="none" w:sz="0" w:space="0" w:color="auto"/>
          </w:divBdr>
        </w:div>
        <w:div w:id="1040856032">
          <w:marLeft w:val="547"/>
          <w:marRight w:val="0"/>
          <w:marTop w:val="0"/>
          <w:marBottom w:val="0"/>
          <w:divBdr>
            <w:top w:val="none" w:sz="0" w:space="0" w:color="auto"/>
            <w:left w:val="none" w:sz="0" w:space="0" w:color="auto"/>
            <w:bottom w:val="none" w:sz="0" w:space="0" w:color="auto"/>
            <w:right w:val="none" w:sz="0" w:space="0" w:color="auto"/>
          </w:divBdr>
        </w:div>
        <w:div w:id="1221331863">
          <w:marLeft w:val="547"/>
          <w:marRight w:val="0"/>
          <w:marTop w:val="0"/>
          <w:marBottom w:val="0"/>
          <w:divBdr>
            <w:top w:val="none" w:sz="0" w:space="0" w:color="auto"/>
            <w:left w:val="none" w:sz="0" w:space="0" w:color="auto"/>
            <w:bottom w:val="none" w:sz="0" w:space="0" w:color="auto"/>
            <w:right w:val="none" w:sz="0" w:space="0" w:color="auto"/>
          </w:divBdr>
        </w:div>
        <w:div w:id="1733579240">
          <w:marLeft w:val="547"/>
          <w:marRight w:val="0"/>
          <w:marTop w:val="0"/>
          <w:marBottom w:val="0"/>
          <w:divBdr>
            <w:top w:val="none" w:sz="0" w:space="0" w:color="auto"/>
            <w:left w:val="none" w:sz="0" w:space="0" w:color="auto"/>
            <w:bottom w:val="none" w:sz="0" w:space="0" w:color="auto"/>
            <w:right w:val="none" w:sz="0" w:space="0" w:color="auto"/>
          </w:divBdr>
        </w:div>
      </w:divsChild>
    </w:div>
    <w:div w:id="1091967805">
      <w:bodyDiv w:val="1"/>
      <w:marLeft w:val="0"/>
      <w:marRight w:val="0"/>
      <w:marTop w:val="0"/>
      <w:marBottom w:val="0"/>
      <w:divBdr>
        <w:top w:val="none" w:sz="0" w:space="0" w:color="auto"/>
        <w:left w:val="none" w:sz="0" w:space="0" w:color="auto"/>
        <w:bottom w:val="none" w:sz="0" w:space="0" w:color="auto"/>
        <w:right w:val="none" w:sz="0" w:space="0" w:color="auto"/>
      </w:divBdr>
    </w:div>
    <w:div w:id="1096438961">
      <w:bodyDiv w:val="1"/>
      <w:marLeft w:val="0"/>
      <w:marRight w:val="0"/>
      <w:marTop w:val="0"/>
      <w:marBottom w:val="0"/>
      <w:divBdr>
        <w:top w:val="none" w:sz="0" w:space="0" w:color="auto"/>
        <w:left w:val="none" w:sz="0" w:space="0" w:color="auto"/>
        <w:bottom w:val="none" w:sz="0" w:space="0" w:color="auto"/>
        <w:right w:val="none" w:sz="0" w:space="0" w:color="auto"/>
      </w:divBdr>
    </w:div>
    <w:div w:id="1109079461">
      <w:bodyDiv w:val="1"/>
      <w:marLeft w:val="0"/>
      <w:marRight w:val="0"/>
      <w:marTop w:val="0"/>
      <w:marBottom w:val="0"/>
      <w:divBdr>
        <w:top w:val="none" w:sz="0" w:space="0" w:color="auto"/>
        <w:left w:val="none" w:sz="0" w:space="0" w:color="auto"/>
        <w:bottom w:val="none" w:sz="0" w:space="0" w:color="auto"/>
        <w:right w:val="none" w:sz="0" w:space="0" w:color="auto"/>
      </w:divBdr>
    </w:div>
    <w:div w:id="1154104910">
      <w:bodyDiv w:val="1"/>
      <w:marLeft w:val="0"/>
      <w:marRight w:val="0"/>
      <w:marTop w:val="0"/>
      <w:marBottom w:val="0"/>
      <w:divBdr>
        <w:top w:val="none" w:sz="0" w:space="0" w:color="auto"/>
        <w:left w:val="none" w:sz="0" w:space="0" w:color="auto"/>
        <w:bottom w:val="none" w:sz="0" w:space="0" w:color="auto"/>
        <w:right w:val="none" w:sz="0" w:space="0" w:color="auto"/>
      </w:divBdr>
      <w:divsChild>
        <w:div w:id="135412732">
          <w:marLeft w:val="547"/>
          <w:marRight w:val="0"/>
          <w:marTop w:val="0"/>
          <w:marBottom w:val="0"/>
          <w:divBdr>
            <w:top w:val="none" w:sz="0" w:space="0" w:color="auto"/>
            <w:left w:val="none" w:sz="0" w:space="0" w:color="auto"/>
            <w:bottom w:val="none" w:sz="0" w:space="0" w:color="auto"/>
            <w:right w:val="none" w:sz="0" w:space="0" w:color="auto"/>
          </w:divBdr>
        </w:div>
        <w:div w:id="298148154">
          <w:marLeft w:val="547"/>
          <w:marRight w:val="0"/>
          <w:marTop w:val="0"/>
          <w:marBottom w:val="0"/>
          <w:divBdr>
            <w:top w:val="none" w:sz="0" w:space="0" w:color="auto"/>
            <w:left w:val="none" w:sz="0" w:space="0" w:color="auto"/>
            <w:bottom w:val="none" w:sz="0" w:space="0" w:color="auto"/>
            <w:right w:val="none" w:sz="0" w:space="0" w:color="auto"/>
          </w:divBdr>
        </w:div>
        <w:div w:id="496652382">
          <w:marLeft w:val="547"/>
          <w:marRight w:val="0"/>
          <w:marTop w:val="0"/>
          <w:marBottom w:val="0"/>
          <w:divBdr>
            <w:top w:val="none" w:sz="0" w:space="0" w:color="auto"/>
            <w:left w:val="none" w:sz="0" w:space="0" w:color="auto"/>
            <w:bottom w:val="none" w:sz="0" w:space="0" w:color="auto"/>
            <w:right w:val="none" w:sz="0" w:space="0" w:color="auto"/>
          </w:divBdr>
        </w:div>
        <w:div w:id="1946032192">
          <w:marLeft w:val="547"/>
          <w:marRight w:val="0"/>
          <w:marTop w:val="0"/>
          <w:marBottom w:val="0"/>
          <w:divBdr>
            <w:top w:val="none" w:sz="0" w:space="0" w:color="auto"/>
            <w:left w:val="none" w:sz="0" w:space="0" w:color="auto"/>
            <w:bottom w:val="none" w:sz="0" w:space="0" w:color="auto"/>
            <w:right w:val="none" w:sz="0" w:space="0" w:color="auto"/>
          </w:divBdr>
        </w:div>
      </w:divsChild>
    </w:div>
    <w:div w:id="1178734433">
      <w:bodyDiv w:val="1"/>
      <w:marLeft w:val="0"/>
      <w:marRight w:val="0"/>
      <w:marTop w:val="0"/>
      <w:marBottom w:val="0"/>
      <w:divBdr>
        <w:top w:val="none" w:sz="0" w:space="0" w:color="auto"/>
        <w:left w:val="none" w:sz="0" w:space="0" w:color="auto"/>
        <w:bottom w:val="none" w:sz="0" w:space="0" w:color="auto"/>
        <w:right w:val="none" w:sz="0" w:space="0" w:color="auto"/>
      </w:divBdr>
      <w:divsChild>
        <w:div w:id="340472268">
          <w:marLeft w:val="547"/>
          <w:marRight w:val="0"/>
          <w:marTop w:val="0"/>
          <w:marBottom w:val="0"/>
          <w:divBdr>
            <w:top w:val="none" w:sz="0" w:space="0" w:color="auto"/>
            <w:left w:val="none" w:sz="0" w:space="0" w:color="auto"/>
            <w:bottom w:val="none" w:sz="0" w:space="0" w:color="auto"/>
            <w:right w:val="none" w:sz="0" w:space="0" w:color="auto"/>
          </w:divBdr>
        </w:div>
        <w:div w:id="575215096">
          <w:marLeft w:val="547"/>
          <w:marRight w:val="0"/>
          <w:marTop w:val="0"/>
          <w:marBottom w:val="0"/>
          <w:divBdr>
            <w:top w:val="none" w:sz="0" w:space="0" w:color="auto"/>
            <w:left w:val="none" w:sz="0" w:space="0" w:color="auto"/>
            <w:bottom w:val="none" w:sz="0" w:space="0" w:color="auto"/>
            <w:right w:val="none" w:sz="0" w:space="0" w:color="auto"/>
          </w:divBdr>
        </w:div>
        <w:div w:id="673455715">
          <w:marLeft w:val="547"/>
          <w:marRight w:val="0"/>
          <w:marTop w:val="0"/>
          <w:marBottom w:val="0"/>
          <w:divBdr>
            <w:top w:val="none" w:sz="0" w:space="0" w:color="auto"/>
            <w:left w:val="none" w:sz="0" w:space="0" w:color="auto"/>
            <w:bottom w:val="none" w:sz="0" w:space="0" w:color="auto"/>
            <w:right w:val="none" w:sz="0" w:space="0" w:color="auto"/>
          </w:divBdr>
        </w:div>
        <w:div w:id="1454593124">
          <w:marLeft w:val="547"/>
          <w:marRight w:val="0"/>
          <w:marTop w:val="0"/>
          <w:marBottom w:val="0"/>
          <w:divBdr>
            <w:top w:val="none" w:sz="0" w:space="0" w:color="auto"/>
            <w:left w:val="none" w:sz="0" w:space="0" w:color="auto"/>
            <w:bottom w:val="none" w:sz="0" w:space="0" w:color="auto"/>
            <w:right w:val="none" w:sz="0" w:space="0" w:color="auto"/>
          </w:divBdr>
        </w:div>
      </w:divsChild>
    </w:div>
    <w:div w:id="1319651343">
      <w:bodyDiv w:val="1"/>
      <w:marLeft w:val="0"/>
      <w:marRight w:val="0"/>
      <w:marTop w:val="0"/>
      <w:marBottom w:val="0"/>
      <w:divBdr>
        <w:top w:val="none" w:sz="0" w:space="0" w:color="auto"/>
        <w:left w:val="none" w:sz="0" w:space="0" w:color="auto"/>
        <w:bottom w:val="none" w:sz="0" w:space="0" w:color="auto"/>
        <w:right w:val="none" w:sz="0" w:space="0" w:color="auto"/>
      </w:divBdr>
    </w:div>
    <w:div w:id="1365473849">
      <w:bodyDiv w:val="1"/>
      <w:marLeft w:val="0"/>
      <w:marRight w:val="0"/>
      <w:marTop w:val="0"/>
      <w:marBottom w:val="0"/>
      <w:divBdr>
        <w:top w:val="none" w:sz="0" w:space="0" w:color="auto"/>
        <w:left w:val="none" w:sz="0" w:space="0" w:color="auto"/>
        <w:bottom w:val="none" w:sz="0" w:space="0" w:color="auto"/>
        <w:right w:val="none" w:sz="0" w:space="0" w:color="auto"/>
      </w:divBdr>
    </w:div>
    <w:div w:id="1423062760">
      <w:bodyDiv w:val="1"/>
      <w:marLeft w:val="0"/>
      <w:marRight w:val="0"/>
      <w:marTop w:val="0"/>
      <w:marBottom w:val="0"/>
      <w:divBdr>
        <w:top w:val="none" w:sz="0" w:space="0" w:color="auto"/>
        <w:left w:val="none" w:sz="0" w:space="0" w:color="auto"/>
        <w:bottom w:val="none" w:sz="0" w:space="0" w:color="auto"/>
        <w:right w:val="none" w:sz="0" w:space="0" w:color="auto"/>
      </w:divBdr>
    </w:div>
    <w:div w:id="1690330022">
      <w:bodyDiv w:val="1"/>
      <w:marLeft w:val="0"/>
      <w:marRight w:val="0"/>
      <w:marTop w:val="0"/>
      <w:marBottom w:val="0"/>
      <w:divBdr>
        <w:top w:val="none" w:sz="0" w:space="0" w:color="auto"/>
        <w:left w:val="none" w:sz="0" w:space="0" w:color="auto"/>
        <w:bottom w:val="none" w:sz="0" w:space="0" w:color="auto"/>
        <w:right w:val="none" w:sz="0" w:space="0" w:color="auto"/>
      </w:divBdr>
    </w:div>
    <w:div w:id="1722971495">
      <w:bodyDiv w:val="1"/>
      <w:marLeft w:val="0"/>
      <w:marRight w:val="0"/>
      <w:marTop w:val="0"/>
      <w:marBottom w:val="0"/>
      <w:divBdr>
        <w:top w:val="none" w:sz="0" w:space="0" w:color="auto"/>
        <w:left w:val="none" w:sz="0" w:space="0" w:color="auto"/>
        <w:bottom w:val="none" w:sz="0" w:space="0" w:color="auto"/>
        <w:right w:val="none" w:sz="0" w:space="0" w:color="auto"/>
      </w:divBdr>
    </w:div>
    <w:div w:id="1768306704">
      <w:bodyDiv w:val="1"/>
      <w:marLeft w:val="0"/>
      <w:marRight w:val="0"/>
      <w:marTop w:val="0"/>
      <w:marBottom w:val="0"/>
      <w:divBdr>
        <w:top w:val="none" w:sz="0" w:space="0" w:color="auto"/>
        <w:left w:val="none" w:sz="0" w:space="0" w:color="auto"/>
        <w:bottom w:val="none" w:sz="0" w:space="0" w:color="auto"/>
        <w:right w:val="none" w:sz="0" w:space="0" w:color="auto"/>
      </w:divBdr>
    </w:div>
    <w:div w:id="1825320974">
      <w:bodyDiv w:val="1"/>
      <w:marLeft w:val="0"/>
      <w:marRight w:val="0"/>
      <w:marTop w:val="0"/>
      <w:marBottom w:val="0"/>
      <w:divBdr>
        <w:top w:val="none" w:sz="0" w:space="0" w:color="auto"/>
        <w:left w:val="none" w:sz="0" w:space="0" w:color="auto"/>
        <w:bottom w:val="none" w:sz="0" w:space="0" w:color="auto"/>
        <w:right w:val="none" w:sz="0" w:space="0" w:color="auto"/>
      </w:divBdr>
    </w:div>
    <w:div w:id="1841577778">
      <w:bodyDiv w:val="1"/>
      <w:marLeft w:val="0"/>
      <w:marRight w:val="0"/>
      <w:marTop w:val="0"/>
      <w:marBottom w:val="0"/>
      <w:divBdr>
        <w:top w:val="none" w:sz="0" w:space="0" w:color="auto"/>
        <w:left w:val="none" w:sz="0" w:space="0" w:color="auto"/>
        <w:bottom w:val="none" w:sz="0" w:space="0" w:color="auto"/>
        <w:right w:val="none" w:sz="0" w:space="0" w:color="auto"/>
      </w:divBdr>
    </w:div>
    <w:div w:id="1866793859">
      <w:bodyDiv w:val="1"/>
      <w:marLeft w:val="0"/>
      <w:marRight w:val="0"/>
      <w:marTop w:val="0"/>
      <w:marBottom w:val="0"/>
      <w:divBdr>
        <w:top w:val="none" w:sz="0" w:space="0" w:color="auto"/>
        <w:left w:val="none" w:sz="0" w:space="0" w:color="auto"/>
        <w:bottom w:val="none" w:sz="0" w:space="0" w:color="auto"/>
        <w:right w:val="none" w:sz="0" w:space="0" w:color="auto"/>
      </w:divBdr>
    </w:div>
    <w:div w:id="1898584540">
      <w:bodyDiv w:val="1"/>
      <w:marLeft w:val="0"/>
      <w:marRight w:val="0"/>
      <w:marTop w:val="0"/>
      <w:marBottom w:val="0"/>
      <w:divBdr>
        <w:top w:val="none" w:sz="0" w:space="0" w:color="auto"/>
        <w:left w:val="none" w:sz="0" w:space="0" w:color="auto"/>
        <w:bottom w:val="none" w:sz="0" w:space="0" w:color="auto"/>
        <w:right w:val="none" w:sz="0" w:space="0" w:color="auto"/>
      </w:divBdr>
    </w:div>
    <w:div w:id="1912613408">
      <w:bodyDiv w:val="1"/>
      <w:marLeft w:val="0"/>
      <w:marRight w:val="0"/>
      <w:marTop w:val="0"/>
      <w:marBottom w:val="0"/>
      <w:divBdr>
        <w:top w:val="none" w:sz="0" w:space="0" w:color="auto"/>
        <w:left w:val="none" w:sz="0" w:space="0" w:color="auto"/>
        <w:bottom w:val="none" w:sz="0" w:space="0" w:color="auto"/>
        <w:right w:val="none" w:sz="0" w:space="0" w:color="auto"/>
      </w:divBdr>
    </w:div>
    <w:div w:id="1939482545">
      <w:bodyDiv w:val="1"/>
      <w:marLeft w:val="0"/>
      <w:marRight w:val="0"/>
      <w:marTop w:val="0"/>
      <w:marBottom w:val="0"/>
      <w:divBdr>
        <w:top w:val="none" w:sz="0" w:space="0" w:color="auto"/>
        <w:left w:val="none" w:sz="0" w:space="0" w:color="auto"/>
        <w:bottom w:val="none" w:sz="0" w:space="0" w:color="auto"/>
        <w:right w:val="none" w:sz="0" w:space="0" w:color="auto"/>
      </w:divBdr>
      <w:divsChild>
        <w:div w:id="872576092">
          <w:marLeft w:val="547"/>
          <w:marRight w:val="0"/>
          <w:marTop w:val="0"/>
          <w:marBottom w:val="0"/>
          <w:divBdr>
            <w:top w:val="none" w:sz="0" w:space="0" w:color="auto"/>
            <w:left w:val="none" w:sz="0" w:space="0" w:color="auto"/>
            <w:bottom w:val="none" w:sz="0" w:space="0" w:color="auto"/>
            <w:right w:val="none" w:sz="0" w:space="0" w:color="auto"/>
          </w:divBdr>
        </w:div>
        <w:div w:id="1230461881">
          <w:marLeft w:val="547"/>
          <w:marRight w:val="0"/>
          <w:marTop w:val="0"/>
          <w:marBottom w:val="0"/>
          <w:divBdr>
            <w:top w:val="none" w:sz="0" w:space="0" w:color="auto"/>
            <w:left w:val="none" w:sz="0" w:space="0" w:color="auto"/>
            <w:bottom w:val="none" w:sz="0" w:space="0" w:color="auto"/>
            <w:right w:val="none" w:sz="0" w:space="0" w:color="auto"/>
          </w:divBdr>
        </w:div>
        <w:div w:id="2010523640">
          <w:marLeft w:val="547"/>
          <w:marRight w:val="0"/>
          <w:marTop w:val="0"/>
          <w:marBottom w:val="0"/>
          <w:divBdr>
            <w:top w:val="none" w:sz="0" w:space="0" w:color="auto"/>
            <w:left w:val="none" w:sz="0" w:space="0" w:color="auto"/>
            <w:bottom w:val="none" w:sz="0" w:space="0" w:color="auto"/>
            <w:right w:val="none" w:sz="0" w:space="0" w:color="auto"/>
          </w:divBdr>
        </w:div>
      </w:divsChild>
    </w:div>
    <w:div w:id="2003773082">
      <w:bodyDiv w:val="1"/>
      <w:marLeft w:val="0"/>
      <w:marRight w:val="0"/>
      <w:marTop w:val="0"/>
      <w:marBottom w:val="0"/>
      <w:divBdr>
        <w:top w:val="none" w:sz="0" w:space="0" w:color="auto"/>
        <w:left w:val="none" w:sz="0" w:space="0" w:color="auto"/>
        <w:bottom w:val="none" w:sz="0" w:space="0" w:color="auto"/>
        <w:right w:val="none" w:sz="0" w:space="0" w:color="auto"/>
      </w:divBdr>
    </w:div>
    <w:div w:id="2017683926">
      <w:bodyDiv w:val="1"/>
      <w:marLeft w:val="0"/>
      <w:marRight w:val="0"/>
      <w:marTop w:val="0"/>
      <w:marBottom w:val="0"/>
      <w:divBdr>
        <w:top w:val="none" w:sz="0" w:space="0" w:color="auto"/>
        <w:left w:val="none" w:sz="0" w:space="0" w:color="auto"/>
        <w:bottom w:val="none" w:sz="0" w:space="0" w:color="auto"/>
        <w:right w:val="none" w:sz="0" w:space="0" w:color="auto"/>
      </w:divBdr>
    </w:div>
    <w:div w:id="2035110798">
      <w:bodyDiv w:val="1"/>
      <w:marLeft w:val="0"/>
      <w:marRight w:val="0"/>
      <w:marTop w:val="0"/>
      <w:marBottom w:val="0"/>
      <w:divBdr>
        <w:top w:val="none" w:sz="0" w:space="0" w:color="auto"/>
        <w:left w:val="none" w:sz="0" w:space="0" w:color="auto"/>
        <w:bottom w:val="none" w:sz="0" w:space="0" w:color="auto"/>
        <w:right w:val="none" w:sz="0" w:space="0" w:color="auto"/>
      </w:divBdr>
    </w:div>
    <w:div w:id="2044750091">
      <w:bodyDiv w:val="1"/>
      <w:marLeft w:val="0"/>
      <w:marRight w:val="0"/>
      <w:marTop w:val="0"/>
      <w:marBottom w:val="0"/>
      <w:divBdr>
        <w:top w:val="none" w:sz="0" w:space="0" w:color="auto"/>
        <w:left w:val="none" w:sz="0" w:space="0" w:color="auto"/>
        <w:bottom w:val="none" w:sz="0" w:space="0" w:color="auto"/>
        <w:right w:val="none" w:sz="0" w:space="0" w:color="auto"/>
      </w:divBdr>
    </w:div>
    <w:div w:id="2088649832">
      <w:bodyDiv w:val="1"/>
      <w:marLeft w:val="0"/>
      <w:marRight w:val="0"/>
      <w:marTop w:val="0"/>
      <w:marBottom w:val="0"/>
      <w:divBdr>
        <w:top w:val="none" w:sz="0" w:space="0" w:color="auto"/>
        <w:left w:val="none" w:sz="0" w:space="0" w:color="auto"/>
        <w:bottom w:val="none" w:sz="0" w:space="0" w:color="auto"/>
        <w:right w:val="none" w:sz="0" w:space="0" w:color="auto"/>
      </w:divBdr>
    </w:div>
    <w:div w:id="2119375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sstelvira@umv.gov.co"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sstproducci&#243;n@umv.gov.co"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ideam.gov.co"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C4DD9F090486EC40AE19B4D155EA74C5" ma:contentTypeVersion="14" ma:contentTypeDescription="Crear nuevo documento." ma:contentTypeScope="" ma:versionID="d831451975cbac0015d30292ce4f8f14">
  <xsd:schema xmlns:xsd="http://www.w3.org/2001/XMLSchema" xmlns:xs="http://www.w3.org/2001/XMLSchema" xmlns:p="http://schemas.microsoft.com/office/2006/metadata/properties" xmlns:ns3="1d5d787f-d619-4ed2-ae72-20f7b97ca2d2" xmlns:ns4="7a094bdd-a36f-422c-aad8-60d4e7e2607b" targetNamespace="http://schemas.microsoft.com/office/2006/metadata/properties" ma:root="true" ma:fieldsID="e479b138b7811d267bf365928cd0feed" ns3:_="" ns4:_="">
    <xsd:import namespace="1d5d787f-d619-4ed2-ae72-20f7b97ca2d2"/>
    <xsd:import namespace="7a094bdd-a36f-422c-aad8-60d4e7e2607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EventHashCode" minOccurs="0"/>
                <xsd:element ref="ns4:MediaServiceGenerationTime" minOccurs="0"/>
                <xsd:element ref="ns4:MediaServiceLocation" minOccurs="0"/>
                <xsd:element ref="ns4:MediaServiceAutoKeyPoints" minOccurs="0"/>
                <xsd:element ref="ns4:MediaServiceKeyPoints"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d5d787f-d619-4ed2-ae72-20f7b97ca2d2" elementFormDefault="qualified">
    <xsd:import namespace="http://schemas.microsoft.com/office/2006/documentManagement/types"/>
    <xsd:import namespace="http://schemas.microsoft.com/office/infopath/2007/PartnerControls"/>
    <xsd:element name="SharedWithUsers" ma:index="8"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description="" ma:internalName="SharedWithDetails" ma:readOnly="true">
      <xsd:simpleType>
        <xsd:restriction base="dms:Note">
          <xsd:maxLength value="255"/>
        </xsd:restriction>
      </xsd:simpleType>
    </xsd:element>
    <xsd:element name="SharingHintHash" ma:index="10" nillable="true" ma:displayName="Hash de la sugerencia para compartir"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a094bdd-a36f-422c-aad8-60d4e7e2607b"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C6C699B-1959-4D73-98F1-3C1FDDB1D480}">
  <ds:schemaRefs>
    <ds:schemaRef ds:uri="http://schemas.openxmlformats.org/officeDocument/2006/bibliography"/>
  </ds:schemaRefs>
</ds:datastoreItem>
</file>

<file path=customXml/itemProps2.xml><?xml version="1.0" encoding="utf-8"?>
<ds:datastoreItem xmlns:ds="http://schemas.openxmlformats.org/officeDocument/2006/customXml" ds:itemID="{FE4EFF51-BB1F-4FD8-8090-BE4564E6EC37}">
  <ds:schemaRefs>
    <ds:schemaRef ds:uri="http://schemas.microsoft.com/sharepoint/v3/contenttype/forms"/>
  </ds:schemaRefs>
</ds:datastoreItem>
</file>

<file path=customXml/itemProps3.xml><?xml version="1.0" encoding="utf-8"?>
<ds:datastoreItem xmlns:ds="http://schemas.openxmlformats.org/officeDocument/2006/customXml" ds:itemID="{796DBE58-BF26-468D-A545-E47AAFCEAD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d5d787f-d619-4ed2-ae72-20f7b97ca2d2"/>
    <ds:schemaRef ds:uri="7a094bdd-a36f-422c-aad8-60d4e7e260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6B5BBD7-F5D1-4F2D-97E2-DB9CD371D191}">
  <ds:schemaRefs>
    <ds:schemaRef ds:uri="http://schemas.microsoft.com/office/2006/metadata/properties"/>
    <ds:schemaRef ds:uri="http://schemas.microsoft.com/office/infopath/2007/PartnerControls"/>
  </ds:schemaRefs>
</ds:datastoreItem>
</file>

<file path=docMetadata/LabelInfo.xml><?xml version="1.0" encoding="utf-8"?>
<clbl:labelList xmlns:clbl="http://schemas.microsoft.com/office/2020/mipLabelMetadata">
  <clbl:label id="{0ed947a2-09da-4cac-92c9-2a07f7e30bd0}" enabled="0" method="" siteId="{0ed947a2-09da-4cac-92c9-2a07f7e30bd0}" removed="1"/>
</clbl:labelList>
</file>

<file path=docProps/app.xml><?xml version="1.0" encoding="utf-8"?>
<Properties xmlns="http://schemas.openxmlformats.org/officeDocument/2006/extended-properties" xmlns:vt="http://schemas.openxmlformats.org/officeDocument/2006/docPropsVTypes">
  <Template>Normal</Template>
  <TotalTime>109</TotalTime>
  <Pages>15</Pages>
  <Words>5304</Words>
  <Characters>29174</Characters>
  <Application>Microsoft Office Word</Application>
  <DocSecurity>0</DocSecurity>
  <Lines>243</Lines>
  <Paragraphs>68</Paragraphs>
  <ScaleCrop>false</ScaleCrop>
  <HeadingPairs>
    <vt:vector size="2" baseType="variant">
      <vt:variant>
        <vt:lpstr>Título</vt:lpstr>
      </vt:variant>
      <vt:variant>
        <vt:i4>1</vt:i4>
      </vt:variant>
    </vt:vector>
  </HeadingPairs>
  <TitlesOfParts>
    <vt:vector size="1" baseType="lpstr">
      <vt:lpstr>FRENTES DE BRA DE LA UMV</vt:lpstr>
    </vt:vector>
  </TitlesOfParts>
  <Company>UAEMVR</Company>
  <LinksUpToDate>false</LinksUpToDate>
  <CharactersWithSpaces>34410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FRENTES DE BRA DE LA UMV</dc:title>
  <dc:subject/>
  <dc:creator>jose.roca</dc:creator>
  <cp:keywords/>
  <cp:lastModifiedBy>Suly Paola Contreras Cruz</cp:lastModifiedBy>
  <cp:revision>52</cp:revision>
  <cp:lastPrinted>2020-01-29T17:46:00Z</cp:lastPrinted>
  <dcterms:created xsi:type="dcterms:W3CDTF">2026-06-09T18:04:00Z</dcterms:created>
  <dcterms:modified xsi:type="dcterms:W3CDTF">2026-07-17T16:57:00Z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0x010100C4DD9F090486EC40AE19B4D155EA74C5</vt:lpwstr>
  </property>
</Properties>
</file>