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9960" w:type="dxa"/>
        <w:tblInd w:w="-289" w:type="dxa"/>
        <w:tblLayout w:type="fixed"/>
        <w:tblLook w:val="0400" w:firstRow="0" w:lastRow="0" w:firstColumn="0" w:lastColumn="0" w:noHBand="0" w:noVBand="1"/>
      </w:tblPr>
      <w:tblGrid>
        <w:gridCol w:w="495"/>
        <w:gridCol w:w="795"/>
        <w:gridCol w:w="4950"/>
        <w:gridCol w:w="735"/>
        <w:gridCol w:w="600"/>
        <w:gridCol w:w="1110"/>
        <w:gridCol w:w="1275"/>
      </w:tblGrid>
      <w:tr w:rsidR="00FD79C6" w:rsidRPr="00FD79C6" w14:paraId="62650A19" w14:textId="77777777" w:rsidTr="00FD79C6">
        <w:trPr>
          <w:trHeight w:val="20"/>
          <w:tblHeader/>
        </w:trPr>
        <w:tc>
          <w:tcPr>
            <w:tcW w:w="495" w:type="dxa"/>
            <w:tcBorders>
              <w:top w:val="single" w:sz="4" w:space="0" w:color="000000"/>
              <w:left w:val="single" w:sz="4" w:space="0" w:color="000000"/>
              <w:bottom w:val="single" w:sz="4" w:space="0" w:color="000000"/>
              <w:right w:val="single" w:sz="4" w:space="0" w:color="000000"/>
            </w:tcBorders>
            <w:vAlign w:val="center"/>
            <w:hideMark/>
          </w:tcPr>
          <w:p w14:paraId="6A769AFE" w14:textId="77777777" w:rsidR="00FD79C6" w:rsidRPr="00FD79C6" w:rsidRDefault="00FD79C6">
            <w:pPr>
              <w:jc w:val="center"/>
              <w:rPr>
                <w:rFonts w:ascii="Arial" w:eastAsia="Arial Narrow" w:hAnsi="Arial" w:cs="Arial"/>
                <w:b/>
                <w:bCs/>
                <w:sz w:val="16"/>
                <w:szCs w:val="16"/>
                <w:lang w:eastAsia="es-CO"/>
              </w:rPr>
            </w:pPr>
            <w:r w:rsidRPr="00FD79C6">
              <w:rPr>
                <w:rFonts w:ascii="Arial" w:eastAsia="Arial Narrow" w:hAnsi="Arial" w:cs="Arial"/>
                <w:b/>
                <w:bCs/>
                <w:sz w:val="16"/>
                <w:szCs w:val="16"/>
              </w:rPr>
              <w:t>ITEM</w:t>
            </w:r>
          </w:p>
        </w:tc>
        <w:tc>
          <w:tcPr>
            <w:tcW w:w="795" w:type="dxa"/>
            <w:tcBorders>
              <w:top w:val="single" w:sz="4" w:space="0" w:color="000000"/>
              <w:left w:val="nil"/>
              <w:bottom w:val="single" w:sz="4" w:space="0" w:color="000000"/>
              <w:right w:val="single" w:sz="4" w:space="0" w:color="000000"/>
            </w:tcBorders>
            <w:vAlign w:val="center"/>
            <w:hideMark/>
          </w:tcPr>
          <w:p w14:paraId="6324E567"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CODIGO UNSPSC</w:t>
            </w:r>
          </w:p>
        </w:tc>
        <w:tc>
          <w:tcPr>
            <w:tcW w:w="4950" w:type="dxa"/>
            <w:tcBorders>
              <w:top w:val="single" w:sz="4" w:space="0" w:color="000000"/>
              <w:left w:val="nil"/>
              <w:bottom w:val="single" w:sz="4" w:space="0" w:color="000000"/>
              <w:right w:val="single" w:sz="4" w:space="0" w:color="000000"/>
            </w:tcBorders>
            <w:vAlign w:val="center"/>
            <w:hideMark/>
          </w:tcPr>
          <w:p w14:paraId="1981862C"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PRODUCTO/SERVICIO</w:t>
            </w:r>
          </w:p>
        </w:tc>
        <w:tc>
          <w:tcPr>
            <w:tcW w:w="735" w:type="dxa"/>
            <w:tcBorders>
              <w:top w:val="single" w:sz="4" w:space="0" w:color="000000"/>
              <w:left w:val="nil"/>
              <w:bottom w:val="single" w:sz="4" w:space="0" w:color="000000"/>
              <w:right w:val="single" w:sz="4" w:space="0" w:color="000000"/>
            </w:tcBorders>
            <w:vAlign w:val="center"/>
            <w:hideMark/>
          </w:tcPr>
          <w:p w14:paraId="19051317"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UNIDAD</w:t>
            </w:r>
          </w:p>
        </w:tc>
        <w:tc>
          <w:tcPr>
            <w:tcW w:w="600" w:type="dxa"/>
            <w:tcBorders>
              <w:top w:val="single" w:sz="4" w:space="0" w:color="000000"/>
              <w:left w:val="nil"/>
              <w:bottom w:val="single" w:sz="4" w:space="0" w:color="000000"/>
              <w:right w:val="single" w:sz="4" w:space="0" w:color="000000"/>
            </w:tcBorders>
            <w:vAlign w:val="center"/>
            <w:hideMark/>
          </w:tcPr>
          <w:p w14:paraId="72BA094F"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CANT</w:t>
            </w:r>
          </w:p>
        </w:tc>
        <w:tc>
          <w:tcPr>
            <w:tcW w:w="1110" w:type="dxa"/>
            <w:tcBorders>
              <w:top w:val="single" w:sz="4" w:space="0" w:color="000000"/>
              <w:left w:val="nil"/>
              <w:bottom w:val="single" w:sz="4" w:space="0" w:color="000000"/>
              <w:right w:val="single" w:sz="4" w:space="0" w:color="000000"/>
            </w:tcBorders>
            <w:vAlign w:val="center"/>
            <w:hideMark/>
          </w:tcPr>
          <w:p w14:paraId="6603FF21"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 xml:space="preserve">VALOR UNITARIO </w:t>
            </w:r>
            <w:r w:rsidRPr="00FD79C6">
              <w:rPr>
                <w:rFonts w:ascii="Arial" w:eastAsia="Arial Narrow" w:hAnsi="Arial" w:cs="Arial"/>
                <w:b/>
                <w:bCs/>
                <w:sz w:val="16"/>
                <w:szCs w:val="16"/>
              </w:rPr>
              <w:br/>
            </w:r>
          </w:p>
        </w:tc>
        <w:tc>
          <w:tcPr>
            <w:tcW w:w="1275" w:type="dxa"/>
            <w:tcBorders>
              <w:top w:val="single" w:sz="4" w:space="0" w:color="000000"/>
              <w:left w:val="nil"/>
              <w:bottom w:val="single" w:sz="4" w:space="0" w:color="000000"/>
              <w:right w:val="single" w:sz="4" w:space="0" w:color="000000"/>
            </w:tcBorders>
            <w:vAlign w:val="center"/>
            <w:hideMark/>
          </w:tcPr>
          <w:p w14:paraId="425F7053"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VALOR TOTAL</w:t>
            </w:r>
          </w:p>
        </w:tc>
      </w:tr>
      <w:tr w:rsidR="00FD79C6" w:rsidRPr="00FD79C6" w14:paraId="23CD4BC7" w14:textId="77777777" w:rsidTr="00FD79C6">
        <w:trPr>
          <w:trHeight w:val="20"/>
        </w:trPr>
        <w:tc>
          <w:tcPr>
            <w:tcW w:w="495" w:type="dxa"/>
            <w:tcBorders>
              <w:top w:val="nil"/>
              <w:left w:val="single" w:sz="4" w:space="0" w:color="000000"/>
              <w:bottom w:val="single" w:sz="4" w:space="0" w:color="000000"/>
              <w:right w:val="single" w:sz="4" w:space="0" w:color="000000"/>
            </w:tcBorders>
            <w:vAlign w:val="center"/>
            <w:hideMark/>
          </w:tcPr>
          <w:p w14:paraId="59415B24"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1</w:t>
            </w:r>
          </w:p>
        </w:tc>
        <w:tc>
          <w:tcPr>
            <w:tcW w:w="795" w:type="dxa"/>
            <w:tcBorders>
              <w:top w:val="nil"/>
              <w:left w:val="nil"/>
              <w:bottom w:val="single" w:sz="4" w:space="0" w:color="000000"/>
              <w:right w:val="single" w:sz="4" w:space="0" w:color="000000"/>
            </w:tcBorders>
            <w:vAlign w:val="center"/>
            <w:hideMark/>
          </w:tcPr>
          <w:p w14:paraId="3B5249CC"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color w:val="000000"/>
                <w:sz w:val="16"/>
                <w:szCs w:val="16"/>
              </w:rPr>
              <w:t>80111620</w:t>
            </w:r>
          </w:p>
        </w:tc>
        <w:tc>
          <w:tcPr>
            <w:tcW w:w="4950" w:type="dxa"/>
            <w:tcBorders>
              <w:top w:val="nil"/>
              <w:left w:val="nil"/>
              <w:bottom w:val="single" w:sz="4" w:space="0" w:color="000000"/>
              <w:right w:val="single" w:sz="4" w:space="0" w:color="000000"/>
            </w:tcBorders>
            <w:vAlign w:val="center"/>
            <w:hideMark/>
          </w:tcPr>
          <w:p w14:paraId="5EE5E927" w14:textId="77777777" w:rsidR="00FD79C6" w:rsidRPr="00FD79C6" w:rsidRDefault="00FD79C6">
            <w:pPr>
              <w:jc w:val="both"/>
              <w:rPr>
                <w:rFonts w:ascii="Arial" w:eastAsia="Arial Narrow" w:hAnsi="Arial" w:cs="Arial"/>
                <w:sz w:val="16"/>
                <w:szCs w:val="16"/>
              </w:rPr>
            </w:pPr>
            <w:r w:rsidRPr="00FD79C6">
              <w:rPr>
                <w:rFonts w:ascii="Arial" w:eastAsia="Arial Narrow" w:hAnsi="Arial" w:cs="Arial"/>
                <w:sz w:val="18"/>
                <w:szCs w:val="18"/>
              </w:rPr>
              <w:t xml:space="preserve">PLANEACIÓN METODOLÓGICA, AMBIENTAL, PARTICIPATIVA PARA LA LINEA BASE DEL PRAE </w:t>
            </w:r>
          </w:p>
        </w:tc>
        <w:tc>
          <w:tcPr>
            <w:tcW w:w="735" w:type="dxa"/>
            <w:tcBorders>
              <w:top w:val="nil"/>
              <w:left w:val="nil"/>
              <w:bottom w:val="single" w:sz="4" w:space="0" w:color="000000"/>
              <w:right w:val="single" w:sz="4" w:space="0" w:color="000000"/>
            </w:tcBorders>
            <w:vAlign w:val="center"/>
            <w:hideMark/>
          </w:tcPr>
          <w:p w14:paraId="352E7966"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color w:val="000000"/>
                <w:sz w:val="16"/>
                <w:szCs w:val="16"/>
              </w:rPr>
              <w:t>UND</w:t>
            </w:r>
          </w:p>
        </w:tc>
        <w:tc>
          <w:tcPr>
            <w:tcW w:w="600" w:type="dxa"/>
            <w:tcBorders>
              <w:top w:val="nil"/>
              <w:left w:val="nil"/>
              <w:bottom w:val="single" w:sz="4" w:space="0" w:color="000000"/>
              <w:right w:val="single" w:sz="4" w:space="0" w:color="000000"/>
            </w:tcBorders>
            <w:vAlign w:val="center"/>
            <w:hideMark/>
          </w:tcPr>
          <w:p w14:paraId="52F41E09"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1</w:t>
            </w:r>
          </w:p>
        </w:tc>
        <w:tc>
          <w:tcPr>
            <w:tcW w:w="1110" w:type="dxa"/>
            <w:tcBorders>
              <w:top w:val="nil"/>
              <w:left w:val="nil"/>
              <w:bottom w:val="single" w:sz="4" w:space="0" w:color="000000"/>
              <w:right w:val="single" w:sz="4" w:space="0" w:color="000000"/>
            </w:tcBorders>
            <w:vAlign w:val="center"/>
          </w:tcPr>
          <w:p w14:paraId="7A313341" w14:textId="4B5127CE" w:rsidR="00FD79C6" w:rsidRPr="00FD79C6" w:rsidRDefault="00FD79C6">
            <w:pPr>
              <w:jc w:val="center"/>
              <w:rPr>
                <w:rFonts w:ascii="Arial" w:eastAsia="Arial Narrow" w:hAnsi="Arial" w:cs="Arial"/>
                <w:sz w:val="16"/>
                <w:szCs w:val="16"/>
              </w:rPr>
            </w:pPr>
          </w:p>
        </w:tc>
        <w:tc>
          <w:tcPr>
            <w:tcW w:w="1275" w:type="dxa"/>
            <w:tcBorders>
              <w:top w:val="nil"/>
              <w:left w:val="nil"/>
              <w:bottom w:val="single" w:sz="4" w:space="0" w:color="000000"/>
              <w:right w:val="single" w:sz="4" w:space="0" w:color="000000"/>
            </w:tcBorders>
            <w:vAlign w:val="center"/>
          </w:tcPr>
          <w:p w14:paraId="4C884BB5" w14:textId="0180F55A" w:rsidR="00FD79C6" w:rsidRPr="00FD79C6" w:rsidRDefault="00FD79C6">
            <w:pPr>
              <w:rPr>
                <w:rFonts w:ascii="Arial" w:eastAsia="Arial Narrow" w:hAnsi="Arial" w:cs="Arial"/>
                <w:sz w:val="16"/>
                <w:szCs w:val="16"/>
              </w:rPr>
            </w:pPr>
          </w:p>
        </w:tc>
      </w:tr>
      <w:tr w:rsidR="00FD79C6" w:rsidRPr="00FD79C6" w14:paraId="0EE5B878" w14:textId="77777777" w:rsidTr="00FD79C6">
        <w:trPr>
          <w:trHeight w:val="20"/>
        </w:trPr>
        <w:tc>
          <w:tcPr>
            <w:tcW w:w="495" w:type="dxa"/>
            <w:tcBorders>
              <w:top w:val="nil"/>
              <w:left w:val="single" w:sz="4" w:space="0" w:color="000000"/>
              <w:bottom w:val="single" w:sz="4" w:space="0" w:color="000000"/>
              <w:right w:val="single" w:sz="4" w:space="0" w:color="000000"/>
            </w:tcBorders>
            <w:vAlign w:val="center"/>
            <w:hideMark/>
          </w:tcPr>
          <w:p w14:paraId="15E0CFC9"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2</w:t>
            </w:r>
          </w:p>
        </w:tc>
        <w:tc>
          <w:tcPr>
            <w:tcW w:w="795" w:type="dxa"/>
            <w:tcBorders>
              <w:top w:val="nil"/>
              <w:left w:val="nil"/>
              <w:bottom w:val="single" w:sz="4" w:space="0" w:color="000000"/>
              <w:right w:val="single" w:sz="4" w:space="0" w:color="000000"/>
            </w:tcBorders>
            <w:vAlign w:val="center"/>
            <w:hideMark/>
          </w:tcPr>
          <w:p w14:paraId="6C90183A"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color w:val="000000"/>
                <w:sz w:val="16"/>
                <w:szCs w:val="16"/>
              </w:rPr>
              <w:t>80111620</w:t>
            </w:r>
          </w:p>
        </w:tc>
        <w:tc>
          <w:tcPr>
            <w:tcW w:w="4950" w:type="dxa"/>
            <w:tcBorders>
              <w:top w:val="nil"/>
              <w:left w:val="nil"/>
              <w:bottom w:val="single" w:sz="4" w:space="0" w:color="000000"/>
              <w:right w:val="single" w:sz="4" w:space="0" w:color="000000"/>
            </w:tcBorders>
            <w:vAlign w:val="center"/>
            <w:hideMark/>
          </w:tcPr>
          <w:p w14:paraId="6EFE4A79" w14:textId="77777777" w:rsidR="00FD79C6" w:rsidRPr="00FD79C6" w:rsidRDefault="00FD79C6">
            <w:pPr>
              <w:jc w:val="both"/>
              <w:rPr>
                <w:rFonts w:ascii="Arial" w:eastAsia="Arial Narrow" w:hAnsi="Arial" w:cs="Arial"/>
                <w:sz w:val="16"/>
                <w:szCs w:val="16"/>
              </w:rPr>
            </w:pPr>
            <w:r w:rsidRPr="00FD79C6">
              <w:rPr>
                <w:rFonts w:ascii="Arial" w:eastAsia="Arial Narrow" w:hAnsi="Arial" w:cs="Arial"/>
                <w:sz w:val="18"/>
                <w:szCs w:val="18"/>
              </w:rPr>
              <w:t>FORMULACIÓN DE PROYECTOS DE EDUCACIÓN AMBIENTAL (PRAE) ORIENTADOS A LA REDUCCIÓN Y APROVECHAMIENTO DE RSIDUOS SOLIDOS</w:t>
            </w:r>
          </w:p>
        </w:tc>
        <w:tc>
          <w:tcPr>
            <w:tcW w:w="735" w:type="dxa"/>
            <w:tcBorders>
              <w:top w:val="nil"/>
              <w:left w:val="nil"/>
              <w:bottom w:val="single" w:sz="4" w:space="0" w:color="000000"/>
              <w:right w:val="single" w:sz="4" w:space="0" w:color="000000"/>
            </w:tcBorders>
            <w:vAlign w:val="center"/>
            <w:hideMark/>
          </w:tcPr>
          <w:p w14:paraId="2C7C0942"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color w:val="000000"/>
                <w:sz w:val="16"/>
                <w:szCs w:val="16"/>
              </w:rPr>
              <w:t>UND</w:t>
            </w:r>
          </w:p>
        </w:tc>
        <w:tc>
          <w:tcPr>
            <w:tcW w:w="600" w:type="dxa"/>
            <w:tcBorders>
              <w:top w:val="nil"/>
              <w:left w:val="nil"/>
              <w:bottom w:val="single" w:sz="4" w:space="0" w:color="000000"/>
              <w:right w:val="single" w:sz="4" w:space="0" w:color="000000"/>
            </w:tcBorders>
            <w:vAlign w:val="center"/>
            <w:hideMark/>
          </w:tcPr>
          <w:p w14:paraId="2D7BE1D9"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1</w:t>
            </w:r>
          </w:p>
        </w:tc>
        <w:tc>
          <w:tcPr>
            <w:tcW w:w="1110" w:type="dxa"/>
            <w:tcBorders>
              <w:top w:val="nil"/>
              <w:left w:val="nil"/>
              <w:bottom w:val="single" w:sz="4" w:space="0" w:color="000000"/>
              <w:right w:val="single" w:sz="4" w:space="0" w:color="000000"/>
            </w:tcBorders>
            <w:vAlign w:val="center"/>
          </w:tcPr>
          <w:p w14:paraId="04941681" w14:textId="1D53FB8E" w:rsidR="00FD79C6" w:rsidRPr="00FD79C6" w:rsidRDefault="00FD79C6">
            <w:pPr>
              <w:jc w:val="center"/>
              <w:rPr>
                <w:rFonts w:ascii="Arial" w:eastAsia="Arial Narrow" w:hAnsi="Arial" w:cs="Arial"/>
                <w:sz w:val="16"/>
                <w:szCs w:val="16"/>
              </w:rPr>
            </w:pPr>
          </w:p>
        </w:tc>
        <w:tc>
          <w:tcPr>
            <w:tcW w:w="1275" w:type="dxa"/>
            <w:tcBorders>
              <w:top w:val="nil"/>
              <w:left w:val="nil"/>
              <w:bottom w:val="single" w:sz="4" w:space="0" w:color="000000"/>
              <w:right w:val="single" w:sz="4" w:space="0" w:color="000000"/>
            </w:tcBorders>
            <w:vAlign w:val="center"/>
          </w:tcPr>
          <w:p w14:paraId="40301014" w14:textId="0370E6D4" w:rsidR="00FD79C6" w:rsidRPr="00FD79C6" w:rsidRDefault="00FD79C6">
            <w:pPr>
              <w:jc w:val="center"/>
              <w:rPr>
                <w:rFonts w:ascii="Arial" w:eastAsia="Arial Narrow" w:hAnsi="Arial" w:cs="Arial"/>
                <w:sz w:val="16"/>
                <w:szCs w:val="16"/>
              </w:rPr>
            </w:pPr>
          </w:p>
        </w:tc>
      </w:tr>
      <w:tr w:rsidR="00FD79C6" w:rsidRPr="00FD79C6" w14:paraId="24EFEAF6" w14:textId="77777777" w:rsidTr="00FD79C6">
        <w:trPr>
          <w:trHeight w:val="20"/>
        </w:trPr>
        <w:tc>
          <w:tcPr>
            <w:tcW w:w="495" w:type="dxa"/>
            <w:tcBorders>
              <w:top w:val="nil"/>
              <w:left w:val="single" w:sz="4" w:space="0" w:color="000000"/>
              <w:bottom w:val="single" w:sz="4" w:space="0" w:color="000000"/>
              <w:right w:val="single" w:sz="4" w:space="0" w:color="000000"/>
            </w:tcBorders>
            <w:vAlign w:val="center"/>
            <w:hideMark/>
          </w:tcPr>
          <w:p w14:paraId="1DE287F9"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3</w:t>
            </w:r>
          </w:p>
        </w:tc>
        <w:tc>
          <w:tcPr>
            <w:tcW w:w="795" w:type="dxa"/>
            <w:tcBorders>
              <w:top w:val="nil"/>
              <w:left w:val="nil"/>
              <w:bottom w:val="single" w:sz="4" w:space="0" w:color="000000"/>
              <w:right w:val="single" w:sz="4" w:space="0" w:color="000000"/>
            </w:tcBorders>
            <w:vAlign w:val="center"/>
            <w:hideMark/>
          </w:tcPr>
          <w:p w14:paraId="16870DA9" w14:textId="77777777" w:rsidR="00FD79C6" w:rsidRPr="00FD79C6" w:rsidRDefault="00FD79C6">
            <w:pPr>
              <w:jc w:val="center"/>
              <w:rPr>
                <w:rFonts w:ascii="Arial" w:eastAsia="Arial Narrow" w:hAnsi="Arial" w:cs="Arial"/>
                <w:color w:val="000000"/>
                <w:sz w:val="16"/>
                <w:szCs w:val="16"/>
              </w:rPr>
            </w:pPr>
            <w:r w:rsidRPr="00FD79C6">
              <w:rPr>
                <w:rFonts w:ascii="Arial" w:eastAsia="Arial Narrow" w:hAnsi="Arial" w:cs="Arial"/>
                <w:sz w:val="16"/>
                <w:szCs w:val="16"/>
              </w:rPr>
              <w:t>80111620</w:t>
            </w:r>
          </w:p>
        </w:tc>
        <w:tc>
          <w:tcPr>
            <w:tcW w:w="4950" w:type="dxa"/>
            <w:tcBorders>
              <w:top w:val="nil"/>
              <w:left w:val="nil"/>
              <w:bottom w:val="single" w:sz="4" w:space="0" w:color="000000"/>
              <w:right w:val="single" w:sz="4" w:space="0" w:color="000000"/>
            </w:tcBorders>
            <w:vAlign w:val="center"/>
            <w:hideMark/>
          </w:tcPr>
          <w:p w14:paraId="5623DAB2" w14:textId="77777777" w:rsidR="00FD79C6" w:rsidRPr="00FD79C6" w:rsidRDefault="00FD79C6">
            <w:pPr>
              <w:spacing w:line="256" w:lineRule="auto"/>
              <w:rPr>
                <w:rFonts w:ascii="Arial" w:eastAsia="Arial Narrow" w:hAnsi="Arial" w:cs="Arial"/>
                <w:color w:val="000000"/>
                <w:sz w:val="16"/>
                <w:szCs w:val="16"/>
              </w:rPr>
            </w:pPr>
            <w:r w:rsidRPr="00FD79C6">
              <w:rPr>
                <w:rFonts w:ascii="Arial" w:eastAsia="Arial Narrow" w:hAnsi="Arial" w:cs="Arial"/>
                <w:sz w:val="20"/>
                <w:szCs w:val="20"/>
              </w:rPr>
              <w:t>TALLERES DE EDUCACIÓN AMBIENTAL Y PARTICIPACIÓN COMUNITARIA</w:t>
            </w:r>
          </w:p>
        </w:tc>
        <w:tc>
          <w:tcPr>
            <w:tcW w:w="735" w:type="dxa"/>
            <w:tcBorders>
              <w:top w:val="nil"/>
              <w:left w:val="nil"/>
              <w:bottom w:val="single" w:sz="4" w:space="0" w:color="000000"/>
              <w:right w:val="single" w:sz="4" w:space="0" w:color="000000"/>
            </w:tcBorders>
            <w:vAlign w:val="center"/>
            <w:hideMark/>
          </w:tcPr>
          <w:p w14:paraId="3889B163" w14:textId="77777777" w:rsidR="00FD79C6" w:rsidRPr="00FD79C6" w:rsidRDefault="00FD79C6">
            <w:pPr>
              <w:jc w:val="center"/>
              <w:rPr>
                <w:rFonts w:ascii="Arial" w:eastAsia="Arial Narrow" w:hAnsi="Arial" w:cs="Arial"/>
                <w:color w:val="000000"/>
                <w:sz w:val="16"/>
                <w:szCs w:val="16"/>
              </w:rPr>
            </w:pPr>
            <w:r w:rsidRPr="00FD79C6">
              <w:rPr>
                <w:rFonts w:ascii="Arial" w:eastAsia="Arial Narrow" w:hAnsi="Arial" w:cs="Arial"/>
                <w:color w:val="000000"/>
                <w:sz w:val="16"/>
                <w:szCs w:val="16"/>
              </w:rPr>
              <w:t>UND</w:t>
            </w:r>
          </w:p>
        </w:tc>
        <w:tc>
          <w:tcPr>
            <w:tcW w:w="600" w:type="dxa"/>
            <w:tcBorders>
              <w:top w:val="nil"/>
              <w:left w:val="nil"/>
              <w:bottom w:val="single" w:sz="4" w:space="0" w:color="000000"/>
              <w:right w:val="single" w:sz="4" w:space="0" w:color="000000"/>
            </w:tcBorders>
            <w:vAlign w:val="center"/>
            <w:hideMark/>
          </w:tcPr>
          <w:p w14:paraId="1566EAD3"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8</w:t>
            </w:r>
          </w:p>
        </w:tc>
        <w:tc>
          <w:tcPr>
            <w:tcW w:w="1110" w:type="dxa"/>
            <w:tcBorders>
              <w:top w:val="nil"/>
              <w:left w:val="nil"/>
              <w:bottom w:val="single" w:sz="4" w:space="0" w:color="000000"/>
              <w:right w:val="single" w:sz="4" w:space="0" w:color="000000"/>
            </w:tcBorders>
            <w:vAlign w:val="center"/>
          </w:tcPr>
          <w:p w14:paraId="284B5B8C" w14:textId="4F7247C4" w:rsidR="00FD79C6" w:rsidRPr="00FD79C6" w:rsidRDefault="00FD79C6">
            <w:pPr>
              <w:rPr>
                <w:rFonts w:ascii="Arial" w:eastAsia="Arial Narrow" w:hAnsi="Arial" w:cs="Arial"/>
                <w:sz w:val="16"/>
                <w:szCs w:val="16"/>
              </w:rPr>
            </w:pPr>
          </w:p>
        </w:tc>
        <w:tc>
          <w:tcPr>
            <w:tcW w:w="1275" w:type="dxa"/>
            <w:tcBorders>
              <w:top w:val="nil"/>
              <w:left w:val="nil"/>
              <w:bottom w:val="single" w:sz="4" w:space="0" w:color="000000"/>
              <w:right w:val="single" w:sz="4" w:space="0" w:color="000000"/>
            </w:tcBorders>
            <w:vAlign w:val="center"/>
          </w:tcPr>
          <w:p w14:paraId="6E03DADB" w14:textId="39E63454" w:rsidR="00FD79C6" w:rsidRPr="00FD79C6" w:rsidRDefault="00FD79C6">
            <w:pPr>
              <w:rPr>
                <w:rFonts w:ascii="Arial" w:eastAsia="Arial Narrow" w:hAnsi="Arial" w:cs="Arial"/>
                <w:sz w:val="16"/>
                <w:szCs w:val="16"/>
              </w:rPr>
            </w:pPr>
          </w:p>
        </w:tc>
      </w:tr>
      <w:tr w:rsidR="00FD79C6" w:rsidRPr="00FD79C6" w14:paraId="17D78B0F" w14:textId="77777777" w:rsidTr="00FD79C6">
        <w:trPr>
          <w:trHeight w:val="20"/>
        </w:trPr>
        <w:tc>
          <w:tcPr>
            <w:tcW w:w="495" w:type="dxa"/>
            <w:tcBorders>
              <w:top w:val="nil"/>
              <w:left w:val="single" w:sz="4" w:space="0" w:color="000000"/>
              <w:bottom w:val="single" w:sz="4" w:space="0" w:color="000000"/>
              <w:right w:val="single" w:sz="4" w:space="0" w:color="000000"/>
            </w:tcBorders>
            <w:vAlign w:val="center"/>
            <w:hideMark/>
          </w:tcPr>
          <w:p w14:paraId="2315AC52"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4</w:t>
            </w:r>
          </w:p>
        </w:tc>
        <w:tc>
          <w:tcPr>
            <w:tcW w:w="795" w:type="dxa"/>
            <w:tcBorders>
              <w:top w:val="nil"/>
              <w:left w:val="nil"/>
              <w:bottom w:val="single" w:sz="4" w:space="0" w:color="000000"/>
              <w:right w:val="single" w:sz="4" w:space="0" w:color="000000"/>
            </w:tcBorders>
            <w:vAlign w:val="center"/>
            <w:hideMark/>
          </w:tcPr>
          <w:p w14:paraId="11808E2C" w14:textId="77777777" w:rsidR="00FD79C6" w:rsidRPr="00FD79C6" w:rsidRDefault="00FD79C6">
            <w:pPr>
              <w:spacing w:line="256" w:lineRule="auto"/>
              <w:jc w:val="center"/>
              <w:rPr>
                <w:rFonts w:ascii="Arial" w:eastAsia="Arial Narrow" w:hAnsi="Arial" w:cs="Arial"/>
                <w:sz w:val="12"/>
                <w:szCs w:val="12"/>
              </w:rPr>
            </w:pPr>
            <w:r w:rsidRPr="00FD79C6">
              <w:rPr>
                <w:rFonts w:ascii="Arial" w:eastAsia="Arial Narrow" w:hAnsi="Arial" w:cs="Arial"/>
                <w:sz w:val="16"/>
                <w:szCs w:val="16"/>
              </w:rPr>
              <w:t>90101603</w:t>
            </w:r>
          </w:p>
        </w:tc>
        <w:tc>
          <w:tcPr>
            <w:tcW w:w="4950" w:type="dxa"/>
            <w:tcBorders>
              <w:top w:val="nil"/>
              <w:left w:val="nil"/>
              <w:bottom w:val="single" w:sz="4" w:space="0" w:color="000000"/>
              <w:right w:val="single" w:sz="4" w:space="0" w:color="000000"/>
            </w:tcBorders>
            <w:hideMark/>
          </w:tcPr>
          <w:p w14:paraId="0BDAF34C" w14:textId="77777777" w:rsidR="00FD79C6" w:rsidRPr="00FD79C6" w:rsidRDefault="00FD79C6">
            <w:pPr>
              <w:spacing w:line="256" w:lineRule="auto"/>
              <w:rPr>
                <w:rFonts w:ascii="Arial" w:eastAsia="Arial Narrow" w:hAnsi="Arial" w:cs="Arial"/>
                <w:sz w:val="16"/>
                <w:szCs w:val="16"/>
              </w:rPr>
            </w:pPr>
            <w:r w:rsidRPr="00FD79C6">
              <w:rPr>
                <w:rFonts w:ascii="Arial" w:eastAsia="Arial Narrow" w:hAnsi="Arial" w:cs="Arial"/>
                <w:sz w:val="20"/>
                <w:szCs w:val="20"/>
              </w:rPr>
              <w:t>REFRIGERIO</w:t>
            </w:r>
          </w:p>
        </w:tc>
        <w:tc>
          <w:tcPr>
            <w:tcW w:w="735" w:type="dxa"/>
            <w:tcBorders>
              <w:top w:val="nil"/>
              <w:left w:val="nil"/>
              <w:bottom w:val="single" w:sz="4" w:space="0" w:color="000000"/>
              <w:right w:val="single" w:sz="4" w:space="0" w:color="000000"/>
            </w:tcBorders>
            <w:vAlign w:val="center"/>
            <w:hideMark/>
          </w:tcPr>
          <w:p w14:paraId="69B45EC2"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color w:val="000000"/>
                <w:sz w:val="16"/>
                <w:szCs w:val="16"/>
              </w:rPr>
              <w:t>UND</w:t>
            </w:r>
          </w:p>
        </w:tc>
        <w:tc>
          <w:tcPr>
            <w:tcW w:w="600" w:type="dxa"/>
            <w:tcBorders>
              <w:top w:val="nil"/>
              <w:left w:val="nil"/>
              <w:bottom w:val="single" w:sz="4" w:space="0" w:color="000000"/>
              <w:right w:val="single" w:sz="4" w:space="0" w:color="000000"/>
            </w:tcBorders>
            <w:vAlign w:val="center"/>
            <w:hideMark/>
          </w:tcPr>
          <w:p w14:paraId="47A42280"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263</w:t>
            </w:r>
          </w:p>
        </w:tc>
        <w:tc>
          <w:tcPr>
            <w:tcW w:w="1110" w:type="dxa"/>
            <w:tcBorders>
              <w:top w:val="nil"/>
              <w:left w:val="nil"/>
              <w:bottom w:val="single" w:sz="4" w:space="0" w:color="000000"/>
              <w:right w:val="single" w:sz="4" w:space="0" w:color="000000"/>
            </w:tcBorders>
            <w:vAlign w:val="center"/>
          </w:tcPr>
          <w:p w14:paraId="7ECC6329" w14:textId="778F79B0" w:rsidR="00FD79C6" w:rsidRPr="00FD79C6" w:rsidRDefault="00FD79C6">
            <w:pPr>
              <w:jc w:val="center"/>
              <w:rPr>
                <w:rFonts w:ascii="Arial" w:eastAsia="Arial Narrow" w:hAnsi="Arial" w:cs="Arial"/>
                <w:sz w:val="16"/>
                <w:szCs w:val="16"/>
              </w:rPr>
            </w:pPr>
          </w:p>
        </w:tc>
        <w:tc>
          <w:tcPr>
            <w:tcW w:w="1275" w:type="dxa"/>
            <w:tcBorders>
              <w:top w:val="nil"/>
              <w:left w:val="nil"/>
              <w:bottom w:val="single" w:sz="4" w:space="0" w:color="000000"/>
              <w:right w:val="single" w:sz="4" w:space="0" w:color="000000"/>
            </w:tcBorders>
            <w:vAlign w:val="center"/>
          </w:tcPr>
          <w:p w14:paraId="020513DC" w14:textId="6E380E74" w:rsidR="00FD79C6" w:rsidRPr="00FD79C6" w:rsidRDefault="00FD79C6">
            <w:pPr>
              <w:rPr>
                <w:rFonts w:ascii="Arial" w:eastAsia="Arial Narrow" w:hAnsi="Arial" w:cs="Arial"/>
                <w:sz w:val="16"/>
                <w:szCs w:val="16"/>
              </w:rPr>
            </w:pPr>
          </w:p>
        </w:tc>
      </w:tr>
      <w:tr w:rsidR="00FD79C6" w:rsidRPr="00FD79C6" w14:paraId="55EC5DCE" w14:textId="77777777" w:rsidTr="00FD79C6">
        <w:trPr>
          <w:trHeight w:val="20"/>
        </w:trPr>
        <w:tc>
          <w:tcPr>
            <w:tcW w:w="495" w:type="dxa"/>
            <w:tcBorders>
              <w:top w:val="single" w:sz="4" w:space="0" w:color="000000"/>
              <w:left w:val="single" w:sz="4" w:space="0" w:color="000000"/>
              <w:bottom w:val="single" w:sz="4" w:space="0" w:color="000000"/>
              <w:right w:val="single" w:sz="4" w:space="0" w:color="000000"/>
            </w:tcBorders>
            <w:vAlign w:val="center"/>
            <w:hideMark/>
          </w:tcPr>
          <w:p w14:paraId="42FE7167"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color w:val="000000"/>
                <w:sz w:val="16"/>
                <w:szCs w:val="16"/>
              </w:rPr>
              <w:t>5</w:t>
            </w:r>
          </w:p>
        </w:tc>
        <w:tc>
          <w:tcPr>
            <w:tcW w:w="795" w:type="dxa"/>
            <w:tcBorders>
              <w:top w:val="single" w:sz="4" w:space="0" w:color="000000"/>
              <w:left w:val="nil"/>
              <w:bottom w:val="single" w:sz="4" w:space="0" w:color="000000"/>
              <w:right w:val="single" w:sz="4" w:space="0" w:color="000000"/>
            </w:tcBorders>
            <w:vAlign w:val="center"/>
            <w:hideMark/>
          </w:tcPr>
          <w:p w14:paraId="36515AAE" w14:textId="77777777" w:rsidR="00FD79C6" w:rsidRPr="00FD79C6" w:rsidRDefault="00FD79C6">
            <w:pPr>
              <w:jc w:val="center"/>
              <w:rPr>
                <w:rFonts w:ascii="Arial" w:eastAsia="Arial Narrow" w:hAnsi="Arial" w:cs="Arial"/>
                <w:color w:val="000000"/>
                <w:sz w:val="16"/>
                <w:szCs w:val="16"/>
              </w:rPr>
            </w:pPr>
            <w:r w:rsidRPr="00FD79C6">
              <w:rPr>
                <w:rFonts w:ascii="Arial" w:eastAsia="Arial Narrow" w:hAnsi="Arial" w:cs="Arial"/>
                <w:color w:val="000000"/>
                <w:sz w:val="16"/>
                <w:szCs w:val="16"/>
              </w:rPr>
              <w:t>47121702</w:t>
            </w:r>
          </w:p>
        </w:tc>
        <w:tc>
          <w:tcPr>
            <w:tcW w:w="4950" w:type="dxa"/>
            <w:tcBorders>
              <w:top w:val="single" w:sz="4" w:space="0" w:color="000000"/>
              <w:left w:val="nil"/>
              <w:bottom w:val="single" w:sz="4" w:space="0" w:color="000000"/>
              <w:right w:val="single" w:sz="4" w:space="0" w:color="000000"/>
            </w:tcBorders>
            <w:vAlign w:val="center"/>
            <w:hideMark/>
          </w:tcPr>
          <w:p w14:paraId="6A108C04" w14:textId="77777777" w:rsidR="00FD79C6" w:rsidRPr="00FD79C6" w:rsidRDefault="00FD79C6">
            <w:pPr>
              <w:spacing w:line="256" w:lineRule="auto"/>
              <w:rPr>
                <w:rFonts w:ascii="Arial" w:eastAsia="Arial Narrow" w:hAnsi="Arial" w:cs="Arial"/>
                <w:color w:val="000000"/>
                <w:sz w:val="16"/>
                <w:szCs w:val="16"/>
              </w:rPr>
            </w:pPr>
            <w:r w:rsidRPr="00FD79C6">
              <w:rPr>
                <w:rFonts w:ascii="Arial" w:eastAsia="Arial Narrow" w:hAnsi="Arial" w:cs="Arial"/>
                <w:sz w:val="20"/>
                <w:szCs w:val="20"/>
              </w:rPr>
              <w:t>ENTREGA DE PUNTO LIMPIOS ECOLOGICOS (5 CUBÍCULOS POR PUNTO)</w:t>
            </w:r>
          </w:p>
        </w:tc>
        <w:tc>
          <w:tcPr>
            <w:tcW w:w="735" w:type="dxa"/>
            <w:tcBorders>
              <w:top w:val="single" w:sz="4" w:space="0" w:color="000000"/>
              <w:left w:val="nil"/>
              <w:bottom w:val="single" w:sz="4" w:space="0" w:color="000000"/>
              <w:right w:val="single" w:sz="4" w:space="0" w:color="000000"/>
            </w:tcBorders>
            <w:vAlign w:val="center"/>
            <w:hideMark/>
          </w:tcPr>
          <w:p w14:paraId="17D8683F" w14:textId="77777777" w:rsidR="00FD79C6" w:rsidRPr="00FD79C6" w:rsidRDefault="00FD79C6">
            <w:pPr>
              <w:jc w:val="center"/>
              <w:rPr>
                <w:rFonts w:ascii="Arial" w:eastAsia="Arial Narrow" w:hAnsi="Arial" w:cs="Arial"/>
                <w:color w:val="000000"/>
                <w:sz w:val="16"/>
                <w:szCs w:val="16"/>
              </w:rPr>
            </w:pPr>
            <w:r w:rsidRPr="00FD79C6">
              <w:rPr>
                <w:rFonts w:ascii="Arial" w:eastAsia="Arial Narrow" w:hAnsi="Arial" w:cs="Arial"/>
                <w:color w:val="000000"/>
                <w:sz w:val="16"/>
                <w:szCs w:val="16"/>
              </w:rPr>
              <w:t>UND</w:t>
            </w:r>
          </w:p>
        </w:tc>
        <w:tc>
          <w:tcPr>
            <w:tcW w:w="600" w:type="dxa"/>
            <w:tcBorders>
              <w:top w:val="single" w:sz="4" w:space="0" w:color="000000"/>
              <w:left w:val="nil"/>
              <w:bottom w:val="single" w:sz="4" w:space="0" w:color="000000"/>
              <w:right w:val="single" w:sz="4" w:space="0" w:color="000000"/>
            </w:tcBorders>
            <w:vAlign w:val="center"/>
            <w:hideMark/>
          </w:tcPr>
          <w:p w14:paraId="6423F6DA" w14:textId="77777777" w:rsidR="00FD79C6" w:rsidRPr="00FD79C6" w:rsidRDefault="00FD79C6">
            <w:pPr>
              <w:jc w:val="center"/>
              <w:rPr>
                <w:rFonts w:ascii="Arial" w:eastAsia="Arial Narrow" w:hAnsi="Arial" w:cs="Arial"/>
                <w:sz w:val="16"/>
                <w:szCs w:val="16"/>
              </w:rPr>
            </w:pPr>
            <w:r w:rsidRPr="00FD79C6">
              <w:rPr>
                <w:rFonts w:ascii="Arial" w:eastAsia="Arial Narrow" w:hAnsi="Arial" w:cs="Arial"/>
                <w:sz w:val="16"/>
                <w:szCs w:val="16"/>
              </w:rPr>
              <w:t>3</w:t>
            </w:r>
          </w:p>
        </w:tc>
        <w:tc>
          <w:tcPr>
            <w:tcW w:w="1110" w:type="dxa"/>
            <w:tcBorders>
              <w:top w:val="single" w:sz="4" w:space="0" w:color="000000"/>
              <w:left w:val="nil"/>
              <w:bottom w:val="single" w:sz="4" w:space="0" w:color="000000"/>
              <w:right w:val="single" w:sz="4" w:space="0" w:color="000000"/>
            </w:tcBorders>
            <w:vAlign w:val="center"/>
          </w:tcPr>
          <w:p w14:paraId="52C1EB5A" w14:textId="63F153F1" w:rsidR="00FD79C6" w:rsidRPr="00FD79C6" w:rsidRDefault="00FD79C6">
            <w:pPr>
              <w:jc w:val="center"/>
              <w:rPr>
                <w:rFonts w:ascii="Arial" w:eastAsia="Arial Narrow" w:hAnsi="Arial" w:cs="Arial"/>
                <w:sz w:val="16"/>
                <w:szCs w:val="16"/>
              </w:rPr>
            </w:pPr>
          </w:p>
        </w:tc>
        <w:tc>
          <w:tcPr>
            <w:tcW w:w="1275" w:type="dxa"/>
            <w:tcBorders>
              <w:top w:val="single" w:sz="4" w:space="0" w:color="000000"/>
              <w:left w:val="nil"/>
              <w:bottom w:val="single" w:sz="4" w:space="0" w:color="000000"/>
              <w:right w:val="single" w:sz="4" w:space="0" w:color="000000"/>
            </w:tcBorders>
            <w:vAlign w:val="center"/>
          </w:tcPr>
          <w:p w14:paraId="746EB395" w14:textId="563C5763" w:rsidR="00FD79C6" w:rsidRPr="00FD79C6" w:rsidRDefault="00FD79C6">
            <w:pPr>
              <w:rPr>
                <w:rFonts w:ascii="Arial" w:eastAsia="Arial Narrow" w:hAnsi="Arial" w:cs="Arial"/>
                <w:sz w:val="16"/>
                <w:szCs w:val="16"/>
              </w:rPr>
            </w:pPr>
          </w:p>
        </w:tc>
      </w:tr>
      <w:tr w:rsidR="00FD79C6" w:rsidRPr="00FD79C6" w14:paraId="5B0AC2F3" w14:textId="77777777" w:rsidTr="00FD79C6">
        <w:trPr>
          <w:trHeight w:val="20"/>
        </w:trPr>
        <w:tc>
          <w:tcPr>
            <w:tcW w:w="8685" w:type="dxa"/>
            <w:gridSpan w:val="6"/>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D77948" w14:textId="77777777" w:rsidR="00FD79C6" w:rsidRPr="00FD79C6" w:rsidRDefault="00FD79C6">
            <w:pPr>
              <w:jc w:val="center"/>
              <w:rPr>
                <w:rFonts w:ascii="Arial" w:eastAsia="Arial Narrow" w:hAnsi="Arial" w:cs="Arial"/>
                <w:b/>
                <w:bCs/>
                <w:sz w:val="16"/>
                <w:szCs w:val="16"/>
              </w:rPr>
            </w:pPr>
            <w:r w:rsidRPr="00FD79C6">
              <w:rPr>
                <w:rFonts w:ascii="Arial" w:eastAsia="Arial Narrow" w:hAnsi="Arial" w:cs="Arial"/>
                <w:b/>
                <w:bCs/>
                <w:sz w:val="16"/>
                <w:szCs w:val="16"/>
              </w:rPr>
              <w:t>VALOR TOTAL</w:t>
            </w:r>
          </w:p>
        </w:tc>
        <w:tc>
          <w:tcPr>
            <w:tcW w:w="1275" w:type="dxa"/>
            <w:tcBorders>
              <w:top w:val="single" w:sz="4" w:space="0" w:color="000000"/>
              <w:left w:val="nil"/>
              <w:bottom w:val="single" w:sz="4" w:space="0" w:color="000000"/>
              <w:right w:val="single" w:sz="4" w:space="0" w:color="000000"/>
            </w:tcBorders>
            <w:shd w:val="clear" w:color="auto" w:fill="F2F2F2"/>
            <w:vAlign w:val="center"/>
          </w:tcPr>
          <w:p w14:paraId="5054AA01" w14:textId="3C2E42BB" w:rsidR="00FD79C6" w:rsidRPr="00FD79C6" w:rsidRDefault="00FD79C6">
            <w:pPr>
              <w:rPr>
                <w:rFonts w:ascii="Arial" w:eastAsia="Arial Narrow" w:hAnsi="Arial" w:cs="Arial"/>
                <w:b/>
                <w:bCs/>
                <w:sz w:val="16"/>
                <w:szCs w:val="16"/>
              </w:rPr>
            </w:pPr>
          </w:p>
        </w:tc>
      </w:tr>
    </w:tbl>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6FB385B" w14:textId="61A6FD47" w:rsidR="00C23139" w:rsidRDefault="00185F12" w:rsidP="00185F12">
      <w:pPr>
        <w:jc w:val="both"/>
        <w:rPr>
          <w:rFonts w:ascii="Arial" w:hAnsi="Arial" w:cs="Arial"/>
          <w:b/>
          <w:bCs/>
          <w:sz w:val="21"/>
          <w:szCs w:val="21"/>
        </w:rPr>
      </w:pPr>
      <w:r w:rsidRPr="00185F12">
        <w:rPr>
          <w:rFonts w:ascii="Arial" w:hAnsi="Arial" w:cs="Arial"/>
          <w:b/>
          <w:sz w:val="21"/>
          <w:szCs w:val="21"/>
        </w:rPr>
        <w:t xml:space="preserve">OBJETO: </w:t>
      </w:r>
      <w:r w:rsidR="0039075F" w:rsidRPr="0039075F">
        <w:rPr>
          <w:rFonts w:ascii="Arial" w:hAnsi="Arial" w:cs="Arial"/>
          <w:b/>
          <w:bCs/>
          <w:sz w:val="21"/>
          <w:szCs w:val="21"/>
        </w:rPr>
        <w:t>“IMPLEMENTACIÓN DE ESTRATEGIAS DE EDUCACIÓN AMBIENTAL PARA EL FORTALECIMIENTO DE LA GESTIÓN INTEGRAL DE RESIDUOS SÓLIDOS EN INSTITUCIONES EDUCATIVAS MEDIANTE LA FORMULACIÓN Y EJECUCIÓN DE LOS PROYECTOS AMBIENTALES ESCOLARES (PRAE) EN EL MUNICIPIO DE SARAVENA, DEPARTAMENTO DE ARAUCA”.</w:t>
      </w:r>
    </w:p>
    <w:p w14:paraId="7E27E882" w14:textId="77777777" w:rsidR="0039075F" w:rsidRDefault="0039075F" w:rsidP="00185F12">
      <w:pPr>
        <w:jc w:val="both"/>
        <w:rPr>
          <w:rFonts w:ascii="Arial" w:hAnsi="Arial" w:cs="Arial"/>
          <w:sz w:val="21"/>
          <w:szCs w:val="21"/>
        </w:rPr>
      </w:pPr>
    </w:p>
    <w:p w14:paraId="573F7B63" w14:textId="77777777" w:rsidR="00185F12" w:rsidRPr="00185F12" w:rsidRDefault="00185F12" w:rsidP="00185F12">
      <w:pPr>
        <w:jc w:val="both"/>
        <w:rPr>
          <w:rFonts w:ascii="Arial" w:hAnsi="Arial" w:cs="Arial"/>
          <w:b/>
          <w:sz w:val="21"/>
          <w:szCs w:val="21"/>
        </w:rPr>
      </w:pPr>
      <w:r w:rsidRPr="00185F12">
        <w:rPr>
          <w:rFonts w:ascii="Arial" w:hAnsi="Arial" w:cs="Arial"/>
          <w:b/>
          <w:sz w:val="21"/>
          <w:szCs w:val="21"/>
        </w:rPr>
        <w:t>ALCANCE DEL OBJETO</w:t>
      </w:r>
    </w:p>
    <w:p w14:paraId="509484E7" w14:textId="77777777" w:rsidR="00185F12" w:rsidRDefault="00185F12" w:rsidP="00185F12">
      <w:pPr>
        <w:jc w:val="both"/>
        <w:rPr>
          <w:rFonts w:ascii="Arial" w:hAnsi="Arial" w:cs="Arial"/>
          <w:sz w:val="21"/>
          <w:szCs w:val="21"/>
        </w:rPr>
      </w:pPr>
    </w:p>
    <w:p w14:paraId="260240B6" w14:textId="77777777" w:rsidR="0039075F" w:rsidRPr="0039075F" w:rsidRDefault="0039075F" w:rsidP="0039075F">
      <w:pPr>
        <w:jc w:val="both"/>
        <w:rPr>
          <w:rFonts w:ascii="Arial" w:hAnsi="Arial" w:cs="Arial"/>
          <w:sz w:val="21"/>
          <w:szCs w:val="21"/>
        </w:rPr>
      </w:pPr>
      <w:r w:rsidRPr="0039075F">
        <w:rPr>
          <w:rFonts w:ascii="Arial" w:hAnsi="Arial" w:cs="Arial"/>
          <w:sz w:val="21"/>
          <w:szCs w:val="21"/>
        </w:rPr>
        <w:t>El proyecto contempla el desarrollo de acciones integrales orientadas al fortalecimiento de la educación ambiental, la cultura ciudadana y la gestión adecuada de residuos sólidos en instituciones educativas priorizadas del municipio de Saravena.</w:t>
      </w:r>
    </w:p>
    <w:p w14:paraId="3F793BB1" w14:textId="77777777" w:rsidR="0039075F" w:rsidRPr="0039075F" w:rsidRDefault="0039075F" w:rsidP="0039075F">
      <w:pPr>
        <w:jc w:val="both"/>
        <w:rPr>
          <w:rFonts w:ascii="Arial" w:hAnsi="Arial" w:cs="Arial"/>
          <w:sz w:val="21"/>
          <w:szCs w:val="21"/>
        </w:rPr>
      </w:pPr>
    </w:p>
    <w:p w14:paraId="28F3CA45" w14:textId="77777777" w:rsidR="0039075F" w:rsidRPr="0039075F" w:rsidRDefault="0039075F" w:rsidP="0039075F">
      <w:pPr>
        <w:jc w:val="both"/>
        <w:rPr>
          <w:rFonts w:ascii="Arial" w:hAnsi="Arial" w:cs="Arial"/>
          <w:sz w:val="21"/>
          <w:szCs w:val="21"/>
        </w:rPr>
      </w:pPr>
      <w:r w:rsidRPr="0039075F">
        <w:rPr>
          <w:rFonts w:ascii="Arial" w:hAnsi="Arial" w:cs="Arial"/>
          <w:sz w:val="21"/>
          <w:szCs w:val="21"/>
        </w:rPr>
        <w:t>En el componente técnico y pedagógico, el proyecto incluye la prestación de servicios profesionales para la planeación metodológica, formulación y ejecución de estrategias de educación ambiental, así como la realización de diagnósticos ambientales participativos de carácter institucional y comunitario en la Institución Educativa Técnico Industrial Rafael Pombo, orientados a identificar problemáticas, necesidades y oportunidades relacionadas con la separación en la fuente y el aprovechamiento de residuos sólidos.</w:t>
      </w:r>
    </w:p>
    <w:p w14:paraId="2BA39228" w14:textId="77777777" w:rsidR="0039075F" w:rsidRPr="0039075F" w:rsidRDefault="0039075F" w:rsidP="0039075F">
      <w:pPr>
        <w:jc w:val="both"/>
        <w:rPr>
          <w:rFonts w:ascii="Arial" w:hAnsi="Arial" w:cs="Arial"/>
          <w:sz w:val="21"/>
          <w:szCs w:val="21"/>
        </w:rPr>
      </w:pPr>
    </w:p>
    <w:p w14:paraId="3D2AE13F" w14:textId="77777777" w:rsidR="0039075F" w:rsidRPr="0039075F" w:rsidRDefault="0039075F" w:rsidP="0039075F">
      <w:pPr>
        <w:jc w:val="both"/>
        <w:rPr>
          <w:rFonts w:ascii="Arial" w:hAnsi="Arial" w:cs="Arial"/>
          <w:sz w:val="21"/>
          <w:szCs w:val="21"/>
        </w:rPr>
      </w:pPr>
      <w:r w:rsidRPr="0039075F">
        <w:rPr>
          <w:rFonts w:ascii="Arial" w:hAnsi="Arial" w:cs="Arial"/>
          <w:sz w:val="21"/>
          <w:szCs w:val="21"/>
        </w:rPr>
        <w:t>Asimismo, se contempla el desarrollo de ocho (08) talleres de educación ambiental y participación comunitaria dirigidos a siete grupos de grado sexto, con aproximadamente treinta y cuatro (34) estudiantes por grupo, y un grupo adicional conformado por padres de familia y docentes, con cerca de veinticinco (25) participantes, para un total aproximado de doscientos sesenta y tres (263) beneficiarios directos. Estos espacios formativos estarán enfocados en fortalecer conocimientos, hábitos y prácticas sostenibles relacionadas con la gestión integral de residuos sólidos, la cultura ambiental y la corresponsabilidad ciudadana.</w:t>
      </w:r>
    </w:p>
    <w:p w14:paraId="31100A20" w14:textId="77777777" w:rsidR="0039075F" w:rsidRPr="0039075F" w:rsidRDefault="0039075F" w:rsidP="0039075F">
      <w:pPr>
        <w:jc w:val="both"/>
        <w:rPr>
          <w:rFonts w:ascii="Arial" w:hAnsi="Arial" w:cs="Arial"/>
          <w:sz w:val="21"/>
          <w:szCs w:val="21"/>
        </w:rPr>
      </w:pPr>
    </w:p>
    <w:p w14:paraId="4F61381A" w14:textId="77777777" w:rsidR="0039075F" w:rsidRPr="0039075F" w:rsidRDefault="0039075F" w:rsidP="0039075F">
      <w:pPr>
        <w:jc w:val="both"/>
        <w:rPr>
          <w:rFonts w:ascii="Arial" w:hAnsi="Arial" w:cs="Arial"/>
          <w:sz w:val="21"/>
          <w:szCs w:val="21"/>
        </w:rPr>
      </w:pPr>
      <w:r w:rsidRPr="0039075F">
        <w:rPr>
          <w:rFonts w:ascii="Arial" w:hAnsi="Arial" w:cs="Arial"/>
          <w:sz w:val="21"/>
          <w:szCs w:val="21"/>
        </w:rPr>
        <w:t>El proyecto también comprende el acompañamiento técnico para la formulación e implementación de instrumentos de educación ambiental, específicamente los Proyectos Ambientales Escolares (PRAE), articulados al Plan de Gestión Integral de Residuos Sólidos (PGIRS) municipal, con énfasis en estrategias de reducción, separación en la fuente y aprovechamiento de residuos sólidos dentro de las instituciones educativas priorizadas.</w:t>
      </w:r>
    </w:p>
    <w:p w14:paraId="5FB22C6A" w14:textId="77777777" w:rsidR="0039075F" w:rsidRPr="0039075F" w:rsidRDefault="0039075F" w:rsidP="0039075F">
      <w:pPr>
        <w:jc w:val="both"/>
        <w:rPr>
          <w:rFonts w:ascii="Arial" w:hAnsi="Arial" w:cs="Arial"/>
          <w:sz w:val="21"/>
          <w:szCs w:val="21"/>
        </w:rPr>
      </w:pPr>
    </w:p>
    <w:p w14:paraId="515EB8B9" w14:textId="77777777" w:rsidR="0039075F" w:rsidRPr="0039075F" w:rsidRDefault="0039075F" w:rsidP="0039075F">
      <w:pPr>
        <w:jc w:val="both"/>
        <w:rPr>
          <w:rFonts w:ascii="Arial" w:hAnsi="Arial" w:cs="Arial"/>
          <w:sz w:val="21"/>
          <w:szCs w:val="21"/>
        </w:rPr>
      </w:pPr>
      <w:r w:rsidRPr="0039075F">
        <w:rPr>
          <w:rFonts w:ascii="Arial" w:hAnsi="Arial" w:cs="Arial"/>
          <w:sz w:val="21"/>
          <w:szCs w:val="21"/>
        </w:rPr>
        <w:t>De igual manera, se contempla el fortalecimiento de infraestructura ambiental mediante la entrega e instalación de tres (03) puntos limpios ecológicos de cinco (05) cubículos cada uno, destinados a la Institución Educativa José Eustasio Rivera, la Institución Educativa Concentración de Desarrollo Rural – CDR y la Institución Educativa Técnico Industrial Rafael Pombo, con el propósito de mejorar las condiciones para la clasificación y almacenamiento selectivo de residuos sólidos en las sedes educativas beneficiadas.</w:t>
      </w:r>
    </w:p>
    <w:p w14:paraId="39E15F5C" w14:textId="77777777" w:rsidR="0039075F" w:rsidRPr="0039075F" w:rsidRDefault="0039075F" w:rsidP="0039075F">
      <w:pPr>
        <w:jc w:val="both"/>
        <w:rPr>
          <w:rFonts w:ascii="Arial" w:hAnsi="Arial" w:cs="Arial"/>
          <w:sz w:val="21"/>
          <w:szCs w:val="21"/>
        </w:rPr>
      </w:pPr>
    </w:p>
    <w:p w14:paraId="16141135" w14:textId="77777777" w:rsidR="0039075F" w:rsidRPr="0039075F" w:rsidRDefault="0039075F" w:rsidP="0039075F">
      <w:pPr>
        <w:jc w:val="both"/>
        <w:rPr>
          <w:rFonts w:ascii="Arial" w:hAnsi="Arial" w:cs="Arial"/>
          <w:sz w:val="21"/>
          <w:szCs w:val="21"/>
        </w:rPr>
      </w:pPr>
      <w:r w:rsidRPr="0039075F">
        <w:rPr>
          <w:rFonts w:ascii="Arial" w:hAnsi="Arial" w:cs="Arial"/>
          <w:sz w:val="21"/>
          <w:szCs w:val="21"/>
        </w:rPr>
        <w:t>Finalmente, el proyecto prevé el desarrollo de espacios participativos y de articulación institucional entre la Administración Municipal, las comunidades educativas y la ciudadanía, orientados a fortalecer los procesos de participación comunitaria, sensibilización ambiental, divulgación de información y apropiación social de las estrategias implementadas, garantizando el cumplimiento de los principios de transparencia, participación ciudadana, educación ambiental y control social en el marco de la ejecución del proyecto.</w:t>
      </w:r>
    </w:p>
    <w:p w14:paraId="297018B0" w14:textId="77777777" w:rsidR="00185F12" w:rsidRDefault="00185F12" w:rsidP="00185F12">
      <w:pPr>
        <w:jc w:val="both"/>
        <w:rPr>
          <w:rFonts w:ascii="Arial" w:hAnsi="Arial" w:cs="Arial"/>
          <w:sz w:val="21"/>
          <w:szCs w:val="21"/>
        </w:rPr>
      </w:pPr>
    </w:p>
    <w:p w14:paraId="45702263" w14:textId="77777777" w:rsidR="00185F12" w:rsidRPr="00185F12" w:rsidRDefault="00185F12" w:rsidP="00185F12">
      <w:pPr>
        <w:pStyle w:val="Sinespaciado1"/>
        <w:jc w:val="both"/>
        <w:rPr>
          <w:rFonts w:ascii="Arial" w:hAnsi="Arial" w:cs="Arial"/>
          <w:b/>
          <w:sz w:val="21"/>
          <w:szCs w:val="21"/>
          <w:lang w:val="es-CO"/>
        </w:rPr>
      </w:pPr>
      <w:r w:rsidRPr="00185F12">
        <w:rPr>
          <w:rFonts w:ascii="Arial" w:hAnsi="Arial" w:cs="Arial"/>
          <w:b/>
          <w:sz w:val="21"/>
          <w:szCs w:val="21"/>
          <w:lang w:val="es-CO"/>
        </w:rPr>
        <w:t>CONDICIONES TÉCNICAS EXIGIDAS</w:t>
      </w:r>
    </w:p>
    <w:p w14:paraId="79E4096D" w14:textId="77777777" w:rsidR="00185F12" w:rsidRPr="00185F12" w:rsidRDefault="00185F12" w:rsidP="00185F12">
      <w:pPr>
        <w:pStyle w:val="Sinespaciado1"/>
        <w:jc w:val="both"/>
        <w:rPr>
          <w:rFonts w:ascii="Arial" w:hAnsi="Arial" w:cs="Arial"/>
          <w:sz w:val="21"/>
          <w:szCs w:val="21"/>
          <w:lang w:val="es-CO"/>
        </w:rPr>
      </w:pPr>
    </w:p>
    <w:p w14:paraId="72629D9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El contratista deberá ejecutar el objeto contractual de conformidad con las especificaciones técnicas, cantidades y demás condiciones establecidas en el presente documento.</w:t>
      </w:r>
    </w:p>
    <w:p w14:paraId="4C44019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Previo al inicio de las actividades, deberá coordinar con el supervisor designado por la Secretaría de Planeación e Infraestructura Municipal la programación de los talleres y concertar con los directivos y/o coordinadores de la institución educativa los horarios para su ejecución y la entrega de los elementos requeridos.</w:t>
      </w:r>
    </w:p>
    <w:p w14:paraId="67FEF5EB" w14:textId="77777777" w:rsidR="0039075F" w:rsidRPr="0039075F" w:rsidRDefault="0039075F" w:rsidP="0039075F">
      <w:pPr>
        <w:pStyle w:val="Sinespaciado1"/>
        <w:rPr>
          <w:rFonts w:ascii="Arial" w:hAnsi="Arial" w:cs="Arial"/>
          <w:sz w:val="21"/>
          <w:szCs w:val="21"/>
          <w:lang w:val="es-CO"/>
        </w:rPr>
      </w:pPr>
    </w:p>
    <w:tbl>
      <w:tblPr>
        <w:tblW w:w="8985" w:type="dxa"/>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9"/>
        <w:gridCol w:w="1838"/>
        <w:gridCol w:w="6648"/>
      </w:tblGrid>
      <w:tr w:rsidR="0039075F" w:rsidRPr="0039075F" w14:paraId="0FA7BA96" w14:textId="77777777" w:rsidTr="0039075F">
        <w:trPr>
          <w:trHeight w:val="20"/>
        </w:trPr>
        <w:tc>
          <w:tcPr>
            <w:tcW w:w="499" w:type="dxa"/>
            <w:vMerge w:val="restart"/>
            <w:tcBorders>
              <w:top w:val="single" w:sz="4" w:space="0" w:color="000000"/>
              <w:left w:val="single" w:sz="4" w:space="0" w:color="000000"/>
              <w:bottom w:val="single" w:sz="4" w:space="0" w:color="000000"/>
              <w:right w:val="single" w:sz="4" w:space="0" w:color="000000"/>
            </w:tcBorders>
            <w:vAlign w:val="center"/>
            <w:hideMark/>
          </w:tcPr>
          <w:p w14:paraId="3B2D2B50"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b/>
                <w:bCs/>
                <w:sz w:val="21"/>
                <w:szCs w:val="21"/>
                <w:lang w:val="es-CO"/>
              </w:rPr>
              <w:t>1</w:t>
            </w:r>
          </w:p>
        </w:tc>
        <w:tc>
          <w:tcPr>
            <w:tcW w:w="183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E367F7"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b/>
                <w:bCs/>
                <w:sz w:val="21"/>
                <w:szCs w:val="21"/>
                <w:lang w:val="es-CO"/>
              </w:rPr>
              <w:t>DENOMINACIÓN DEL SERVICIO</w:t>
            </w:r>
          </w:p>
        </w:tc>
        <w:tc>
          <w:tcPr>
            <w:tcW w:w="66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1848A6"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PLANEACIÓN METODOLÓGICA, AMBIENTAL, PARTICIPATIVA PARA LA LINEA BASE DEL PRAE </w:t>
            </w:r>
          </w:p>
        </w:tc>
      </w:tr>
      <w:tr w:rsidR="0039075F" w:rsidRPr="0039075F" w14:paraId="17C49F14"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30ADBB66"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13FB06A8"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Código UNSPSC</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203B2344"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80111620</w:t>
            </w:r>
          </w:p>
        </w:tc>
      </w:tr>
      <w:tr w:rsidR="0039075F" w:rsidRPr="0039075F" w14:paraId="47B52050"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6D177EA8"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3962DC4E"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Denominación Técnica del Servicio</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20AA7E1F"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Servicios temporales de recursos humanos</w:t>
            </w:r>
          </w:p>
        </w:tc>
      </w:tr>
      <w:tr w:rsidR="0039075F" w:rsidRPr="0039075F" w14:paraId="03E21CC0"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0AA5679F"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684E7FA"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Unidad de Medida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33C4118D"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UNIDAD</w:t>
            </w:r>
          </w:p>
        </w:tc>
      </w:tr>
      <w:tr w:rsidR="0039075F" w:rsidRPr="0039075F" w14:paraId="39F3C85D"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1475B304"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2615BF3"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Descripción General</w:t>
            </w:r>
          </w:p>
        </w:tc>
        <w:tc>
          <w:tcPr>
            <w:tcW w:w="6652" w:type="dxa"/>
            <w:tcBorders>
              <w:top w:val="single" w:sz="4" w:space="0" w:color="000000"/>
              <w:left w:val="single" w:sz="4" w:space="0" w:color="000000"/>
              <w:bottom w:val="single" w:sz="4" w:space="0" w:color="000000"/>
              <w:right w:val="single" w:sz="4" w:space="0" w:color="000000"/>
            </w:tcBorders>
            <w:vAlign w:val="center"/>
          </w:tcPr>
          <w:p w14:paraId="6C11354B"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Descripción de la actividad:</w:t>
            </w:r>
          </w:p>
          <w:p w14:paraId="6B366B0B" w14:textId="77777777" w:rsidR="0039075F" w:rsidRPr="0039075F" w:rsidRDefault="0039075F" w:rsidP="0039075F">
            <w:pPr>
              <w:pStyle w:val="Sinespaciado1"/>
              <w:rPr>
                <w:rFonts w:ascii="Arial" w:hAnsi="Arial" w:cs="Arial"/>
                <w:sz w:val="21"/>
                <w:szCs w:val="21"/>
                <w:lang w:val="es-CO"/>
              </w:rPr>
            </w:pPr>
          </w:p>
          <w:p w14:paraId="21B56C0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Prestación de servicios profesionales para realizar la planeación metodológica, ambiental, participativa para la línea base del PRAE, con la comunidad educativa de la institución educativa técnico industrial Rafael Pombo (Estudiantes, Docentes) y empresa de servicio de aseo, como insumo para la formulación de los Proyectos Ambientales Escolares (PRAE), mediante procesos que permitan la caracterización ambiental y social, la identificación de problemáticas prioritarias en gestión de residuos sólidos y la estructuración de estrategias pedagógicas de educación ambiental.</w:t>
            </w:r>
          </w:p>
          <w:p w14:paraId="47FDF2BA" w14:textId="77777777" w:rsidR="0039075F" w:rsidRPr="0039075F" w:rsidRDefault="0039075F" w:rsidP="0039075F">
            <w:pPr>
              <w:pStyle w:val="Sinespaciado1"/>
              <w:rPr>
                <w:rFonts w:ascii="Arial" w:hAnsi="Arial" w:cs="Arial"/>
                <w:b/>
                <w:bCs/>
                <w:sz w:val="21"/>
                <w:szCs w:val="21"/>
                <w:lang w:val="es-CO"/>
              </w:rPr>
            </w:pPr>
          </w:p>
          <w:p w14:paraId="7455AD86"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Reunión inicial de articulación con directivos, docentes y empresa prestadora del servicio de aseo</w:t>
            </w:r>
          </w:p>
          <w:p w14:paraId="15EED35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realizará una reunión en la Institución Educativa El Pombo con el rector, docentes responsables del PRAE y representantes de la empresa prestadora del servicio de aseo. En este espacio se socializarán los objetivos del proyecto, las actividades a desarrollar y el cronograma de trabajo. Además, se definirán los mecanismos de apoyo y participación durante la ejecución.</w:t>
            </w:r>
          </w:p>
          <w:p w14:paraId="062F36A2" w14:textId="77777777" w:rsidR="0039075F" w:rsidRPr="0039075F" w:rsidRDefault="0039075F" w:rsidP="0039075F">
            <w:pPr>
              <w:pStyle w:val="Sinespaciado1"/>
              <w:rPr>
                <w:rFonts w:ascii="Arial" w:hAnsi="Arial" w:cs="Arial"/>
                <w:sz w:val="21"/>
                <w:szCs w:val="21"/>
                <w:lang w:val="es-CO"/>
              </w:rPr>
            </w:pPr>
          </w:p>
          <w:p w14:paraId="5C4F9FE5"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Revisión de lineamientos técnicos de PRAE</w:t>
            </w:r>
          </w:p>
          <w:p w14:paraId="75B5F31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realizará la revisión de los lineamientos, orientaciones y documentos técnicos emitidos por el Ministerio de Educación Nacional y el Ministerio de Ambiente y Desarrollo Sostenible relacionados con los PRAE. Esta actividad permitirá orientar el proceso de diagnóstico y asegurar que la información recopilada responda a los criterios establecidos para la formulación de proyectos de educación ambiental.</w:t>
            </w:r>
          </w:p>
          <w:p w14:paraId="603CF1C8" w14:textId="77777777" w:rsidR="0039075F" w:rsidRPr="0039075F" w:rsidRDefault="0039075F" w:rsidP="0039075F">
            <w:pPr>
              <w:pStyle w:val="Sinespaciado1"/>
              <w:rPr>
                <w:rFonts w:ascii="Arial" w:hAnsi="Arial" w:cs="Arial"/>
                <w:sz w:val="21"/>
                <w:szCs w:val="21"/>
                <w:lang w:val="es-CO"/>
              </w:rPr>
            </w:pPr>
          </w:p>
          <w:p w14:paraId="1D1479DF"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Caracterización de prácticas ambientales existentes</w:t>
            </w:r>
          </w:p>
          <w:p w14:paraId="35942F4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recopilará información sobre las actividades y prácticas ambientales que actualmente desarrolla la institución. Con base en esta información se identificarán fortalezas, oportunidades de mejora y las principales problemáticas ambientales presentes en la institución, especialmente aquellas relacionadas con la gestión integral de residuos sólidos. Asimismo, se realizará una priorización de las problemáticas identificadas considerando su impacto sobre la comunidad educativa.</w:t>
            </w:r>
          </w:p>
          <w:p w14:paraId="10E6E41B" w14:textId="77777777" w:rsidR="0039075F" w:rsidRPr="0039075F" w:rsidRDefault="0039075F" w:rsidP="0039075F">
            <w:pPr>
              <w:pStyle w:val="Sinespaciado1"/>
              <w:rPr>
                <w:rFonts w:ascii="Arial" w:hAnsi="Arial" w:cs="Arial"/>
                <w:sz w:val="21"/>
                <w:szCs w:val="21"/>
                <w:lang w:val="es-CO"/>
              </w:rPr>
            </w:pPr>
          </w:p>
          <w:p w14:paraId="04C99875"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Diseño de instrumentos de diagnóstico</w:t>
            </w:r>
          </w:p>
          <w:p w14:paraId="44EA8045"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elaborarán encuestas que permitan recopilar información sobre las problemáticas ambientales de la institución, especialmente las relacionadas con el manejo de residuos sólidos y separación en la fuente.</w:t>
            </w:r>
          </w:p>
          <w:p w14:paraId="7347A0A5" w14:textId="77777777" w:rsidR="0039075F" w:rsidRPr="0039075F" w:rsidRDefault="0039075F" w:rsidP="0039075F">
            <w:pPr>
              <w:pStyle w:val="Sinespaciado1"/>
              <w:rPr>
                <w:rFonts w:ascii="Arial" w:hAnsi="Arial" w:cs="Arial"/>
                <w:sz w:val="21"/>
                <w:szCs w:val="21"/>
                <w:lang w:val="es-CO"/>
              </w:rPr>
            </w:pPr>
          </w:p>
          <w:p w14:paraId="1DEAC205"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 xml:space="preserve">Aplicación de encuestas </w:t>
            </w:r>
          </w:p>
          <w:p w14:paraId="5221F8D5"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aplicarán encuestas a estudiantes a docentes y directivos con el fin de conocer sus conocimientos, hábitos y percepciones frente a las problemáticas ambientales presentes en la institución. La información obtenida permitirá complementar el proceso de caracterización y fortalecer el análisis de las problemáticas ambientales identificadas.</w:t>
            </w:r>
          </w:p>
          <w:p w14:paraId="7C53D400" w14:textId="77777777" w:rsidR="0039075F" w:rsidRPr="0039075F" w:rsidRDefault="0039075F" w:rsidP="0039075F">
            <w:pPr>
              <w:pStyle w:val="Sinespaciado1"/>
              <w:rPr>
                <w:rFonts w:ascii="Arial" w:hAnsi="Arial" w:cs="Arial"/>
                <w:sz w:val="21"/>
                <w:szCs w:val="21"/>
                <w:lang w:val="es-CO"/>
              </w:rPr>
            </w:pPr>
          </w:p>
          <w:p w14:paraId="36F8EEEC"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Sistematización de la información recolectada</w:t>
            </w:r>
          </w:p>
          <w:p w14:paraId="06F2B55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La información obtenida mediante las observaciones y encuestas será organizada, y consolidada para establecer la línea base ambiental de la institución educativa que servirán como insumo para la formulación del PRAE.</w:t>
            </w:r>
          </w:p>
          <w:p w14:paraId="2824A4A0" w14:textId="77777777" w:rsidR="0039075F" w:rsidRPr="0039075F" w:rsidRDefault="0039075F" w:rsidP="0039075F">
            <w:pPr>
              <w:pStyle w:val="Sinespaciado1"/>
              <w:rPr>
                <w:rFonts w:ascii="Arial" w:hAnsi="Arial" w:cs="Arial"/>
                <w:sz w:val="21"/>
                <w:szCs w:val="21"/>
                <w:lang w:val="es-CO"/>
              </w:rPr>
            </w:pPr>
          </w:p>
          <w:p w14:paraId="20CC60EC" w14:textId="77777777" w:rsidR="0039075F" w:rsidRPr="0039075F" w:rsidRDefault="0039075F" w:rsidP="0039075F">
            <w:pPr>
              <w:pStyle w:val="Sinespaciado1"/>
              <w:numPr>
                <w:ilvl w:val="0"/>
                <w:numId w:val="42"/>
              </w:numPr>
              <w:rPr>
                <w:rFonts w:ascii="Arial" w:hAnsi="Arial" w:cs="Arial"/>
                <w:b/>
                <w:bCs/>
                <w:sz w:val="21"/>
                <w:szCs w:val="21"/>
                <w:lang w:val="es-CO"/>
              </w:rPr>
            </w:pPr>
            <w:r w:rsidRPr="0039075F">
              <w:rPr>
                <w:rFonts w:ascii="Arial" w:hAnsi="Arial" w:cs="Arial"/>
                <w:b/>
                <w:bCs/>
                <w:sz w:val="21"/>
                <w:szCs w:val="21"/>
                <w:lang w:val="es-CO"/>
              </w:rPr>
              <w:t>Elaboración del cronograma y plan de trabajo</w:t>
            </w:r>
          </w:p>
          <w:p w14:paraId="5BAF0C8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Con base en los resultados obtenidos durante el proceso de diagnóstico, se elaborará un plan de trabajo acompañado de un cronograma de actividades que establezca las acciones a desarrollar, los tiempos estimados y los responsables de cada actividad. Este documento servirá como herramienta de orientación para las siguientes etapas del proceso de formulación del PRAE.</w:t>
            </w:r>
          </w:p>
          <w:p w14:paraId="6581A715" w14:textId="77777777" w:rsidR="0039075F" w:rsidRPr="0039075F" w:rsidRDefault="0039075F" w:rsidP="0039075F">
            <w:pPr>
              <w:pStyle w:val="Sinespaciado1"/>
              <w:jc w:val="both"/>
              <w:rPr>
                <w:rFonts w:ascii="Arial" w:hAnsi="Arial" w:cs="Arial"/>
                <w:sz w:val="21"/>
                <w:szCs w:val="21"/>
                <w:lang w:val="es-CO"/>
              </w:rPr>
            </w:pPr>
          </w:p>
        </w:tc>
      </w:tr>
      <w:tr w:rsidR="0039075F" w:rsidRPr="0039075F" w14:paraId="54CFAB97"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585A7BAA"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22470778"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Soportes</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19F650DA" w14:textId="77777777" w:rsidR="0039075F" w:rsidRPr="0039075F" w:rsidRDefault="0039075F" w:rsidP="0039075F">
            <w:pPr>
              <w:pStyle w:val="Sinespaciado1"/>
              <w:numPr>
                <w:ilvl w:val="0"/>
                <w:numId w:val="43"/>
              </w:numPr>
              <w:rPr>
                <w:rFonts w:ascii="Arial" w:hAnsi="Arial" w:cs="Arial"/>
                <w:sz w:val="21"/>
                <w:szCs w:val="21"/>
                <w:lang w:val="es-CO"/>
              </w:rPr>
            </w:pPr>
            <w:r w:rsidRPr="0039075F">
              <w:rPr>
                <w:rFonts w:ascii="Arial" w:hAnsi="Arial" w:cs="Arial"/>
                <w:sz w:val="21"/>
                <w:szCs w:val="21"/>
                <w:lang w:val="es-CO"/>
              </w:rPr>
              <w:t>Contrato, paz y salvo, seguridad social profesional (salud, pensión y ARL).</w:t>
            </w:r>
          </w:p>
          <w:p w14:paraId="19886EE6" w14:textId="77777777" w:rsidR="0039075F" w:rsidRPr="0039075F" w:rsidRDefault="0039075F" w:rsidP="0039075F">
            <w:pPr>
              <w:pStyle w:val="Sinespaciado1"/>
              <w:numPr>
                <w:ilvl w:val="0"/>
                <w:numId w:val="43"/>
              </w:numPr>
              <w:rPr>
                <w:rFonts w:ascii="Arial" w:hAnsi="Arial" w:cs="Arial"/>
                <w:sz w:val="21"/>
                <w:szCs w:val="21"/>
                <w:lang w:val="es-CO"/>
              </w:rPr>
            </w:pPr>
            <w:r w:rsidRPr="0039075F">
              <w:rPr>
                <w:rFonts w:ascii="Arial" w:hAnsi="Arial" w:cs="Arial"/>
                <w:sz w:val="21"/>
                <w:szCs w:val="21"/>
                <w:lang w:val="es-CO"/>
              </w:rPr>
              <w:t>Informe del desarrollo del ítem con anexos (Acta de reunión y listado de asistencia con enfoque diferencial, Instrumentos aplicados para la recopilación de información (encuestas), Registro fotográfico de las actividades desarrolladas, Plan de trabajo y cronograma de actividades).</w:t>
            </w:r>
          </w:p>
          <w:p w14:paraId="22132DC5" w14:textId="77777777" w:rsidR="0039075F" w:rsidRPr="0039075F" w:rsidRDefault="0039075F" w:rsidP="0039075F">
            <w:pPr>
              <w:pStyle w:val="Sinespaciado1"/>
              <w:numPr>
                <w:ilvl w:val="0"/>
                <w:numId w:val="43"/>
              </w:numPr>
              <w:rPr>
                <w:rFonts w:ascii="Arial" w:hAnsi="Arial" w:cs="Arial"/>
                <w:sz w:val="21"/>
                <w:szCs w:val="21"/>
                <w:lang w:val="es-CO"/>
              </w:rPr>
            </w:pPr>
            <w:r w:rsidRPr="0039075F">
              <w:rPr>
                <w:rFonts w:ascii="Arial" w:hAnsi="Arial" w:cs="Arial"/>
                <w:sz w:val="21"/>
                <w:szCs w:val="21"/>
                <w:lang w:val="es-CO"/>
              </w:rPr>
              <w:t>Certificación del supervisor.</w:t>
            </w:r>
          </w:p>
        </w:tc>
      </w:tr>
      <w:tr w:rsidR="0039075F" w:rsidRPr="0039075F" w14:paraId="04ABD782"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3DF6B591"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3CA0633A"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Cantidad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700B82F5"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1</w:t>
            </w:r>
          </w:p>
        </w:tc>
      </w:tr>
      <w:tr w:rsidR="0039075F" w:rsidRPr="0039075F" w14:paraId="765FFE66" w14:textId="77777777" w:rsidTr="0039075F">
        <w:trPr>
          <w:trHeight w:val="529"/>
        </w:trPr>
        <w:tc>
          <w:tcPr>
            <w:tcW w:w="499" w:type="dxa"/>
            <w:vMerge w:val="restart"/>
            <w:tcBorders>
              <w:top w:val="single" w:sz="4" w:space="0" w:color="000000"/>
              <w:left w:val="single" w:sz="4" w:space="0" w:color="000000"/>
              <w:bottom w:val="single" w:sz="4" w:space="0" w:color="000000"/>
              <w:right w:val="single" w:sz="4" w:space="0" w:color="000000"/>
            </w:tcBorders>
            <w:vAlign w:val="center"/>
            <w:hideMark/>
          </w:tcPr>
          <w:p w14:paraId="4F775C49"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2</w:t>
            </w:r>
          </w:p>
        </w:tc>
        <w:tc>
          <w:tcPr>
            <w:tcW w:w="183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1C2FFE" w14:textId="77777777" w:rsidR="0039075F" w:rsidRPr="0039075F" w:rsidRDefault="0039075F" w:rsidP="0039075F">
            <w:pPr>
              <w:pStyle w:val="Sinespaciado1"/>
              <w:jc w:val="both"/>
              <w:rPr>
                <w:rFonts w:ascii="Arial" w:hAnsi="Arial" w:cs="Arial"/>
                <w:sz w:val="21"/>
                <w:szCs w:val="21"/>
                <w:lang w:val="es-CO"/>
              </w:rPr>
            </w:pPr>
          </w:p>
        </w:tc>
        <w:tc>
          <w:tcPr>
            <w:tcW w:w="66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69E417"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FORMULACIÓN DE PROYECTOS DE EDUCACIÓN AMBIENTAL (PRAE) ORIENTADOS A LA REDUCCIÓN Y APROVECHAMIENTO DE RSIDUOS SOLIDOS</w:t>
            </w:r>
          </w:p>
        </w:tc>
      </w:tr>
      <w:tr w:rsidR="0039075F" w:rsidRPr="0039075F" w14:paraId="01EDB425"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5BAF8A29"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78543184"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Código UNSPSC</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50FC8100"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80111620</w:t>
            </w:r>
          </w:p>
        </w:tc>
      </w:tr>
      <w:tr w:rsidR="0039075F" w:rsidRPr="0039075F" w14:paraId="5B2B4450"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1724AC70"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74F7F29E"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Denominación Técnica del Servicio</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67239580"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Servicios temporales de recursos humanos</w:t>
            </w:r>
          </w:p>
        </w:tc>
      </w:tr>
      <w:tr w:rsidR="0039075F" w:rsidRPr="0039075F" w14:paraId="3CC1EC90"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25E891B9"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662B25D2"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Unidad de Medida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2056CB4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UNIDAD</w:t>
            </w:r>
          </w:p>
        </w:tc>
      </w:tr>
      <w:tr w:rsidR="0039075F" w:rsidRPr="0039075F" w14:paraId="34B27B3A"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769D34DD"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801F95A"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Descripción General </w:t>
            </w:r>
          </w:p>
        </w:tc>
        <w:tc>
          <w:tcPr>
            <w:tcW w:w="6652" w:type="dxa"/>
            <w:tcBorders>
              <w:top w:val="single" w:sz="4" w:space="0" w:color="000000"/>
              <w:left w:val="single" w:sz="4" w:space="0" w:color="000000"/>
              <w:bottom w:val="single" w:sz="4" w:space="0" w:color="000000"/>
              <w:right w:val="single" w:sz="4" w:space="0" w:color="000000"/>
            </w:tcBorders>
            <w:vAlign w:val="center"/>
          </w:tcPr>
          <w:p w14:paraId="4EC796EF"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Descripción  </w:t>
            </w:r>
          </w:p>
          <w:p w14:paraId="59F6333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Formulación integral de proyectos de educación ambiental mediante la elaboración del Proyecto Ambiental Escolar (PRAE), orientados al fortalecimiento de la cultura ambiental en instituciones educativas y comunidad educativa de la institución educativa técnico industrial Rafael Pombo. Incluye diagnóstico ambiental, definición de objetivos, estrategias pedagógicas, participación comunitaria, planes de acción, metas, indicadores, cronogramas y mecanismos de seguimiento que garanticen la sostenibilidad de las iniciativas.</w:t>
            </w:r>
          </w:p>
          <w:p w14:paraId="55182132" w14:textId="77777777" w:rsidR="0039075F" w:rsidRPr="0039075F" w:rsidRDefault="0039075F" w:rsidP="0039075F">
            <w:pPr>
              <w:pStyle w:val="Sinespaciado1"/>
              <w:rPr>
                <w:rFonts w:ascii="Arial" w:hAnsi="Arial" w:cs="Arial"/>
                <w:sz w:val="21"/>
                <w:szCs w:val="21"/>
                <w:lang w:val="es-CO"/>
              </w:rPr>
            </w:pPr>
          </w:p>
          <w:p w14:paraId="19BE4EF0"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1. Documento Final del PRAE</w:t>
            </w:r>
          </w:p>
          <w:p w14:paraId="34E7038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Contenido: Documento técnico de formulación del Proyecto Ambiental Escolar (PRAE), elaborado conforme a la normativa vigente en educación ambiental, que incluya la caracterización y diagnóstico ambiental de la institución, justificación, objetivos, marco normativo y conceptual, estrategias pedagógicas orientadas a la reducción y aprovechamiento de residuos sólidos, articulación con el PEI y el PGIRS municipal, plan de acción, cronograma, metas, indicadores, mecanismos de seguimiento y formatos de control y evaluación para la implementación del proyecto.</w:t>
            </w:r>
          </w:p>
          <w:p w14:paraId="1D7E8685" w14:textId="77777777" w:rsidR="0039075F" w:rsidRPr="0039075F" w:rsidRDefault="0039075F" w:rsidP="0039075F">
            <w:pPr>
              <w:pStyle w:val="Sinespaciado1"/>
              <w:rPr>
                <w:rFonts w:ascii="Arial" w:hAnsi="Arial" w:cs="Arial"/>
                <w:sz w:val="21"/>
                <w:szCs w:val="21"/>
                <w:lang w:val="es-CO"/>
              </w:rPr>
            </w:pPr>
          </w:p>
          <w:p w14:paraId="19FB4C3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Extensión mínima: 20 páginas.</w:t>
            </w:r>
          </w:p>
          <w:p w14:paraId="58A6F6A0"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Formato: Tamaño carta.</w:t>
            </w:r>
          </w:p>
          <w:p w14:paraId="1850378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Entrega: Una (1) copia digital en formato PDF y Word editable.</w:t>
            </w:r>
          </w:p>
          <w:p w14:paraId="586E58D5" w14:textId="77777777" w:rsidR="0039075F" w:rsidRPr="0039075F" w:rsidRDefault="0039075F" w:rsidP="0039075F">
            <w:pPr>
              <w:pStyle w:val="Sinespaciado1"/>
              <w:rPr>
                <w:rFonts w:ascii="Arial" w:hAnsi="Arial" w:cs="Arial"/>
                <w:b/>
                <w:bCs/>
                <w:sz w:val="21"/>
                <w:szCs w:val="21"/>
                <w:lang w:val="es-CO"/>
              </w:rPr>
            </w:pPr>
          </w:p>
          <w:p w14:paraId="1C52BEB8"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3. Cartilla Pedagógica Ambiental</w:t>
            </w:r>
          </w:p>
          <w:p w14:paraId="2D6B5C6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Contenido: Material didáctico ilustrado dirigido a estudiantes y comunidad educativa, que desarrolle de manera pedagógica conceptos sobre educación ambiental, gestión integral de residuos sólidos, separación en la fuente, aprovechamiento de residuos, economía circular, buenas prácticas ambientales y actividades lúdico-pedagógicas que fortalezcan la cultura ambiental.</w:t>
            </w:r>
          </w:p>
          <w:p w14:paraId="0AC5BBA9" w14:textId="77777777" w:rsidR="0039075F" w:rsidRPr="0039075F" w:rsidRDefault="0039075F" w:rsidP="0039075F">
            <w:pPr>
              <w:pStyle w:val="Sinespaciado1"/>
              <w:rPr>
                <w:rFonts w:ascii="Arial" w:hAnsi="Arial" w:cs="Arial"/>
                <w:sz w:val="21"/>
                <w:szCs w:val="21"/>
                <w:lang w:val="es-CO"/>
              </w:rPr>
            </w:pPr>
          </w:p>
          <w:p w14:paraId="5EBCF1B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Extensión mínima: 12 páginas.</w:t>
            </w:r>
          </w:p>
          <w:p w14:paraId="119324CD"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Formato: Media carta o carta.</w:t>
            </w:r>
          </w:p>
          <w:p w14:paraId="54F77BF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Entrega: Archivo digital en formato PDF listo para impresión.</w:t>
            </w:r>
          </w:p>
          <w:p w14:paraId="355C05CE" w14:textId="77777777" w:rsidR="0039075F" w:rsidRPr="0039075F" w:rsidRDefault="0039075F" w:rsidP="0039075F">
            <w:pPr>
              <w:pStyle w:val="Sinespaciado1"/>
              <w:rPr>
                <w:rFonts w:ascii="Arial" w:hAnsi="Arial" w:cs="Arial"/>
                <w:b/>
                <w:bCs/>
                <w:sz w:val="21"/>
                <w:szCs w:val="21"/>
                <w:lang w:val="es-CO"/>
              </w:rPr>
            </w:pPr>
          </w:p>
          <w:p w14:paraId="26577D77"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4. Material Gráfico para Señalización Ambiental</w:t>
            </w:r>
          </w:p>
          <w:p w14:paraId="0574F89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Contenido: Diseño de piezas gráficas educativas para la señalización de puntos ecológicos y la promoción de la correcta clasificación, separación en la fuente, reducción y aprovechamiento de residuos sólidos, con mensajes de sensibilización ambiental, elaboradas conforme al código de colores y la normativa vigente aplicable.</w:t>
            </w:r>
          </w:p>
          <w:p w14:paraId="7371F286" w14:textId="77777777" w:rsidR="0039075F" w:rsidRPr="0039075F" w:rsidRDefault="0039075F" w:rsidP="0039075F">
            <w:pPr>
              <w:pStyle w:val="Sinespaciado1"/>
              <w:rPr>
                <w:rFonts w:ascii="Arial" w:hAnsi="Arial" w:cs="Arial"/>
                <w:sz w:val="21"/>
                <w:szCs w:val="21"/>
                <w:lang w:val="es-CO"/>
              </w:rPr>
            </w:pPr>
          </w:p>
          <w:p w14:paraId="757202ED"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Cantidad mínima: Cuatro (4) diseños.</w:t>
            </w:r>
          </w:p>
          <w:p w14:paraId="31E72ED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Formato: Tamaño carta u oficio, listos para impresión a color.</w:t>
            </w:r>
          </w:p>
          <w:p w14:paraId="0CFDBC5D"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 xml:space="preserve">Entrega: Archivos digitales en formato PDF y editables (PowerPoint o </w:t>
            </w:r>
            <w:proofErr w:type="spellStart"/>
            <w:r w:rsidRPr="0039075F">
              <w:rPr>
                <w:rFonts w:ascii="Arial" w:hAnsi="Arial" w:cs="Arial"/>
                <w:sz w:val="21"/>
                <w:szCs w:val="21"/>
                <w:lang w:val="es-CO"/>
              </w:rPr>
              <w:t>Canva</w:t>
            </w:r>
            <w:proofErr w:type="spellEnd"/>
            <w:r w:rsidRPr="0039075F">
              <w:rPr>
                <w:rFonts w:ascii="Arial" w:hAnsi="Arial" w:cs="Arial"/>
                <w:sz w:val="21"/>
                <w:szCs w:val="21"/>
                <w:lang w:val="es-CO"/>
              </w:rPr>
              <w:t>).</w:t>
            </w:r>
          </w:p>
          <w:p w14:paraId="7D2FFAB9" w14:textId="77777777" w:rsidR="0039075F" w:rsidRPr="0039075F" w:rsidRDefault="0039075F" w:rsidP="0039075F">
            <w:pPr>
              <w:pStyle w:val="Sinespaciado1"/>
              <w:jc w:val="both"/>
              <w:rPr>
                <w:rFonts w:ascii="Arial" w:hAnsi="Arial" w:cs="Arial"/>
                <w:sz w:val="21"/>
                <w:szCs w:val="21"/>
                <w:lang w:val="es-CO"/>
              </w:rPr>
            </w:pPr>
          </w:p>
        </w:tc>
      </w:tr>
      <w:tr w:rsidR="0039075F" w:rsidRPr="0039075F" w14:paraId="1FBE84CB"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3E2E28D3"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BE10ECE"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Soportes</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5401BABE" w14:textId="77777777" w:rsidR="0039075F" w:rsidRPr="0039075F" w:rsidRDefault="0039075F" w:rsidP="0039075F">
            <w:pPr>
              <w:pStyle w:val="Sinespaciado1"/>
              <w:numPr>
                <w:ilvl w:val="0"/>
                <w:numId w:val="43"/>
              </w:numPr>
              <w:rPr>
                <w:rFonts w:ascii="Arial" w:hAnsi="Arial" w:cs="Arial"/>
                <w:sz w:val="21"/>
                <w:szCs w:val="21"/>
                <w:lang w:val="es-CO"/>
              </w:rPr>
            </w:pPr>
            <w:r w:rsidRPr="0039075F">
              <w:rPr>
                <w:rFonts w:ascii="Arial" w:hAnsi="Arial" w:cs="Arial"/>
                <w:sz w:val="21"/>
                <w:szCs w:val="21"/>
                <w:lang w:val="es-CO"/>
              </w:rPr>
              <w:t xml:space="preserve">Documento PRAE, Cartilla Pedagógica Ambiental, Material Gráfico para Señalización Ambiental, Archivos digitales editables y PDF (en cd y/o memoria USB). </w:t>
            </w:r>
          </w:p>
          <w:p w14:paraId="6165F6EB" w14:textId="77777777" w:rsidR="0039075F" w:rsidRPr="0039075F" w:rsidRDefault="0039075F" w:rsidP="0039075F">
            <w:pPr>
              <w:pStyle w:val="Sinespaciado1"/>
              <w:numPr>
                <w:ilvl w:val="0"/>
                <w:numId w:val="43"/>
              </w:numPr>
              <w:rPr>
                <w:rFonts w:ascii="Arial" w:hAnsi="Arial" w:cs="Arial"/>
                <w:sz w:val="21"/>
                <w:szCs w:val="21"/>
                <w:lang w:val="es-CO"/>
              </w:rPr>
            </w:pPr>
            <w:r w:rsidRPr="0039075F">
              <w:rPr>
                <w:rFonts w:ascii="Arial" w:hAnsi="Arial" w:cs="Arial"/>
                <w:sz w:val="21"/>
                <w:szCs w:val="21"/>
                <w:lang w:val="es-CO"/>
              </w:rPr>
              <w:t>Certificación de la institución educativa.</w:t>
            </w:r>
          </w:p>
        </w:tc>
      </w:tr>
      <w:tr w:rsidR="0039075F" w:rsidRPr="0039075F" w14:paraId="3040FE00"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6AF9170A" w14:textId="77777777" w:rsidR="0039075F" w:rsidRPr="0039075F" w:rsidRDefault="0039075F" w:rsidP="0039075F">
            <w:pPr>
              <w:pStyle w:val="Sinespaciado1"/>
              <w:jc w:val="both"/>
              <w:rPr>
                <w:rFonts w:ascii="Arial" w:hAnsi="Arial" w:cs="Arial"/>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70F5DCC8"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Cantidad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2323D221"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1</w:t>
            </w:r>
          </w:p>
        </w:tc>
      </w:tr>
      <w:tr w:rsidR="0039075F" w:rsidRPr="0039075F" w14:paraId="7DF3E56F" w14:textId="77777777" w:rsidTr="0039075F">
        <w:trPr>
          <w:trHeight w:val="20"/>
        </w:trPr>
        <w:tc>
          <w:tcPr>
            <w:tcW w:w="499" w:type="dxa"/>
            <w:vMerge w:val="restart"/>
            <w:tcBorders>
              <w:top w:val="single" w:sz="4" w:space="0" w:color="000000"/>
              <w:left w:val="single" w:sz="4" w:space="0" w:color="000000"/>
              <w:bottom w:val="single" w:sz="4" w:space="0" w:color="000000"/>
              <w:right w:val="single" w:sz="4" w:space="0" w:color="000000"/>
            </w:tcBorders>
            <w:vAlign w:val="center"/>
            <w:hideMark/>
          </w:tcPr>
          <w:p w14:paraId="485D20D0" w14:textId="77777777" w:rsidR="0039075F" w:rsidRPr="0039075F" w:rsidRDefault="0039075F" w:rsidP="0039075F">
            <w:pPr>
              <w:pStyle w:val="Sinespaciado1"/>
              <w:jc w:val="both"/>
              <w:rPr>
                <w:rFonts w:ascii="Arial" w:hAnsi="Arial" w:cs="Arial"/>
                <w:b/>
                <w:bCs/>
                <w:sz w:val="21"/>
                <w:szCs w:val="21"/>
                <w:lang w:val="es-CO"/>
              </w:rPr>
            </w:pPr>
            <w:r w:rsidRPr="0039075F">
              <w:rPr>
                <w:rFonts w:ascii="Arial" w:hAnsi="Arial" w:cs="Arial"/>
                <w:b/>
                <w:bCs/>
                <w:sz w:val="21"/>
                <w:szCs w:val="21"/>
                <w:lang w:val="es-CO"/>
              </w:rPr>
              <w:t>3</w:t>
            </w:r>
          </w:p>
        </w:tc>
        <w:tc>
          <w:tcPr>
            <w:tcW w:w="183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C0AB19"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b/>
                <w:bCs/>
                <w:sz w:val="21"/>
                <w:szCs w:val="21"/>
                <w:lang w:val="es-CO"/>
              </w:rPr>
              <w:t>DENOMINACIÓN DEL SERVICIO</w:t>
            </w:r>
          </w:p>
        </w:tc>
        <w:tc>
          <w:tcPr>
            <w:tcW w:w="66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70A842" w14:textId="77777777" w:rsidR="0039075F" w:rsidRPr="0039075F" w:rsidRDefault="0039075F" w:rsidP="0039075F">
            <w:pPr>
              <w:pStyle w:val="Sinespaciado1"/>
              <w:jc w:val="both"/>
              <w:rPr>
                <w:rFonts w:ascii="Arial" w:hAnsi="Arial" w:cs="Arial"/>
                <w:b/>
                <w:bCs/>
                <w:sz w:val="21"/>
                <w:szCs w:val="21"/>
                <w:lang w:val="es-CO"/>
              </w:rPr>
            </w:pPr>
            <w:r w:rsidRPr="0039075F">
              <w:rPr>
                <w:rFonts w:ascii="Arial" w:hAnsi="Arial" w:cs="Arial"/>
                <w:b/>
                <w:bCs/>
                <w:sz w:val="21"/>
                <w:szCs w:val="21"/>
                <w:lang w:val="es-CO"/>
              </w:rPr>
              <w:t xml:space="preserve">TALLERES DE EDUCACIÓN AMBIENTAL Y PARTICIPACIÓN COMUNITARIA         </w:t>
            </w:r>
          </w:p>
        </w:tc>
      </w:tr>
      <w:tr w:rsidR="0039075F" w:rsidRPr="0039075F" w14:paraId="2245A523"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10B5BE1A"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274A98C7"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Código UNSPSC</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73D3E002"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80111620</w:t>
            </w:r>
          </w:p>
        </w:tc>
      </w:tr>
      <w:tr w:rsidR="0039075F" w:rsidRPr="0039075F" w14:paraId="5A7F10D4"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64DD05A8"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E2EE4F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Denominación Técnica del Servicio</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3813610D"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Servicios temporales de recursos humanos</w:t>
            </w:r>
          </w:p>
        </w:tc>
      </w:tr>
      <w:tr w:rsidR="0039075F" w:rsidRPr="0039075F" w14:paraId="1BD5A80E"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57B57E70"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68C07E54"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Unidad de Medida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3BBB4F15"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UNIDAD</w:t>
            </w:r>
          </w:p>
        </w:tc>
      </w:tr>
      <w:tr w:rsidR="0039075F" w:rsidRPr="0039075F" w14:paraId="254AD2D8"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6E9CE93D"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14ACC64B"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Descripción General </w:t>
            </w:r>
          </w:p>
        </w:tc>
        <w:tc>
          <w:tcPr>
            <w:tcW w:w="6652" w:type="dxa"/>
            <w:tcBorders>
              <w:top w:val="single" w:sz="4" w:space="0" w:color="000000"/>
              <w:left w:val="single" w:sz="4" w:space="0" w:color="000000"/>
              <w:bottom w:val="single" w:sz="4" w:space="0" w:color="000000"/>
              <w:right w:val="single" w:sz="4" w:space="0" w:color="000000"/>
            </w:tcBorders>
            <w:vAlign w:val="center"/>
          </w:tcPr>
          <w:p w14:paraId="433FEBE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Realización de ocho (8) talleres de educación ambiental orientados al fortalecimiento de la cultura ambiental y la apropiación de los instrumentos de educación ambiental formulados para la Institución Educativa Técnico Industrial Rafael Pombo, promoviendo el conocimiento, la participación y el compromiso de la comunidad educativa en la implementación y seguimiento del Proyecto Ambiental Escolar (PRAE).</w:t>
            </w:r>
          </w:p>
          <w:p w14:paraId="064A1A1F" w14:textId="77777777" w:rsidR="0039075F" w:rsidRPr="0039075F" w:rsidRDefault="0039075F" w:rsidP="0039075F">
            <w:pPr>
              <w:pStyle w:val="Sinespaciado1"/>
              <w:rPr>
                <w:rFonts w:ascii="Arial" w:hAnsi="Arial" w:cs="Arial"/>
                <w:sz w:val="21"/>
                <w:szCs w:val="21"/>
                <w:lang w:val="es-CO"/>
              </w:rPr>
            </w:pPr>
          </w:p>
          <w:p w14:paraId="63D8CDE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desarrollarán siete (7) talleres dirigidos a estudiantes de grado sexto, distribuidos en siete grupos de aproximadamente treinta y cuatro (34) estudiantes cada uno, para un total de doscientos treinta y ocho (238) estudiantes.</w:t>
            </w:r>
          </w:p>
          <w:p w14:paraId="0F5F40E7" w14:textId="77777777" w:rsidR="0039075F" w:rsidRPr="0039075F" w:rsidRDefault="0039075F" w:rsidP="0039075F">
            <w:pPr>
              <w:pStyle w:val="Sinespaciado1"/>
              <w:rPr>
                <w:rFonts w:ascii="Arial" w:hAnsi="Arial" w:cs="Arial"/>
                <w:sz w:val="21"/>
                <w:szCs w:val="21"/>
                <w:lang w:val="es-CO"/>
              </w:rPr>
            </w:pPr>
          </w:p>
          <w:p w14:paraId="5449A3AD"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Adicionalmente, se realizará un (1) taller dirigido a docentes y directivos de la comunidad educativa, con una participación aproximada de veinticinco (25) personas.</w:t>
            </w:r>
          </w:p>
          <w:p w14:paraId="281901CF" w14:textId="77777777" w:rsidR="0039075F" w:rsidRPr="0039075F" w:rsidRDefault="0039075F" w:rsidP="0039075F">
            <w:pPr>
              <w:pStyle w:val="Sinespaciado1"/>
              <w:rPr>
                <w:rFonts w:ascii="Arial" w:hAnsi="Arial" w:cs="Arial"/>
                <w:sz w:val="21"/>
                <w:szCs w:val="21"/>
                <w:lang w:val="es-CO"/>
              </w:rPr>
            </w:pPr>
          </w:p>
          <w:p w14:paraId="6267337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Cada taller tendrá una duración máxima de cuatro (4) horas.</w:t>
            </w:r>
          </w:p>
          <w:p w14:paraId="2C2F6C0D" w14:textId="77777777" w:rsidR="0039075F" w:rsidRPr="0039075F" w:rsidRDefault="0039075F" w:rsidP="0039075F">
            <w:pPr>
              <w:pStyle w:val="Sinespaciado1"/>
              <w:rPr>
                <w:rFonts w:ascii="Arial" w:hAnsi="Arial" w:cs="Arial"/>
                <w:b/>
                <w:bCs/>
                <w:sz w:val="21"/>
                <w:szCs w:val="21"/>
                <w:lang w:val="es-CO"/>
              </w:rPr>
            </w:pPr>
          </w:p>
          <w:p w14:paraId="3250EB31"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Metodología: </w:t>
            </w:r>
          </w:p>
          <w:p w14:paraId="655B80AE" w14:textId="77777777" w:rsidR="0039075F" w:rsidRPr="0039075F" w:rsidRDefault="0039075F" w:rsidP="0039075F">
            <w:pPr>
              <w:pStyle w:val="Sinespaciado1"/>
              <w:rPr>
                <w:rFonts w:ascii="Arial" w:hAnsi="Arial" w:cs="Arial"/>
                <w:sz w:val="21"/>
                <w:szCs w:val="21"/>
                <w:lang w:val="es-CO"/>
              </w:rPr>
            </w:pPr>
          </w:p>
          <w:p w14:paraId="026470CD" w14:textId="77777777" w:rsidR="0039075F" w:rsidRPr="0039075F" w:rsidRDefault="0039075F" w:rsidP="0039075F">
            <w:pPr>
              <w:pStyle w:val="Sinespaciado1"/>
              <w:numPr>
                <w:ilvl w:val="0"/>
                <w:numId w:val="44"/>
              </w:numPr>
              <w:rPr>
                <w:rFonts w:ascii="Arial" w:hAnsi="Arial" w:cs="Arial"/>
                <w:b/>
                <w:bCs/>
                <w:sz w:val="21"/>
                <w:szCs w:val="21"/>
                <w:lang w:val="es-CO"/>
              </w:rPr>
            </w:pPr>
            <w:r w:rsidRPr="0039075F">
              <w:rPr>
                <w:rFonts w:ascii="Arial" w:hAnsi="Arial" w:cs="Arial"/>
                <w:b/>
                <w:bCs/>
                <w:sz w:val="21"/>
                <w:szCs w:val="21"/>
                <w:lang w:val="es-CO"/>
              </w:rPr>
              <w:t>Talleres con estudiantes de grado sexto</w:t>
            </w:r>
          </w:p>
          <w:p w14:paraId="624816ED" w14:textId="77777777" w:rsidR="0039075F" w:rsidRPr="0039075F" w:rsidRDefault="0039075F" w:rsidP="0039075F">
            <w:pPr>
              <w:pStyle w:val="Sinespaciado1"/>
              <w:rPr>
                <w:rFonts w:ascii="Arial" w:hAnsi="Arial" w:cs="Arial"/>
                <w:b/>
                <w:bCs/>
                <w:sz w:val="21"/>
                <w:szCs w:val="21"/>
                <w:lang w:val="es-CO"/>
              </w:rPr>
            </w:pPr>
          </w:p>
          <w:p w14:paraId="02A4739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realizará un (1) taller por cada grupo de grado sexto. Los siete talleres desarrollarán la misma metodología, contenido y actividades pedagógicas, adaptadas al nivel de comprensión de los estudiantes.</w:t>
            </w:r>
          </w:p>
          <w:p w14:paraId="79F445FE" w14:textId="77777777" w:rsidR="0039075F" w:rsidRPr="0039075F" w:rsidRDefault="0039075F" w:rsidP="0039075F">
            <w:pPr>
              <w:pStyle w:val="Sinespaciado1"/>
              <w:rPr>
                <w:rFonts w:ascii="Arial" w:hAnsi="Arial" w:cs="Arial"/>
                <w:sz w:val="21"/>
                <w:szCs w:val="21"/>
                <w:lang w:val="es-CO"/>
              </w:rPr>
            </w:pPr>
          </w:p>
          <w:p w14:paraId="2B2E1A10"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Durante cada taller se socializará el Proyecto Ambiental Escolar (PRAE) formulado para la institución, presentando de manera didáctica las problemáticas ambientales identificadas durante el diagnóstico, los objetivos, metas, estrategias y actividades definidas para su implementación.</w:t>
            </w:r>
          </w:p>
          <w:p w14:paraId="22AA9AE0" w14:textId="77777777" w:rsidR="0039075F" w:rsidRPr="0039075F" w:rsidRDefault="0039075F" w:rsidP="0039075F">
            <w:pPr>
              <w:pStyle w:val="Sinespaciado1"/>
              <w:rPr>
                <w:rFonts w:ascii="Arial" w:hAnsi="Arial" w:cs="Arial"/>
                <w:sz w:val="21"/>
                <w:szCs w:val="21"/>
                <w:lang w:val="es-CO"/>
              </w:rPr>
            </w:pPr>
          </w:p>
          <w:p w14:paraId="06044CA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Asimismo, se explicará el papel de los estudiantes dentro del PRAE, las acciones que pueden desarrollar para contribuir al cumplimiento de los objetivos ambientales y los mecanismos de seguimiento y participación establecidos por la institución.</w:t>
            </w:r>
          </w:p>
          <w:p w14:paraId="6DFD953B" w14:textId="77777777" w:rsidR="0039075F" w:rsidRPr="0039075F" w:rsidRDefault="0039075F" w:rsidP="0039075F">
            <w:pPr>
              <w:pStyle w:val="Sinespaciado1"/>
              <w:rPr>
                <w:rFonts w:ascii="Arial" w:hAnsi="Arial" w:cs="Arial"/>
                <w:sz w:val="21"/>
                <w:szCs w:val="21"/>
                <w:lang w:val="es-CO"/>
              </w:rPr>
            </w:pPr>
          </w:p>
          <w:p w14:paraId="3452EE3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La metodología incluirá exposición participativa, actividades grupales, ejercicios prácticos, preguntas orientadoras y construcción de compromisos ambientales que permitan fortalecer la apropiación y aplicación del PRAE en la vida escolar.</w:t>
            </w:r>
          </w:p>
          <w:p w14:paraId="6C89C8DC" w14:textId="77777777" w:rsidR="0039075F" w:rsidRPr="0039075F" w:rsidRDefault="0039075F" w:rsidP="0039075F">
            <w:pPr>
              <w:pStyle w:val="Sinespaciado1"/>
              <w:rPr>
                <w:rFonts w:ascii="Arial" w:hAnsi="Arial" w:cs="Arial"/>
                <w:sz w:val="21"/>
                <w:szCs w:val="21"/>
                <w:lang w:val="es-CO"/>
              </w:rPr>
            </w:pPr>
          </w:p>
          <w:p w14:paraId="7CEB9D0C"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METODOLOGIA DE EJECUCIÓN:</w:t>
            </w:r>
          </w:p>
          <w:p w14:paraId="75F4E2BF" w14:textId="77777777" w:rsidR="0039075F" w:rsidRPr="0039075F" w:rsidRDefault="0039075F" w:rsidP="0039075F">
            <w:pPr>
              <w:pStyle w:val="Sinespaciado1"/>
              <w:rPr>
                <w:rFonts w:ascii="Arial" w:hAnsi="Arial" w:cs="Arial"/>
                <w:b/>
                <w:bCs/>
                <w:sz w:val="21"/>
                <w:szCs w:val="21"/>
                <w:lang w:val="es-CO"/>
              </w:rPr>
            </w:pPr>
          </w:p>
          <w:p w14:paraId="4EABB04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Duración: </w:t>
            </w:r>
            <w:r w:rsidRPr="0039075F">
              <w:rPr>
                <w:rFonts w:ascii="Arial" w:hAnsi="Arial" w:cs="Arial"/>
                <w:sz w:val="21"/>
                <w:szCs w:val="21"/>
                <w:lang w:val="es-CO"/>
              </w:rPr>
              <w:t>4 horas por grupo</w:t>
            </w:r>
          </w:p>
          <w:p w14:paraId="2B9737A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Tiempo: </w:t>
            </w:r>
            <w:r w:rsidRPr="0039075F">
              <w:rPr>
                <w:rFonts w:ascii="Arial" w:hAnsi="Arial" w:cs="Arial"/>
                <w:sz w:val="21"/>
                <w:szCs w:val="21"/>
                <w:lang w:val="es-CO"/>
              </w:rPr>
              <w:t xml:space="preserve">8:00 – 8:20 am </w:t>
            </w:r>
          </w:p>
          <w:p w14:paraId="633E54D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Registro e integración</w:t>
            </w:r>
          </w:p>
          <w:p w14:paraId="694A644B"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Registro de asistencia. Presentación del facilitador y de los participantes. Dinámica rompehielos enfocado en la relación entre el estudiante y el medio ambiente escolar. Presentación de los objetivos del taller y de la importancia del PRAE como herramienta para mejorar el entorno ambiental de la institución.</w:t>
            </w:r>
          </w:p>
          <w:p w14:paraId="65F6926C" w14:textId="77777777" w:rsidR="0039075F" w:rsidRPr="0039075F" w:rsidRDefault="0039075F" w:rsidP="0039075F">
            <w:pPr>
              <w:pStyle w:val="Sinespaciado1"/>
              <w:rPr>
                <w:rFonts w:ascii="Arial" w:hAnsi="Arial" w:cs="Arial"/>
                <w:sz w:val="21"/>
                <w:szCs w:val="21"/>
                <w:lang w:val="es-CO"/>
              </w:rPr>
            </w:pPr>
          </w:p>
          <w:p w14:paraId="3F5C18C5"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Tiempo: </w:t>
            </w:r>
            <w:r w:rsidRPr="0039075F">
              <w:rPr>
                <w:rFonts w:ascii="Arial" w:hAnsi="Arial" w:cs="Arial"/>
                <w:sz w:val="21"/>
                <w:szCs w:val="21"/>
                <w:lang w:val="es-CO"/>
              </w:rPr>
              <w:t xml:space="preserve">8:20 – 9:00 am </w:t>
            </w:r>
          </w:p>
          <w:p w14:paraId="4B2F07B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¿Cómo se construyó el PRAE?</w:t>
            </w:r>
          </w:p>
          <w:p w14:paraId="6648FD7B"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Explicación didáctica del proceso de formulación del PRAE. Se socializa cómo se realizó el diagnóstico ambiental mediante recorridos, observación directa, identificación de problemáticas, revisión documental y participación de la comunidad educativa. Se presentan las principales situaciones encontradas (manejo de residuos, consumo de agua, uso de zonas verdes, cultura ambiental, entre otras) y se explica cómo estas dieron origen al proyecto.</w:t>
            </w:r>
          </w:p>
          <w:p w14:paraId="19314262" w14:textId="77777777" w:rsidR="0039075F" w:rsidRPr="0039075F" w:rsidRDefault="0039075F" w:rsidP="0039075F">
            <w:pPr>
              <w:pStyle w:val="Sinespaciado1"/>
              <w:rPr>
                <w:rFonts w:ascii="Arial" w:hAnsi="Arial" w:cs="Arial"/>
                <w:sz w:val="21"/>
                <w:szCs w:val="21"/>
                <w:lang w:val="es-CO"/>
              </w:rPr>
            </w:pPr>
          </w:p>
          <w:p w14:paraId="11CC764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Tiempo: </w:t>
            </w:r>
            <w:r w:rsidRPr="0039075F">
              <w:rPr>
                <w:rFonts w:ascii="Arial" w:hAnsi="Arial" w:cs="Arial"/>
                <w:sz w:val="21"/>
                <w:szCs w:val="21"/>
                <w:lang w:val="es-CO"/>
              </w:rPr>
              <w:t xml:space="preserve">9:00 – 9:40 am </w:t>
            </w:r>
          </w:p>
          <w:p w14:paraId="6BE16E7B"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Socialización del PRAE</w:t>
            </w:r>
          </w:p>
          <w:p w14:paraId="425860D7"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Presentación del documento formulado. Se explican los objetivos, metas, programas, actividades y resultados esperados del PRAE mediante lenguaje sencillo, apoyado con imágenes, gráficos y material audiovisual. Se explica por qué cada actividad responde a una problemática identificada durante el diagnóstico.</w:t>
            </w:r>
          </w:p>
          <w:p w14:paraId="5387F132" w14:textId="77777777" w:rsidR="0039075F" w:rsidRPr="0039075F" w:rsidRDefault="0039075F" w:rsidP="0039075F">
            <w:pPr>
              <w:pStyle w:val="Sinespaciado1"/>
              <w:rPr>
                <w:rFonts w:ascii="Arial" w:hAnsi="Arial" w:cs="Arial"/>
                <w:b/>
                <w:bCs/>
                <w:sz w:val="21"/>
                <w:szCs w:val="21"/>
                <w:lang w:val="es-CO"/>
              </w:rPr>
            </w:pPr>
          </w:p>
          <w:p w14:paraId="213CE3E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Tiempo: </w:t>
            </w:r>
            <w:r w:rsidRPr="0039075F">
              <w:rPr>
                <w:rFonts w:ascii="Arial" w:hAnsi="Arial" w:cs="Arial"/>
                <w:sz w:val="21"/>
                <w:szCs w:val="21"/>
                <w:lang w:val="es-CO"/>
              </w:rPr>
              <w:t xml:space="preserve">9:40 – 10:00 am </w:t>
            </w:r>
          </w:p>
          <w:p w14:paraId="37FF0AF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Receso</w:t>
            </w:r>
          </w:p>
          <w:p w14:paraId="4E54E34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Espacio para refrigerio e interacción entre participantes.</w:t>
            </w:r>
          </w:p>
          <w:p w14:paraId="29A0C994" w14:textId="77777777" w:rsidR="0039075F" w:rsidRPr="0039075F" w:rsidRDefault="0039075F" w:rsidP="0039075F">
            <w:pPr>
              <w:pStyle w:val="Sinespaciado1"/>
              <w:rPr>
                <w:rFonts w:ascii="Arial" w:hAnsi="Arial" w:cs="Arial"/>
                <w:sz w:val="21"/>
                <w:szCs w:val="21"/>
                <w:lang w:val="es-CO"/>
              </w:rPr>
            </w:pPr>
          </w:p>
          <w:p w14:paraId="18620CFB"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10:00 – 10:50 am </w:t>
            </w:r>
          </w:p>
          <w:p w14:paraId="0498C75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Construcción participativa de compromisos</w:t>
            </w:r>
          </w:p>
          <w:p w14:paraId="7423F30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Trabajo por grupos donde los estudiantes analizan diferentes problemáticas ambientales presentes en la institución y proponen acciones para contribuir al cumplimiento del PRAE. Cada grupo expone sus conclusiones y se consolidan compromisos ambientales colectivos e individuales.</w:t>
            </w:r>
          </w:p>
          <w:p w14:paraId="222F23A5" w14:textId="77777777" w:rsidR="0039075F" w:rsidRPr="0039075F" w:rsidRDefault="0039075F" w:rsidP="0039075F">
            <w:pPr>
              <w:pStyle w:val="Sinespaciado1"/>
              <w:rPr>
                <w:rFonts w:ascii="Arial" w:hAnsi="Arial" w:cs="Arial"/>
                <w:sz w:val="21"/>
                <w:szCs w:val="21"/>
                <w:lang w:val="es-CO"/>
              </w:rPr>
            </w:pPr>
          </w:p>
          <w:p w14:paraId="05772B2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10:50 – 11:30 am </w:t>
            </w:r>
          </w:p>
          <w:p w14:paraId="47BFA2E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¿Cómo se implementará el PRAE?</w:t>
            </w:r>
          </w:p>
          <w:p w14:paraId="1DD95E0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Explicación de las actividades que ejecutará la institución durante la implementación del PRAE. Se presentan los responsables, el cronograma general, los espacios de participación estudiantil, campañas ambientales, jornadas ecológicas y demás acciones previstas. Se explica cómo cada estudiante puede participar activamente durante la ejecución del proyecto.</w:t>
            </w:r>
          </w:p>
          <w:p w14:paraId="36F9BBF1" w14:textId="77777777" w:rsidR="0039075F" w:rsidRPr="0039075F" w:rsidRDefault="0039075F" w:rsidP="0039075F">
            <w:pPr>
              <w:pStyle w:val="Sinespaciado1"/>
              <w:rPr>
                <w:rFonts w:ascii="Arial" w:hAnsi="Arial" w:cs="Arial"/>
                <w:sz w:val="21"/>
                <w:szCs w:val="21"/>
                <w:lang w:val="es-CO"/>
              </w:rPr>
            </w:pPr>
          </w:p>
          <w:p w14:paraId="25ABCE4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11:30 – 12:00 am </w:t>
            </w:r>
          </w:p>
          <w:p w14:paraId="4B14C5A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Seguimiento y evaluación</w:t>
            </w:r>
          </w:p>
          <w:p w14:paraId="76EF1498"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Desarrollo metodológico:</w:t>
            </w:r>
            <w:r w:rsidRPr="0039075F">
              <w:rPr>
                <w:rFonts w:ascii="Arial" w:hAnsi="Arial" w:cs="Arial"/>
                <w:sz w:val="21"/>
                <w:szCs w:val="21"/>
                <w:lang w:val="es-CO"/>
              </w:rPr>
              <w:t xml:space="preserve"> Se explica cómo la institución realizará el seguimiento al PRAE mediante indicadores, actividades periódicas,</w:t>
            </w:r>
            <w:r w:rsidRPr="0039075F">
              <w:rPr>
                <w:rFonts w:ascii="Arial" w:hAnsi="Arial" w:cs="Arial"/>
                <w:b/>
                <w:bCs/>
                <w:sz w:val="21"/>
                <w:szCs w:val="21"/>
                <w:lang w:val="es-CO"/>
              </w:rPr>
              <w:t xml:space="preserve"> </w:t>
            </w:r>
            <w:r w:rsidRPr="0039075F">
              <w:rPr>
                <w:rFonts w:ascii="Arial" w:hAnsi="Arial" w:cs="Arial"/>
                <w:sz w:val="21"/>
                <w:szCs w:val="21"/>
                <w:lang w:val="es-CO"/>
              </w:rPr>
              <w:t>observación de resultados, participación del Comité Ambiental Escolar, registro de actividades y evaluación de avances. Los estudiantes elaboran un compromiso ambiental individual que servirá como mecanismo de apropiación del proyecto. Finalmente se realiza retroalimentación, resolución de inquietudes y cierre del taller.</w:t>
            </w:r>
          </w:p>
          <w:p w14:paraId="4CF5FA43" w14:textId="77777777" w:rsidR="0039075F" w:rsidRPr="0039075F" w:rsidRDefault="0039075F" w:rsidP="0039075F">
            <w:pPr>
              <w:pStyle w:val="Sinespaciado1"/>
              <w:rPr>
                <w:rFonts w:ascii="Arial" w:hAnsi="Arial" w:cs="Arial"/>
                <w:sz w:val="21"/>
                <w:szCs w:val="21"/>
                <w:lang w:val="es-CO"/>
              </w:rPr>
            </w:pPr>
          </w:p>
          <w:p w14:paraId="138EBDAD" w14:textId="77777777" w:rsidR="0039075F" w:rsidRPr="0039075F" w:rsidRDefault="0039075F" w:rsidP="0039075F">
            <w:pPr>
              <w:pStyle w:val="Sinespaciado1"/>
              <w:numPr>
                <w:ilvl w:val="0"/>
                <w:numId w:val="44"/>
              </w:numPr>
              <w:rPr>
                <w:rFonts w:ascii="Arial" w:hAnsi="Arial" w:cs="Arial"/>
                <w:b/>
                <w:bCs/>
                <w:sz w:val="21"/>
                <w:szCs w:val="21"/>
                <w:lang w:val="es-CO"/>
              </w:rPr>
            </w:pPr>
            <w:r w:rsidRPr="0039075F">
              <w:rPr>
                <w:rFonts w:ascii="Arial" w:hAnsi="Arial" w:cs="Arial"/>
                <w:b/>
                <w:bCs/>
                <w:sz w:val="21"/>
                <w:szCs w:val="21"/>
                <w:lang w:val="es-CO"/>
              </w:rPr>
              <w:t>Taller con docentes, directivos y comunidad educativa</w:t>
            </w:r>
          </w:p>
          <w:p w14:paraId="660F4773" w14:textId="77777777" w:rsidR="0039075F" w:rsidRPr="0039075F" w:rsidRDefault="0039075F" w:rsidP="0039075F">
            <w:pPr>
              <w:pStyle w:val="Sinespaciado1"/>
              <w:rPr>
                <w:rFonts w:ascii="Arial" w:hAnsi="Arial" w:cs="Arial"/>
                <w:b/>
                <w:bCs/>
                <w:sz w:val="21"/>
                <w:szCs w:val="21"/>
                <w:lang w:val="es-CO"/>
              </w:rPr>
            </w:pPr>
          </w:p>
          <w:p w14:paraId="7334EA0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realizará un (1) taller de socialización dirigido a docentes, directivos y demás integrantes de la comunidad educativa. Durante la jornada se presentarán los resultados del diagnóstico ambiental realizado, las problemáticas identificadas, los objetivos, metas, estrategias y actividades definidas en el PRAE formulados para la institución y su entorno comunitario.</w:t>
            </w:r>
          </w:p>
          <w:p w14:paraId="50040EC6" w14:textId="77777777" w:rsidR="0039075F" w:rsidRPr="0039075F" w:rsidRDefault="0039075F" w:rsidP="0039075F">
            <w:pPr>
              <w:pStyle w:val="Sinespaciado1"/>
              <w:rPr>
                <w:rFonts w:ascii="Arial" w:hAnsi="Arial" w:cs="Arial"/>
                <w:sz w:val="21"/>
                <w:szCs w:val="21"/>
                <w:lang w:val="es-CO"/>
              </w:rPr>
            </w:pPr>
          </w:p>
          <w:p w14:paraId="46B7AD2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Igualmente, se explicarán los mecanismos de implementación, seguimiento y evaluación de ambos proyectos, definiendo el papel de cada actor en el cumplimiento de las acciones propuestas y en el fortalecimiento de los procesos de educación ambiental.</w:t>
            </w:r>
          </w:p>
          <w:p w14:paraId="0F7A883D" w14:textId="77777777" w:rsidR="0039075F" w:rsidRPr="0039075F" w:rsidRDefault="0039075F" w:rsidP="0039075F">
            <w:pPr>
              <w:pStyle w:val="Sinespaciado1"/>
              <w:rPr>
                <w:rFonts w:ascii="Arial" w:hAnsi="Arial" w:cs="Arial"/>
                <w:sz w:val="21"/>
                <w:szCs w:val="21"/>
                <w:lang w:val="es-CO"/>
              </w:rPr>
            </w:pPr>
          </w:p>
          <w:p w14:paraId="6AC9422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La metodología se desarrollará mediante exposición apoyada en material pedagógico y audiovisual, acompañada de espacios de participación, retroalimentación y resolución de inquietudes, con el fin de generar apropiación, compromiso y corresponsabilidad frente a la ejecución y sostenibilidad de los proyectos ambientales.</w:t>
            </w:r>
          </w:p>
          <w:p w14:paraId="45FCDD7D" w14:textId="77777777" w:rsidR="0039075F" w:rsidRPr="0039075F" w:rsidRDefault="0039075F" w:rsidP="0039075F">
            <w:pPr>
              <w:pStyle w:val="Sinespaciado1"/>
              <w:rPr>
                <w:rFonts w:ascii="Arial" w:hAnsi="Arial" w:cs="Arial"/>
                <w:sz w:val="21"/>
                <w:szCs w:val="21"/>
                <w:lang w:val="es-CO"/>
              </w:rPr>
            </w:pPr>
          </w:p>
          <w:p w14:paraId="10C9EB24"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METODOLOGIA DE EJECUCIÓN:</w:t>
            </w:r>
          </w:p>
          <w:p w14:paraId="2D4E78AE" w14:textId="77777777" w:rsidR="0039075F" w:rsidRPr="0039075F" w:rsidRDefault="0039075F" w:rsidP="0039075F">
            <w:pPr>
              <w:pStyle w:val="Sinespaciado1"/>
              <w:rPr>
                <w:rFonts w:ascii="Arial" w:hAnsi="Arial" w:cs="Arial"/>
                <w:sz w:val="21"/>
                <w:szCs w:val="21"/>
                <w:lang w:val="es-CO"/>
              </w:rPr>
            </w:pPr>
          </w:p>
          <w:p w14:paraId="3678725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Duración: </w:t>
            </w:r>
            <w:r w:rsidRPr="0039075F">
              <w:rPr>
                <w:rFonts w:ascii="Arial" w:hAnsi="Arial" w:cs="Arial"/>
                <w:sz w:val="21"/>
                <w:szCs w:val="21"/>
                <w:lang w:val="es-CO"/>
              </w:rPr>
              <w:t>4 horas</w:t>
            </w:r>
          </w:p>
          <w:p w14:paraId="45C675BA" w14:textId="77777777" w:rsidR="0039075F" w:rsidRPr="0039075F" w:rsidRDefault="0039075F" w:rsidP="0039075F">
            <w:pPr>
              <w:pStyle w:val="Sinespaciado1"/>
              <w:rPr>
                <w:rFonts w:ascii="Arial" w:hAnsi="Arial" w:cs="Arial"/>
                <w:b/>
                <w:bCs/>
                <w:sz w:val="21"/>
                <w:szCs w:val="21"/>
                <w:lang w:val="es-CO"/>
              </w:rPr>
            </w:pPr>
          </w:p>
          <w:p w14:paraId="699F346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8:00 – 8:20 am </w:t>
            </w:r>
          </w:p>
          <w:p w14:paraId="1BAAAA2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Registro e instalación</w:t>
            </w:r>
          </w:p>
          <w:p w14:paraId="7D4ED70F"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Registro de asistencia. Instalación del evento. Presentación de objetivos, agenda del taller y alcance del Proyecto Ambiental Escolar (PRAE).</w:t>
            </w:r>
          </w:p>
          <w:p w14:paraId="549D576E" w14:textId="77777777" w:rsidR="0039075F" w:rsidRPr="0039075F" w:rsidRDefault="0039075F" w:rsidP="0039075F">
            <w:pPr>
              <w:pStyle w:val="Sinespaciado1"/>
              <w:jc w:val="both"/>
              <w:rPr>
                <w:rFonts w:ascii="Arial" w:hAnsi="Arial" w:cs="Arial"/>
                <w:sz w:val="21"/>
                <w:szCs w:val="21"/>
                <w:lang w:val="es-CO"/>
              </w:rPr>
            </w:pPr>
          </w:p>
          <w:p w14:paraId="332FEFE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8:20 – 9:00 am </w:t>
            </w:r>
          </w:p>
          <w:p w14:paraId="51133BB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Presentación del diagnóstico ambiental</w:t>
            </w:r>
          </w:p>
          <w:p w14:paraId="69E6002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Desarrollo metodológico:</w:t>
            </w:r>
            <w:r w:rsidRPr="0039075F">
              <w:rPr>
                <w:rFonts w:ascii="Arial" w:hAnsi="Arial" w:cs="Arial"/>
                <w:sz w:val="21"/>
                <w:szCs w:val="21"/>
                <w:lang w:val="es-CO"/>
              </w:rPr>
              <w:t xml:space="preserve"> Socialización detallada del proceso de diagnóstico desarrollado para la formulación del PRAE. Se presentan la metodología utilizada, los instrumentos aplicados, la información recopilada, las problemáticas identificadas y la priorización realizada con base en criterios técnicos y participación de la comunidad educativa.</w:t>
            </w:r>
          </w:p>
          <w:p w14:paraId="37A0552C" w14:textId="77777777" w:rsidR="0039075F" w:rsidRPr="0039075F" w:rsidRDefault="0039075F" w:rsidP="0039075F">
            <w:pPr>
              <w:pStyle w:val="Sinespaciado1"/>
              <w:rPr>
                <w:rFonts w:ascii="Arial" w:hAnsi="Arial" w:cs="Arial"/>
                <w:sz w:val="21"/>
                <w:szCs w:val="21"/>
                <w:lang w:val="es-CO"/>
              </w:rPr>
            </w:pPr>
          </w:p>
          <w:p w14:paraId="1CF048A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9:00 – 9:50 am </w:t>
            </w:r>
          </w:p>
          <w:p w14:paraId="491F4BE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Socialización técnica del PRAE</w:t>
            </w:r>
          </w:p>
          <w:p w14:paraId="50B01A6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Presentación integral del documento formulado. Se explican los componentes estratégicos del proyecto, objetivos, metas, líneas de acción, actividades propuestas, indicadores, cronograma general y resultados esperados. Se evidencia la relación entre las necesidades identificadas durante el diagnóstico y las acciones planteadas dentro del PRAE.</w:t>
            </w:r>
          </w:p>
          <w:p w14:paraId="0EF21626" w14:textId="77777777" w:rsidR="0039075F" w:rsidRPr="0039075F" w:rsidRDefault="0039075F" w:rsidP="0039075F">
            <w:pPr>
              <w:pStyle w:val="Sinespaciado1"/>
              <w:rPr>
                <w:rFonts w:ascii="Arial" w:hAnsi="Arial" w:cs="Arial"/>
                <w:sz w:val="21"/>
                <w:szCs w:val="21"/>
                <w:lang w:val="es-CO"/>
              </w:rPr>
            </w:pPr>
          </w:p>
          <w:p w14:paraId="784867C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9:50 – 10:10 am </w:t>
            </w:r>
          </w:p>
          <w:p w14:paraId="0CC20B1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Receso</w:t>
            </w:r>
          </w:p>
          <w:p w14:paraId="0B2F7A00"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Refrigerio e intercambio de experiencias entre los participantes.</w:t>
            </w:r>
          </w:p>
          <w:p w14:paraId="3767F7EA" w14:textId="77777777" w:rsidR="0039075F" w:rsidRPr="0039075F" w:rsidRDefault="0039075F" w:rsidP="0039075F">
            <w:pPr>
              <w:pStyle w:val="Sinespaciado1"/>
              <w:rPr>
                <w:rFonts w:ascii="Arial" w:hAnsi="Arial" w:cs="Arial"/>
                <w:sz w:val="21"/>
                <w:szCs w:val="21"/>
                <w:lang w:val="es-CO"/>
              </w:rPr>
            </w:pPr>
          </w:p>
          <w:p w14:paraId="2A9EA26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10:10 – 10:50 am </w:t>
            </w:r>
          </w:p>
          <w:p w14:paraId="22C90D7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Implementación del PRAE</w:t>
            </w:r>
          </w:p>
          <w:p w14:paraId="1615F249"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Explicación de la ruta de implementación del proyecto. Se presentan las responsabilidades institucionales, funciones del Comité Ambiental Escolar, participación de docentes, estudiantes, padres de familia y demás actores. Se socializa el plan de trabajo requerido para desarrollar las actividades propuestas durante la vigencia del proyecto.</w:t>
            </w:r>
          </w:p>
          <w:p w14:paraId="62FC9782" w14:textId="77777777" w:rsidR="0039075F" w:rsidRPr="0039075F" w:rsidRDefault="0039075F" w:rsidP="0039075F">
            <w:pPr>
              <w:pStyle w:val="Sinespaciado1"/>
              <w:rPr>
                <w:rFonts w:ascii="Arial" w:hAnsi="Arial" w:cs="Arial"/>
                <w:b/>
                <w:bCs/>
                <w:sz w:val="21"/>
                <w:szCs w:val="21"/>
                <w:lang w:val="es-CO"/>
              </w:rPr>
            </w:pPr>
          </w:p>
          <w:p w14:paraId="0F4D50E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10:50 – 11:30 am </w:t>
            </w:r>
          </w:p>
          <w:p w14:paraId="2424D53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Seguimiento, monitoreo y evaluación</w:t>
            </w:r>
          </w:p>
          <w:p w14:paraId="34140355"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Presentación del sistema de seguimiento del PRAE. Se explican los indicadores ambientales, mecanismos de control, instrumentos de evaluación, registros de cumplimiento, cronograma de seguimiento, evidencias requeridas y responsabilidades de cada actor para garantizar la sostenibilidad del proyecto.</w:t>
            </w:r>
          </w:p>
          <w:p w14:paraId="7ED0ACBE" w14:textId="77777777" w:rsidR="0039075F" w:rsidRPr="0039075F" w:rsidRDefault="0039075F" w:rsidP="0039075F">
            <w:pPr>
              <w:pStyle w:val="Sinespaciado1"/>
              <w:rPr>
                <w:rFonts w:ascii="Arial" w:hAnsi="Arial" w:cs="Arial"/>
                <w:b/>
                <w:bCs/>
                <w:sz w:val="21"/>
                <w:szCs w:val="21"/>
                <w:lang w:val="es-CO"/>
              </w:rPr>
            </w:pPr>
          </w:p>
          <w:p w14:paraId="267FDF33"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Tiempo:</w:t>
            </w:r>
            <w:r w:rsidRPr="0039075F">
              <w:rPr>
                <w:rFonts w:ascii="Arial" w:hAnsi="Arial" w:cs="Arial"/>
                <w:sz w:val="21"/>
                <w:szCs w:val="21"/>
                <w:lang w:val="es-CO"/>
              </w:rPr>
              <w:t xml:space="preserve"> 11:30 – 12:00 am </w:t>
            </w:r>
          </w:p>
          <w:p w14:paraId="12A269D8"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Actividad: </w:t>
            </w:r>
            <w:r w:rsidRPr="0039075F">
              <w:rPr>
                <w:rFonts w:ascii="Arial" w:hAnsi="Arial" w:cs="Arial"/>
                <w:sz w:val="21"/>
                <w:szCs w:val="21"/>
                <w:lang w:val="es-CO"/>
              </w:rPr>
              <w:t>Mesa participativa y cierre</w:t>
            </w:r>
          </w:p>
          <w:p w14:paraId="7BC32D6D"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 xml:space="preserve">Desarrollo metodológico: </w:t>
            </w:r>
            <w:r w:rsidRPr="0039075F">
              <w:rPr>
                <w:rFonts w:ascii="Arial" w:hAnsi="Arial" w:cs="Arial"/>
                <w:sz w:val="21"/>
                <w:szCs w:val="21"/>
                <w:lang w:val="es-CO"/>
              </w:rPr>
              <w:t>Espacio de preguntas, observaciones y construcción de compromisos institucionales. Se consolidan acuerdos para la implementación del PRAE, se registran aportes de la comunidad educativa y se realiza el cierre del taller.</w:t>
            </w:r>
          </w:p>
          <w:p w14:paraId="09B2A404"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 </w:t>
            </w:r>
          </w:p>
        </w:tc>
      </w:tr>
      <w:tr w:rsidR="0039075F" w:rsidRPr="0039075F" w14:paraId="399789A2"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42877472"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618B1A4B"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soportes</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307CAA21"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Contrato, paz y salvo, seguridad social (salud, pensión y ARL), registro fotográfico, planillas de asistencia con enfoque diferencial. Informe final de ejecución que de los talleres desarrollados.</w:t>
            </w:r>
          </w:p>
        </w:tc>
      </w:tr>
      <w:tr w:rsidR="0039075F" w:rsidRPr="0039075F" w14:paraId="3070481D"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0587D6EF"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474D4273"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Cantidad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79FB1562"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8</w:t>
            </w:r>
          </w:p>
        </w:tc>
      </w:tr>
      <w:tr w:rsidR="0039075F" w:rsidRPr="0039075F" w14:paraId="2FB3E247" w14:textId="77777777" w:rsidTr="0039075F">
        <w:trPr>
          <w:trHeight w:val="20"/>
        </w:trPr>
        <w:tc>
          <w:tcPr>
            <w:tcW w:w="499" w:type="dxa"/>
            <w:vMerge w:val="restart"/>
            <w:tcBorders>
              <w:top w:val="single" w:sz="4" w:space="0" w:color="000000"/>
              <w:left w:val="single" w:sz="4" w:space="0" w:color="000000"/>
              <w:bottom w:val="single" w:sz="4" w:space="0" w:color="000000"/>
              <w:right w:val="single" w:sz="4" w:space="0" w:color="000000"/>
            </w:tcBorders>
            <w:vAlign w:val="center"/>
            <w:hideMark/>
          </w:tcPr>
          <w:p w14:paraId="5E8B4F95" w14:textId="77777777" w:rsidR="0039075F" w:rsidRPr="0039075F" w:rsidRDefault="0039075F" w:rsidP="0039075F">
            <w:pPr>
              <w:pStyle w:val="Sinespaciado1"/>
              <w:jc w:val="both"/>
              <w:rPr>
                <w:rFonts w:ascii="Arial" w:hAnsi="Arial" w:cs="Arial"/>
                <w:b/>
                <w:bCs/>
                <w:sz w:val="21"/>
                <w:szCs w:val="21"/>
                <w:lang w:val="es-CO"/>
              </w:rPr>
            </w:pPr>
            <w:r w:rsidRPr="0039075F">
              <w:rPr>
                <w:rFonts w:ascii="Arial" w:hAnsi="Arial" w:cs="Arial"/>
                <w:b/>
                <w:bCs/>
                <w:sz w:val="21"/>
                <w:szCs w:val="21"/>
                <w:lang w:val="es-CO"/>
              </w:rPr>
              <w:t>4</w:t>
            </w:r>
          </w:p>
        </w:tc>
        <w:tc>
          <w:tcPr>
            <w:tcW w:w="183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78F92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b/>
                <w:bCs/>
                <w:sz w:val="21"/>
                <w:szCs w:val="21"/>
                <w:lang w:val="es-CO"/>
              </w:rPr>
              <w:t>DENOMINACIÓN DEL SERVICIO</w:t>
            </w:r>
          </w:p>
        </w:tc>
        <w:tc>
          <w:tcPr>
            <w:tcW w:w="66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FBD1FE" w14:textId="77777777" w:rsidR="0039075F" w:rsidRPr="0039075F" w:rsidRDefault="0039075F" w:rsidP="0039075F">
            <w:pPr>
              <w:pStyle w:val="Sinespaciado1"/>
              <w:jc w:val="both"/>
              <w:rPr>
                <w:rFonts w:ascii="Arial" w:hAnsi="Arial" w:cs="Arial"/>
                <w:b/>
                <w:bCs/>
                <w:sz w:val="21"/>
                <w:szCs w:val="21"/>
                <w:lang w:val="es-CO"/>
              </w:rPr>
            </w:pPr>
            <w:r w:rsidRPr="0039075F">
              <w:rPr>
                <w:rFonts w:ascii="Arial" w:hAnsi="Arial" w:cs="Arial"/>
                <w:b/>
                <w:bCs/>
                <w:sz w:val="21"/>
                <w:szCs w:val="21"/>
                <w:lang w:val="es-CO"/>
              </w:rPr>
              <w:t>REFRIGERIO</w:t>
            </w:r>
          </w:p>
        </w:tc>
      </w:tr>
      <w:tr w:rsidR="0039075F" w:rsidRPr="0039075F" w14:paraId="7370F25A"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22FC91F1"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4E777D5A"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Código UNSPSC</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5910C561"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90101603</w:t>
            </w:r>
          </w:p>
        </w:tc>
      </w:tr>
      <w:tr w:rsidR="0039075F" w:rsidRPr="0039075F" w14:paraId="1412AF95"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4F0E57E9"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744F712A"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Denominación Técnica del Servicio</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26B54B33"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Refrigerio</w:t>
            </w:r>
          </w:p>
        </w:tc>
      </w:tr>
      <w:tr w:rsidR="0039075F" w:rsidRPr="0039075F" w14:paraId="74F6EE8B"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2BE6A89E"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4ADF85C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Unidad de Medida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7C1CB920"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UNIDAD</w:t>
            </w:r>
          </w:p>
        </w:tc>
      </w:tr>
      <w:tr w:rsidR="0039075F" w:rsidRPr="0039075F" w14:paraId="26053169"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402A3651"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2E72A9F4"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Descripción General </w:t>
            </w:r>
          </w:p>
        </w:tc>
        <w:tc>
          <w:tcPr>
            <w:tcW w:w="6652" w:type="dxa"/>
            <w:tcBorders>
              <w:top w:val="single" w:sz="4" w:space="0" w:color="000000"/>
              <w:left w:val="single" w:sz="4" w:space="0" w:color="000000"/>
              <w:bottom w:val="single" w:sz="4" w:space="0" w:color="000000"/>
              <w:right w:val="single" w:sz="4" w:space="0" w:color="000000"/>
            </w:tcBorders>
            <w:vAlign w:val="center"/>
          </w:tcPr>
          <w:p w14:paraId="7FEEB80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REFRIGERIO:</w:t>
            </w:r>
            <w:r w:rsidRPr="0039075F">
              <w:rPr>
                <w:rFonts w:ascii="Arial" w:hAnsi="Arial" w:cs="Arial"/>
                <w:sz w:val="21"/>
                <w:szCs w:val="21"/>
                <w:lang w:val="es-CO"/>
              </w:rPr>
              <w:t xml:space="preserve"> Consta de sándwich de pollo y/o arepa rellena de pollo y vegetales, acompañado de jugo natural de tetra pack de 200 ml y/o Pony Malta mini.</w:t>
            </w:r>
          </w:p>
          <w:p w14:paraId="0416BBD7" w14:textId="77777777" w:rsidR="0039075F" w:rsidRPr="0039075F" w:rsidRDefault="0039075F" w:rsidP="0039075F">
            <w:pPr>
              <w:pStyle w:val="Sinespaciado1"/>
              <w:rPr>
                <w:rFonts w:ascii="Arial" w:hAnsi="Arial" w:cs="Arial"/>
                <w:sz w:val="21"/>
                <w:szCs w:val="21"/>
                <w:lang w:val="es-CO"/>
              </w:rPr>
            </w:pPr>
          </w:p>
          <w:p w14:paraId="7730CBB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Los refrigerios serán entregados en el intermedio de cada uno de los talleres, durante un receso programado de treinta (30) minutos, destinado para el consumo de los mismos por parte de los participantes.</w:t>
            </w:r>
          </w:p>
        </w:tc>
      </w:tr>
      <w:tr w:rsidR="0039075F" w:rsidRPr="0039075F" w14:paraId="7D49FD8B"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30454683"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6CAEE05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Soportes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0BE2224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Registro fotográfico, planillas de enfoque diferencial y certificación de manipulación de alimentos.</w:t>
            </w:r>
          </w:p>
        </w:tc>
      </w:tr>
      <w:tr w:rsidR="0039075F" w:rsidRPr="0039075F" w14:paraId="2E8938AB"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1A90B216"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3C0CC1BF"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Cantidad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5071885D"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263</w:t>
            </w:r>
          </w:p>
        </w:tc>
      </w:tr>
      <w:tr w:rsidR="0039075F" w:rsidRPr="0039075F" w14:paraId="445C4702" w14:textId="77777777" w:rsidTr="0039075F">
        <w:trPr>
          <w:trHeight w:val="20"/>
        </w:trPr>
        <w:tc>
          <w:tcPr>
            <w:tcW w:w="499" w:type="dxa"/>
            <w:vMerge w:val="restart"/>
            <w:tcBorders>
              <w:top w:val="single" w:sz="4" w:space="0" w:color="000000"/>
              <w:left w:val="single" w:sz="4" w:space="0" w:color="000000"/>
              <w:bottom w:val="single" w:sz="4" w:space="0" w:color="000000"/>
              <w:right w:val="single" w:sz="4" w:space="0" w:color="000000"/>
            </w:tcBorders>
            <w:vAlign w:val="center"/>
            <w:hideMark/>
          </w:tcPr>
          <w:p w14:paraId="614FCCA3" w14:textId="77777777" w:rsidR="0039075F" w:rsidRPr="0039075F" w:rsidRDefault="0039075F" w:rsidP="0039075F">
            <w:pPr>
              <w:pStyle w:val="Sinespaciado1"/>
              <w:jc w:val="both"/>
              <w:rPr>
                <w:rFonts w:ascii="Arial" w:hAnsi="Arial" w:cs="Arial"/>
                <w:b/>
                <w:bCs/>
                <w:sz w:val="21"/>
                <w:szCs w:val="21"/>
                <w:lang w:val="es-CO"/>
              </w:rPr>
            </w:pPr>
            <w:r w:rsidRPr="0039075F">
              <w:rPr>
                <w:rFonts w:ascii="Arial" w:hAnsi="Arial" w:cs="Arial"/>
                <w:b/>
                <w:bCs/>
                <w:sz w:val="21"/>
                <w:szCs w:val="21"/>
                <w:lang w:val="es-CO"/>
              </w:rPr>
              <w:t>5</w:t>
            </w:r>
          </w:p>
        </w:tc>
        <w:tc>
          <w:tcPr>
            <w:tcW w:w="183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6A8538"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b/>
                <w:bCs/>
                <w:sz w:val="21"/>
                <w:szCs w:val="21"/>
                <w:lang w:val="es-CO"/>
              </w:rPr>
              <w:t>DENOMINACIÓN DEL SERVICIO</w:t>
            </w:r>
          </w:p>
        </w:tc>
        <w:tc>
          <w:tcPr>
            <w:tcW w:w="66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85A6CA" w14:textId="77777777" w:rsidR="0039075F" w:rsidRPr="0039075F" w:rsidRDefault="0039075F" w:rsidP="0039075F">
            <w:pPr>
              <w:pStyle w:val="Sinespaciado1"/>
              <w:jc w:val="both"/>
              <w:rPr>
                <w:rFonts w:ascii="Arial" w:hAnsi="Arial" w:cs="Arial"/>
                <w:b/>
                <w:bCs/>
                <w:sz w:val="21"/>
                <w:szCs w:val="21"/>
                <w:lang w:val="es-CO"/>
              </w:rPr>
            </w:pPr>
            <w:r w:rsidRPr="0039075F">
              <w:rPr>
                <w:rFonts w:ascii="Arial" w:hAnsi="Arial" w:cs="Arial"/>
                <w:b/>
                <w:bCs/>
                <w:sz w:val="21"/>
                <w:szCs w:val="21"/>
                <w:lang w:val="es-CO"/>
              </w:rPr>
              <w:t>ENTREGA DE PUNTO LIMPIOS ECOLÓGICOS (5 CUBÍCULOS POR PUNTO)</w:t>
            </w:r>
          </w:p>
        </w:tc>
      </w:tr>
      <w:tr w:rsidR="0039075F" w:rsidRPr="0039075F" w14:paraId="06EE5B0D"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231CF756"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29496F64"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Código UNSPSC</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01431E4F"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47121702</w:t>
            </w:r>
          </w:p>
        </w:tc>
      </w:tr>
      <w:tr w:rsidR="0039075F" w:rsidRPr="0039075F" w14:paraId="5E4B4A19"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0127A47F"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68DE3F8A"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Denominación Técnica del Servicio</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31387773"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Contenedores de residuos y accesorios</w:t>
            </w:r>
          </w:p>
        </w:tc>
      </w:tr>
      <w:tr w:rsidR="0039075F" w:rsidRPr="0039075F" w14:paraId="5B578096"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09667A53"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3B6F8271"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Unidad de Medida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3FEBFD0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UNIDAD</w:t>
            </w:r>
          </w:p>
        </w:tc>
      </w:tr>
      <w:tr w:rsidR="0039075F" w:rsidRPr="0039075F" w14:paraId="53454881"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46ECE26B"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8B6FA3E"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Descripción General </w:t>
            </w:r>
          </w:p>
        </w:tc>
        <w:tc>
          <w:tcPr>
            <w:tcW w:w="6652" w:type="dxa"/>
            <w:tcBorders>
              <w:top w:val="single" w:sz="4" w:space="0" w:color="000000"/>
              <w:left w:val="single" w:sz="4" w:space="0" w:color="000000"/>
              <w:bottom w:val="single" w:sz="4" w:space="0" w:color="000000"/>
              <w:right w:val="single" w:sz="4" w:space="0" w:color="000000"/>
            </w:tcBorders>
            <w:vAlign w:val="center"/>
          </w:tcPr>
          <w:p w14:paraId="6EAAC80E"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 xml:space="preserve"> Suministro, transporte e instalación de puntos ecológicos destinados a la separación en la fuente de residuos sólidos reciclables en instituciones educativas del municipio, como estrategia de fortalecimiento de la educación ambiental y el aprovechamiento de residuos.</w:t>
            </w:r>
          </w:p>
          <w:p w14:paraId="28C9AF62" w14:textId="77777777" w:rsidR="0039075F" w:rsidRPr="0039075F" w:rsidRDefault="0039075F" w:rsidP="0039075F">
            <w:pPr>
              <w:pStyle w:val="Sinespaciado1"/>
              <w:rPr>
                <w:rFonts w:ascii="Arial" w:hAnsi="Arial" w:cs="Arial"/>
                <w:sz w:val="21"/>
                <w:szCs w:val="21"/>
                <w:lang w:val="es-CO"/>
              </w:rPr>
            </w:pPr>
          </w:p>
          <w:p w14:paraId="5C5A047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Configuración Técnica del Punto Limpio (5 Cubículos): Color del Cubículo Designación / Tipo de Residuos Materiales Permitidos:</w:t>
            </w:r>
          </w:p>
          <w:p w14:paraId="046A161C" w14:textId="77777777" w:rsidR="0039075F" w:rsidRPr="0039075F" w:rsidRDefault="0039075F" w:rsidP="0039075F">
            <w:pPr>
              <w:pStyle w:val="Sinespaciado1"/>
              <w:rPr>
                <w:rFonts w:ascii="Arial" w:hAnsi="Arial" w:cs="Arial"/>
                <w:sz w:val="21"/>
                <w:szCs w:val="21"/>
                <w:lang w:val="es-CO"/>
              </w:rPr>
            </w:pPr>
          </w:p>
          <w:p w14:paraId="74DEF195" w14:textId="77777777" w:rsidR="0039075F" w:rsidRPr="0039075F" w:rsidRDefault="0039075F" w:rsidP="0039075F">
            <w:pPr>
              <w:pStyle w:val="Sinespaciado1"/>
              <w:numPr>
                <w:ilvl w:val="0"/>
                <w:numId w:val="45"/>
              </w:numPr>
              <w:rPr>
                <w:rFonts w:ascii="Arial" w:hAnsi="Arial" w:cs="Arial"/>
                <w:sz w:val="21"/>
                <w:szCs w:val="21"/>
                <w:lang w:val="es-CO"/>
              </w:rPr>
            </w:pPr>
            <w:r w:rsidRPr="0039075F">
              <w:rPr>
                <w:rFonts w:ascii="Arial" w:hAnsi="Arial" w:cs="Arial"/>
                <w:b/>
                <w:bCs/>
                <w:sz w:val="21"/>
                <w:szCs w:val="21"/>
                <w:lang w:val="es-CO"/>
              </w:rPr>
              <w:t>Blanco:</w:t>
            </w:r>
            <w:r w:rsidRPr="0039075F">
              <w:rPr>
                <w:rFonts w:ascii="Arial" w:hAnsi="Arial" w:cs="Arial"/>
                <w:sz w:val="21"/>
                <w:szCs w:val="21"/>
                <w:lang w:val="es-CO"/>
              </w:rPr>
              <w:t xml:space="preserve"> Residuos Aprovechables Envases de plástico secos, botellas PET, latas de aluminio, envases de vidrio, metales limpios.</w:t>
            </w:r>
          </w:p>
          <w:p w14:paraId="27E6D0EC" w14:textId="77777777" w:rsidR="0039075F" w:rsidRPr="0039075F" w:rsidRDefault="0039075F" w:rsidP="0039075F">
            <w:pPr>
              <w:pStyle w:val="Sinespaciado1"/>
              <w:numPr>
                <w:ilvl w:val="0"/>
                <w:numId w:val="45"/>
              </w:numPr>
              <w:rPr>
                <w:rFonts w:ascii="Arial" w:hAnsi="Arial" w:cs="Arial"/>
                <w:sz w:val="21"/>
                <w:szCs w:val="21"/>
                <w:lang w:val="es-CO"/>
              </w:rPr>
            </w:pPr>
            <w:r w:rsidRPr="0039075F">
              <w:rPr>
                <w:rFonts w:ascii="Arial" w:hAnsi="Arial" w:cs="Arial"/>
                <w:b/>
                <w:bCs/>
                <w:sz w:val="21"/>
                <w:szCs w:val="21"/>
                <w:lang w:val="es-CO"/>
              </w:rPr>
              <w:t>Azul:</w:t>
            </w:r>
            <w:r w:rsidRPr="0039075F">
              <w:rPr>
                <w:rFonts w:ascii="Arial" w:hAnsi="Arial" w:cs="Arial"/>
                <w:sz w:val="21"/>
                <w:szCs w:val="21"/>
                <w:lang w:val="es-CO"/>
              </w:rPr>
              <w:t xml:space="preserve"> Papel y Cartón (Subdivisión Pedagógica) Cuadernos viejos sin espiral, hojas de examen, cajas de cartón desarmadas, cartulinas, sobres y folletos secos.</w:t>
            </w:r>
          </w:p>
          <w:p w14:paraId="5CE9C7DF" w14:textId="77777777" w:rsidR="0039075F" w:rsidRPr="0039075F" w:rsidRDefault="0039075F" w:rsidP="0039075F">
            <w:pPr>
              <w:pStyle w:val="Sinespaciado1"/>
              <w:numPr>
                <w:ilvl w:val="0"/>
                <w:numId w:val="45"/>
              </w:numPr>
              <w:rPr>
                <w:rFonts w:ascii="Arial" w:hAnsi="Arial" w:cs="Arial"/>
                <w:sz w:val="21"/>
                <w:szCs w:val="21"/>
                <w:lang w:val="es-CO"/>
              </w:rPr>
            </w:pPr>
            <w:r w:rsidRPr="0039075F">
              <w:rPr>
                <w:rFonts w:ascii="Arial" w:hAnsi="Arial" w:cs="Arial"/>
                <w:b/>
                <w:bCs/>
                <w:sz w:val="21"/>
                <w:szCs w:val="21"/>
                <w:lang w:val="es-CO"/>
              </w:rPr>
              <w:t>Verde:</w:t>
            </w:r>
            <w:r w:rsidRPr="0039075F">
              <w:rPr>
                <w:rFonts w:ascii="Arial" w:hAnsi="Arial" w:cs="Arial"/>
                <w:sz w:val="21"/>
                <w:szCs w:val="21"/>
                <w:lang w:val="es-CO"/>
              </w:rPr>
              <w:t xml:space="preserve"> Residuos Orgánicos Aprovechables Restos de frutas, cáscaras, restos de la cafetería/comedor del colegio, poda de jardines y hojarasca.</w:t>
            </w:r>
          </w:p>
          <w:p w14:paraId="0FA5A38F" w14:textId="77777777" w:rsidR="0039075F" w:rsidRPr="0039075F" w:rsidRDefault="0039075F" w:rsidP="0039075F">
            <w:pPr>
              <w:pStyle w:val="Sinespaciado1"/>
              <w:numPr>
                <w:ilvl w:val="0"/>
                <w:numId w:val="45"/>
              </w:numPr>
              <w:rPr>
                <w:rFonts w:ascii="Arial" w:hAnsi="Arial" w:cs="Arial"/>
                <w:sz w:val="21"/>
                <w:szCs w:val="21"/>
                <w:lang w:val="es-CO"/>
              </w:rPr>
            </w:pPr>
            <w:r w:rsidRPr="0039075F">
              <w:rPr>
                <w:rFonts w:ascii="Arial" w:hAnsi="Arial" w:cs="Arial"/>
                <w:b/>
                <w:bCs/>
                <w:sz w:val="21"/>
                <w:szCs w:val="21"/>
                <w:lang w:val="es-CO"/>
              </w:rPr>
              <w:t>Negro:</w:t>
            </w:r>
            <w:r w:rsidRPr="0039075F">
              <w:rPr>
                <w:rFonts w:ascii="Arial" w:hAnsi="Arial" w:cs="Arial"/>
                <w:sz w:val="21"/>
                <w:szCs w:val="21"/>
                <w:lang w:val="es-CO"/>
              </w:rPr>
              <w:t xml:space="preserve"> Residuos No Aprovechables Servilletas usadas, papel higiénico, cartones untados de comida (cajas de pizza), envoltorios de mecato/snacks, papel metalizado.</w:t>
            </w:r>
          </w:p>
          <w:p w14:paraId="60806DDA" w14:textId="77777777" w:rsidR="0039075F" w:rsidRPr="0039075F" w:rsidRDefault="0039075F" w:rsidP="0039075F">
            <w:pPr>
              <w:pStyle w:val="Sinespaciado1"/>
              <w:numPr>
                <w:ilvl w:val="0"/>
                <w:numId w:val="45"/>
              </w:numPr>
              <w:rPr>
                <w:rFonts w:ascii="Arial" w:hAnsi="Arial" w:cs="Arial"/>
                <w:sz w:val="21"/>
                <w:szCs w:val="21"/>
                <w:lang w:val="es-CO"/>
              </w:rPr>
            </w:pPr>
            <w:r w:rsidRPr="0039075F">
              <w:rPr>
                <w:rFonts w:ascii="Arial" w:hAnsi="Arial" w:cs="Arial"/>
                <w:b/>
                <w:bCs/>
                <w:sz w:val="21"/>
                <w:szCs w:val="21"/>
                <w:lang w:val="es-CO"/>
              </w:rPr>
              <w:t>Rojo:</w:t>
            </w:r>
            <w:r w:rsidRPr="0039075F">
              <w:rPr>
                <w:rFonts w:ascii="Arial" w:hAnsi="Arial" w:cs="Arial"/>
                <w:sz w:val="21"/>
                <w:szCs w:val="21"/>
                <w:lang w:val="es-CO"/>
              </w:rPr>
              <w:t xml:space="preserve"> Residuos Peligrosos o Especiales Pilas, baterías, bombillos, tóner de impresora vacíos, y elementos de enfermería escolar (tapabocas, curitas).</w:t>
            </w:r>
          </w:p>
          <w:p w14:paraId="3A033A48" w14:textId="77777777" w:rsidR="0039075F" w:rsidRPr="0039075F" w:rsidRDefault="0039075F" w:rsidP="0039075F">
            <w:pPr>
              <w:pStyle w:val="Sinespaciado1"/>
              <w:rPr>
                <w:rFonts w:ascii="Arial" w:hAnsi="Arial" w:cs="Arial"/>
                <w:sz w:val="21"/>
                <w:szCs w:val="21"/>
                <w:lang w:val="es-CO"/>
              </w:rPr>
            </w:pPr>
          </w:p>
          <w:p w14:paraId="28DFC030"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1. Dimensiones generales</w:t>
            </w:r>
          </w:p>
          <w:p w14:paraId="2ADCB7B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Ancho total: 2,40 m</w:t>
            </w:r>
          </w:p>
          <w:p w14:paraId="7080F63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Altura total: 1,20 m</w:t>
            </w:r>
          </w:p>
          <w:p w14:paraId="1E729D29"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Profundidad: 0,80 m</w:t>
            </w:r>
          </w:p>
          <w:p w14:paraId="2E03E711" w14:textId="77777777" w:rsidR="0039075F" w:rsidRPr="0039075F" w:rsidRDefault="0039075F" w:rsidP="0039075F">
            <w:pPr>
              <w:pStyle w:val="Sinespaciado1"/>
              <w:rPr>
                <w:rFonts w:ascii="Arial" w:hAnsi="Arial" w:cs="Arial"/>
                <w:sz w:val="21"/>
                <w:szCs w:val="21"/>
                <w:lang w:val="es-CO"/>
              </w:rPr>
            </w:pPr>
          </w:p>
          <w:p w14:paraId="66C4415A"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2. Dimensiones por cubículo</w:t>
            </w:r>
          </w:p>
          <w:p w14:paraId="120C1328"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Cantidad: 5 cubículos</w:t>
            </w:r>
          </w:p>
          <w:p w14:paraId="7447A9DD"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Ancho por cubículo: 0,45 m</w:t>
            </w:r>
          </w:p>
          <w:p w14:paraId="7C4C764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Altura: 1,20 m</w:t>
            </w:r>
          </w:p>
          <w:p w14:paraId="1C633AE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Profundidad: 0,80 m</w:t>
            </w:r>
          </w:p>
          <w:p w14:paraId="25D82636" w14:textId="77777777" w:rsidR="0039075F" w:rsidRPr="0039075F" w:rsidRDefault="0039075F" w:rsidP="0039075F">
            <w:pPr>
              <w:pStyle w:val="Sinespaciado1"/>
              <w:rPr>
                <w:rFonts w:ascii="Arial" w:hAnsi="Arial" w:cs="Arial"/>
                <w:sz w:val="21"/>
                <w:szCs w:val="21"/>
                <w:lang w:val="es-CO"/>
              </w:rPr>
            </w:pPr>
          </w:p>
          <w:p w14:paraId="703E9B1D"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Materiales</w:t>
            </w:r>
          </w:p>
          <w:p w14:paraId="2CD19BE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Estructura principal: Perfilería metálica en acero estructural (tipo tubo rectangular o cuadrado mínimo 2” x 1” o equivalente).</w:t>
            </w:r>
          </w:p>
          <w:p w14:paraId="0056A3D8"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Tratamiento anticorrosivo y pintura electrostática o esmalte sintético.</w:t>
            </w:r>
          </w:p>
          <w:p w14:paraId="16D84E6B"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Cerramientos laterales y divisiones internas: Lámina metálica calibre 18 o 20 o madera plástica reciclada de alta resistencia.</w:t>
            </w:r>
          </w:p>
          <w:p w14:paraId="0345142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Cubierta (techo): Lámina galvanizada o policarbonato (opcional), con inclinación para evacuación de aguas lluvias.</w:t>
            </w:r>
          </w:p>
          <w:p w14:paraId="0C22BD45"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Base: Estructura metálica reforzada o apoyo sobre placa en concreto.</w:t>
            </w:r>
          </w:p>
          <w:p w14:paraId="2BC3C656" w14:textId="77777777" w:rsidR="0039075F" w:rsidRPr="0039075F" w:rsidRDefault="0039075F" w:rsidP="0039075F">
            <w:pPr>
              <w:pStyle w:val="Sinespaciado1"/>
              <w:rPr>
                <w:rFonts w:ascii="Arial" w:hAnsi="Arial" w:cs="Arial"/>
                <w:sz w:val="21"/>
                <w:szCs w:val="21"/>
                <w:lang w:val="es-CO"/>
              </w:rPr>
            </w:pPr>
          </w:p>
          <w:p w14:paraId="109C8BB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Sistema de almacenamiento</w:t>
            </w:r>
          </w:p>
          <w:p w14:paraId="60A97865"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Cada cubículo contará con: Recipiente interno removible caneca plástica de vaivén de capacidad de 60 litros.</w:t>
            </w:r>
          </w:p>
          <w:p w14:paraId="607CB75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Sistema de acceso frontal o superior (puerta o tapa abatible).</w:t>
            </w:r>
          </w:p>
          <w:p w14:paraId="2B939AF1" w14:textId="77777777" w:rsidR="0039075F" w:rsidRPr="0039075F" w:rsidRDefault="0039075F" w:rsidP="0039075F">
            <w:pPr>
              <w:pStyle w:val="Sinespaciado1"/>
              <w:rPr>
                <w:rFonts w:ascii="Arial" w:hAnsi="Arial" w:cs="Arial"/>
                <w:sz w:val="21"/>
                <w:szCs w:val="21"/>
                <w:lang w:val="es-CO"/>
              </w:rPr>
            </w:pPr>
          </w:p>
          <w:p w14:paraId="58ABEAD0"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Identificación y señalización</w:t>
            </w:r>
          </w:p>
          <w:p w14:paraId="565C108B"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Estructura compuesta por cinco (5) cubículos independientes para la disposición selectiva de residuos sólidos, distribuidos de la siguiente manera:</w:t>
            </w:r>
          </w:p>
          <w:p w14:paraId="24F37C50" w14:textId="77777777" w:rsidR="0039075F" w:rsidRPr="0039075F" w:rsidRDefault="0039075F" w:rsidP="0039075F">
            <w:pPr>
              <w:pStyle w:val="Sinespaciado1"/>
              <w:rPr>
                <w:rFonts w:ascii="Arial" w:hAnsi="Arial" w:cs="Arial"/>
                <w:sz w:val="21"/>
                <w:szCs w:val="21"/>
                <w:lang w:val="es-CO"/>
              </w:rPr>
            </w:pPr>
          </w:p>
          <w:p w14:paraId="2BF4DE68"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Los compartimientos deberán estar identificados mediante el código de colores establecido en la Resolución 2184 de 2019 y complementados con señalización específica que indique el tipo de residuos permitidos, incluyendo iconografía ambiental, mensajes educativos y ejemplos gráficos para facilitar la correcta separación en la fuente.</w:t>
            </w:r>
          </w:p>
          <w:p w14:paraId="6C051159" w14:textId="77777777" w:rsidR="0039075F" w:rsidRPr="0039075F" w:rsidRDefault="0039075F" w:rsidP="0039075F">
            <w:pPr>
              <w:pStyle w:val="Sinespaciado1"/>
              <w:rPr>
                <w:rFonts w:ascii="Arial" w:hAnsi="Arial" w:cs="Arial"/>
                <w:sz w:val="21"/>
                <w:szCs w:val="21"/>
                <w:lang w:val="es-CO"/>
              </w:rPr>
            </w:pPr>
          </w:p>
          <w:p w14:paraId="19776DCF"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b/>
                <w:bCs/>
                <w:sz w:val="21"/>
                <w:szCs w:val="21"/>
                <w:lang w:val="es-CO"/>
              </w:rPr>
              <w:t>Acabados</w:t>
            </w:r>
          </w:p>
          <w:p w14:paraId="15BC5606"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Pintura anticorrosiva o acabado en esmalte o pintura electrostática.</w:t>
            </w:r>
          </w:p>
          <w:p w14:paraId="753CE404"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Bordes pulidos para seguridad del usuario. Superficies lavables.</w:t>
            </w:r>
          </w:p>
          <w:p w14:paraId="3C04645D" w14:textId="77777777" w:rsidR="0039075F" w:rsidRPr="0039075F" w:rsidRDefault="0039075F" w:rsidP="0039075F">
            <w:pPr>
              <w:pStyle w:val="Sinespaciado1"/>
              <w:rPr>
                <w:rFonts w:ascii="Arial" w:hAnsi="Arial" w:cs="Arial"/>
                <w:sz w:val="21"/>
                <w:szCs w:val="21"/>
                <w:lang w:val="es-CO"/>
              </w:rPr>
            </w:pPr>
          </w:p>
          <w:p w14:paraId="0F8B27D1"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Se realizará la entrega de tres (3) puntos ecológicos distribuidos así:</w:t>
            </w:r>
          </w:p>
          <w:p w14:paraId="68834335"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 Un (1) puntos en la Institución Educativa Colegio Técnico Industrial Rafael Pombo.</w:t>
            </w:r>
          </w:p>
          <w:p w14:paraId="0EB630A2"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 xml:space="preserve">• Un (1) punto en la Institución Educativa Institución Educativa José </w:t>
            </w:r>
            <w:proofErr w:type="spellStart"/>
            <w:r w:rsidRPr="0039075F">
              <w:rPr>
                <w:rFonts w:ascii="Arial" w:hAnsi="Arial" w:cs="Arial"/>
                <w:sz w:val="21"/>
                <w:szCs w:val="21"/>
                <w:lang w:val="es-CO"/>
              </w:rPr>
              <w:t>Eustacio</w:t>
            </w:r>
            <w:proofErr w:type="spellEnd"/>
            <w:r w:rsidRPr="0039075F">
              <w:rPr>
                <w:rFonts w:ascii="Arial" w:hAnsi="Arial" w:cs="Arial"/>
                <w:sz w:val="21"/>
                <w:szCs w:val="21"/>
                <w:lang w:val="es-CO"/>
              </w:rPr>
              <w:t xml:space="preserve"> Rivera.</w:t>
            </w:r>
          </w:p>
          <w:p w14:paraId="7E746B4C"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 Un (1) punto en la Institución Educativa concentración de desarrollo rural</w:t>
            </w:r>
          </w:p>
        </w:tc>
      </w:tr>
      <w:tr w:rsidR="0039075F" w:rsidRPr="0039075F" w14:paraId="36CDCAD5"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23FB6D7C"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7FA3E1BE"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Soportes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4D1842F7" w14:textId="77777777" w:rsidR="0039075F" w:rsidRPr="0039075F" w:rsidRDefault="0039075F" w:rsidP="0039075F">
            <w:pPr>
              <w:pStyle w:val="Sinespaciado1"/>
              <w:rPr>
                <w:rFonts w:ascii="Arial" w:hAnsi="Arial" w:cs="Arial"/>
                <w:sz w:val="21"/>
                <w:szCs w:val="21"/>
                <w:lang w:val="es-CO"/>
              </w:rPr>
            </w:pPr>
            <w:r w:rsidRPr="0039075F">
              <w:rPr>
                <w:rFonts w:ascii="Arial" w:hAnsi="Arial" w:cs="Arial"/>
                <w:sz w:val="21"/>
                <w:szCs w:val="21"/>
                <w:lang w:val="es-CO"/>
              </w:rPr>
              <w:t>Actas de almacén y registro fotográfico, Certificación de recibido a satisfacción por cada institución educativa</w:t>
            </w:r>
          </w:p>
        </w:tc>
      </w:tr>
      <w:tr w:rsidR="0039075F" w:rsidRPr="0039075F" w14:paraId="348E062A" w14:textId="77777777" w:rsidTr="0039075F">
        <w:trPr>
          <w:trHeight w:val="20"/>
        </w:trPr>
        <w:tc>
          <w:tcPr>
            <w:tcW w:w="499" w:type="dxa"/>
            <w:vMerge/>
            <w:tcBorders>
              <w:top w:val="single" w:sz="4" w:space="0" w:color="000000"/>
              <w:left w:val="single" w:sz="4" w:space="0" w:color="000000"/>
              <w:bottom w:val="single" w:sz="4" w:space="0" w:color="000000"/>
              <w:right w:val="single" w:sz="4" w:space="0" w:color="000000"/>
            </w:tcBorders>
            <w:vAlign w:val="center"/>
            <w:hideMark/>
          </w:tcPr>
          <w:p w14:paraId="0FEB23B3" w14:textId="77777777" w:rsidR="0039075F" w:rsidRPr="0039075F" w:rsidRDefault="0039075F" w:rsidP="0039075F">
            <w:pPr>
              <w:pStyle w:val="Sinespaciado1"/>
              <w:jc w:val="both"/>
              <w:rPr>
                <w:rFonts w:ascii="Arial" w:hAnsi="Arial" w:cs="Arial"/>
                <w:b/>
                <w:bCs/>
                <w:sz w:val="21"/>
                <w:szCs w:val="21"/>
                <w:lang w:val="es-CO"/>
              </w:rPr>
            </w:pP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4AC54718"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 xml:space="preserve">Cantidad </w:t>
            </w:r>
          </w:p>
        </w:tc>
        <w:tc>
          <w:tcPr>
            <w:tcW w:w="6652" w:type="dxa"/>
            <w:tcBorders>
              <w:top w:val="single" w:sz="4" w:space="0" w:color="000000"/>
              <w:left w:val="single" w:sz="4" w:space="0" w:color="000000"/>
              <w:bottom w:val="single" w:sz="4" w:space="0" w:color="000000"/>
              <w:right w:val="single" w:sz="4" w:space="0" w:color="000000"/>
            </w:tcBorders>
            <w:vAlign w:val="center"/>
            <w:hideMark/>
          </w:tcPr>
          <w:p w14:paraId="0D453EFC" w14:textId="77777777" w:rsidR="0039075F" w:rsidRPr="0039075F" w:rsidRDefault="0039075F" w:rsidP="0039075F">
            <w:pPr>
              <w:pStyle w:val="Sinespaciado1"/>
              <w:jc w:val="both"/>
              <w:rPr>
                <w:rFonts w:ascii="Arial" w:hAnsi="Arial" w:cs="Arial"/>
                <w:sz w:val="21"/>
                <w:szCs w:val="21"/>
                <w:lang w:val="es-CO"/>
              </w:rPr>
            </w:pPr>
            <w:r w:rsidRPr="0039075F">
              <w:rPr>
                <w:rFonts w:ascii="Arial" w:hAnsi="Arial" w:cs="Arial"/>
                <w:sz w:val="21"/>
                <w:szCs w:val="21"/>
                <w:lang w:val="es-CO"/>
              </w:rPr>
              <w:t>3</w:t>
            </w:r>
          </w:p>
        </w:tc>
      </w:tr>
    </w:tbl>
    <w:p w14:paraId="478F5113" w14:textId="77777777" w:rsidR="0039075F" w:rsidRPr="0039075F" w:rsidRDefault="0039075F" w:rsidP="0039075F">
      <w:pPr>
        <w:pStyle w:val="Sinespaciado1"/>
        <w:rPr>
          <w:rFonts w:ascii="Arial" w:hAnsi="Arial" w:cs="Arial"/>
          <w:b/>
          <w:bCs/>
          <w:sz w:val="21"/>
          <w:szCs w:val="21"/>
          <w:lang w:val="es-CO"/>
        </w:rPr>
      </w:pPr>
    </w:p>
    <w:p w14:paraId="60261B3E"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sz w:val="21"/>
          <w:szCs w:val="21"/>
          <w:lang w:val="es-CO"/>
        </w:rPr>
        <w:t>El contratista para el desarrollo de estas actividades debe contar con el siguiente un profesional en Ingeniería Ambiental, con tarjeta profesional vigente, con experiencia como instructor, docente o tallerista en procesos de capacitación, sensibilización o formación en educación ambiental, gestión integral de residuos sólidos, así como en la implementación y seguimiento de planes, programas o proyectos ambientales.</w:t>
      </w:r>
    </w:p>
    <w:p w14:paraId="30F01575" w14:textId="77777777" w:rsidR="0039075F" w:rsidRPr="0039075F" w:rsidRDefault="0039075F" w:rsidP="0039075F">
      <w:pPr>
        <w:pStyle w:val="Sinespaciado1"/>
        <w:rPr>
          <w:rFonts w:ascii="Arial" w:hAnsi="Arial" w:cs="Arial"/>
          <w:b/>
          <w:bCs/>
          <w:sz w:val="21"/>
          <w:szCs w:val="21"/>
          <w:lang w:val="es-CO"/>
        </w:rPr>
      </w:pPr>
    </w:p>
    <w:p w14:paraId="0573ED9E"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 xml:space="preserve">FORMA DE ENTREGA DE LOS BIENES Y/O SERVICIOS: </w:t>
      </w:r>
    </w:p>
    <w:p w14:paraId="4B6F7E25" w14:textId="77777777" w:rsidR="0039075F" w:rsidRPr="0039075F" w:rsidRDefault="0039075F" w:rsidP="0039075F">
      <w:pPr>
        <w:pStyle w:val="Sinespaciado1"/>
        <w:numPr>
          <w:ilvl w:val="0"/>
          <w:numId w:val="46"/>
        </w:numPr>
        <w:rPr>
          <w:rFonts w:ascii="Arial" w:hAnsi="Arial" w:cs="Arial"/>
          <w:sz w:val="21"/>
          <w:szCs w:val="21"/>
          <w:lang w:val="es-CO"/>
        </w:rPr>
      </w:pPr>
      <w:bookmarkStart w:id="0" w:name="_heading=h.w2mj772bz3cj"/>
      <w:bookmarkEnd w:id="0"/>
      <w:r w:rsidRPr="0039075F">
        <w:rPr>
          <w:rFonts w:ascii="Arial" w:hAnsi="Arial" w:cs="Arial"/>
          <w:sz w:val="21"/>
          <w:szCs w:val="21"/>
          <w:lang w:val="es-CO"/>
        </w:rPr>
        <w:t xml:space="preserve">La totalidad de los puntos limpios ecológicos (ítem 5) deberán ser ingresados al Almacén del Municipio de Saravena para su recepción, verificación y registro. Posteriormente, los elementos serán entregados a las instituciones educativas beneficiarias, previa coordinación con algún directivo de cada establecimiento educativo para definir las fechas y condiciones logísticas de entrega. Estas se realizarán durante la ejecución del contrato, con la autorización y supervisión del supervisor designado, verificando el cumplimiento de las especificaciones técnicas y demás condiciones establecidas en el presente documento.   </w:t>
      </w:r>
    </w:p>
    <w:p w14:paraId="0F4730AE"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Los servicios contemplados en el presupuesto oficial se ejecutarán durante la vigencia del contrato, previa coordinación y autorización del Supervisor, quien certificará su realización. Cuando se requiera, y/o acompañamiento del profesional del Área Ambiental de la Alcaldía del Municipio de Saravena para verificar el cumplimiento de las condiciones técnicas establecidas.</w:t>
      </w:r>
    </w:p>
    <w:p w14:paraId="5FD478FB" w14:textId="77777777" w:rsidR="00185F12" w:rsidRDefault="00185F12" w:rsidP="00D31BFE">
      <w:pPr>
        <w:pStyle w:val="Sinespaciado1"/>
        <w:jc w:val="both"/>
        <w:rPr>
          <w:rFonts w:ascii="Arial" w:hAnsi="Arial" w:cs="Arial"/>
          <w:sz w:val="21"/>
          <w:szCs w:val="21"/>
        </w:rPr>
      </w:pPr>
    </w:p>
    <w:p w14:paraId="22FC998A" w14:textId="77777777" w:rsidR="0039075F" w:rsidRPr="0039075F" w:rsidRDefault="0039075F" w:rsidP="0039075F">
      <w:pPr>
        <w:pStyle w:val="Sinespaciado1"/>
        <w:rPr>
          <w:rFonts w:ascii="Arial" w:hAnsi="Arial" w:cs="Arial"/>
          <w:b/>
          <w:bCs/>
          <w:sz w:val="21"/>
          <w:szCs w:val="21"/>
          <w:lang w:val="es-CO"/>
        </w:rPr>
      </w:pPr>
      <w:r w:rsidRPr="0039075F">
        <w:rPr>
          <w:rFonts w:ascii="Arial" w:hAnsi="Arial" w:cs="Arial"/>
          <w:b/>
          <w:bCs/>
          <w:sz w:val="21"/>
          <w:szCs w:val="21"/>
          <w:lang w:val="es-CO"/>
        </w:rPr>
        <w:t>OBLIGACIONES ESPECÍFICAS DEL CONTRATISTA.</w:t>
      </w:r>
    </w:p>
    <w:p w14:paraId="4F9AFCE7" w14:textId="77777777" w:rsidR="0039075F" w:rsidRPr="0039075F" w:rsidRDefault="0039075F" w:rsidP="0039075F">
      <w:pPr>
        <w:pStyle w:val="Sinespaciado1"/>
        <w:rPr>
          <w:rFonts w:ascii="Arial" w:hAnsi="Arial" w:cs="Arial"/>
          <w:sz w:val="21"/>
          <w:szCs w:val="21"/>
          <w:lang w:val="es-CO"/>
        </w:rPr>
      </w:pPr>
    </w:p>
    <w:p w14:paraId="07E5057C"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Cumplir con el objeto del contrato dentro del plazo estipulado y bajo las condiciones técnicas y económicas solicitadas.</w:t>
      </w:r>
    </w:p>
    <w:p w14:paraId="7810182C"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El contratista tiene la obligación de disponer del personal idóneo y con experiencia para la realización de los talleres, mismo que estará bajo cuenta y riesgo del contratista.</w:t>
      </w:r>
    </w:p>
    <w:p w14:paraId="1C7C3DAF"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 xml:space="preserve">Acreditar el pago de la seguridad social en todos los casos y los parafiscales (si tiene personal a cargo) durante el plazo de ejecución del contrato. </w:t>
      </w:r>
    </w:p>
    <w:p w14:paraId="6557130D"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Garantizar los refrigerios en cumplimiento con la Resolución No. 2674 de 2013 y demás normas concordantes. Los productos deben ser presentados adecuadamente para su entrega a los beneficiarios del proyecto, previo cumplimiento de los requisitos establecidos, a los asistentes de los talleres educativos.</w:t>
      </w:r>
    </w:p>
    <w:p w14:paraId="5882C791"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El proponente deberá atender y responder oportunamente las notificaciones relacionadas con el proceso, así como garantizar la publicación de los informes de avance, ejecución y finalización del contrato en la plataforma SECOP II”.</w:t>
      </w:r>
    </w:p>
    <w:p w14:paraId="2C2EEA75"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Las que sean designadas por el supervisor del contrato, concordantes con el objeto del contrato y necesarias para el adecuado cumplimiento del mismo.</w:t>
      </w:r>
    </w:p>
    <w:p w14:paraId="1EE549BF"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Garantizar y velar por la calidad de los bienes a entregar, asegurando que estos cumplan con las especificaciones técnicas, normas de calidad y condiciones establecidas en el contrato, respondiendo por su correcto estado, funcionamiento y conformidad al momento de la entrega.</w:t>
      </w:r>
    </w:p>
    <w:p w14:paraId="5D4AE38D"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Los elementos deberán cumplir con las especificaciones descritas en el presente estudio previo, de no ser así, el contratista deberá reemplazarlos en los términos que establezca el supervisor.</w:t>
      </w:r>
    </w:p>
    <w:p w14:paraId="1D0876C9"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Informar oportunamente al CONTRATANTE sobre cualquier eventualidad que pueda sobrevenir y que afecte el desarrollo del contrato.</w:t>
      </w:r>
    </w:p>
    <w:p w14:paraId="68C1B956"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 xml:space="preserve">Asumir los gastos de transporte de los materiales objeto del presente proceso. </w:t>
      </w:r>
    </w:p>
    <w:p w14:paraId="6AEFFA8C"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Acatar las órdenes, instrucciones e indicaciones que le imparta el CONTRATANTE.</w:t>
      </w:r>
    </w:p>
    <w:p w14:paraId="136BB2B1"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No aceptar presiones o amenazas de quienes actúen por fuera de la ley y comunicar oportunamente al CONTRATANTE y a la autoridad competente, si ello ocurriere, so pena de que EL CONTRATANTE declare la caducidad del contrato.</w:t>
      </w:r>
    </w:p>
    <w:p w14:paraId="25B2DE15"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Entregar al supervisor el informe sobre el cumplimiento del objeto contractual esta es de obligación para el pago del presente contrato.</w:t>
      </w:r>
    </w:p>
    <w:p w14:paraId="59FEA4CB"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 xml:space="preserve">Estar dispuesto y disponible para los requerimientos que efectúe el CONTRATANTE en relación con el contrato. </w:t>
      </w:r>
    </w:p>
    <w:p w14:paraId="1904DF6F" w14:textId="77777777" w:rsidR="0039075F" w:rsidRPr="0039075F" w:rsidRDefault="0039075F" w:rsidP="0039075F">
      <w:pPr>
        <w:pStyle w:val="Sinespaciado1"/>
        <w:numPr>
          <w:ilvl w:val="0"/>
          <w:numId w:val="46"/>
        </w:numPr>
        <w:rPr>
          <w:rFonts w:ascii="Arial" w:hAnsi="Arial" w:cs="Arial"/>
          <w:sz w:val="21"/>
          <w:szCs w:val="21"/>
          <w:lang w:val="es-CO"/>
        </w:rPr>
      </w:pPr>
      <w:r w:rsidRPr="0039075F">
        <w:rPr>
          <w:rFonts w:ascii="Arial" w:hAnsi="Arial" w:cs="Arial"/>
          <w:sz w:val="21"/>
          <w:szCs w:val="21"/>
          <w:lang w:val="es-CO"/>
        </w:rPr>
        <w:t>El proponente deberá atender y responder oportunamente las notificaciones relacionadas con el proceso, así como garantizar la publicación de los informes de avance, ejecución y finalización del contrato en la plataforma SECOP II”.</w:t>
      </w:r>
    </w:p>
    <w:p w14:paraId="29A57099" w14:textId="77777777" w:rsidR="0039075F" w:rsidRDefault="0039075F" w:rsidP="00D31BFE">
      <w:pPr>
        <w:pStyle w:val="Sinespaciado1"/>
        <w:jc w:val="both"/>
        <w:rPr>
          <w:rFonts w:ascii="Arial" w:hAnsi="Arial" w:cs="Arial"/>
          <w:sz w:val="21"/>
          <w:szCs w:val="21"/>
        </w:rPr>
      </w:pPr>
    </w:p>
    <w:p w14:paraId="1E4E95A5" w14:textId="77777777" w:rsidR="00185F12" w:rsidRPr="00B5732C" w:rsidRDefault="00185F1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1"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1"/>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5344CE"/>
    <w:multiLevelType w:val="multilevel"/>
    <w:tmpl w:val="C50835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11224"/>
    <w:multiLevelType w:val="multilevel"/>
    <w:tmpl w:val="5B60E7D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0D581A46"/>
    <w:multiLevelType w:val="multilevel"/>
    <w:tmpl w:val="5F64D7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2835C3B"/>
    <w:multiLevelType w:val="hybridMultilevel"/>
    <w:tmpl w:val="B83EAA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91623AD"/>
    <w:multiLevelType w:val="multilevel"/>
    <w:tmpl w:val="A4502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845043"/>
    <w:multiLevelType w:val="multilevel"/>
    <w:tmpl w:val="C6D42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01B6F"/>
    <w:multiLevelType w:val="multilevel"/>
    <w:tmpl w:val="65526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75758"/>
    <w:multiLevelType w:val="multilevel"/>
    <w:tmpl w:val="2F122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F30E1C"/>
    <w:multiLevelType w:val="multilevel"/>
    <w:tmpl w:val="104EC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412032"/>
    <w:multiLevelType w:val="multilevel"/>
    <w:tmpl w:val="CF988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CA1940"/>
    <w:multiLevelType w:val="multilevel"/>
    <w:tmpl w:val="3EF6E75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Narrow" w:hAnsi="Symbol" w:cs="Aria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1704DF3"/>
    <w:multiLevelType w:val="multilevel"/>
    <w:tmpl w:val="6A2216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2" w15:restartNumberingAfterBreak="0">
    <w:nsid w:val="3C391F51"/>
    <w:multiLevelType w:val="multilevel"/>
    <w:tmpl w:val="33E67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31077A1"/>
    <w:multiLevelType w:val="multilevel"/>
    <w:tmpl w:val="36BEA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9D19F0"/>
    <w:multiLevelType w:val="multilevel"/>
    <w:tmpl w:val="60C4B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E60029"/>
    <w:multiLevelType w:val="multilevel"/>
    <w:tmpl w:val="C52A4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4D660A44"/>
    <w:multiLevelType w:val="multilevel"/>
    <w:tmpl w:val="03923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924EBA"/>
    <w:multiLevelType w:val="hybridMultilevel"/>
    <w:tmpl w:val="EE0CF3F6"/>
    <w:lvl w:ilvl="0" w:tplc="00C2779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8B54C2"/>
    <w:multiLevelType w:val="multilevel"/>
    <w:tmpl w:val="D00C1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AD5AC4"/>
    <w:multiLevelType w:val="multilevel"/>
    <w:tmpl w:val="B920A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BA7BC3"/>
    <w:multiLevelType w:val="multilevel"/>
    <w:tmpl w:val="97205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6E4F56"/>
    <w:multiLevelType w:val="hybridMultilevel"/>
    <w:tmpl w:val="BC4889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7" w15:restartNumberingAfterBreak="0">
    <w:nsid w:val="74245D54"/>
    <w:multiLevelType w:val="multilevel"/>
    <w:tmpl w:val="775A1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A348A3"/>
    <w:multiLevelType w:val="multilevel"/>
    <w:tmpl w:val="9998C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FB096F"/>
    <w:multiLevelType w:val="multilevel"/>
    <w:tmpl w:val="4FA26D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1" w15:restartNumberingAfterBreak="0">
    <w:nsid w:val="7E420386"/>
    <w:multiLevelType w:val="multilevel"/>
    <w:tmpl w:val="96A23A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04384281">
    <w:abstractNumId w:val="36"/>
  </w:num>
  <w:num w:numId="2" w16cid:durableId="981160482">
    <w:abstractNumId w:val="27"/>
  </w:num>
  <w:num w:numId="3" w16cid:durableId="1779569001">
    <w:abstractNumId w:val="10"/>
  </w:num>
  <w:num w:numId="4" w16cid:durableId="1024133438">
    <w:abstractNumId w:val="30"/>
  </w:num>
  <w:num w:numId="5" w16cid:durableId="11420465">
    <w:abstractNumId w:val="3"/>
  </w:num>
  <w:num w:numId="6" w16cid:durableId="1480725627">
    <w:abstractNumId w:val="34"/>
  </w:num>
  <w:num w:numId="7" w16cid:durableId="1076317989">
    <w:abstractNumId w:val="18"/>
  </w:num>
  <w:num w:numId="8" w16cid:durableId="1232154273">
    <w:abstractNumId w:val="40"/>
  </w:num>
  <w:num w:numId="9" w16cid:durableId="15044696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17"/>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3866423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8821153">
    <w:abstractNumId w:val="8"/>
  </w:num>
  <w:num w:numId="17" w16cid:durableId="102729269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80975412">
    <w:abstractNumId w:val="12"/>
  </w:num>
  <w:num w:numId="19" w16cid:durableId="1638954505">
    <w:abstractNumId w:val="24"/>
  </w:num>
  <w:num w:numId="20" w16cid:durableId="1274095267">
    <w:abstractNumId w:val="32"/>
  </w:num>
  <w:num w:numId="21" w16cid:durableId="1775395743">
    <w:abstractNumId w:val="38"/>
  </w:num>
  <w:num w:numId="22" w16cid:durableId="613638647">
    <w:abstractNumId w:val="31"/>
  </w:num>
  <w:num w:numId="23" w16cid:durableId="1169904626">
    <w:abstractNumId w:val="26"/>
  </w:num>
  <w:num w:numId="24" w16cid:durableId="300036218">
    <w:abstractNumId w:val="11"/>
  </w:num>
  <w:num w:numId="25" w16cid:durableId="1451705496">
    <w:abstractNumId w:val="25"/>
  </w:num>
  <w:num w:numId="26" w16cid:durableId="1775326185">
    <w:abstractNumId w:val="9"/>
  </w:num>
  <w:num w:numId="27" w16cid:durableId="2004620251">
    <w:abstractNumId w:val="13"/>
  </w:num>
  <w:num w:numId="28" w16cid:durableId="992299260">
    <w:abstractNumId w:val="28"/>
  </w:num>
  <w:num w:numId="29" w16cid:durableId="320933305">
    <w:abstractNumId w:val="37"/>
  </w:num>
  <w:num w:numId="30" w16cid:durableId="1283809704">
    <w:abstractNumId w:val="22"/>
  </w:num>
  <w:num w:numId="31" w16cid:durableId="2118519562">
    <w:abstractNumId w:val="14"/>
  </w:num>
  <w:num w:numId="32" w16cid:durableId="830369718">
    <w:abstractNumId w:val="15"/>
  </w:num>
  <w:num w:numId="33" w16cid:durableId="1544441053">
    <w:abstractNumId w:val="33"/>
  </w:num>
  <w:num w:numId="34" w16cid:durableId="67073218">
    <w:abstractNumId w:val="23"/>
  </w:num>
  <w:num w:numId="35" w16cid:durableId="40056624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48817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9735314">
    <w:abstractNumId w:val="8"/>
  </w:num>
  <w:num w:numId="38" w16cid:durableId="2024701571">
    <w:abstractNumId w:val="23"/>
  </w:num>
  <w:num w:numId="39" w16cid:durableId="1207139766">
    <w:abstractNumId w:val="8"/>
  </w:num>
  <w:num w:numId="40" w16cid:durableId="1684017502">
    <w:abstractNumId w:val="35"/>
  </w:num>
  <w:num w:numId="41" w16cid:durableId="1842772367">
    <w:abstractNumId w:val="23"/>
  </w:num>
  <w:num w:numId="42" w16cid:durableId="18219689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53254812">
    <w:abstractNumId w:val="39"/>
    <w:lvlOverride w:ilvl="0"/>
    <w:lvlOverride w:ilvl="1"/>
    <w:lvlOverride w:ilvl="2"/>
    <w:lvlOverride w:ilvl="3"/>
    <w:lvlOverride w:ilvl="4"/>
    <w:lvlOverride w:ilvl="5"/>
    <w:lvlOverride w:ilvl="6"/>
    <w:lvlOverride w:ilvl="7"/>
    <w:lvlOverride w:ilvl="8"/>
  </w:num>
  <w:num w:numId="44" w16cid:durableId="122757290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9500707">
    <w:abstractNumId w:val="6"/>
    <w:lvlOverride w:ilvl="0"/>
    <w:lvlOverride w:ilvl="1"/>
    <w:lvlOverride w:ilvl="2"/>
    <w:lvlOverride w:ilvl="3"/>
    <w:lvlOverride w:ilvl="4"/>
    <w:lvlOverride w:ilvl="5"/>
    <w:lvlOverride w:ilvl="6"/>
    <w:lvlOverride w:ilvl="7"/>
    <w:lvlOverride w:ilvl="8"/>
  </w:num>
  <w:num w:numId="46" w16cid:durableId="1158576610">
    <w:abstractNumId w:val="20"/>
    <w:lvlOverride w:ilvl="0"/>
    <w:lvlOverride w:ilvl="1"/>
    <w:lvlOverride w:ilvl="2"/>
    <w:lvlOverride w:ilvl="3"/>
    <w:lvlOverride w:ilvl="4"/>
    <w:lvlOverride w:ilvl="5"/>
    <w:lvlOverride w:ilvl="6"/>
    <w:lvlOverride w:ilvl="7"/>
    <w:lvlOverride w:ilv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46445"/>
    <w:rsid w:val="000502FF"/>
    <w:rsid w:val="000C6109"/>
    <w:rsid w:val="000E3CB7"/>
    <w:rsid w:val="00123629"/>
    <w:rsid w:val="00150C5F"/>
    <w:rsid w:val="00185F12"/>
    <w:rsid w:val="00262B77"/>
    <w:rsid w:val="00287B9A"/>
    <w:rsid w:val="002D35E6"/>
    <w:rsid w:val="002F3201"/>
    <w:rsid w:val="003026C7"/>
    <w:rsid w:val="00344BCF"/>
    <w:rsid w:val="003451EC"/>
    <w:rsid w:val="00386788"/>
    <w:rsid w:val="003904A6"/>
    <w:rsid w:val="0039075F"/>
    <w:rsid w:val="00394DCB"/>
    <w:rsid w:val="003B4450"/>
    <w:rsid w:val="003B752A"/>
    <w:rsid w:val="003B7CEF"/>
    <w:rsid w:val="003E6712"/>
    <w:rsid w:val="004721DB"/>
    <w:rsid w:val="0049435F"/>
    <w:rsid w:val="004A05F0"/>
    <w:rsid w:val="004A346C"/>
    <w:rsid w:val="004C5584"/>
    <w:rsid w:val="004E3686"/>
    <w:rsid w:val="004F12E9"/>
    <w:rsid w:val="00531FD5"/>
    <w:rsid w:val="00550984"/>
    <w:rsid w:val="005B01D7"/>
    <w:rsid w:val="005D12B3"/>
    <w:rsid w:val="005E1D25"/>
    <w:rsid w:val="005E3702"/>
    <w:rsid w:val="005E7F4C"/>
    <w:rsid w:val="006300CD"/>
    <w:rsid w:val="00650074"/>
    <w:rsid w:val="00692756"/>
    <w:rsid w:val="00692906"/>
    <w:rsid w:val="006B5DEC"/>
    <w:rsid w:val="006C5A8D"/>
    <w:rsid w:val="006D6950"/>
    <w:rsid w:val="00707F38"/>
    <w:rsid w:val="00724DAD"/>
    <w:rsid w:val="00754DD2"/>
    <w:rsid w:val="0077214C"/>
    <w:rsid w:val="007E5D9A"/>
    <w:rsid w:val="00884D29"/>
    <w:rsid w:val="008877DF"/>
    <w:rsid w:val="00922B0D"/>
    <w:rsid w:val="00937DC5"/>
    <w:rsid w:val="00942C80"/>
    <w:rsid w:val="009631C3"/>
    <w:rsid w:val="009809BD"/>
    <w:rsid w:val="009830EC"/>
    <w:rsid w:val="009D271E"/>
    <w:rsid w:val="00A32AAC"/>
    <w:rsid w:val="00A33BFF"/>
    <w:rsid w:val="00A44183"/>
    <w:rsid w:val="00A5001A"/>
    <w:rsid w:val="00A57C77"/>
    <w:rsid w:val="00A66EA0"/>
    <w:rsid w:val="00AA6C91"/>
    <w:rsid w:val="00AD71B9"/>
    <w:rsid w:val="00B131EB"/>
    <w:rsid w:val="00B15999"/>
    <w:rsid w:val="00B171DF"/>
    <w:rsid w:val="00B255EF"/>
    <w:rsid w:val="00B45065"/>
    <w:rsid w:val="00B5732C"/>
    <w:rsid w:val="00B822A7"/>
    <w:rsid w:val="00B900BC"/>
    <w:rsid w:val="00BB5693"/>
    <w:rsid w:val="00BF0108"/>
    <w:rsid w:val="00BF5B26"/>
    <w:rsid w:val="00C20BD6"/>
    <w:rsid w:val="00C23139"/>
    <w:rsid w:val="00C31402"/>
    <w:rsid w:val="00CF7496"/>
    <w:rsid w:val="00D03725"/>
    <w:rsid w:val="00D21031"/>
    <w:rsid w:val="00D31BFE"/>
    <w:rsid w:val="00D33F59"/>
    <w:rsid w:val="00D812AD"/>
    <w:rsid w:val="00D83F49"/>
    <w:rsid w:val="00D8703E"/>
    <w:rsid w:val="00D97E21"/>
    <w:rsid w:val="00DE6747"/>
    <w:rsid w:val="00DE7436"/>
    <w:rsid w:val="00E00BB1"/>
    <w:rsid w:val="00E348FB"/>
    <w:rsid w:val="00E8123B"/>
    <w:rsid w:val="00E873F0"/>
    <w:rsid w:val="00ED32F8"/>
    <w:rsid w:val="00F4565E"/>
    <w:rsid w:val="00F66940"/>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40</Pages>
  <Words>13247</Words>
  <Characters>72859</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71</cp:revision>
  <dcterms:created xsi:type="dcterms:W3CDTF">2024-11-20T20:31:00Z</dcterms:created>
  <dcterms:modified xsi:type="dcterms:W3CDTF">2026-07-31T21:13:00Z</dcterms:modified>
</cp:coreProperties>
</file>