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4C3B1C" w14:textId="77777777" w:rsidR="00D37C97" w:rsidRPr="00D37C97" w:rsidRDefault="00D37C97" w:rsidP="00D37C97">
      <w:pPr>
        <w:ind w:left="737" w:right="340"/>
        <w:jc w:val="center"/>
        <w:rPr>
          <w:rFonts w:ascii="Arial Narrow" w:hAnsi="Arial Narrow"/>
          <w:b/>
          <w:sz w:val="24"/>
          <w:szCs w:val="24"/>
        </w:rPr>
      </w:pPr>
      <w:r w:rsidRPr="00D37C97">
        <w:rPr>
          <w:rFonts w:ascii="Arial Narrow" w:hAnsi="Arial Narrow"/>
          <w:b/>
          <w:sz w:val="24"/>
          <w:szCs w:val="24"/>
        </w:rPr>
        <w:t>ANEXO 7. MATRIZ DE RIESGOS</w:t>
      </w:r>
    </w:p>
    <w:tbl>
      <w:tblPr>
        <w:tblW w:w="4881" w:type="pct"/>
        <w:jc w:val="center"/>
        <w:tblLayout w:type="fixed"/>
        <w:tblCellMar>
          <w:left w:w="70" w:type="dxa"/>
          <w:right w:w="70" w:type="dxa"/>
        </w:tblCellMar>
        <w:tblLook w:val="04A0" w:firstRow="1" w:lastRow="0" w:firstColumn="1" w:lastColumn="0" w:noHBand="0" w:noVBand="1"/>
      </w:tblPr>
      <w:tblGrid>
        <w:gridCol w:w="247"/>
        <w:gridCol w:w="447"/>
        <w:gridCol w:w="313"/>
        <w:gridCol w:w="384"/>
        <w:gridCol w:w="384"/>
        <w:gridCol w:w="1192"/>
        <w:gridCol w:w="763"/>
        <w:gridCol w:w="370"/>
        <w:gridCol w:w="274"/>
        <w:gridCol w:w="446"/>
        <w:gridCol w:w="446"/>
        <w:gridCol w:w="395"/>
        <w:gridCol w:w="1133"/>
        <w:gridCol w:w="426"/>
        <w:gridCol w:w="385"/>
        <w:gridCol w:w="446"/>
        <w:gridCol w:w="446"/>
        <w:gridCol w:w="446"/>
        <w:gridCol w:w="753"/>
        <w:gridCol w:w="672"/>
        <w:gridCol w:w="705"/>
        <w:gridCol w:w="844"/>
        <w:gridCol w:w="758"/>
      </w:tblGrid>
      <w:tr w:rsidR="00D37C97" w:rsidRPr="00D37C97" w14:paraId="727E1D32" w14:textId="77777777" w:rsidTr="009D6FE1">
        <w:trPr>
          <w:trHeight w:val="294"/>
          <w:tblHeader/>
          <w:jc w:val="center"/>
        </w:trPr>
        <w:tc>
          <w:tcPr>
            <w:tcW w:w="97"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768487E5"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No</w:t>
            </w:r>
          </w:p>
        </w:tc>
        <w:tc>
          <w:tcPr>
            <w:tcW w:w="176"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555E5D84"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Clase</w:t>
            </w:r>
          </w:p>
        </w:tc>
        <w:tc>
          <w:tcPr>
            <w:tcW w:w="123"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20367E93"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Fuente</w:t>
            </w:r>
          </w:p>
        </w:tc>
        <w:tc>
          <w:tcPr>
            <w:tcW w:w="151"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65A29D46"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Etapa</w:t>
            </w:r>
          </w:p>
        </w:tc>
        <w:tc>
          <w:tcPr>
            <w:tcW w:w="151"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2A787866" w14:textId="77777777" w:rsidR="00D37C97" w:rsidRPr="00D37C97" w:rsidRDefault="00D37C97" w:rsidP="00DD460C">
            <w:pPr>
              <w:spacing w:after="0"/>
              <w:jc w:val="center"/>
              <w:rPr>
                <w:rFonts w:ascii="Arial Narrow" w:hAnsi="Arial Narrow" w:cs="Arial"/>
                <w:b/>
                <w:bCs/>
                <w:i/>
                <w:iCs/>
                <w:color w:val="000000"/>
                <w:sz w:val="18"/>
                <w:szCs w:val="18"/>
                <w:lang w:eastAsia="es-ES"/>
              </w:rPr>
            </w:pPr>
            <w:r w:rsidRPr="00D37C97">
              <w:rPr>
                <w:rFonts w:ascii="Arial Narrow" w:hAnsi="Arial Narrow" w:cs="Arial"/>
                <w:b/>
                <w:bCs/>
                <w:i/>
                <w:iCs/>
                <w:color w:val="000000"/>
                <w:sz w:val="18"/>
                <w:szCs w:val="18"/>
                <w:lang w:eastAsia="es-ES"/>
              </w:rPr>
              <w:t>Tipo</w:t>
            </w:r>
          </w:p>
        </w:tc>
        <w:tc>
          <w:tcPr>
            <w:tcW w:w="470" w:type="pct"/>
            <w:tcBorders>
              <w:top w:val="single" w:sz="8" w:space="0" w:color="auto"/>
              <w:left w:val="nil"/>
              <w:bottom w:val="nil"/>
              <w:right w:val="single" w:sz="8" w:space="0" w:color="auto"/>
            </w:tcBorders>
            <w:shd w:val="clear" w:color="auto" w:fill="E2EFD9" w:themeFill="accent6" w:themeFillTint="33"/>
            <w:vAlign w:val="center"/>
            <w:hideMark/>
          </w:tcPr>
          <w:p w14:paraId="6AAF9F18" w14:textId="77777777" w:rsidR="00D37C97" w:rsidRPr="00D37C97" w:rsidRDefault="00D37C97" w:rsidP="00DD460C">
            <w:pPr>
              <w:spacing w:after="0"/>
              <w:jc w:val="center"/>
              <w:rPr>
                <w:rFonts w:ascii="Arial Narrow" w:hAnsi="Arial Narrow" w:cs="Arial"/>
                <w:b/>
                <w:bCs/>
                <w:i/>
                <w:iCs/>
                <w:color w:val="000000"/>
                <w:sz w:val="18"/>
                <w:szCs w:val="18"/>
                <w:lang w:eastAsia="es-ES"/>
              </w:rPr>
            </w:pPr>
            <w:r w:rsidRPr="00D37C97">
              <w:rPr>
                <w:rFonts w:ascii="Arial Narrow" w:hAnsi="Arial Narrow" w:cs="Arial"/>
                <w:b/>
                <w:bCs/>
                <w:i/>
                <w:iCs/>
                <w:color w:val="000000"/>
                <w:sz w:val="18"/>
                <w:szCs w:val="18"/>
                <w:lang w:eastAsia="es-ES"/>
              </w:rPr>
              <w:t>Descripción</w:t>
            </w:r>
          </w:p>
        </w:tc>
        <w:tc>
          <w:tcPr>
            <w:tcW w:w="301"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6E7744D7" w14:textId="77777777" w:rsidR="00D37C97" w:rsidRPr="00D37C97" w:rsidRDefault="00D37C97" w:rsidP="00DD460C">
            <w:pPr>
              <w:spacing w:after="0"/>
              <w:ind w:left="113" w:right="113"/>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Consecuencia de la ocurrencia del evento</w:t>
            </w:r>
          </w:p>
        </w:tc>
        <w:tc>
          <w:tcPr>
            <w:tcW w:w="146"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7098E63C"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Probabilidad</w:t>
            </w:r>
          </w:p>
        </w:tc>
        <w:tc>
          <w:tcPr>
            <w:tcW w:w="108"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34C58EFF"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Impacto</w:t>
            </w:r>
          </w:p>
        </w:tc>
        <w:tc>
          <w:tcPr>
            <w:tcW w:w="176"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1A0BA894"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Valoración del riesgo</w:t>
            </w:r>
          </w:p>
        </w:tc>
        <w:tc>
          <w:tcPr>
            <w:tcW w:w="176"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4C4EE45F"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Categoría</w:t>
            </w:r>
          </w:p>
        </w:tc>
        <w:tc>
          <w:tcPr>
            <w:tcW w:w="156"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099BE99B"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A quien se le asigna?</w:t>
            </w:r>
          </w:p>
        </w:tc>
        <w:tc>
          <w:tcPr>
            <w:tcW w:w="447"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3D5D91A9" w14:textId="77777777" w:rsidR="00D37C97" w:rsidRPr="00D37C97" w:rsidRDefault="00D37C97" w:rsidP="00DD460C">
            <w:pPr>
              <w:spacing w:after="0"/>
              <w:ind w:left="113" w:right="113"/>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Tratamiento Controles a ser implementados</w:t>
            </w:r>
          </w:p>
        </w:tc>
        <w:tc>
          <w:tcPr>
            <w:tcW w:w="672" w:type="pct"/>
            <w:gridSpan w:val="4"/>
            <w:vMerge w:val="restart"/>
            <w:tcBorders>
              <w:top w:val="single" w:sz="8" w:space="0" w:color="auto"/>
              <w:left w:val="single" w:sz="8" w:space="0" w:color="auto"/>
              <w:bottom w:val="single" w:sz="8" w:space="0" w:color="000000"/>
              <w:right w:val="single" w:sz="8" w:space="0" w:color="000000"/>
            </w:tcBorders>
            <w:shd w:val="clear" w:color="auto" w:fill="E2EFD9" w:themeFill="accent6" w:themeFillTint="33"/>
            <w:vAlign w:val="center"/>
            <w:hideMark/>
          </w:tcPr>
          <w:p w14:paraId="49A9DCA2"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Impacto después de tratamiento</w:t>
            </w:r>
          </w:p>
        </w:tc>
        <w:tc>
          <w:tcPr>
            <w:tcW w:w="176"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1481FD55"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¿Afecta la ejecución del Contrato?</w:t>
            </w:r>
          </w:p>
        </w:tc>
        <w:tc>
          <w:tcPr>
            <w:tcW w:w="297"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59E06E7C" w14:textId="77777777" w:rsidR="00D37C97" w:rsidRPr="00D37C97" w:rsidRDefault="00D37C97" w:rsidP="00DD460C">
            <w:pPr>
              <w:spacing w:after="0"/>
              <w:ind w:left="113" w:right="113"/>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Persona Responsable por implementar el tratamiento</w:t>
            </w:r>
          </w:p>
        </w:tc>
        <w:tc>
          <w:tcPr>
            <w:tcW w:w="265"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11FB6544" w14:textId="77777777" w:rsidR="00D37C97" w:rsidRPr="00D37C97" w:rsidRDefault="00D37C97" w:rsidP="00DD460C">
            <w:pPr>
              <w:spacing w:after="0"/>
              <w:ind w:left="113" w:right="113"/>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Fecha estimada en que se inicia el tratamiento</w:t>
            </w:r>
          </w:p>
        </w:tc>
        <w:tc>
          <w:tcPr>
            <w:tcW w:w="278" w:type="pct"/>
            <w:vMerge w:val="restart"/>
            <w:tcBorders>
              <w:top w:val="single" w:sz="8" w:space="0" w:color="auto"/>
              <w:left w:val="single" w:sz="8" w:space="0" w:color="auto"/>
              <w:bottom w:val="nil"/>
              <w:right w:val="single" w:sz="8" w:space="0" w:color="auto"/>
            </w:tcBorders>
            <w:shd w:val="clear" w:color="auto" w:fill="E2EFD9" w:themeFill="accent6" w:themeFillTint="33"/>
            <w:textDirection w:val="btLr"/>
            <w:vAlign w:val="center"/>
            <w:hideMark/>
          </w:tcPr>
          <w:p w14:paraId="7468897D" w14:textId="77777777" w:rsidR="00D37C97" w:rsidRPr="00D37C97" w:rsidRDefault="00D37C97" w:rsidP="00DD460C">
            <w:pPr>
              <w:spacing w:after="0"/>
              <w:ind w:left="113" w:right="113"/>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Fecha estimada en que se completa el tratamiento</w:t>
            </w:r>
          </w:p>
        </w:tc>
        <w:tc>
          <w:tcPr>
            <w:tcW w:w="632" w:type="pct"/>
            <w:gridSpan w:val="2"/>
            <w:vMerge w:val="restart"/>
            <w:tcBorders>
              <w:top w:val="single" w:sz="8" w:space="0" w:color="auto"/>
              <w:left w:val="single" w:sz="8" w:space="0" w:color="auto"/>
              <w:bottom w:val="single" w:sz="8" w:space="0" w:color="000000"/>
              <w:right w:val="single" w:sz="8" w:space="0" w:color="000000"/>
            </w:tcBorders>
            <w:shd w:val="clear" w:color="auto" w:fill="E2EFD9" w:themeFill="accent6" w:themeFillTint="33"/>
            <w:vAlign w:val="center"/>
            <w:hideMark/>
          </w:tcPr>
          <w:p w14:paraId="696F6B8E"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Monitoreo y revisión</w:t>
            </w:r>
          </w:p>
        </w:tc>
      </w:tr>
      <w:tr w:rsidR="00D37C97" w:rsidRPr="00D37C97" w14:paraId="0946FD68" w14:textId="77777777" w:rsidTr="009D6FE1">
        <w:trPr>
          <w:trHeight w:val="308"/>
          <w:tblHeader/>
          <w:jc w:val="center"/>
        </w:trPr>
        <w:tc>
          <w:tcPr>
            <w:tcW w:w="97"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6B32F59B"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76"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1D05319F"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23"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6B4D7368"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51"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15514409"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51"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69ABCC6F" w14:textId="77777777" w:rsidR="00D37C97" w:rsidRPr="00D37C97" w:rsidRDefault="00D37C97" w:rsidP="00DD460C">
            <w:pPr>
              <w:spacing w:after="0"/>
              <w:jc w:val="center"/>
              <w:rPr>
                <w:rFonts w:ascii="Arial Narrow" w:hAnsi="Arial Narrow" w:cs="Arial"/>
                <w:b/>
                <w:bCs/>
                <w:i/>
                <w:iCs/>
                <w:color w:val="000000"/>
                <w:sz w:val="18"/>
                <w:szCs w:val="18"/>
                <w:lang w:eastAsia="es-ES"/>
              </w:rPr>
            </w:pPr>
          </w:p>
        </w:tc>
        <w:tc>
          <w:tcPr>
            <w:tcW w:w="470" w:type="pct"/>
            <w:tcBorders>
              <w:top w:val="nil"/>
              <w:left w:val="nil"/>
              <w:bottom w:val="nil"/>
              <w:right w:val="single" w:sz="8" w:space="0" w:color="auto"/>
            </w:tcBorders>
            <w:shd w:val="clear" w:color="auto" w:fill="E2EFD9" w:themeFill="accent6" w:themeFillTint="33"/>
            <w:vAlign w:val="center"/>
            <w:hideMark/>
          </w:tcPr>
          <w:p w14:paraId="7ECE9CE1" w14:textId="77777777" w:rsidR="00D37C97" w:rsidRPr="00D37C97" w:rsidRDefault="00D37C97" w:rsidP="00DD460C">
            <w:pPr>
              <w:spacing w:after="0"/>
              <w:jc w:val="center"/>
              <w:rPr>
                <w:rFonts w:ascii="Arial Narrow" w:hAnsi="Arial Narrow" w:cs="Arial"/>
                <w:b/>
                <w:bCs/>
                <w:i/>
                <w:iCs/>
                <w:color w:val="000000"/>
                <w:sz w:val="18"/>
                <w:szCs w:val="18"/>
                <w:lang w:eastAsia="es-ES"/>
              </w:rPr>
            </w:pPr>
          </w:p>
        </w:tc>
        <w:tc>
          <w:tcPr>
            <w:tcW w:w="301"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57656CC8"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46"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690B1709"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08"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697FA110"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76"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6052D91F"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76"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65607332"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56"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40302572"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447"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12196FEB"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672" w:type="pct"/>
            <w:gridSpan w:val="4"/>
            <w:vMerge/>
            <w:tcBorders>
              <w:top w:val="single" w:sz="8" w:space="0" w:color="auto"/>
              <w:left w:val="single" w:sz="8" w:space="0" w:color="auto"/>
              <w:bottom w:val="single" w:sz="8" w:space="0" w:color="000000"/>
              <w:right w:val="single" w:sz="8" w:space="0" w:color="000000"/>
            </w:tcBorders>
            <w:shd w:val="clear" w:color="auto" w:fill="E2EFD9" w:themeFill="accent6" w:themeFillTint="33"/>
            <w:vAlign w:val="center"/>
            <w:hideMark/>
          </w:tcPr>
          <w:p w14:paraId="74E73441"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76"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64CC900E"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297"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16BF5F67"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265"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46BB9EA0"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278" w:type="pct"/>
            <w:vMerge/>
            <w:tcBorders>
              <w:top w:val="single" w:sz="8" w:space="0" w:color="auto"/>
              <w:left w:val="single" w:sz="8" w:space="0" w:color="auto"/>
              <w:bottom w:val="nil"/>
              <w:right w:val="single" w:sz="8" w:space="0" w:color="auto"/>
            </w:tcBorders>
            <w:shd w:val="clear" w:color="auto" w:fill="E2EFD9" w:themeFill="accent6" w:themeFillTint="33"/>
            <w:vAlign w:val="center"/>
            <w:hideMark/>
          </w:tcPr>
          <w:p w14:paraId="26C14069"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632" w:type="pct"/>
            <w:gridSpan w:val="2"/>
            <w:vMerge/>
            <w:tcBorders>
              <w:top w:val="single" w:sz="8" w:space="0" w:color="auto"/>
              <w:left w:val="single" w:sz="8" w:space="0" w:color="auto"/>
              <w:bottom w:val="single" w:sz="8" w:space="0" w:color="000000"/>
              <w:right w:val="single" w:sz="8" w:space="0" w:color="000000"/>
            </w:tcBorders>
            <w:shd w:val="clear" w:color="auto" w:fill="E2EFD9" w:themeFill="accent6" w:themeFillTint="33"/>
            <w:vAlign w:val="center"/>
            <w:hideMark/>
          </w:tcPr>
          <w:p w14:paraId="5ED0BF47" w14:textId="77777777" w:rsidR="00D37C97" w:rsidRPr="00D37C97" w:rsidRDefault="00D37C97" w:rsidP="00DD460C">
            <w:pPr>
              <w:spacing w:after="0"/>
              <w:jc w:val="center"/>
              <w:rPr>
                <w:rFonts w:ascii="Arial Narrow" w:hAnsi="Arial Narrow" w:cs="Arial"/>
                <w:b/>
                <w:bCs/>
                <w:color w:val="000000"/>
                <w:sz w:val="18"/>
                <w:szCs w:val="18"/>
                <w:lang w:eastAsia="es-ES"/>
              </w:rPr>
            </w:pPr>
          </w:p>
        </w:tc>
      </w:tr>
      <w:tr w:rsidR="009D6FE1" w:rsidRPr="00D37C97" w14:paraId="15D668A1" w14:textId="77777777" w:rsidTr="009D6FE1">
        <w:trPr>
          <w:trHeight w:val="1501"/>
          <w:tblHeader/>
          <w:jc w:val="center"/>
        </w:trPr>
        <w:tc>
          <w:tcPr>
            <w:tcW w:w="97"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037446DE"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76"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1ECF5C16"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23"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140C7CA1"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51"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3E15EEA7"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51"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6A713F0D" w14:textId="77777777" w:rsidR="00D37C97" w:rsidRPr="00D37C97" w:rsidRDefault="00D37C97" w:rsidP="00DD460C">
            <w:pPr>
              <w:spacing w:after="0"/>
              <w:jc w:val="center"/>
              <w:rPr>
                <w:rFonts w:ascii="Arial Narrow" w:hAnsi="Arial Narrow" w:cs="Arial"/>
                <w:b/>
                <w:bCs/>
                <w:i/>
                <w:iCs/>
                <w:color w:val="000000"/>
                <w:sz w:val="18"/>
                <w:szCs w:val="18"/>
                <w:lang w:eastAsia="es-ES"/>
              </w:rPr>
            </w:pPr>
          </w:p>
        </w:tc>
        <w:tc>
          <w:tcPr>
            <w:tcW w:w="470" w:type="pct"/>
            <w:tcBorders>
              <w:top w:val="nil"/>
              <w:left w:val="nil"/>
              <w:bottom w:val="single" w:sz="4" w:space="0" w:color="auto"/>
              <w:right w:val="single" w:sz="8" w:space="0" w:color="auto"/>
            </w:tcBorders>
            <w:shd w:val="clear" w:color="auto" w:fill="E2EFD9" w:themeFill="accent6" w:themeFillTint="33"/>
            <w:vAlign w:val="center"/>
            <w:hideMark/>
          </w:tcPr>
          <w:p w14:paraId="158CD361" w14:textId="77777777" w:rsidR="00D37C97" w:rsidRPr="00D37C97" w:rsidRDefault="00D37C97" w:rsidP="00DD460C">
            <w:pPr>
              <w:spacing w:after="0"/>
              <w:jc w:val="center"/>
              <w:rPr>
                <w:rFonts w:ascii="Arial Narrow" w:hAnsi="Arial Narrow" w:cs="Arial"/>
                <w:i/>
                <w:iCs/>
                <w:color w:val="000000"/>
                <w:sz w:val="18"/>
                <w:szCs w:val="18"/>
                <w:lang w:eastAsia="es-ES"/>
              </w:rPr>
            </w:pPr>
            <w:r w:rsidRPr="00D37C97">
              <w:rPr>
                <w:rFonts w:ascii="Arial Narrow" w:hAnsi="Arial Narrow" w:cs="Arial"/>
                <w:i/>
                <w:iCs/>
                <w:color w:val="000000"/>
                <w:sz w:val="18"/>
                <w:szCs w:val="18"/>
                <w:lang w:eastAsia="es-ES"/>
              </w:rPr>
              <w:t>(Que puede pasar y, como puede ocurrir)</w:t>
            </w:r>
          </w:p>
        </w:tc>
        <w:tc>
          <w:tcPr>
            <w:tcW w:w="301"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5695FB2A"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46"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52D16CAC"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08"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4742EA56"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76"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6D24B5A3"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76"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34592A99"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56"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5BC3F723"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447"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07ECE577"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168" w:type="pct"/>
            <w:tcBorders>
              <w:top w:val="nil"/>
              <w:left w:val="nil"/>
              <w:bottom w:val="single" w:sz="4" w:space="0" w:color="auto"/>
              <w:right w:val="single" w:sz="8" w:space="0" w:color="auto"/>
            </w:tcBorders>
            <w:shd w:val="clear" w:color="auto" w:fill="E2EFD9" w:themeFill="accent6" w:themeFillTint="33"/>
            <w:textDirection w:val="btLr"/>
            <w:vAlign w:val="center"/>
            <w:hideMark/>
          </w:tcPr>
          <w:p w14:paraId="262BC15A"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Probabilidad</w:t>
            </w:r>
          </w:p>
        </w:tc>
        <w:tc>
          <w:tcPr>
            <w:tcW w:w="152" w:type="pct"/>
            <w:tcBorders>
              <w:top w:val="nil"/>
              <w:left w:val="nil"/>
              <w:bottom w:val="single" w:sz="4" w:space="0" w:color="auto"/>
              <w:right w:val="single" w:sz="8" w:space="0" w:color="auto"/>
            </w:tcBorders>
            <w:shd w:val="clear" w:color="auto" w:fill="E2EFD9" w:themeFill="accent6" w:themeFillTint="33"/>
            <w:textDirection w:val="btLr"/>
            <w:vAlign w:val="center"/>
            <w:hideMark/>
          </w:tcPr>
          <w:p w14:paraId="77A5593B"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Impacto</w:t>
            </w:r>
          </w:p>
        </w:tc>
        <w:tc>
          <w:tcPr>
            <w:tcW w:w="176" w:type="pct"/>
            <w:tcBorders>
              <w:top w:val="nil"/>
              <w:left w:val="nil"/>
              <w:bottom w:val="single" w:sz="4" w:space="0" w:color="auto"/>
              <w:right w:val="single" w:sz="8" w:space="0" w:color="auto"/>
            </w:tcBorders>
            <w:shd w:val="clear" w:color="auto" w:fill="E2EFD9" w:themeFill="accent6" w:themeFillTint="33"/>
            <w:textDirection w:val="btLr"/>
            <w:vAlign w:val="center"/>
            <w:hideMark/>
          </w:tcPr>
          <w:p w14:paraId="1D5D2DD6"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Variación del riesgo</w:t>
            </w:r>
          </w:p>
        </w:tc>
        <w:tc>
          <w:tcPr>
            <w:tcW w:w="176" w:type="pct"/>
            <w:tcBorders>
              <w:top w:val="nil"/>
              <w:left w:val="nil"/>
              <w:bottom w:val="single" w:sz="4" w:space="0" w:color="auto"/>
              <w:right w:val="single" w:sz="8" w:space="0" w:color="auto"/>
            </w:tcBorders>
            <w:shd w:val="clear" w:color="auto" w:fill="E2EFD9" w:themeFill="accent6" w:themeFillTint="33"/>
            <w:textDirection w:val="btLr"/>
            <w:vAlign w:val="center"/>
            <w:hideMark/>
          </w:tcPr>
          <w:p w14:paraId="1AB438E5"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Categoría</w:t>
            </w:r>
          </w:p>
        </w:tc>
        <w:tc>
          <w:tcPr>
            <w:tcW w:w="176"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0EF76DFB"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297"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4542DFEB"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265"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31951AE1"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278" w:type="pct"/>
            <w:vMerge/>
            <w:tcBorders>
              <w:top w:val="single" w:sz="8" w:space="0" w:color="auto"/>
              <w:left w:val="single" w:sz="8" w:space="0" w:color="auto"/>
              <w:bottom w:val="single" w:sz="4" w:space="0" w:color="auto"/>
              <w:right w:val="single" w:sz="8" w:space="0" w:color="auto"/>
            </w:tcBorders>
            <w:shd w:val="clear" w:color="auto" w:fill="E2EFD9" w:themeFill="accent6" w:themeFillTint="33"/>
            <w:vAlign w:val="center"/>
            <w:hideMark/>
          </w:tcPr>
          <w:p w14:paraId="403501C8" w14:textId="77777777" w:rsidR="00D37C97" w:rsidRPr="00D37C97" w:rsidRDefault="00D37C97" w:rsidP="00DD460C">
            <w:pPr>
              <w:spacing w:after="0"/>
              <w:jc w:val="center"/>
              <w:rPr>
                <w:rFonts w:ascii="Arial Narrow" w:hAnsi="Arial Narrow" w:cs="Arial"/>
                <w:b/>
                <w:bCs/>
                <w:color w:val="000000"/>
                <w:sz w:val="18"/>
                <w:szCs w:val="18"/>
                <w:lang w:eastAsia="es-ES"/>
              </w:rPr>
            </w:pPr>
          </w:p>
        </w:tc>
        <w:tc>
          <w:tcPr>
            <w:tcW w:w="333" w:type="pct"/>
            <w:tcBorders>
              <w:top w:val="nil"/>
              <w:left w:val="nil"/>
              <w:bottom w:val="single" w:sz="4" w:space="0" w:color="auto"/>
              <w:right w:val="single" w:sz="8" w:space="0" w:color="auto"/>
            </w:tcBorders>
            <w:shd w:val="clear" w:color="auto" w:fill="E2EFD9" w:themeFill="accent6" w:themeFillTint="33"/>
            <w:textDirection w:val="btLr"/>
            <w:vAlign w:val="center"/>
            <w:hideMark/>
          </w:tcPr>
          <w:p w14:paraId="4C92198A"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¿Cómo se realiza el monitoreo?</w:t>
            </w:r>
          </w:p>
        </w:tc>
        <w:tc>
          <w:tcPr>
            <w:tcW w:w="299" w:type="pct"/>
            <w:tcBorders>
              <w:top w:val="nil"/>
              <w:left w:val="nil"/>
              <w:bottom w:val="single" w:sz="4" w:space="0" w:color="auto"/>
              <w:right w:val="single" w:sz="8" w:space="0" w:color="auto"/>
            </w:tcBorders>
            <w:shd w:val="clear" w:color="auto" w:fill="E2EFD9" w:themeFill="accent6" w:themeFillTint="33"/>
            <w:textDirection w:val="btLr"/>
            <w:vAlign w:val="center"/>
            <w:hideMark/>
          </w:tcPr>
          <w:p w14:paraId="1BEAB2B4" w14:textId="77777777" w:rsidR="00D37C97" w:rsidRPr="00D37C97" w:rsidRDefault="00D37C97" w:rsidP="00DD460C">
            <w:pPr>
              <w:spacing w:after="0"/>
              <w:jc w:val="center"/>
              <w:rPr>
                <w:rFonts w:ascii="Arial Narrow" w:hAnsi="Arial Narrow" w:cs="Arial"/>
                <w:b/>
                <w:bCs/>
                <w:color w:val="000000"/>
                <w:sz w:val="18"/>
                <w:szCs w:val="18"/>
                <w:lang w:eastAsia="es-ES"/>
              </w:rPr>
            </w:pPr>
            <w:r w:rsidRPr="00D37C97">
              <w:rPr>
                <w:rFonts w:ascii="Arial Narrow" w:hAnsi="Arial Narrow" w:cs="Arial"/>
                <w:b/>
                <w:bCs/>
                <w:color w:val="000000"/>
                <w:sz w:val="18"/>
                <w:szCs w:val="18"/>
                <w:lang w:eastAsia="es-ES"/>
              </w:rPr>
              <w:t>Periodicidad ¿Cuando?</w:t>
            </w:r>
          </w:p>
        </w:tc>
      </w:tr>
      <w:tr w:rsidR="00D37C97" w:rsidRPr="00D37C97" w14:paraId="09D2C84E" w14:textId="77777777" w:rsidTr="00732FBD">
        <w:trPr>
          <w:cantSplit/>
          <w:trHeight w:val="6804"/>
          <w:jc w:val="center"/>
        </w:trPr>
        <w:tc>
          <w:tcPr>
            <w:tcW w:w="97" w:type="pct"/>
            <w:tcBorders>
              <w:top w:val="single" w:sz="4" w:space="0" w:color="auto"/>
              <w:left w:val="single" w:sz="4" w:space="0" w:color="auto"/>
              <w:bottom w:val="single" w:sz="4" w:space="0" w:color="auto"/>
              <w:right w:val="single" w:sz="4" w:space="0" w:color="auto"/>
            </w:tcBorders>
            <w:shd w:val="clear" w:color="auto" w:fill="auto"/>
            <w:vAlign w:val="center"/>
          </w:tcPr>
          <w:p w14:paraId="5D7895AB"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1</w:t>
            </w:r>
          </w:p>
        </w:tc>
        <w:tc>
          <w:tcPr>
            <w:tcW w:w="1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12AF43"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Especifico</w:t>
            </w:r>
          </w:p>
        </w:tc>
        <w:tc>
          <w:tcPr>
            <w:tcW w:w="1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DA9DFE"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Externo</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EBEE77"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Ejecución</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283939"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Operacionales</w:t>
            </w:r>
          </w:p>
        </w:tc>
        <w:tc>
          <w:tcPr>
            <w:tcW w:w="4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28326C" w14:textId="79B0D3C0" w:rsidR="00D37C97" w:rsidRPr="00D37C97" w:rsidRDefault="00D37C97" w:rsidP="00732FBD">
            <w:pPr>
              <w:spacing w:after="0"/>
              <w:ind w:left="113" w:right="113"/>
              <w:jc w:val="center"/>
              <w:rPr>
                <w:rFonts w:ascii="Arial Narrow" w:hAnsi="Arial Narrow" w:cs="Arial"/>
                <w:sz w:val="18"/>
                <w:szCs w:val="18"/>
                <w:lang w:eastAsia="es-CO"/>
              </w:rPr>
            </w:pPr>
            <w:r w:rsidRPr="00D37C97">
              <w:rPr>
                <w:rStyle w:val="normaltextrun"/>
                <w:rFonts w:ascii="Arial Narrow" w:eastAsia="Calibri" w:hAnsi="Arial Narrow" w:cs="Arial"/>
                <w:color w:val="000000"/>
                <w:sz w:val="18"/>
                <w:szCs w:val="18"/>
                <w:shd w:val="clear" w:color="auto" w:fill="FFFFFF"/>
              </w:rPr>
              <w:t xml:space="preserve">En la ejecución del contrato, el </w:t>
            </w:r>
            <w:r w:rsidR="00732FBD">
              <w:rPr>
                <w:rStyle w:val="normaltextrun"/>
                <w:rFonts w:ascii="Arial Narrow" w:eastAsia="Calibri" w:hAnsi="Arial Narrow" w:cs="Arial"/>
                <w:color w:val="000000"/>
                <w:sz w:val="18"/>
                <w:szCs w:val="18"/>
                <w:shd w:val="clear" w:color="auto" w:fill="FFFFFF"/>
              </w:rPr>
              <w:t>proveedor puede incumplir con la</w:t>
            </w:r>
            <w:r w:rsidRPr="00D37C97">
              <w:rPr>
                <w:rStyle w:val="normaltextrun"/>
                <w:rFonts w:ascii="Arial Narrow" w:eastAsia="Calibri" w:hAnsi="Arial Narrow" w:cs="Arial"/>
                <w:color w:val="000000"/>
                <w:sz w:val="18"/>
                <w:szCs w:val="18"/>
                <w:shd w:val="clear" w:color="auto" w:fill="FFFFFF"/>
              </w:rPr>
              <w:t xml:space="preserve"> </w:t>
            </w:r>
            <w:r w:rsidR="00732FBD">
              <w:rPr>
                <w:rStyle w:val="normaltextrun"/>
                <w:rFonts w:ascii="Arial Narrow" w:eastAsia="Calibri" w:hAnsi="Arial Narrow" w:cs="Arial"/>
                <w:color w:val="000000"/>
                <w:sz w:val="18"/>
                <w:szCs w:val="18"/>
                <w:shd w:val="clear" w:color="auto" w:fill="FFFFFF"/>
              </w:rPr>
              <w:t>entrega de los bienes</w:t>
            </w:r>
            <w:r w:rsidRPr="00D37C97">
              <w:rPr>
                <w:rStyle w:val="normaltextrun"/>
                <w:rFonts w:ascii="Arial Narrow" w:eastAsia="Calibri" w:hAnsi="Arial Narrow" w:cs="Arial"/>
                <w:color w:val="000000"/>
                <w:sz w:val="18"/>
                <w:szCs w:val="18"/>
                <w:shd w:val="clear" w:color="auto" w:fill="FFFFFF"/>
              </w:rPr>
              <w:t xml:space="preserve"> solicitados, adicionalmente puede incumplir con los requisitos técnicos expuestos en la solicitud de compra.</w:t>
            </w:r>
          </w:p>
        </w:tc>
        <w:tc>
          <w:tcPr>
            <w:tcW w:w="3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2336AB"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Style w:val="normaltextrun"/>
                <w:rFonts w:ascii="Arial Narrow" w:eastAsia="Calibri" w:hAnsi="Arial Narrow" w:cs="Arial"/>
                <w:color w:val="000000"/>
                <w:sz w:val="18"/>
                <w:szCs w:val="18"/>
                <w:shd w:val="clear" w:color="auto" w:fill="FFFFFF"/>
              </w:rPr>
              <w:t>Si llegase a ocurrir el evento anterior la consecuencia es que el contratista no podría cumplir con el objeto contractual y se le causaría un perjuicio a la entidad si no recibe los elementos insumos en el    tiempo establecido</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2CF52B5E"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2</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548D888B"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54BC1CB4"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4</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4FA607EC"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Bajo</w:t>
            </w:r>
          </w:p>
        </w:tc>
        <w:tc>
          <w:tcPr>
            <w:tcW w:w="1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F8ABD1B" w14:textId="77777777" w:rsidR="00D37C97" w:rsidRPr="00D37C97" w:rsidRDefault="00D37C97" w:rsidP="00732FBD">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Contratista</w:t>
            </w:r>
          </w:p>
        </w:tc>
        <w:tc>
          <w:tcPr>
            <w:tcW w:w="447" w:type="pct"/>
            <w:tcBorders>
              <w:top w:val="single" w:sz="4" w:space="0" w:color="auto"/>
              <w:left w:val="nil"/>
              <w:bottom w:val="single" w:sz="4" w:space="0" w:color="auto"/>
              <w:right w:val="single" w:sz="4" w:space="0" w:color="auto"/>
            </w:tcBorders>
            <w:shd w:val="clear" w:color="auto" w:fill="FFFFFF"/>
            <w:textDirection w:val="btLr"/>
            <w:vAlign w:val="center"/>
          </w:tcPr>
          <w:p w14:paraId="78857C83"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 xml:space="preserve">Asignar la responsabilidad al contratista quien tiene la experiencia en el suministro de los elementos solicitados. Incluir dentro de las garantías: cumplimiento (teniendo en cuenta que se cubra por completo el valor de la cláusula penal y las multas); calidad y correcto funcionamiento de los bienes.  </w:t>
            </w:r>
          </w:p>
        </w:tc>
        <w:tc>
          <w:tcPr>
            <w:tcW w:w="168" w:type="pct"/>
            <w:tcBorders>
              <w:top w:val="single" w:sz="4" w:space="0" w:color="auto"/>
              <w:left w:val="single" w:sz="4" w:space="0" w:color="auto"/>
              <w:bottom w:val="single" w:sz="4" w:space="0" w:color="auto"/>
              <w:right w:val="single" w:sz="4" w:space="0" w:color="auto"/>
            </w:tcBorders>
            <w:shd w:val="clear" w:color="auto" w:fill="FFFFFF"/>
            <w:vAlign w:val="center"/>
          </w:tcPr>
          <w:p w14:paraId="3406A746"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2</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14:paraId="7E4C01AA"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1</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44E8E3C6"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3</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3576F713"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Bajo</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2FF16D11"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Si</w:t>
            </w:r>
          </w:p>
        </w:tc>
        <w:tc>
          <w:tcPr>
            <w:tcW w:w="297" w:type="pct"/>
            <w:tcBorders>
              <w:top w:val="single" w:sz="4" w:space="0" w:color="auto"/>
              <w:left w:val="single" w:sz="4" w:space="0" w:color="auto"/>
              <w:bottom w:val="single" w:sz="4" w:space="0" w:color="auto"/>
              <w:right w:val="single" w:sz="4" w:space="0" w:color="auto"/>
            </w:tcBorders>
            <w:shd w:val="clear" w:color="auto" w:fill="FFFFFF"/>
            <w:vAlign w:val="center"/>
          </w:tcPr>
          <w:p w14:paraId="5BF204DC" w14:textId="77777777" w:rsidR="00D37C97" w:rsidRPr="00D37C97" w:rsidRDefault="00D37C97" w:rsidP="00DD460C">
            <w:pPr>
              <w:spacing w:after="0"/>
              <w:rPr>
                <w:rFonts w:ascii="Arial Narrow" w:hAnsi="Arial Narrow" w:cs="Arial"/>
                <w:sz w:val="18"/>
                <w:szCs w:val="18"/>
                <w:lang w:eastAsia="es-CO"/>
              </w:rPr>
            </w:pPr>
            <w:r w:rsidRPr="00D37C97">
              <w:rPr>
                <w:rFonts w:ascii="Arial Narrow" w:hAnsi="Arial Narrow" w:cs="Arial"/>
                <w:sz w:val="18"/>
                <w:szCs w:val="18"/>
                <w:lang w:eastAsia="es-CO"/>
              </w:rPr>
              <w:t>Entidad</w:t>
            </w:r>
          </w:p>
        </w:tc>
        <w:tc>
          <w:tcPr>
            <w:tcW w:w="2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B14409"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Una vez firmada el Acta de Inicio del contrato</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8BFE7D" w14:textId="1E5AF788"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Con la suscripción del contrato</w:t>
            </w:r>
          </w:p>
        </w:tc>
        <w:tc>
          <w:tcPr>
            <w:tcW w:w="3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AEC692"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Con la Supervisión verificando   el cumplimiento del apartado 2.3 Obligaciones Especificas</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049B9D"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Durante la ejecución del Contrato.</w:t>
            </w:r>
          </w:p>
        </w:tc>
      </w:tr>
      <w:tr w:rsidR="00D37C97" w:rsidRPr="00D37C97" w14:paraId="244F7B06" w14:textId="77777777" w:rsidTr="00732FBD">
        <w:trPr>
          <w:cantSplit/>
          <w:trHeight w:val="2384"/>
          <w:jc w:val="center"/>
        </w:trPr>
        <w:tc>
          <w:tcPr>
            <w:tcW w:w="97" w:type="pct"/>
            <w:tcBorders>
              <w:top w:val="single" w:sz="4" w:space="0" w:color="auto"/>
              <w:left w:val="single" w:sz="4" w:space="0" w:color="auto"/>
              <w:bottom w:val="single" w:sz="4" w:space="0" w:color="auto"/>
              <w:right w:val="single" w:sz="4" w:space="0" w:color="auto"/>
            </w:tcBorders>
            <w:shd w:val="clear" w:color="auto" w:fill="auto"/>
            <w:vAlign w:val="center"/>
          </w:tcPr>
          <w:p w14:paraId="765B0BE2"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lastRenderedPageBreak/>
              <w:t>2</w:t>
            </w:r>
          </w:p>
        </w:tc>
        <w:tc>
          <w:tcPr>
            <w:tcW w:w="1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E3DC1C"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Especifico</w:t>
            </w:r>
          </w:p>
        </w:tc>
        <w:tc>
          <w:tcPr>
            <w:tcW w:w="1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7FCD27"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Externo</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EE26BC"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Contratación</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50E4C5"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Operacionales</w:t>
            </w:r>
          </w:p>
        </w:tc>
        <w:tc>
          <w:tcPr>
            <w:tcW w:w="4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6537AC"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Propuesta económica con especificaciones técnicas inferiores a las requeridas</w:t>
            </w:r>
          </w:p>
        </w:tc>
        <w:tc>
          <w:tcPr>
            <w:tcW w:w="3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15C716"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No cumple con las condiciones mínimas exigidas</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7383455F"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3</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0E093810"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3</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12B87CAE"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6</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4A93E1E6"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Alto</w:t>
            </w:r>
          </w:p>
        </w:tc>
        <w:tc>
          <w:tcPr>
            <w:tcW w:w="1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64E015C" w14:textId="77777777" w:rsidR="00D37C97" w:rsidRPr="00D37C97" w:rsidRDefault="00D37C97" w:rsidP="00732FBD">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Contratista</w:t>
            </w:r>
          </w:p>
        </w:tc>
        <w:tc>
          <w:tcPr>
            <w:tcW w:w="447" w:type="pct"/>
            <w:tcBorders>
              <w:top w:val="single" w:sz="4" w:space="0" w:color="auto"/>
              <w:left w:val="nil"/>
              <w:bottom w:val="single" w:sz="4" w:space="0" w:color="auto"/>
              <w:right w:val="single" w:sz="4" w:space="0" w:color="auto"/>
            </w:tcBorders>
            <w:shd w:val="clear" w:color="auto" w:fill="FFFFFF"/>
            <w:textDirection w:val="btLr"/>
            <w:vAlign w:val="center"/>
          </w:tcPr>
          <w:p w14:paraId="1996E0DE"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 xml:space="preserve">Evaluación objetiva de la propuesta económica  </w:t>
            </w:r>
          </w:p>
        </w:tc>
        <w:tc>
          <w:tcPr>
            <w:tcW w:w="168" w:type="pct"/>
            <w:tcBorders>
              <w:top w:val="single" w:sz="4" w:space="0" w:color="auto"/>
              <w:left w:val="single" w:sz="4" w:space="0" w:color="auto"/>
              <w:bottom w:val="single" w:sz="4" w:space="0" w:color="auto"/>
              <w:right w:val="single" w:sz="4" w:space="0" w:color="auto"/>
            </w:tcBorders>
            <w:shd w:val="clear" w:color="auto" w:fill="FFFFFF"/>
            <w:vAlign w:val="center"/>
          </w:tcPr>
          <w:p w14:paraId="4C3D7233"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2</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14:paraId="6C52E84A"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43A64FF3"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4</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5E55FADC"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Bajo</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2385C51B"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Si</w:t>
            </w:r>
          </w:p>
        </w:tc>
        <w:tc>
          <w:tcPr>
            <w:tcW w:w="297" w:type="pct"/>
            <w:tcBorders>
              <w:top w:val="single" w:sz="4" w:space="0" w:color="auto"/>
              <w:left w:val="single" w:sz="4" w:space="0" w:color="auto"/>
              <w:bottom w:val="single" w:sz="4" w:space="0" w:color="auto"/>
              <w:right w:val="single" w:sz="4" w:space="0" w:color="auto"/>
            </w:tcBorders>
            <w:shd w:val="clear" w:color="auto" w:fill="FFFFFF"/>
            <w:vAlign w:val="center"/>
          </w:tcPr>
          <w:p w14:paraId="5DE767F6" w14:textId="77777777" w:rsidR="00D37C97" w:rsidRPr="00D37C97" w:rsidRDefault="00D37C97" w:rsidP="00DD460C">
            <w:pPr>
              <w:spacing w:after="0"/>
              <w:rPr>
                <w:rFonts w:ascii="Arial Narrow" w:hAnsi="Arial Narrow" w:cs="Arial"/>
                <w:sz w:val="18"/>
                <w:szCs w:val="18"/>
                <w:lang w:eastAsia="es-CO"/>
              </w:rPr>
            </w:pPr>
            <w:r w:rsidRPr="00D37C97">
              <w:rPr>
                <w:rFonts w:ascii="Arial Narrow" w:hAnsi="Arial Narrow" w:cs="Arial"/>
                <w:sz w:val="18"/>
                <w:szCs w:val="18"/>
                <w:lang w:eastAsia="es-CO"/>
              </w:rPr>
              <w:t>Entidad</w:t>
            </w:r>
          </w:p>
        </w:tc>
        <w:tc>
          <w:tcPr>
            <w:tcW w:w="2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8C2954"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Al momento de elaborar la solicitud de contratación</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1A30A4"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Etapa de adjudicación contrato</w:t>
            </w:r>
          </w:p>
        </w:tc>
        <w:tc>
          <w:tcPr>
            <w:tcW w:w="3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C8D51B" w14:textId="3D4125AC"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Determinando   las características técnicas de los bienes a contratar</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A411E7" w14:textId="074F1D64"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Según ocurrencia</w:t>
            </w:r>
          </w:p>
        </w:tc>
      </w:tr>
      <w:tr w:rsidR="00D37C97" w:rsidRPr="00D37C97" w14:paraId="50FFD059" w14:textId="77777777" w:rsidTr="009D6FE1">
        <w:trPr>
          <w:cantSplit/>
          <w:trHeight w:val="2843"/>
          <w:jc w:val="center"/>
        </w:trPr>
        <w:tc>
          <w:tcPr>
            <w:tcW w:w="97" w:type="pct"/>
            <w:tcBorders>
              <w:top w:val="single" w:sz="4" w:space="0" w:color="auto"/>
              <w:left w:val="single" w:sz="4" w:space="0" w:color="auto"/>
              <w:bottom w:val="single" w:sz="4" w:space="0" w:color="auto"/>
              <w:right w:val="single" w:sz="4" w:space="0" w:color="auto"/>
            </w:tcBorders>
            <w:shd w:val="clear" w:color="auto" w:fill="auto"/>
            <w:vAlign w:val="center"/>
          </w:tcPr>
          <w:p w14:paraId="182F6030"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3</w:t>
            </w:r>
          </w:p>
        </w:tc>
        <w:tc>
          <w:tcPr>
            <w:tcW w:w="1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89BE18"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General</w:t>
            </w:r>
          </w:p>
        </w:tc>
        <w:tc>
          <w:tcPr>
            <w:tcW w:w="1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4E8272"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Externo</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EF46A1"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Evaluación</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7541AA"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Económico</w:t>
            </w:r>
          </w:p>
        </w:tc>
        <w:tc>
          <w:tcPr>
            <w:tcW w:w="4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64F2EB"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La inadecuada proyección de costos económicos incurridos por el contratista al momento de presentar su propuesta económica a la administración</w:t>
            </w:r>
          </w:p>
        </w:tc>
        <w:tc>
          <w:tcPr>
            <w:tcW w:w="3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C80B3E"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Precios artificialmente bajos</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643C9D"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1</w:t>
            </w: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762CE0"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1</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4A45F0C"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0DF28C0"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Bajo</w:t>
            </w:r>
          </w:p>
        </w:tc>
        <w:tc>
          <w:tcPr>
            <w:tcW w:w="1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C2B1BFA"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Contratista</w:t>
            </w:r>
          </w:p>
        </w:tc>
        <w:tc>
          <w:tcPr>
            <w:tcW w:w="447" w:type="pct"/>
            <w:tcBorders>
              <w:top w:val="single" w:sz="4" w:space="0" w:color="auto"/>
              <w:left w:val="nil"/>
              <w:bottom w:val="single" w:sz="4" w:space="0" w:color="auto"/>
              <w:right w:val="single" w:sz="4" w:space="0" w:color="auto"/>
            </w:tcBorders>
            <w:shd w:val="clear" w:color="auto" w:fill="FFFFFF"/>
            <w:textDirection w:val="btLr"/>
            <w:vAlign w:val="center"/>
          </w:tcPr>
          <w:p w14:paraId="2CDD1193"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Requerir al oferente para que explique las razones que sustenten el valor por él ofertado</w:t>
            </w:r>
          </w:p>
        </w:tc>
        <w:tc>
          <w:tcPr>
            <w:tcW w:w="16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7F80061"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1</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0336A1F"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1</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F7AFBC9"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C19FD4C"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Bajo</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C173E0E"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SI</w:t>
            </w:r>
          </w:p>
        </w:tc>
        <w:tc>
          <w:tcPr>
            <w:tcW w:w="2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2B452DC"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Entidad</w:t>
            </w:r>
          </w:p>
        </w:tc>
        <w:tc>
          <w:tcPr>
            <w:tcW w:w="2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DBAF78"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Durante la evaluación</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E757A7"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hasta la adjudicación y/o declaratoria de desierto</w:t>
            </w:r>
          </w:p>
        </w:tc>
        <w:tc>
          <w:tcPr>
            <w:tcW w:w="3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1A58F7"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Por medio de la verificación de los valores ofertados</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3D784"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Etapa contractual</w:t>
            </w:r>
          </w:p>
        </w:tc>
      </w:tr>
      <w:tr w:rsidR="00D37C97" w:rsidRPr="00D37C97" w14:paraId="315E0250" w14:textId="77777777" w:rsidTr="009D6FE1">
        <w:trPr>
          <w:cantSplit/>
          <w:trHeight w:val="3943"/>
          <w:jc w:val="center"/>
        </w:trPr>
        <w:tc>
          <w:tcPr>
            <w:tcW w:w="97" w:type="pct"/>
            <w:tcBorders>
              <w:top w:val="single" w:sz="4" w:space="0" w:color="auto"/>
              <w:left w:val="single" w:sz="4" w:space="0" w:color="auto"/>
              <w:bottom w:val="single" w:sz="4" w:space="0" w:color="auto"/>
              <w:right w:val="single" w:sz="4" w:space="0" w:color="auto"/>
            </w:tcBorders>
            <w:shd w:val="clear" w:color="auto" w:fill="auto"/>
            <w:vAlign w:val="center"/>
          </w:tcPr>
          <w:p w14:paraId="00E8C7AB"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lastRenderedPageBreak/>
              <w:t>4</w:t>
            </w:r>
          </w:p>
        </w:tc>
        <w:tc>
          <w:tcPr>
            <w:tcW w:w="1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409CB8"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Especifico</w:t>
            </w:r>
          </w:p>
        </w:tc>
        <w:tc>
          <w:tcPr>
            <w:tcW w:w="1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C9487D"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Interno</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EEBC59"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Ejecución</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BC9379"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Operacional</w:t>
            </w:r>
          </w:p>
        </w:tc>
        <w:tc>
          <w:tcPr>
            <w:tcW w:w="4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726D95"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Incumplimiento de las condiciones y especificaciones técnicas exigidas</w:t>
            </w:r>
          </w:p>
        </w:tc>
        <w:tc>
          <w:tcPr>
            <w:tcW w:w="3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E2EB28" w14:textId="22D6D91A"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El incumplimiento de las características técnicas  deriva en devolución de los</w:t>
            </w:r>
            <w:r w:rsidRPr="00D37C97">
              <w:rPr>
                <w:rStyle w:val="normaltextrun"/>
                <w:rFonts w:ascii="Arial Narrow" w:eastAsia="Calibri" w:hAnsi="Arial Narrow" w:cs="Arial"/>
                <w:color w:val="000000"/>
                <w:sz w:val="18"/>
                <w:szCs w:val="18"/>
                <w:shd w:val="clear" w:color="auto" w:fill="FFFFFF"/>
              </w:rPr>
              <w:t xml:space="preserve"> v</w:t>
            </w:r>
            <w:r w:rsidRPr="00D37C97">
              <w:rPr>
                <w:rStyle w:val="normaltextrun"/>
                <w:rFonts w:ascii="Arial Narrow" w:eastAsia="Calibri" w:hAnsi="Arial Narrow"/>
                <w:color w:val="000000"/>
                <w:sz w:val="18"/>
                <w:szCs w:val="18"/>
                <w:shd w:val="clear" w:color="auto" w:fill="FFFFFF"/>
              </w:rPr>
              <w:t xml:space="preserve">ehículos al taller </w:t>
            </w:r>
            <w:r w:rsidRPr="00D37C97">
              <w:rPr>
                <w:rFonts w:ascii="Arial Narrow" w:hAnsi="Arial Narrow" w:cs="Arial"/>
                <w:color w:val="000000"/>
                <w:sz w:val="18"/>
                <w:szCs w:val="18"/>
                <w:lang w:eastAsia="es-CO"/>
              </w:rPr>
              <w:t xml:space="preserve"> atrasando el cronograma de entrega</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644B74"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2</w:t>
            </w: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AF6686"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3</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1FD0429"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5</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2957ECD"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Medio</w:t>
            </w:r>
          </w:p>
        </w:tc>
        <w:tc>
          <w:tcPr>
            <w:tcW w:w="1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C2E3327"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Contratista</w:t>
            </w:r>
          </w:p>
        </w:tc>
        <w:tc>
          <w:tcPr>
            <w:tcW w:w="447" w:type="pct"/>
            <w:tcBorders>
              <w:top w:val="single" w:sz="4" w:space="0" w:color="auto"/>
              <w:left w:val="nil"/>
              <w:bottom w:val="single" w:sz="4" w:space="0" w:color="auto"/>
              <w:right w:val="single" w:sz="4" w:space="0" w:color="auto"/>
            </w:tcBorders>
            <w:shd w:val="clear" w:color="auto" w:fill="FFFFFF"/>
            <w:textDirection w:val="btLr"/>
            <w:vAlign w:val="center"/>
          </w:tcPr>
          <w:p w14:paraId="636D06E1"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 xml:space="preserve">En las características técnicas se especificó claramente cuáles son los requisitos que deben cumplir los </w:t>
            </w:r>
            <w:r w:rsidRPr="00D37C97">
              <w:rPr>
                <w:rStyle w:val="normaltextrun"/>
                <w:rFonts w:ascii="Arial Narrow" w:eastAsia="Calibri" w:hAnsi="Arial Narrow" w:cs="Arial"/>
                <w:color w:val="000000"/>
                <w:sz w:val="18"/>
                <w:szCs w:val="18"/>
                <w:shd w:val="clear" w:color="auto" w:fill="FFFFFF"/>
              </w:rPr>
              <w:t>deshumidificadores y baraterías</w:t>
            </w:r>
            <w:r w:rsidRPr="00D37C97">
              <w:rPr>
                <w:rFonts w:ascii="Arial Narrow" w:hAnsi="Arial Narrow" w:cs="Arial"/>
                <w:sz w:val="18"/>
                <w:szCs w:val="18"/>
                <w:lang w:eastAsia="es-CO"/>
              </w:rPr>
              <w:t xml:space="preserve"> a suministrar</w:t>
            </w:r>
          </w:p>
        </w:tc>
        <w:tc>
          <w:tcPr>
            <w:tcW w:w="16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8ADC9EA"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1</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E281097"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21150FE"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3</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D5CD58C"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Bajo</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D793B52"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color w:val="000000"/>
                <w:sz w:val="18"/>
                <w:szCs w:val="18"/>
                <w:lang w:eastAsia="es-CO"/>
              </w:rPr>
              <w:t>Si</w:t>
            </w:r>
          </w:p>
        </w:tc>
        <w:tc>
          <w:tcPr>
            <w:tcW w:w="2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EE57C01"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t>Entidad</w:t>
            </w:r>
          </w:p>
        </w:tc>
        <w:tc>
          <w:tcPr>
            <w:tcW w:w="2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D2E337" w14:textId="77777777"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Una vez firmada el Acta de Inicio del contrato</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639F4F"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Con la suscripción del contrato</w:t>
            </w:r>
          </w:p>
        </w:tc>
        <w:tc>
          <w:tcPr>
            <w:tcW w:w="3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E34382"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sz w:val="18"/>
                <w:szCs w:val="18"/>
                <w:lang w:eastAsia="es-CO"/>
              </w:rPr>
              <w:t>Con la Supervisión verificando   el cumplimiento del apartado 2.3 Obligaciones Especificas</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A1B9B4" w14:textId="77777777" w:rsidR="00D37C97" w:rsidRPr="00D37C97" w:rsidRDefault="00D37C97" w:rsidP="00DD460C">
            <w:pPr>
              <w:spacing w:after="0"/>
              <w:ind w:left="113" w:right="113"/>
              <w:jc w:val="center"/>
              <w:rPr>
                <w:rFonts w:ascii="Arial Narrow" w:hAnsi="Arial Narrow" w:cs="Arial"/>
                <w:sz w:val="18"/>
                <w:szCs w:val="18"/>
                <w:lang w:eastAsia="es-CO"/>
              </w:rPr>
            </w:pPr>
            <w:r w:rsidRPr="00D37C97">
              <w:rPr>
                <w:rFonts w:ascii="Arial Narrow" w:hAnsi="Arial Narrow" w:cs="Arial"/>
                <w:color w:val="000000"/>
                <w:sz w:val="18"/>
                <w:szCs w:val="18"/>
                <w:lang w:eastAsia="es-CO"/>
              </w:rPr>
              <w:t>Etapa contractual - Ejecución</w:t>
            </w:r>
          </w:p>
        </w:tc>
      </w:tr>
      <w:tr w:rsidR="00D37C97" w:rsidRPr="00D37C97" w14:paraId="006B6978" w14:textId="77777777" w:rsidTr="009D6FE1">
        <w:trPr>
          <w:cantSplit/>
          <w:trHeight w:val="3969"/>
          <w:jc w:val="center"/>
        </w:trPr>
        <w:tc>
          <w:tcPr>
            <w:tcW w:w="97" w:type="pct"/>
            <w:tcBorders>
              <w:top w:val="single" w:sz="4" w:space="0" w:color="auto"/>
              <w:left w:val="single" w:sz="4" w:space="0" w:color="auto"/>
              <w:bottom w:val="single" w:sz="4" w:space="0" w:color="auto"/>
              <w:right w:val="single" w:sz="4" w:space="0" w:color="auto"/>
            </w:tcBorders>
            <w:shd w:val="clear" w:color="auto" w:fill="auto"/>
            <w:vAlign w:val="center"/>
          </w:tcPr>
          <w:p w14:paraId="7E8B7B52"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lastRenderedPageBreak/>
              <w:t>5</w:t>
            </w:r>
          </w:p>
        </w:tc>
        <w:tc>
          <w:tcPr>
            <w:tcW w:w="1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06E4D6" w14:textId="77777777"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Especifico</w:t>
            </w:r>
          </w:p>
        </w:tc>
        <w:tc>
          <w:tcPr>
            <w:tcW w:w="1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85BCE2" w14:textId="77777777"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Interno</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AC0D74" w14:textId="77777777"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Ejecución</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8D15CD" w14:textId="1B141566"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Operacional</w:t>
            </w:r>
          </w:p>
        </w:tc>
        <w:tc>
          <w:tcPr>
            <w:tcW w:w="4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8A1A36" w14:textId="2F7BAD18" w:rsidR="00D37C97" w:rsidRPr="00D37C97" w:rsidRDefault="00D37C97" w:rsidP="00732FBD">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 xml:space="preserve">Sostener el precio de los </w:t>
            </w:r>
            <w:r w:rsidR="00732FBD">
              <w:rPr>
                <w:rFonts w:ascii="Arial Narrow" w:hAnsi="Arial Narrow" w:cs="Arial"/>
                <w:color w:val="000000"/>
                <w:sz w:val="18"/>
                <w:szCs w:val="18"/>
                <w:lang w:eastAsia="es-CO"/>
              </w:rPr>
              <w:t>bienes</w:t>
            </w:r>
            <w:r w:rsidRPr="00D37C97">
              <w:rPr>
                <w:rFonts w:ascii="Arial Narrow" w:hAnsi="Arial Narrow" w:cs="Arial"/>
                <w:color w:val="000000"/>
                <w:sz w:val="18"/>
                <w:szCs w:val="18"/>
                <w:lang w:eastAsia="es-CO"/>
              </w:rPr>
              <w:t xml:space="preserve"> durante la vigencia del contrato</w:t>
            </w:r>
          </w:p>
        </w:tc>
        <w:tc>
          <w:tcPr>
            <w:tcW w:w="3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1C610F"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Reevaluar los procesos de contratación en asignación de recursos económicos (Plan Anual de Adquisiciones)</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5EC45550"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3</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2D09C83D"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4</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6B538E65"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7</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F8AA868"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Alto</w:t>
            </w:r>
          </w:p>
        </w:tc>
        <w:tc>
          <w:tcPr>
            <w:tcW w:w="1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56B9765"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Contratista</w:t>
            </w:r>
          </w:p>
        </w:tc>
        <w:tc>
          <w:tcPr>
            <w:tcW w:w="447" w:type="pct"/>
            <w:tcBorders>
              <w:top w:val="single" w:sz="4" w:space="0" w:color="auto"/>
              <w:left w:val="nil"/>
              <w:bottom w:val="single" w:sz="4" w:space="0" w:color="auto"/>
              <w:right w:val="single" w:sz="4" w:space="0" w:color="auto"/>
            </w:tcBorders>
            <w:shd w:val="clear" w:color="auto" w:fill="FFFFFF"/>
            <w:textDirection w:val="btLr"/>
            <w:vAlign w:val="center"/>
          </w:tcPr>
          <w:p w14:paraId="0B9BA9AE"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En la etapa contractual revisar, validar y determinar que las erogaciones que afecten el contrato estén contempladas dentro de la propuesta económica</w:t>
            </w:r>
          </w:p>
          <w:p w14:paraId="6DC91D39" w14:textId="77777777" w:rsidR="00D37C97" w:rsidRPr="00D37C97" w:rsidRDefault="00D37C97" w:rsidP="00DD460C">
            <w:pPr>
              <w:spacing w:after="0"/>
              <w:jc w:val="center"/>
              <w:rPr>
                <w:rFonts w:ascii="Arial Narrow" w:hAnsi="Arial Narrow" w:cs="Arial"/>
                <w:color w:val="000000"/>
                <w:sz w:val="18"/>
                <w:szCs w:val="18"/>
                <w:lang w:eastAsia="es-CO"/>
              </w:rPr>
            </w:pPr>
          </w:p>
          <w:p w14:paraId="57730991" w14:textId="77777777" w:rsidR="00D37C97" w:rsidRPr="00D37C97" w:rsidRDefault="00D37C97" w:rsidP="00DD460C">
            <w:pPr>
              <w:spacing w:after="0"/>
              <w:jc w:val="center"/>
              <w:rPr>
                <w:rFonts w:ascii="Arial Narrow" w:hAnsi="Arial Narrow" w:cs="Arial"/>
                <w:color w:val="000000"/>
                <w:sz w:val="18"/>
                <w:szCs w:val="18"/>
                <w:lang w:eastAsia="es-CO"/>
              </w:rPr>
            </w:pPr>
          </w:p>
          <w:p w14:paraId="7342F53C" w14:textId="77777777" w:rsidR="00D37C97" w:rsidRPr="00D37C97" w:rsidRDefault="00D37C97" w:rsidP="00DD460C">
            <w:pPr>
              <w:spacing w:after="0"/>
              <w:jc w:val="center"/>
              <w:rPr>
                <w:rFonts w:ascii="Arial Narrow" w:hAnsi="Arial Narrow" w:cs="Arial"/>
                <w:color w:val="000000"/>
                <w:sz w:val="18"/>
                <w:szCs w:val="18"/>
                <w:lang w:eastAsia="es-CO"/>
              </w:rPr>
            </w:pPr>
          </w:p>
        </w:tc>
        <w:tc>
          <w:tcPr>
            <w:tcW w:w="16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AC6FEC6"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2</w:t>
            </w:r>
          </w:p>
        </w:tc>
        <w:tc>
          <w:tcPr>
            <w:tcW w:w="15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F28D50F"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C828648"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4</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66625F1"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Alto</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7CA415B"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Si</w:t>
            </w:r>
          </w:p>
        </w:tc>
        <w:tc>
          <w:tcPr>
            <w:tcW w:w="2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539F961" w14:textId="77777777" w:rsidR="00D37C97" w:rsidRPr="00D37C97" w:rsidRDefault="00D37C97" w:rsidP="00DD460C">
            <w:pPr>
              <w:pStyle w:val="paragraph"/>
              <w:spacing w:before="0" w:beforeAutospacing="0" w:after="0" w:afterAutospacing="0"/>
              <w:jc w:val="center"/>
              <w:textAlignment w:val="baseline"/>
              <w:rPr>
                <w:rFonts w:ascii="Arial Narrow" w:hAnsi="Arial Narrow" w:cs="Arial"/>
                <w:color w:val="000000"/>
                <w:sz w:val="18"/>
                <w:szCs w:val="18"/>
              </w:rPr>
            </w:pPr>
            <w:r w:rsidRPr="00D37C97">
              <w:rPr>
                <w:rFonts w:ascii="Arial Narrow" w:hAnsi="Arial Narrow"/>
                <w:color w:val="000000"/>
                <w:sz w:val="18"/>
                <w:szCs w:val="18"/>
              </w:rPr>
              <w:t>Supervisor</w:t>
            </w:r>
          </w:p>
        </w:tc>
        <w:tc>
          <w:tcPr>
            <w:tcW w:w="2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20D65A"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Una vez firmada el Acta de Inicio del contrato</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CC2BE9"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olor w:val="000000"/>
                <w:sz w:val="18"/>
                <w:szCs w:val="18"/>
                <w:lang w:eastAsia="es-CO"/>
              </w:rPr>
              <w:t>Una vez cumplido </w:t>
            </w:r>
            <w:r w:rsidRPr="00D37C97">
              <w:rPr>
                <w:rFonts w:ascii="Arial Narrow" w:hAnsi="Arial Narrow" w:cs="Arial"/>
                <w:color w:val="000000"/>
                <w:sz w:val="18"/>
                <w:szCs w:val="18"/>
                <w:lang w:eastAsia="es-CO"/>
              </w:rPr>
              <w:t>el</w:t>
            </w:r>
            <w:r w:rsidRPr="00D37C97">
              <w:rPr>
                <w:rFonts w:ascii="Arial Narrow" w:hAnsi="Arial Narrow"/>
                <w:color w:val="000000"/>
                <w:sz w:val="18"/>
                <w:szCs w:val="18"/>
                <w:lang w:eastAsia="es-CO"/>
              </w:rPr>
              <w:t xml:space="preserve"> plazo de ejecución del contrato</w:t>
            </w:r>
          </w:p>
          <w:p w14:paraId="1DBD7518"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 xml:space="preserve"> </w:t>
            </w:r>
          </w:p>
          <w:p w14:paraId="0841DF7B"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 xml:space="preserve">Acta de Inicio del </w:t>
            </w:r>
          </w:p>
          <w:p w14:paraId="62272947" w14:textId="77777777" w:rsidR="00D37C97" w:rsidRPr="00D37C97" w:rsidRDefault="00D37C97" w:rsidP="00DD460C">
            <w:pPr>
              <w:spacing w:after="0"/>
              <w:jc w:val="center"/>
              <w:rPr>
                <w:rFonts w:ascii="Arial Narrow" w:hAnsi="Arial Narrow" w:cs="Arial"/>
                <w:color w:val="000000"/>
                <w:sz w:val="18"/>
                <w:szCs w:val="18"/>
                <w:lang w:eastAsia="es-CO"/>
              </w:rPr>
            </w:pPr>
          </w:p>
          <w:p w14:paraId="13678075"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contrato</w:t>
            </w:r>
          </w:p>
        </w:tc>
        <w:tc>
          <w:tcPr>
            <w:tcW w:w="3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B7BF0E"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Seguimiento del supervisor del contrato y del contratista</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29388E"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ascii="Arial Narrow" w:hAnsi="Arial Narrow" w:cs="Arial"/>
                <w:color w:val="000000"/>
                <w:sz w:val="18"/>
                <w:szCs w:val="18"/>
                <w:lang w:eastAsia="es-CO"/>
              </w:rPr>
              <w:t>Permanente</w:t>
            </w:r>
          </w:p>
        </w:tc>
      </w:tr>
      <w:tr w:rsidR="00D37C97" w:rsidRPr="00D37C97" w14:paraId="30B15EE6" w14:textId="77777777" w:rsidTr="009D6FE1">
        <w:trPr>
          <w:cantSplit/>
          <w:trHeight w:val="5103"/>
          <w:jc w:val="center"/>
        </w:trPr>
        <w:tc>
          <w:tcPr>
            <w:tcW w:w="97" w:type="pct"/>
            <w:tcBorders>
              <w:top w:val="single" w:sz="4" w:space="0" w:color="auto"/>
              <w:left w:val="single" w:sz="4" w:space="0" w:color="auto"/>
              <w:bottom w:val="single" w:sz="4" w:space="0" w:color="auto"/>
              <w:right w:val="single" w:sz="4" w:space="0" w:color="auto"/>
            </w:tcBorders>
            <w:shd w:val="clear" w:color="auto" w:fill="auto"/>
            <w:vAlign w:val="center"/>
          </w:tcPr>
          <w:p w14:paraId="33B9D7D1" w14:textId="77777777" w:rsidR="00D37C97" w:rsidRPr="00D37C97" w:rsidRDefault="00D37C97" w:rsidP="00DD460C">
            <w:pPr>
              <w:spacing w:after="0"/>
              <w:jc w:val="center"/>
              <w:rPr>
                <w:rFonts w:ascii="Arial Narrow" w:hAnsi="Arial Narrow" w:cs="Arial"/>
                <w:sz w:val="18"/>
                <w:szCs w:val="18"/>
                <w:lang w:eastAsia="es-CO"/>
              </w:rPr>
            </w:pPr>
            <w:r w:rsidRPr="00D37C97">
              <w:rPr>
                <w:rFonts w:ascii="Arial Narrow" w:hAnsi="Arial Narrow" w:cs="Arial"/>
                <w:sz w:val="18"/>
                <w:szCs w:val="18"/>
                <w:lang w:eastAsia="es-CO"/>
              </w:rPr>
              <w:lastRenderedPageBreak/>
              <w:t>6</w:t>
            </w:r>
          </w:p>
        </w:tc>
        <w:tc>
          <w:tcPr>
            <w:tcW w:w="1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9941BE" w14:textId="77777777"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eastAsia="Times New Roman" w:cs="Arial"/>
                <w:sz w:val="18"/>
                <w:szCs w:val="18"/>
                <w:lang w:eastAsia="es-CO"/>
              </w:rPr>
              <w:t>Especifico</w:t>
            </w:r>
          </w:p>
        </w:tc>
        <w:tc>
          <w:tcPr>
            <w:tcW w:w="1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7C130B" w14:textId="77777777"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eastAsia="Times New Roman" w:cs="Arial"/>
                <w:sz w:val="18"/>
                <w:szCs w:val="18"/>
                <w:lang w:eastAsia="es-CO"/>
              </w:rPr>
              <w:t>Externo</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F3565A" w14:textId="77777777"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eastAsia="Times New Roman" w:cs="Arial"/>
                <w:sz w:val="18"/>
                <w:szCs w:val="18"/>
                <w:lang w:eastAsia="es-CO"/>
              </w:rPr>
              <w:t>Ejecución</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448DDE" w14:textId="77777777" w:rsidR="00D37C97" w:rsidRPr="00D37C97" w:rsidRDefault="00D37C97" w:rsidP="00DD460C">
            <w:pPr>
              <w:spacing w:after="0"/>
              <w:ind w:left="113" w:right="113"/>
              <w:jc w:val="center"/>
              <w:rPr>
                <w:rFonts w:ascii="Arial Narrow" w:hAnsi="Arial Narrow" w:cs="Arial"/>
                <w:color w:val="000000"/>
                <w:sz w:val="18"/>
                <w:szCs w:val="18"/>
                <w:lang w:eastAsia="es-CO"/>
              </w:rPr>
            </w:pPr>
            <w:r w:rsidRPr="00D37C97">
              <w:rPr>
                <w:rFonts w:eastAsia="Times New Roman" w:cs="Arial"/>
                <w:sz w:val="18"/>
                <w:szCs w:val="18"/>
                <w:lang w:eastAsia="es-CO"/>
              </w:rPr>
              <w:t>Económico</w:t>
            </w:r>
          </w:p>
        </w:tc>
        <w:tc>
          <w:tcPr>
            <w:tcW w:w="4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0348F3" w14:textId="0D43CE2E" w:rsidR="00D37C97" w:rsidRPr="00D37C97" w:rsidRDefault="00D37C97" w:rsidP="00732FBD">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 xml:space="preserve">Factores del mercado y variación de los costos de </w:t>
            </w:r>
            <w:r w:rsidR="00732FBD">
              <w:rPr>
                <w:rFonts w:eastAsia="Times New Roman" w:cs="Arial"/>
                <w:sz w:val="18"/>
                <w:szCs w:val="18"/>
                <w:lang w:eastAsia="es-CO"/>
              </w:rPr>
              <w:t>los bienes a</w:t>
            </w:r>
            <w:r w:rsidRPr="00D37C97">
              <w:rPr>
                <w:rFonts w:eastAsia="Times New Roman" w:cs="Arial"/>
                <w:sz w:val="18"/>
                <w:szCs w:val="18"/>
                <w:lang w:eastAsia="es-CO"/>
              </w:rPr>
              <w:t xml:space="preserve"> entregar en la propuesta económica, el proveedor no estima adecuadamente los costos de los conceptos necesarios para el cumplimiento del objeto del contrato. Variación de la TRM que afecte los precios ofertados</w:t>
            </w:r>
          </w:p>
        </w:tc>
        <w:tc>
          <w:tcPr>
            <w:tcW w:w="3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12812D"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Modificar los precios frente a la oferta económica presentada por el contratista - Desequilibrio económico del contrato</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77F2483A"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2</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24C9D1B6"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6D7EE83D"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4</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8A0640C"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Bajo</w:t>
            </w:r>
          </w:p>
        </w:tc>
        <w:tc>
          <w:tcPr>
            <w:tcW w:w="1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C2AEBCF"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Contratista</w:t>
            </w:r>
          </w:p>
        </w:tc>
        <w:tc>
          <w:tcPr>
            <w:tcW w:w="447" w:type="pct"/>
            <w:tcBorders>
              <w:top w:val="single" w:sz="4" w:space="0" w:color="auto"/>
              <w:left w:val="nil"/>
              <w:bottom w:val="single" w:sz="4" w:space="0" w:color="auto"/>
              <w:right w:val="single" w:sz="4" w:space="0" w:color="auto"/>
            </w:tcBorders>
            <w:shd w:val="clear" w:color="auto" w:fill="FFFFFF"/>
            <w:textDirection w:val="btLr"/>
            <w:vAlign w:val="center"/>
          </w:tcPr>
          <w:p w14:paraId="15A56108"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Obligaciones especiales del contratista, en donde se establece que debe mantener los precios fijos durante la ejecución y liquidación del contrato</w:t>
            </w:r>
          </w:p>
        </w:tc>
        <w:tc>
          <w:tcPr>
            <w:tcW w:w="168" w:type="pct"/>
            <w:tcBorders>
              <w:top w:val="single" w:sz="4" w:space="0" w:color="auto"/>
              <w:left w:val="single" w:sz="4" w:space="0" w:color="auto"/>
              <w:bottom w:val="single" w:sz="4" w:space="0" w:color="auto"/>
              <w:right w:val="single" w:sz="4" w:space="0" w:color="auto"/>
            </w:tcBorders>
            <w:shd w:val="clear" w:color="auto" w:fill="FFFFFF"/>
            <w:vAlign w:val="center"/>
          </w:tcPr>
          <w:p w14:paraId="04883B10"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1</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14:paraId="794E8F67"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1</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55E06445"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C737CAA"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 xml:space="preserve">Bajo </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1582582F"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Si</w:t>
            </w:r>
          </w:p>
        </w:tc>
        <w:tc>
          <w:tcPr>
            <w:tcW w:w="2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47DAF0F" w14:textId="77777777" w:rsidR="00D37C97" w:rsidRPr="00D37C97" w:rsidRDefault="00D37C97" w:rsidP="00DD460C">
            <w:pPr>
              <w:pStyle w:val="paragraph"/>
              <w:spacing w:before="0" w:beforeAutospacing="0" w:after="0" w:afterAutospacing="0"/>
              <w:jc w:val="center"/>
              <w:textAlignment w:val="baseline"/>
              <w:rPr>
                <w:rFonts w:ascii="Arial Narrow" w:hAnsi="Arial Narrow"/>
                <w:color w:val="000000"/>
                <w:sz w:val="18"/>
                <w:szCs w:val="18"/>
              </w:rPr>
            </w:pPr>
            <w:r w:rsidRPr="00D37C97">
              <w:rPr>
                <w:rFonts w:ascii="Arial" w:hAnsi="Arial" w:cs="Arial"/>
                <w:sz w:val="18"/>
                <w:szCs w:val="18"/>
              </w:rPr>
              <w:t>Contratista</w:t>
            </w:r>
          </w:p>
        </w:tc>
        <w:tc>
          <w:tcPr>
            <w:tcW w:w="2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B19DD4"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A partir de la firma del acta de inicio</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009D84" w14:textId="77777777" w:rsidR="00D37C97" w:rsidRPr="00D37C97" w:rsidRDefault="00D37C97" w:rsidP="00DD460C">
            <w:pPr>
              <w:spacing w:after="0"/>
              <w:jc w:val="center"/>
              <w:rPr>
                <w:rFonts w:ascii="Arial Narrow" w:hAnsi="Arial Narrow"/>
                <w:color w:val="000000"/>
                <w:sz w:val="18"/>
                <w:szCs w:val="18"/>
                <w:lang w:eastAsia="es-CO"/>
              </w:rPr>
            </w:pPr>
            <w:r w:rsidRPr="00D37C97">
              <w:rPr>
                <w:rFonts w:eastAsia="Times New Roman" w:cs="Arial"/>
                <w:sz w:val="18"/>
                <w:szCs w:val="18"/>
                <w:lang w:eastAsia="es-CO"/>
              </w:rPr>
              <w:t>Hasta la terminación del contrato y/o su liquidación</w:t>
            </w:r>
          </w:p>
        </w:tc>
        <w:tc>
          <w:tcPr>
            <w:tcW w:w="3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A7A014"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Seguimiento por el supervisor asignado al Contrato, durante la ejecución</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B4F1E9" w14:textId="77777777" w:rsidR="00D37C97" w:rsidRPr="00D37C97" w:rsidRDefault="00D37C97" w:rsidP="00DD460C">
            <w:pPr>
              <w:spacing w:after="0"/>
              <w:jc w:val="center"/>
              <w:rPr>
                <w:rFonts w:ascii="Arial Narrow" w:hAnsi="Arial Narrow" w:cs="Arial"/>
                <w:color w:val="000000"/>
                <w:sz w:val="18"/>
                <w:szCs w:val="18"/>
                <w:lang w:eastAsia="es-CO"/>
              </w:rPr>
            </w:pPr>
            <w:r w:rsidRPr="00D37C97">
              <w:rPr>
                <w:rFonts w:eastAsia="Times New Roman" w:cs="Arial"/>
                <w:sz w:val="18"/>
                <w:szCs w:val="18"/>
                <w:lang w:eastAsia="es-CO"/>
              </w:rPr>
              <w:t>Durante la ejecución del contrato</w:t>
            </w:r>
          </w:p>
        </w:tc>
      </w:tr>
      <w:tr w:rsidR="00D37C97" w:rsidRPr="00D37C97" w14:paraId="58D4FE2B" w14:textId="77777777" w:rsidTr="009D6FE1">
        <w:trPr>
          <w:cantSplit/>
          <w:trHeight w:val="7087"/>
          <w:jc w:val="center"/>
        </w:trPr>
        <w:tc>
          <w:tcPr>
            <w:tcW w:w="97" w:type="pct"/>
            <w:tcBorders>
              <w:top w:val="single" w:sz="4" w:space="0" w:color="auto"/>
              <w:left w:val="single" w:sz="4" w:space="0" w:color="auto"/>
              <w:bottom w:val="single" w:sz="4" w:space="0" w:color="auto"/>
              <w:right w:val="single" w:sz="4" w:space="0" w:color="auto"/>
            </w:tcBorders>
            <w:shd w:val="clear" w:color="auto" w:fill="auto"/>
            <w:vAlign w:val="center"/>
          </w:tcPr>
          <w:p w14:paraId="38CF0689" w14:textId="03B648E4" w:rsidR="00D37C97" w:rsidRPr="00D37C97" w:rsidRDefault="00732FBD" w:rsidP="00732FBD">
            <w:pPr>
              <w:spacing w:after="0"/>
              <w:jc w:val="center"/>
              <w:rPr>
                <w:rFonts w:ascii="Arial Narrow" w:hAnsi="Arial Narrow" w:cs="Arial"/>
                <w:sz w:val="18"/>
                <w:szCs w:val="18"/>
                <w:lang w:eastAsia="es-CO"/>
              </w:rPr>
            </w:pPr>
            <w:r>
              <w:rPr>
                <w:rFonts w:ascii="Arial Narrow" w:hAnsi="Arial Narrow" w:cs="Arial"/>
                <w:sz w:val="18"/>
                <w:szCs w:val="18"/>
                <w:lang w:eastAsia="es-CO"/>
              </w:rPr>
              <w:lastRenderedPageBreak/>
              <w:t>7</w:t>
            </w:r>
            <w:bookmarkStart w:id="0" w:name="_GoBack"/>
            <w:bookmarkEnd w:id="0"/>
          </w:p>
        </w:tc>
        <w:tc>
          <w:tcPr>
            <w:tcW w:w="17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3A8ACF" w14:textId="77777777" w:rsidR="00D37C97" w:rsidRPr="00D37C97" w:rsidRDefault="00D37C97" w:rsidP="00DD460C">
            <w:pPr>
              <w:spacing w:after="0"/>
              <w:ind w:left="113" w:right="113"/>
              <w:jc w:val="center"/>
              <w:rPr>
                <w:rFonts w:eastAsia="Times New Roman" w:cs="Arial"/>
                <w:sz w:val="18"/>
                <w:szCs w:val="18"/>
                <w:lang w:eastAsia="es-CO"/>
              </w:rPr>
            </w:pPr>
            <w:r w:rsidRPr="00D37C97">
              <w:rPr>
                <w:rFonts w:eastAsia="Times New Roman" w:cs="Arial"/>
                <w:sz w:val="18"/>
                <w:szCs w:val="18"/>
                <w:lang w:eastAsia="es-CO"/>
              </w:rPr>
              <w:t>Especifico</w:t>
            </w:r>
          </w:p>
        </w:tc>
        <w:tc>
          <w:tcPr>
            <w:tcW w:w="1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EC2D9F" w14:textId="77777777" w:rsidR="00D37C97" w:rsidRPr="00D37C97" w:rsidRDefault="00D37C97" w:rsidP="00DD460C">
            <w:pPr>
              <w:spacing w:after="0"/>
              <w:ind w:left="113" w:right="113"/>
              <w:jc w:val="center"/>
              <w:rPr>
                <w:rFonts w:eastAsia="Times New Roman" w:cs="Arial"/>
                <w:sz w:val="18"/>
                <w:szCs w:val="18"/>
                <w:lang w:eastAsia="es-CO"/>
              </w:rPr>
            </w:pPr>
            <w:r w:rsidRPr="00D37C97">
              <w:rPr>
                <w:rFonts w:eastAsia="Times New Roman" w:cs="Arial"/>
                <w:sz w:val="18"/>
                <w:szCs w:val="18"/>
                <w:lang w:eastAsia="es-CO"/>
              </w:rPr>
              <w:t>Interno</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9F0181" w14:textId="77777777" w:rsidR="00D37C97" w:rsidRPr="00D37C97" w:rsidRDefault="00D37C97" w:rsidP="00DD460C">
            <w:pPr>
              <w:spacing w:after="0"/>
              <w:ind w:left="113" w:right="113"/>
              <w:jc w:val="center"/>
              <w:rPr>
                <w:rFonts w:eastAsia="Times New Roman" w:cs="Arial"/>
                <w:sz w:val="18"/>
                <w:szCs w:val="18"/>
                <w:lang w:eastAsia="es-CO"/>
              </w:rPr>
            </w:pPr>
            <w:r w:rsidRPr="00D37C97">
              <w:rPr>
                <w:rFonts w:eastAsia="Times New Roman" w:cs="Arial"/>
                <w:sz w:val="18"/>
                <w:szCs w:val="18"/>
                <w:lang w:eastAsia="es-CO"/>
              </w:rPr>
              <w:t>Ejecución</w:t>
            </w:r>
          </w:p>
        </w:tc>
        <w:tc>
          <w:tcPr>
            <w:tcW w:w="1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099C69" w14:textId="77777777" w:rsidR="00D37C97" w:rsidRPr="00D37C97" w:rsidRDefault="00D37C97" w:rsidP="00DD460C">
            <w:pPr>
              <w:spacing w:after="0"/>
              <w:ind w:left="113" w:right="113"/>
              <w:jc w:val="center"/>
              <w:rPr>
                <w:rFonts w:eastAsia="Times New Roman" w:cs="Arial"/>
                <w:sz w:val="18"/>
                <w:szCs w:val="18"/>
                <w:lang w:eastAsia="es-CO"/>
              </w:rPr>
            </w:pPr>
            <w:r w:rsidRPr="00D37C97">
              <w:rPr>
                <w:rFonts w:eastAsia="Times New Roman" w:cs="Arial"/>
                <w:sz w:val="18"/>
                <w:szCs w:val="18"/>
                <w:lang w:eastAsia="es-CO"/>
              </w:rPr>
              <w:t>Operacional</w:t>
            </w:r>
          </w:p>
        </w:tc>
        <w:tc>
          <w:tcPr>
            <w:tcW w:w="4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C24D39" w14:textId="77777777" w:rsidR="00D37C97" w:rsidRPr="00D37C97" w:rsidRDefault="00D37C97" w:rsidP="00DD460C">
            <w:pPr>
              <w:spacing w:after="0"/>
              <w:ind w:left="113" w:right="113"/>
              <w:jc w:val="center"/>
              <w:rPr>
                <w:rFonts w:eastAsia="Times New Roman" w:cs="Arial"/>
                <w:sz w:val="18"/>
                <w:szCs w:val="18"/>
                <w:lang w:eastAsia="es-CO"/>
              </w:rPr>
            </w:pPr>
            <w:r w:rsidRPr="00D37C97">
              <w:rPr>
                <w:rFonts w:eastAsia="Times New Roman" w:cs="Arial"/>
                <w:sz w:val="18"/>
                <w:szCs w:val="18"/>
                <w:lang w:eastAsia="es-CO"/>
              </w:rPr>
              <w:t>Incumplir las funciones de control por parte del supervisor. Seguimiento inadecuado y control de la ejecución contractual por parte del supervisor</w:t>
            </w:r>
          </w:p>
        </w:tc>
        <w:tc>
          <w:tcPr>
            <w:tcW w:w="3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195ED2" w14:textId="77777777" w:rsidR="00D37C97" w:rsidRPr="00D37C97" w:rsidRDefault="00D37C97" w:rsidP="00DD460C">
            <w:pPr>
              <w:spacing w:after="0"/>
              <w:ind w:left="113" w:right="113"/>
              <w:jc w:val="center"/>
              <w:rPr>
                <w:rFonts w:eastAsia="Times New Roman" w:cs="Arial"/>
                <w:sz w:val="18"/>
                <w:szCs w:val="18"/>
                <w:lang w:eastAsia="es-CO"/>
              </w:rPr>
            </w:pPr>
            <w:r w:rsidRPr="00D37C97">
              <w:rPr>
                <w:rFonts w:eastAsia="Times New Roman" w:cs="Arial"/>
                <w:sz w:val="18"/>
                <w:szCs w:val="18"/>
                <w:lang w:eastAsia="es-CO"/>
              </w:rPr>
              <w:t>Permitir que la ejecución del contrato no se realice dentro de los parámetros del mismo. Incumplir con la calidad del contrato</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B577355"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1</w:t>
            </w:r>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74F063EF"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1</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4536C2C8"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0DB4F57"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Bajo</w:t>
            </w:r>
          </w:p>
        </w:tc>
        <w:tc>
          <w:tcPr>
            <w:tcW w:w="1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87FB0E5"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Supervisor</w:t>
            </w:r>
          </w:p>
        </w:tc>
        <w:tc>
          <w:tcPr>
            <w:tcW w:w="447" w:type="pct"/>
            <w:tcBorders>
              <w:top w:val="single" w:sz="4" w:space="0" w:color="auto"/>
              <w:left w:val="nil"/>
              <w:bottom w:val="single" w:sz="4" w:space="0" w:color="auto"/>
              <w:right w:val="single" w:sz="4" w:space="0" w:color="auto"/>
            </w:tcBorders>
            <w:shd w:val="clear" w:color="auto" w:fill="FFFFFF"/>
            <w:textDirection w:val="btLr"/>
            <w:vAlign w:val="center"/>
          </w:tcPr>
          <w:p w14:paraId="35B2176F"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El ordenador del gasto en la solicitud de inicio de planeación contractual designa la persona idónea para ejercer la supervisión del contrato, para lo cual manifiesta de manera expresa que el mismo tiene la competencia funcional e idoneidad para ejercer la citada supervisión.</w:t>
            </w:r>
          </w:p>
        </w:tc>
        <w:tc>
          <w:tcPr>
            <w:tcW w:w="168" w:type="pct"/>
            <w:tcBorders>
              <w:top w:val="single" w:sz="4" w:space="0" w:color="auto"/>
              <w:left w:val="single" w:sz="4" w:space="0" w:color="auto"/>
              <w:bottom w:val="single" w:sz="4" w:space="0" w:color="auto"/>
              <w:right w:val="single" w:sz="4" w:space="0" w:color="auto"/>
            </w:tcBorders>
            <w:shd w:val="clear" w:color="auto" w:fill="FFFFFF"/>
            <w:vAlign w:val="center"/>
          </w:tcPr>
          <w:p w14:paraId="0C39D9CA"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1</w:t>
            </w:r>
          </w:p>
        </w:tc>
        <w:tc>
          <w:tcPr>
            <w:tcW w:w="152" w:type="pct"/>
            <w:tcBorders>
              <w:top w:val="single" w:sz="4" w:space="0" w:color="auto"/>
              <w:left w:val="single" w:sz="4" w:space="0" w:color="auto"/>
              <w:bottom w:val="single" w:sz="4" w:space="0" w:color="auto"/>
              <w:right w:val="single" w:sz="4" w:space="0" w:color="auto"/>
            </w:tcBorders>
            <w:shd w:val="clear" w:color="auto" w:fill="FFFFFF"/>
            <w:vAlign w:val="center"/>
          </w:tcPr>
          <w:p w14:paraId="2264D368"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1</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110EF907"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2</w:t>
            </w:r>
          </w:p>
        </w:tc>
        <w:tc>
          <w:tcPr>
            <w:tcW w:w="17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6743685"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 xml:space="preserve">Bajo </w:t>
            </w:r>
          </w:p>
        </w:tc>
        <w:tc>
          <w:tcPr>
            <w:tcW w:w="176" w:type="pct"/>
            <w:tcBorders>
              <w:top w:val="single" w:sz="4" w:space="0" w:color="auto"/>
              <w:left w:val="single" w:sz="4" w:space="0" w:color="auto"/>
              <w:bottom w:val="single" w:sz="4" w:space="0" w:color="auto"/>
              <w:right w:val="single" w:sz="4" w:space="0" w:color="auto"/>
            </w:tcBorders>
            <w:shd w:val="clear" w:color="auto" w:fill="FFFFFF"/>
            <w:vAlign w:val="center"/>
          </w:tcPr>
          <w:p w14:paraId="335C4FE7"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No</w:t>
            </w:r>
          </w:p>
        </w:tc>
        <w:tc>
          <w:tcPr>
            <w:tcW w:w="2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772249C" w14:textId="77777777" w:rsidR="00D37C97" w:rsidRPr="00D37C97" w:rsidRDefault="00D37C97" w:rsidP="00DD460C">
            <w:pPr>
              <w:pStyle w:val="paragraph"/>
              <w:spacing w:before="0" w:beforeAutospacing="0" w:after="0" w:afterAutospacing="0"/>
              <w:jc w:val="center"/>
              <w:textAlignment w:val="baseline"/>
              <w:rPr>
                <w:rFonts w:ascii="Arial" w:hAnsi="Arial" w:cs="Arial"/>
                <w:sz w:val="18"/>
                <w:szCs w:val="18"/>
              </w:rPr>
            </w:pPr>
            <w:r w:rsidRPr="00D37C97">
              <w:rPr>
                <w:rFonts w:ascii="Arial" w:hAnsi="Arial" w:cs="Arial"/>
                <w:sz w:val="18"/>
                <w:szCs w:val="18"/>
              </w:rPr>
              <w:t>Ordenador del gasto</w:t>
            </w:r>
          </w:p>
        </w:tc>
        <w:tc>
          <w:tcPr>
            <w:tcW w:w="2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F370C0"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A partir de la firma del acta de inicio</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396E29"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hasta la terminación del contrato y/o su liquidación</w:t>
            </w:r>
          </w:p>
        </w:tc>
        <w:tc>
          <w:tcPr>
            <w:tcW w:w="33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43F0D7" w14:textId="77777777" w:rsidR="00D37C97" w:rsidRPr="00D37C97" w:rsidRDefault="00D37C97" w:rsidP="00DD460C">
            <w:pPr>
              <w:spacing w:after="0"/>
              <w:ind w:left="113" w:right="113"/>
              <w:jc w:val="center"/>
              <w:rPr>
                <w:rFonts w:eastAsia="Times New Roman" w:cs="Arial"/>
                <w:sz w:val="18"/>
                <w:szCs w:val="18"/>
                <w:lang w:eastAsia="es-CO"/>
              </w:rPr>
            </w:pPr>
            <w:r w:rsidRPr="00D37C97">
              <w:rPr>
                <w:rFonts w:eastAsia="Times New Roman" w:cs="Arial"/>
                <w:sz w:val="18"/>
                <w:szCs w:val="18"/>
                <w:lang w:eastAsia="es-CO"/>
              </w:rPr>
              <w:t>Seguimiento por parte del ordenador del gasto en la ejecución</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7B28B1" w14:textId="77777777" w:rsidR="00D37C97" w:rsidRPr="00D37C97" w:rsidRDefault="00D37C97" w:rsidP="00DD460C">
            <w:pPr>
              <w:spacing w:after="0"/>
              <w:jc w:val="center"/>
              <w:rPr>
                <w:rFonts w:eastAsia="Times New Roman" w:cs="Arial"/>
                <w:sz w:val="18"/>
                <w:szCs w:val="18"/>
                <w:lang w:eastAsia="es-CO"/>
              </w:rPr>
            </w:pPr>
            <w:r w:rsidRPr="00D37C97">
              <w:rPr>
                <w:rFonts w:eastAsia="Times New Roman" w:cs="Arial"/>
                <w:sz w:val="18"/>
                <w:szCs w:val="18"/>
                <w:lang w:eastAsia="es-CO"/>
              </w:rPr>
              <w:t>Durante la ejecución del contrato</w:t>
            </w:r>
          </w:p>
        </w:tc>
      </w:tr>
    </w:tbl>
    <w:p w14:paraId="23E84883" w14:textId="77777777" w:rsidR="00BF6C6C" w:rsidRDefault="00BF6C6C" w:rsidP="00DD460C">
      <w:pPr>
        <w:spacing w:after="0"/>
      </w:pPr>
    </w:p>
    <w:sectPr w:rsidR="00BF6C6C" w:rsidSect="00DD460C">
      <w:headerReference w:type="default" r:id="rId6"/>
      <w:pgSz w:w="15840" w:h="12240" w:orient="landscape"/>
      <w:pgMar w:top="1531" w:right="1418" w:bottom="851" w:left="1418" w:header="720" w:footer="19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ED1E2" w14:textId="77777777" w:rsidR="00030AEF" w:rsidRDefault="00030AEF" w:rsidP="00D37C97">
      <w:pPr>
        <w:spacing w:after="0"/>
      </w:pPr>
      <w:r>
        <w:separator/>
      </w:r>
    </w:p>
  </w:endnote>
  <w:endnote w:type="continuationSeparator" w:id="0">
    <w:p w14:paraId="6431BA39" w14:textId="77777777" w:rsidR="00030AEF" w:rsidRDefault="00030AEF" w:rsidP="00D37C9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03B9A" w14:textId="77777777" w:rsidR="00030AEF" w:rsidRDefault="00030AEF" w:rsidP="00D37C97">
      <w:pPr>
        <w:spacing w:after="0"/>
      </w:pPr>
      <w:r>
        <w:separator/>
      </w:r>
    </w:p>
  </w:footnote>
  <w:footnote w:type="continuationSeparator" w:id="0">
    <w:p w14:paraId="424947F1" w14:textId="77777777" w:rsidR="00030AEF" w:rsidRDefault="00030AEF" w:rsidP="00D37C9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805F4" w14:textId="1DDA351F" w:rsidR="00D37C97" w:rsidRDefault="00D37C97">
    <w:pPr>
      <w:pStyle w:val="Encabezado"/>
    </w:pPr>
    <w:r>
      <w:rPr>
        <w:noProof/>
        <w:lang w:eastAsia="es-CO"/>
      </w:rPr>
      <w:drawing>
        <wp:anchor distT="0" distB="0" distL="114300" distR="114300" simplePos="0" relativeHeight="251659264" behindDoc="0" locked="0" layoutInCell="1" allowOverlap="1" wp14:anchorId="5734AF8A" wp14:editId="487EA0DE">
          <wp:simplePos x="0" y="0"/>
          <wp:positionH relativeFrom="margin">
            <wp:align>center</wp:align>
          </wp:positionH>
          <wp:positionV relativeFrom="paragraph">
            <wp:posOffset>-403860</wp:posOffset>
          </wp:positionV>
          <wp:extent cx="1485900" cy="999490"/>
          <wp:effectExtent l="0" t="0" r="0" b="0"/>
          <wp:wrapNone/>
          <wp:docPr id="1615761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99949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C97"/>
    <w:rsid w:val="00030AEF"/>
    <w:rsid w:val="001700A7"/>
    <w:rsid w:val="00732FBD"/>
    <w:rsid w:val="008B13F7"/>
    <w:rsid w:val="009D6FE1"/>
    <w:rsid w:val="00BF6C6C"/>
    <w:rsid w:val="00D37C97"/>
    <w:rsid w:val="00DD46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A949"/>
  <w15:chartTrackingRefBased/>
  <w15:docId w15:val="{DC045FDC-2905-4568-B2FF-9772D16DB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C97"/>
    <w:pPr>
      <w:widowControl w:val="0"/>
      <w:spacing w:after="200" w:line="240" w:lineRule="auto"/>
    </w:pPr>
    <w:rPr>
      <w:rFonts w:ascii="Arial" w:hAnsi="Arial"/>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D37C97"/>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37C97"/>
  </w:style>
  <w:style w:type="character" w:customStyle="1" w:styleId="eop">
    <w:name w:val="eop"/>
    <w:basedOn w:val="Fuentedeprrafopredeter"/>
    <w:rsid w:val="00D37C97"/>
  </w:style>
  <w:style w:type="paragraph" w:styleId="Encabezado">
    <w:name w:val="header"/>
    <w:basedOn w:val="Normal"/>
    <w:link w:val="EncabezadoCar"/>
    <w:uiPriority w:val="99"/>
    <w:unhideWhenUsed/>
    <w:rsid w:val="00D37C97"/>
    <w:pPr>
      <w:tabs>
        <w:tab w:val="center" w:pos="4419"/>
        <w:tab w:val="right" w:pos="8838"/>
      </w:tabs>
      <w:spacing w:after="0"/>
    </w:pPr>
  </w:style>
  <w:style w:type="character" w:customStyle="1" w:styleId="EncabezadoCar">
    <w:name w:val="Encabezado Car"/>
    <w:basedOn w:val="Fuentedeprrafopredeter"/>
    <w:link w:val="Encabezado"/>
    <w:uiPriority w:val="99"/>
    <w:rsid w:val="00D37C97"/>
    <w:rPr>
      <w:rFonts w:ascii="Arial" w:hAnsi="Arial"/>
      <w:kern w:val="0"/>
      <w14:ligatures w14:val="none"/>
    </w:rPr>
  </w:style>
  <w:style w:type="paragraph" w:styleId="Piedepgina">
    <w:name w:val="footer"/>
    <w:basedOn w:val="Normal"/>
    <w:link w:val="PiedepginaCar"/>
    <w:uiPriority w:val="99"/>
    <w:unhideWhenUsed/>
    <w:rsid w:val="00D37C97"/>
    <w:pPr>
      <w:tabs>
        <w:tab w:val="center" w:pos="4419"/>
        <w:tab w:val="right" w:pos="8838"/>
      </w:tabs>
      <w:spacing w:after="0"/>
    </w:pPr>
  </w:style>
  <w:style w:type="character" w:customStyle="1" w:styleId="PiedepginaCar">
    <w:name w:val="Pie de página Car"/>
    <w:basedOn w:val="Fuentedeprrafopredeter"/>
    <w:link w:val="Piedepgina"/>
    <w:uiPriority w:val="99"/>
    <w:rsid w:val="00D37C97"/>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851</Words>
  <Characters>4684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Zoraida Sarmiento Escobar</dc:creator>
  <cp:keywords/>
  <dc:description/>
  <cp:lastModifiedBy>Zoraida Sarmiento Escobar</cp:lastModifiedBy>
  <cp:revision>3</cp:revision>
  <dcterms:created xsi:type="dcterms:W3CDTF">2024-09-26T03:58:00Z</dcterms:created>
  <dcterms:modified xsi:type="dcterms:W3CDTF">2024-10-02T17:49:00Z</dcterms:modified>
</cp:coreProperties>
</file>