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1"/>
        <w:tblW w:w="9128" w:type="dxa"/>
        <w:tblLayout w:type="fixed"/>
        <w:tblLook w:val="0000" w:firstRow="0" w:lastRow="0" w:firstColumn="0" w:lastColumn="0" w:noHBand="0" w:noVBand="0"/>
      </w:tblPr>
      <w:tblGrid>
        <w:gridCol w:w="2324"/>
        <w:gridCol w:w="3261"/>
        <w:gridCol w:w="1757"/>
        <w:gridCol w:w="1786"/>
      </w:tblGrid>
      <w:tr w:rsidR="008F0A0D" w:rsidRPr="000D7570" w14:paraId="53260D1B" w14:textId="6558C2F3" w:rsidTr="4576D1AD">
        <w:trPr>
          <w:trHeight w:val="283"/>
        </w:trPr>
        <w:tc>
          <w:tcPr>
            <w:tcW w:w="9128" w:type="dxa"/>
            <w:gridSpan w:val="4"/>
            <w:shd w:val="clear" w:color="auto" w:fill="F2F2F2" w:themeFill="background1" w:themeFillShade="F2"/>
            <w:vAlign w:val="center"/>
          </w:tcPr>
          <w:p w14:paraId="193BE395" w14:textId="6D64EC1F" w:rsidR="00C8317B" w:rsidRPr="000D7570" w:rsidRDefault="00C8317B" w:rsidP="000D7570">
            <w:pPr>
              <w:pBdr>
                <w:top w:val="nil"/>
                <w:left w:val="nil"/>
                <w:bottom w:val="nil"/>
                <w:right w:val="nil"/>
                <w:between w:val="nil"/>
              </w:pBdr>
              <w:spacing w:line="276" w:lineRule="auto"/>
              <w:jc w:val="center"/>
              <w:rPr>
                <w:rFonts w:ascii="Arial" w:eastAsia="Arial Narrow" w:hAnsi="Arial" w:cs="Arial"/>
                <w:b/>
                <w:bCs/>
                <w:sz w:val="20"/>
                <w:szCs w:val="20"/>
              </w:rPr>
            </w:pPr>
            <w:r w:rsidRPr="000D7570">
              <w:rPr>
                <w:rFonts w:ascii="Arial" w:eastAsia="Arial Narrow" w:hAnsi="Arial" w:cs="Arial"/>
                <w:b/>
                <w:bCs/>
                <w:sz w:val="20"/>
                <w:szCs w:val="20"/>
              </w:rPr>
              <w:t>DATOS GENERALES DE LA CONTRATACIÓN</w:t>
            </w:r>
          </w:p>
        </w:tc>
      </w:tr>
      <w:tr w:rsidR="008F0A0D" w:rsidRPr="000D7570" w14:paraId="42A1F1EE" w14:textId="299695E9" w:rsidTr="4576D1AD">
        <w:trPr>
          <w:trHeight w:val="283"/>
        </w:trPr>
        <w:tc>
          <w:tcPr>
            <w:tcW w:w="2324" w:type="dxa"/>
            <w:vMerge w:val="restart"/>
            <w:vAlign w:val="center"/>
          </w:tcPr>
          <w:p w14:paraId="75D197C0" w14:textId="2FC141C3" w:rsidR="00C8317B" w:rsidRPr="000D7570" w:rsidRDefault="00C8317B" w:rsidP="000D7570">
            <w:pPr>
              <w:spacing w:line="276" w:lineRule="auto"/>
              <w:jc w:val="center"/>
              <w:rPr>
                <w:rFonts w:ascii="Arial" w:eastAsia="Arial Narrow" w:hAnsi="Arial" w:cs="Arial"/>
                <w:sz w:val="20"/>
                <w:szCs w:val="20"/>
              </w:rPr>
            </w:pPr>
            <w:r w:rsidRPr="000D7570">
              <w:rPr>
                <w:rFonts w:ascii="Arial" w:eastAsia="Arial Narrow" w:hAnsi="Arial" w:cs="Arial"/>
                <w:b/>
                <w:sz w:val="20"/>
                <w:szCs w:val="20"/>
              </w:rPr>
              <w:t>Plan Anual de Adquisiciones</w:t>
            </w:r>
          </w:p>
        </w:tc>
        <w:tc>
          <w:tcPr>
            <w:tcW w:w="3261" w:type="dxa"/>
            <w:vAlign w:val="center"/>
          </w:tcPr>
          <w:p w14:paraId="04B7A3E1" w14:textId="77777777" w:rsidR="00C8317B" w:rsidRPr="000D7570" w:rsidRDefault="00C8317B" w:rsidP="000D7570">
            <w:pPr>
              <w:spacing w:line="276" w:lineRule="auto"/>
              <w:rPr>
                <w:rFonts w:ascii="Arial" w:eastAsia="Arial Narrow" w:hAnsi="Arial" w:cs="Arial"/>
                <w:sz w:val="20"/>
                <w:szCs w:val="20"/>
                <w:highlight w:val="white"/>
              </w:rPr>
            </w:pPr>
            <w:r w:rsidRPr="000D7570">
              <w:rPr>
                <w:rFonts w:ascii="Arial" w:eastAsia="Arial Narrow" w:hAnsi="Arial" w:cs="Arial"/>
                <w:b/>
                <w:sz w:val="20"/>
                <w:szCs w:val="20"/>
              </w:rPr>
              <w:t>Código UNSPSC</w:t>
            </w:r>
          </w:p>
        </w:tc>
        <w:tc>
          <w:tcPr>
            <w:tcW w:w="3543" w:type="dxa"/>
            <w:gridSpan w:val="2"/>
            <w:vAlign w:val="center"/>
          </w:tcPr>
          <w:p w14:paraId="1101C9C3" w14:textId="4C24543F" w:rsidR="00C8317B" w:rsidRPr="000D7570" w:rsidRDefault="00C8317B" w:rsidP="000D7570">
            <w:pPr>
              <w:spacing w:line="276" w:lineRule="auto"/>
              <w:jc w:val="center"/>
              <w:rPr>
                <w:rFonts w:ascii="Arial" w:eastAsia="Arial Narrow" w:hAnsi="Arial" w:cs="Arial"/>
                <w:bCs/>
                <w:sz w:val="20"/>
                <w:szCs w:val="20"/>
              </w:rPr>
            </w:pPr>
            <w:r w:rsidRPr="000D7570">
              <w:rPr>
                <w:rFonts w:ascii="Arial" w:eastAsia="Arial Narrow" w:hAnsi="Arial" w:cs="Arial"/>
                <w:bCs/>
                <w:sz w:val="20"/>
                <w:szCs w:val="20"/>
              </w:rPr>
              <w:t>80111600</w:t>
            </w:r>
          </w:p>
        </w:tc>
      </w:tr>
      <w:tr w:rsidR="008F0A0D" w:rsidRPr="000D7570" w14:paraId="3441CBE9" w14:textId="0CA60793" w:rsidTr="4576D1AD">
        <w:trPr>
          <w:trHeight w:val="283"/>
        </w:trPr>
        <w:tc>
          <w:tcPr>
            <w:tcW w:w="2324" w:type="dxa"/>
            <w:vMerge/>
            <w:vAlign w:val="center"/>
          </w:tcPr>
          <w:p w14:paraId="59CB0C0E" w14:textId="77777777" w:rsidR="00C8317B" w:rsidRPr="000D7570" w:rsidRDefault="00C8317B" w:rsidP="000D7570">
            <w:pPr>
              <w:pBdr>
                <w:top w:val="nil"/>
                <w:left w:val="nil"/>
                <w:bottom w:val="nil"/>
                <w:right w:val="nil"/>
                <w:between w:val="nil"/>
              </w:pBdr>
              <w:spacing w:line="276" w:lineRule="auto"/>
              <w:jc w:val="center"/>
              <w:rPr>
                <w:rFonts w:ascii="Arial" w:eastAsia="Arial Narrow" w:hAnsi="Arial" w:cs="Arial"/>
                <w:sz w:val="20"/>
                <w:szCs w:val="20"/>
              </w:rPr>
            </w:pPr>
          </w:p>
        </w:tc>
        <w:tc>
          <w:tcPr>
            <w:tcW w:w="3261" w:type="dxa"/>
            <w:vAlign w:val="center"/>
          </w:tcPr>
          <w:p w14:paraId="5D9A51B2" w14:textId="5293816D" w:rsidR="00C8317B" w:rsidRPr="000D7570" w:rsidRDefault="00C8317B" w:rsidP="000D7570">
            <w:pPr>
              <w:spacing w:line="276" w:lineRule="auto"/>
              <w:rPr>
                <w:rFonts w:ascii="Arial" w:eastAsia="Arial Narrow" w:hAnsi="Arial" w:cs="Arial"/>
                <w:sz w:val="20"/>
                <w:szCs w:val="20"/>
              </w:rPr>
            </w:pPr>
            <w:r w:rsidRPr="000D7570">
              <w:rPr>
                <w:rFonts w:ascii="Arial" w:eastAsia="Arial Narrow" w:hAnsi="Arial" w:cs="Arial"/>
                <w:b/>
                <w:sz w:val="20"/>
                <w:szCs w:val="20"/>
              </w:rPr>
              <w:t xml:space="preserve">Valor </w:t>
            </w:r>
            <w:r w:rsidR="000B3B99" w:rsidRPr="000D7570">
              <w:rPr>
                <w:rFonts w:ascii="Arial" w:eastAsia="Arial Narrow" w:hAnsi="Arial" w:cs="Arial"/>
                <w:b/>
                <w:sz w:val="20"/>
                <w:szCs w:val="20"/>
              </w:rPr>
              <w:t xml:space="preserve">estimado </w:t>
            </w:r>
            <w:r w:rsidRPr="000D7570">
              <w:rPr>
                <w:rFonts w:ascii="Arial" w:eastAsia="Arial Narrow" w:hAnsi="Arial" w:cs="Arial"/>
                <w:b/>
                <w:sz w:val="20"/>
                <w:szCs w:val="20"/>
              </w:rPr>
              <w:t>según Plan Anual de Adquisiciones</w:t>
            </w:r>
          </w:p>
        </w:tc>
        <w:tc>
          <w:tcPr>
            <w:tcW w:w="3543" w:type="dxa"/>
            <w:gridSpan w:val="2"/>
            <w:vAlign w:val="center"/>
          </w:tcPr>
          <w:p w14:paraId="587D3BB0" w14:textId="0D82826F" w:rsidR="00C8317B" w:rsidRPr="000D7570" w:rsidRDefault="004D7553" w:rsidP="000D7570">
            <w:pPr>
              <w:spacing w:line="276" w:lineRule="auto"/>
              <w:jc w:val="center"/>
              <w:rPr>
                <w:rFonts w:ascii="Arial" w:eastAsia="Arial Narrow" w:hAnsi="Arial" w:cs="Arial"/>
                <w:sz w:val="20"/>
                <w:szCs w:val="20"/>
              </w:rPr>
            </w:pPr>
            <w:r w:rsidRPr="000D7570">
              <w:rPr>
                <w:rFonts w:ascii="Arial" w:eastAsia="Arial Narrow" w:hAnsi="Arial" w:cs="Arial"/>
                <w:sz w:val="20"/>
                <w:szCs w:val="20"/>
              </w:rPr>
              <w:t>$ 50.022.972</w:t>
            </w:r>
          </w:p>
        </w:tc>
      </w:tr>
      <w:tr w:rsidR="008F0A0D" w:rsidRPr="000D7570" w14:paraId="3E3E4708" w14:textId="5767ABFF" w:rsidTr="4576D1AD">
        <w:trPr>
          <w:trHeight w:val="283"/>
        </w:trPr>
        <w:tc>
          <w:tcPr>
            <w:tcW w:w="2324" w:type="dxa"/>
            <w:vMerge/>
            <w:vAlign w:val="center"/>
          </w:tcPr>
          <w:p w14:paraId="15A221E7" w14:textId="77777777" w:rsidR="00C8317B" w:rsidRPr="000D7570" w:rsidRDefault="00C8317B" w:rsidP="000D7570">
            <w:pPr>
              <w:pBdr>
                <w:top w:val="nil"/>
                <w:left w:val="nil"/>
                <w:bottom w:val="nil"/>
                <w:right w:val="nil"/>
                <w:between w:val="nil"/>
              </w:pBdr>
              <w:spacing w:line="276" w:lineRule="auto"/>
              <w:jc w:val="center"/>
              <w:rPr>
                <w:rFonts w:ascii="Arial" w:eastAsia="Arial Narrow" w:hAnsi="Arial" w:cs="Arial"/>
                <w:sz w:val="20"/>
                <w:szCs w:val="20"/>
              </w:rPr>
            </w:pPr>
          </w:p>
        </w:tc>
        <w:tc>
          <w:tcPr>
            <w:tcW w:w="3261" w:type="dxa"/>
            <w:vAlign w:val="center"/>
          </w:tcPr>
          <w:p w14:paraId="07FB646D" w14:textId="04E08087" w:rsidR="00C8317B" w:rsidRPr="000D7570" w:rsidRDefault="00C8317B" w:rsidP="000D7570">
            <w:pPr>
              <w:spacing w:line="276" w:lineRule="auto"/>
              <w:rPr>
                <w:rFonts w:ascii="Arial" w:eastAsia="Arial Narrow" w:hAnsi="Arial" w:cs="Arial"/>
                <w:b/>
                <w:sz w:val="20"/>
                <w:szCs w:val="20"/>
              </w:rPr>
            </w:pPr>
            <w:r w:rsidRPr="000D7570">
              <w:rPr>
                <w:rFonts w:ascii="Arial" w:eastAsia="Arial Narrow" w:hAnsi="Arial" w:cs="Arial"/>
                <w:b/>
                <w:sz w:val="20"/>
                <w:szCs w:val="20"/>
              </w:rPr>
              <w:t>Cod. Línea PAA</w:t>
            </w:r>
            <w:r w:rsidR="002B3CFE" w:rsidRPr="000D7570">
              <w:rPr>
                <w:rFonts w:ascii="Arial" w:eastAsia="Arial Narrow" w:hAnsi="Arial" w:cs="Arial"/>
                <w:b/>
                <w:sz w:val="20"/>
                <w:szCs w:val="20"/>
              </w:rPr>
              <w:t xml:space="preserve"> (alias)</w:t>
            </w:r>
          </w:p>
        </w:tc>
        <w:tc>
          <w:tcPr>
            <w:tcW w:w="3543" w:type="dxa"/>
            <w:gridSpan w:val="2"/>
            <w:vAlign w:val="center"/>
          </w:tcPr>
          <w:p w14:paraId="3F3E4667" w14:textId="7A736182" w:rsidR="00C8317B" w:rsidRPr="000D7570" w:rsidRDefault="007066FD" w:rsidP="000D7570">
            <w:pPr>
              <w:spacing w:line="276" w:lineRule="auto"/>
              <w:jc w:val="center"/>
              <w:rPr>
                <w:rFonts w:ascii="Arial" w:eastAsia="Arial Narrow" w:hAnsi="Arial" w:cs="Arial"/>
                <w:bCs/>
                <w:sz w:val="20"/>
                <w:szCs w:val="20"/>
              </w:rPr>
            </w:pPr>
            <w:r w:rsidRPr="000D7570">
              <w:rPr>
                <w:rFonts w:ascii="Arial" w:eastAsia="Arial Narrow" w:hAnsi="Arial" w:cs="Arial"/>
                <w:bCs/>
                <w:sz w:val="20"/>
                <w:szCs w:val="20"/>
              </w:rPr>
              <w:t>DANC127</w:t>
            </w:r>
          </w:p>
        </w:tc>
      </w:tr>
      <w:tr w:rsidR="008F0A0D" w:rsidRPr="000D7570" w14:paraId="6ECE92E0" w14:textId="531FC56B" w:rsidTr="4576D1AD">
        <w:trPr>
          <w:trHeight w:val="283"/>
        </w:trPr>
        <w:tc>
          <w:tcPr>
            <w:tcW w:w="2324" w:type="dxa"/>
            <w:vMerge/>
            <w:vAlign w:val="center"/>
          </w:tcPr>
          <w:p w14:paraId="6F23FF00" w14:textId="77777777" w:rsidR="00C8317B" w:rsidRPr="000D7570" w:rsidRDefault="00C8317B" w:rsidP="000D7570">
            <w:pPr>
              <w:pBdr>
                <w:top w:val="nil"/>
                <w:left w:val="nil"/>
                <w:bottom w:val="nil"/>
                <w:right w:val="nil"/>
                <w:between w:val="nil"/>
              </w:pBdr>
              <w:spacing w:line="276" w:lineRule="auto"/>
              <w:jc w:val="center"/>
              <w:rPr>
                <w:rFonts w:ascii="Arial" w:eastAsia="Arial Narrow" w:hAnsi="Arial" w:cs="Arial"/>
                <w:sz w:val="20"/>
                <w:szCs w:val="20"/>
              </w:rPr>
            </w:pPr>
          </w:p>
        </w:tc>
        <w:tc>
          <w:tcPr>
            <w:tcW w:w="3261" w:type="dxa"/>
            <w:vAlign w:val="center"/>
          </w:tcPr>
          <w:p w14:paraId="52FA93EB" w14:textId="2A018F75" w:rsidR="00C8317B" w:rsidRPr="000D7570" w:rsidRDefault="00C8317B" w:rsidP="000D7570">
            <w:pPr>
              <w:spacing w:line="276" w:lineRule="auto"/>
              <w:rPr>
                <w:rFonts w:ascii="Arial" w:eastAsia="Arial Narrow" w:hAnsi="Arial" w:cs="Arial"/>
                <w:b/>
                <w:sz w:val="20"/>
                <w:szCs w:val="20"/>
              </w:rPr>
            </w:pPr>
            <w:r w:rsidRPr="000D7570">
              <w:rPr>
                <w:rFonts w:ascii="Arial" w:eastAsia="Arial Narrow" w:hAnsi="Arial" w:cs="Arial"/>
                <w:b/>
                <w:sz w:val="20"/>
                <w:szCs w:val="20"/>
              </w:rPr>
              <w:t>Rubro</w:t>
            </w:r>
          </w:p>
        </w:tc>
        <w:tc>
          <w:tcPr>
            <w:tcW w:w="3543" w:type="dxa"/>
            <w:gridSpan w:val="2"/>
            <w:vAlign w:val="center"/>
          </w:tcPr>
          <w:p w14:paraId="04E57836" w14:textId="0BE7A069" w:rsidR="00C8317B" w:rsidRPr="000D7570" w:rsidRDefault="5F9E4EC2" w:rsidP="000D7570">
            <w:pPr>
              <w:spacing w:line="276" w:lineRule="auto"/>
              <w:jc w:val="both"/>
              <w:rPr>
                <w:rFonts w:ascii="Arial" w:eastAsia="Arial Narrow" w:hAnsi="Arial" w:cs="Arial"/>
                <w:sz w:val="20"/>
                <w:szCs w:val="20"/>
              </w:rPr>
            </w:pPr>
            <w:r w:rsidRPr="000D7570">
              <w:rPr>
                <w:rFonts w:ascii="Arial" w:eastAsia="Arial Narrow" w:hAnsi="Arial" w:cs="Arial"/>
                <w:sz w:val="20"/>
                <w:szCs w:val="20"/>
              </w:rPr>
              <w:t>Control y Operación del Sistema Integrado de Transporte Público de Bogotá</w:t>
            </w:r>
          </w:p>
        </w:tc>
      </w:tr>
      <w:tr w:rsidR="008F0A0D" w:rsidRPr="000D7570" w14:paraId="5726131B" w14:textId="72415707" w:rsidTr="4576D1AD">
        <w:trPr>
          <w:trHeight w:val="283"/>
        </w:trPr>
        <w:tc>
          <w:tcPr>
            <w:tcW w:w="2324" w:type="dxa"/>
            <w:vMerge/>
            <w:vAlign w:val="center"/>
          </w:tcPr>
          <w:p w14:paraId="5B3885BB" w14:textId="77777777" w:rsidR="00C8317B" w:rsidRPr="000D7570" w:rsidRDefault="00C8317B" w:rsidP="000D7570">
            <w:pPr>
              <w:spacing w:line="276" w:lineRule="auto"/>
              <w:jc w:val="center"/>
              <w:rPr>
                <w:rFonts w:ascii="Arial" w:eastAsia="Arial Narrow" w:hAnsi="Arial" w:cs="Arial"/>
                <w:sz w:val="20"/>
                <w:szCs w:val="20"/>
                <w:highlight w:val="white"/>
              </w:rPr>
            </w:pPr>
          </w:p>
        </w:tc>
        <w:tc>
          <w:tcPr>
            <w:tcW w:w="3261" w:type="dxa"/>
            <w:vAlign w:val="center"/>
          </w:tcPr>
          <w:p w14:paraId="226F39D7" w14:textId="2D577C7F" w:rsidR="00C8317B" w:rsidRPr="000D7570" w:rsidRDefault="00C8317B" w:rsidP="000D7570">
            <w:pPr>
              <w:spacing w:line="276" w:lineRule="auto"/>
              <w:rPr>
                <w:rFonts w:ascii="Arial" w:eastAsia="Arial Narrow" w:hAnsi="Arial" w:cs="Arial"/>
                <w:b/>
                <w:bCs/>
                <w:sz w:val="20"/>
                <w:szCs w:val="20"/>
                <w:highlight w:val="white"/>
              </w:rPr>
            </w:pPr>
            <w:r w:rsidRPr="000D7570">
              <w:rPr>
                <w:rFonts w:ascii="Arial" w:eastAsia="Arial Narrow" w:hAnsi="Arial" w:cs="Arial"/>
                <w:b/>
                <w:bCs/>
                <w:sz w:val="20"/>
                <w:szCs w:val="20"/>
                <w:highlight w:val="white"/>
              </w:rPr>
              <w:t>Meta de proyecto de inversión</w:t>
            </w:r>
          </w:p>
        </w:tc>
        <w:tc>
          <w:tcPr>
            <w:tcW w:w="3543" w:type="dxa"/>
            <w:gridSpan w:val="2"/>
            <w:vAlign w:val="center"/>
          </w:tcPr>
          <w:p w14:paraId="4FB49636" w14:textId="2E48E49A" w:rsidR="00C8317B" w:rsidRPr="000D7570" w:rsidRDefault="5F9E4EC2" w:rsidP="000D7570">
            <w:pPr>
              <w:spacing w:line="276" w:lineRule="auto"/>
              <w:jc w:val="both"/>
              <w:rPr>
                <w:rFonts w:ascii="Arial" w:eastAsia="Arial Narrow" w:hAnsi="Arial" w:cs="Arial"/>
                <w:sz w:val="20"/>
                <w:szCs w:val="20"/>
              </w:rPr>
            </w:pPr>
            <w:r w:rsidRPr="000D7570">
              <w:rPr>
                <w:rFonts w:ascii="Arial" w:eastAsia="Arial Narrow" w:hAnsi="Arial" w:cs="Arial"/>
                <w:sz w:val="20"/>
                <w:szCs w:val="20"/>
              </w:rPr>
              <w:t>Ejecutar anualmente el 100 por ciento de las actividades de planeación, gestión y control del Sistema Integrado de Transporte Público de Bogotá</w:t>
            </w:r>
          </w:p>
        </w:tc>
      </w:tr>
      <w:tr w:rsidR="008F0A0D" w:rsidRPr="000D7570" w14:paraId="59DE1E7C" w14:textId="5DF37A65" w:rsidTr="4576D1AD">
        <w:trPr>
          <w:trHeight w:val="283"/>
        </w:trPr>
        <w:tc>
          <w:tcPr>
            <w:tcW w:w="2324" w:type="dxa"/>
            <w:vAlign w:val="center"/>
          </w:tcPr>
          <w:p w14:paraId="2BFC7E46" w14:textId="77777777" w:rsidR="00C8317B" w:rsidRPr="000D7570" w:rsidRDefault="00C8317B" w:rsidP="000D7570">
            <w:pPr>
              <w:spacing w:line="276" w:lineRule="auto"/>
              <w:jc w:val="center"/>
              <w:rPr>
                <w:rFonts w:ascii="Arial" w:eastAsia="Arial Narrow" w:hAnsi="Arial" w:cs="Arial"/>
                <w:b/>
                <w:sz w:val="20"/>
                <w:szCs w:val="20"/>
              </w:rPr>
            </w:pPr>
            <w:r w:rsidRPr="000D7570">
              <w:rPr>
                <w:rFonts w:ascii="Arial" w:eastAsia="Arial Narrow" w:hAnsi="Arial" w:cs="Arial"/>
                <w:b/>
                <w:sz w:val="20"/>
                <w:szCs w:val="20"/>
              </w:rPr>
              <w:t>Modalidad de Selección</w:t>
            </w:r>
          </w:p>
        </w:tc>
        <w:tc>
          <w:tcPr>
            <w:tcW w:w="6804" w:type="dxa"/>
            <w:gridSpan w:val="3"/>
            <w:vAlign w:val="center"/>
          </w:tcPr>
          <w:p w14:paraId="60AB5A4B" w14:textId="5AB8A466" w:rsidR="00C8317B" w:rsidRPr="000D7570" w:rsidRDefault="00C8317B" w:rsidP="000D7570">
            <w:pPr>
              <w:spacing w:line="276" w:lineRule="auto"/>
              <w:ind w:right="144"/>
              <w:rPr>
                <w:rFonts w:ascii="Arial" w:eastAsia="Arial Narrow" w:hAnsi="Arial" w:cs="Arial"/>
                <w:b/>
                <w:bCs/>
                <w:sz w:val="20"/>
                <w:szCs w:val="20"/>
              </w:rPr>
            </w:pPr>
            <w:r w:rsidRPr="000D7570">
              <w:rPr>
                <w:rFonts w:ascii="Arial" w:eastAsia="Arial Narrow" w:hAnsi="Arial" w:cs="Arial"/>
                <w:b/>
                <w:bCs/>
                <w:sz w:val="20"/>
                <w:szCs w:val="20"/>
              </w:rPr>
              <w:t>Contratación</w:t>
            </w:r>
            <w:r w:rsidRPr="000D7570">
              <w:rPr>
                <w:rFonts w:ascii="Arial" w:eastAsia="Arial Narrow" w:hAnsi="Arial" w:cs="Arial"/>
                <w:sz w:val="20"/>
                <w:szCs w:val="20"/>
              </w:rPr>
              <w:t xml:space="preserve"> </w:t>
            </w:r>
            <w:r w:rsidRPr="000D7570">
              <w:rPr>
                <w:rFonts w:ascii="Arial" w:eastAsia="Arial Narrow" w:hAnsi="Arial" w:cs="Arial"/>
                <w:b/>
                <w:bCs/>
                <w:sz w:val="20"/>
                <w:szCs w:val="20"/>
              </w:rPr>
              <w:t>Directa</w:t>
            </w:r>
          </w:p>
        </w:tc>
      </w:tr>
      <w:tr w:rsidR="008F0A0D" w:rsidRPr="000D7570" w14:paraId="7984E15B" w14:textId="28B3D4C7" w:rsidTr="4576D1AD">
        <w:trPr>
          <w:trHeight w:val="283"/>
        </w:trPr>
        <w:tc>
          <w:tcPr>
            <w:tcW w:w="2324" w:type="dxa"/>
            <w:vMerge w:val="restart"/>
            <w:vAlign w:val="center"/>
          </w:tcPr>
          <w:p w14:paraId="39445AE2" w14:textId="77777777" w:rsidR="00C8317B" w:rsidRPr="000D7570" w:rsidRDefault="00C8317B" w:rsidP="000D7570">
            <w:pPr>
              <w:spacing w:line="276" w:lineRule="auto"/>
              <w:jc w:val="center"/>
              <w:rPr>
                <w:rFonts w:ascii="Arial" w:eastAsia="Arial Narrow" w:hAnsi="Arial" w:cs="Arial"/>
                <w:b/>
                <w:sz w:val="20"/>
                <w:szCs w:val="20"/>
              </w:rPr>
            </w:pPr>
            <w:r w:rsidRPr="000D7570">
              <w:rPr>
                <w:rFonts w:ascii="Arial" w:eastAsia="Arial Narrow" w:hAnsi="Arial" w:cs="Arial"/>
                <w:b/>
                <w:sz w:val="20"/>
                <w:szCs w:val="20"/>
              </w:rPr>
              <w:t>Tipo de Contrato</w:t>
            </w:r>
          </w:p>
        </w:tc>
        <w:tc>
          <w:tcPr>
            <w:tcW w:w="3261" w:type="dxa"/>
            <w:vMerge w:val="restart"/>
            <w:vAlign w:val="center"/>
          </w:tcPr>
          <w:p w14:paraId="0E5F4FCB" w14:textId="247A16AB" w:rsidR="00C8317B" w:rsidRPr="000D7570" w:rsidRDefault="00C8317B" w:rsidP="000D7570">
            <w:pPr>
              <w:spacing w:line="276" w:lineRule="auto"/>
              <w:ind w:right="144"/>
              <w:jc w:val="center"/>
              <w:rPr>
                <w:rFonts w:ascii="Arial" w:eastAsia="Arial Narrow" w:hAnsi="Arial" w:cs="Arial"/>
                <w:b/>
                <w:bCs/>
                <w:sz w:val="20"/>
                <w:szCs w:val="20"/>
              </w:rPr>
            </w:pPr>
            <w:r w:rsidRPr="000D7570">
              <w:rPr>
                <w:rFonts w:ascii="Arial" w:eastAsia="Arial Narrow" w:hAnsi="Arial" w:cs="Arial"/>
                <w:b/>
                <w:bCs/>
                <w:sz w:val="20"/>
                <w:szCs w:val="20"/>
              </w:rPr>
              <w:t xml:space="preserve">Prestación de </w:t>
            </w:r>
            <w:r w:rsidR="0040079B" w:rsidRPr="000D7570">
              <w:rPr>
                <w:rFonts w:ascii="Arial" w:eastAsia="Arial Narrow" w:hAnsi="Arial" w:cs="Arial"/>
                <w:b/>
                <w:bCs/>
                <w:sz w:val="20"/>
                <w:szCs w:val="20"/>
              </w:rPr>
              <w:t>S</w:t>
            </w:r>
            <w:r w:rsidRPr="000D7570">
              <w:rPr>
                <w:rFonts w:ascii="Arial" w:eastAsia="Arial Narrow" w:hAnsi="Arial" w:cs="Arial"/>
                <w:b/>
                <w:bCs/>
                <w:sz w:val="20"/>
                <w:szCs w:val="20"/>
              </w:rPr>
              <w:t>ervicios</w:t>
            </w:r>
          </w:p>
        </w:tc>
        <w:tc>
          <w:tcPr>
            <w:tcW w:w="3543" w:type="dxa"/>
            <w:gridSpan w:val="2"/>
            <w:vAlign w:val="center"/>
          </w:tcPr>
          <w:p w14:paraId="15F68E7E" w14:textId="5DC7EF36" w:rsidR="00C8317B" w:rsidRPr="000D7570" w:rsidRDefault="00C8317B" w:rsidP="000D7570">
            <w:pPr>
              <w:spacing w:line="276" w:lineRule="auto"/>
              <w:ind w:right="144"/>
              <w:jc w:val="center"/>
              <w:rPr>
                <w:rFonts w:ascii="Arial" w:eastAsia="Arial Narrow" w:hAnsi="Arial" w:cs="Arial"/>
                <w:b/>
                <w:bCs/>
                <w:sz w:val="20"/>
                <w:szCs w:val="20"/>
              </w:rPr>
            </w:pPr>
            <w:r w:rsidRPr="000D7570">
              <w:rPr>
                <w:rFonts w:ascii="Arial" w:eastAsia="Arial Narrow" w:hAnsi="Arial" w:cs="Arial"/>
                <w:b/>
                <w:bCs/>
                <w:sz w:val="20"/>
                <w:szCs w:val="20"/>
              </w:rPr>
              <w:t>Marcar la definición con una</w:t>
            </w:r>
            <w:r w:rsidR="0040079B" w:rsidRPr="000D7570">
              <w:rPr>
                <w:rFonts w:ascii="Arial" w:eastAsia="Arial Narrow" w:hAnsi="Arial" w:cs="Arial"/>
                <w:b/>
                <w:bCs/>
                <w:sz w:val="20"/>
                <w:szCs w:val="20"/>
              </w:rPr>
              <w:t xml:space="preserve"> </w:t>
            </w:r>
            <w:r w:rsidRPr="000D7570">
              <w:rPr>
                <w:rFonts w:ascii="Arial" w:eastAsia="Arial Narrow" w:hAnsi="Arial" w:cs="Arial"/>
                <w:b/>
                <w:bCs/>
                <w:sz w:val="20"/>
                <w:szCs w:val="20"/>
              </w:rPr>
              <w:t>“x”</w:t>
            </w:r>
          </w:p>
        </w:tc>
      </w:tr>
      <w:tr w:rsidR="008F0A0D" w:rsidRPr="000D7570" w14:paraId="192B4EF7" w14:textId="2EC53418" w:rsidTr="4576D1AD">
        <w:trPr>
          <w:trHeight w:val="283"/>
        </w:trPr>
        <w:tc>
          <w:tcPr>
            <w:tcW w:w="2324" w:type="dxa"/>
            <w:vMerge/>
            <w:vAlign w:val="center"/>
          </w:tcPr>
          <w:p w14:paraId="33296029" w14:textId="77777777" w:rsidR="00C8317B" w:rsidRPr="000D7570" w:rsidRDefault="00C8317B" w:rsidP="000D7570">
            <w:pPr>
              <w:spacing w:line="276" w:lineRule="auto"/>
              <w:jc w:val="center"/>
              <w:rPr>
                <w:rFonts w:ascii="Arial" w:eastAsia="Arial Narrow" w:hAnsi="Arial" w:cs="Arial"/>
                <w:b/>
                <w:sz w:val="20"/>
                <w:szCs w:val="20"/>
              </w:rPr>
            </w:pPr>
          </w:p>
        </w:tc>
        <w:tc>
          <w:tcPr>
            <w:tcW w:w="3261" w:type="dxa"/>
            <w:vMerge/>
            <w:vAlign w:val="center"/>
          </w:tcPr>
          <w:p w14:paraId="555AD85D" w14:textId="77777777" w:rsidR="00C8317B" w:rsidRPr="000D7570" w:rsidRDefault="00C8317B" w:rsidP="000D7570">
            <w:pPr>
              <w:spacing w:line="276" w:lineRule="auto"/>
              <w:ind w:right="144"/>
              <w:jc w:val="center"/>
              <w:rPr>
                <w:rFonts w:ascii="Arial" w:eastAsia="Arial Narrow" w:hAnsi="Arial" w:cs="Arial"/>
                <w:sz w:val="20"/>
                <w:szCs w:val="20"/>
              </w:rPr>
            </w:pPr>
          </w:p>
        </w:tc>
        <w:tc>
          <w:tcPr>
            <w:tcW w:w="1757" w:type="dxa"/>
            <w:vAlign w:val="center"/>
          </w:tcPr>
          <w:p w14:paraId="09431C61" w14:textId="0419B16C" w:rsidR="00C8317B" w:rsidRPr="000D7570" w:rsidRDefault="00C8317B" w:rsidP="000D7570">
            <w:pPr>
              <w:spacing w:line="276" w:lineRule="auto"/>
              <w:ind w:right="35"/>
              <w:jc w:val="center"/>
              <w:rPr>
                <w:rFonts w:ascii="Arial" w:eastAsia="Arial Narrow" w:hAnsi="Arial" w:cs="Arial"/>
                <w:b/>
                <w:bCs/>
                <w:sz w:val="20"/>
                <w:szCs w:val="20"/>
              </w:rPr>
            </w:pPr>
            <w:r w:rsidRPr="000D7570">
              <w:rPr>
                <w:rFonts w:ascii="Arial" w:eastAsia="Arial Narrow" w:hAnsi="Arial" w:cs="Arial"/>
                <w:b/>
                <w:bCs/>
                <w:sz w:val="20"/>
                <w:szCs w:val="20"/>
              </w:rPr>
              <w:t>Profesional</w:t>
            </w:r>
          </w:p>
        </w:tc>
        <w:tc>
          <w:tcPr>
            <w:tcW w:w="1786" w:type="dxa"/>
            <w:vAlign w:val="center"/>
          </w:tcPr>
          <w:p w14:paraId="5E6C38A9" w14:textId="4806307C" w:rsidR="00C8317B" w:rsidRPr="000D7570" w:rsidRDefault="00C8317B" w:rsidP="000D7570">
            <w:pPr>
              <w:spacing w:line="276" w:lineRule="auto"/>
              <w:ind w:right="-108"/>
              <w:jc w:val="center"/>
              <w:rPr>
                <w:rFonts w:ascii="Arial" w:eastAsia="Arial Narrow" w:hAnsi="Arial" w:cs="Arial"/>
                <w:b/>
                <w:bCs/>
                <w:sz w:val="20"/>
                <w:szCs w:val="20"/>
              </w:rPr>
            </w:pPr>
            <w:r w:rsidRPr="000D7570">
              <w:rPr>
                <w:rFonts w:ascii="Arial" w:eastAsia="Arial Narrow" w:hAnsi="Arial" w:cs="Arial"/>
                <w:b/>
                <w:bCs/>
                <w:sz w:val="20"/>
                <w:szCs w:val="20"/>
              </w:rPr>
              <w:t>Apoyo</w:t>
            </w:r>
          </w:p>
        </w:tc>
      </w:tr>
      <w:tr w:rsidR="008F0A0D" w:rsidRPr="000D7570" w14:paraId="0073BB7B" w14:textId="78C69138" w:rsidTr="4576D1AD">
        <w:trPr>
          <w:trHeight w:val="283"/>
        </w:trPr>
        <w:tc>
          <w:tcPr>
            <w:tcW w:w="2324" w:type="dxa"/>
            <w:vMerge/>
            <w:vAlign w:val="center"/>
          </w:tcPr>
          <w:p w14:paraId="013A47D2" w14:textId="77777777" w:rsidR="00C8317B" w:rsidRPr="000D7570" w:rsidRDefault="00C8317B" w:rsidP="000D7570">
            <w:pPr>
              <w:spacing w:line="276" w:lineRule="auto"/>
              <w:jc w:val="center"/>
              <w:rPr>
                <w:rFonts w:ascii="Arial" w:eastAsia="Arial Narrow" w:hAnsi="Arial" w:cs="Arial"/>
                <w:b/>
                <w:sz w:val="20"/>
                <w:szCs w:val="20"/>
              </w:rPr>
            </w:pPr>
          </w:p>
        </w:tc>
        <w:tc>
          <w:tcPr>
            <w:tcW w:w="3261" w:type="dxa"/>
            <w:vMerge/>
            <w:vAlign w:val="center"/>
          </w:tcPr>
          <w:p w14:paraId="33E20201" w14:textId="77777777" w:rsidR="00C8317B" w:rsidRPr="000D7570" w:rsidRDefault="00C8317B" w:rsidP="000D7570">
            <w:pPr>
              <w:spacing w:line="276" w:lineRule="auto"/>
              <w:ind w:right="144"/>
              <w:jc w:val="center"/>
              <w:rPr>
                <w:rFonts w:ascii="Arial" w:eastAsia="Arial Narrow" w:hAnsi="Arial" w:cs="Arial"/>
                <w:sz w:val="20"/>
                <w:szCs w:val="20"/>
              </w:rPr>
            </w:pPr>
          </w:p>
        </w:tc>
        <w:tc>
          <w:tcPr>
            <w:tcW w:w="1757" w:type="dxa"/>
            <w:vAlign w:val="center"/>
          </w:tcPr>
          <w:p w14:paraId="371DC5F3" w14:textId="7D76D572" w:rsidR="00C8317B" w:rsidRPr="000D7570" w:rsidRDefault="00101020" w:rsidP="000D7570">
            <w:pPr>
              <w:spacing w:line="276" w:lineRule="auto"/>
              <w:ind w:right="144"/>
              <w:jc w:val="center"/>
              <w:rPr>
                <w:rFonts w:ascii="Arial" w:eastAsia="Arial Narrow" w:hAnsi="Arial" w:cs="Arial"/>
                <w:sz w:val="20"/>
                <w:szCs w:val="20"/>
              </w:rPr>
            </w:pPr>
            <w:r w:rsidRPr="000D7570">
              <w:rPr>
                <w:rFonts w:ascii="Arial" w:eastAsia="Arial Narrow" w:hAnsi="Arial" w:cs="Arial"/>
                <w:sz w:val="20"/>
                <w:szCs w:val="20"/>
              </w:rPr>
              <w:t>X</w:t>
            </w:r>
          </w:p>
        </w:tc>
        <w:tc>
          <w:tcPr>
            <w:tcW w:w="1786" w:type="dxa"/>
            <w:vAlign w:val="center"/>
          </w:tcPr>
          <w:p w14:paraId="74BE0BC6" w14:textId="77777777" w:rsidR="00C8317B" w:rsidRPr="000D7570" w:rsidRDefault="00C8317B" w:rsidP="000D7570">
            <w:pPr>
              <w:spacing w:line="276" w:lineRule="auto"/>
              <w:ind w:right="-108"/>
              <w:jc w:val="center"/>
              <w:rPr>
                <w:rFonts w:ascii="Arial" w:eastAsia="Arial Narrow" w:hAnsi="Arial" w:cs="Arial"/>
                <w:sz w:val="20"/>
                <w:szCs w:val="20"/>
              </w:rPr>
            </w:pPr>
          </w:p>
        </w:tc>
      </w:tr>
    </w:tbl>
    <w:p w14:paraId="45F36B7D" w14:textId="16A159CC" w:rsidR="004267FA" w:rsidRPr="000D7570" w:rsidRDefault="004267FA"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 xml:space="preserve">DESCRIPCIÓN </w:t>
      </w:r>
      <w:r w:rsidR="00BA3048" w:rsidRPr="000D7570">
        <w:rPr>
          <w:rFonts w:ascii="Arial" w:eastAsia="ZTR1C.tmp" w:hAnsi="Arial" w:cs="Arial"/>
          <w:b/>
          <w:bCs/>
          <w:sz w:val="20"/>
          <w:szCs w:val="20"/>
          <w:lang w:eastAsia="es-ES"/>
        </w:rPr>
        <w:t xml:space="preserve">Y CONVENIENCIA </w:t>
      </w:r>
      <w:r w:rsidRPr="000D7570">
        <w:rPr>
          <w:rFonts w:ascii="Arial" w:eastAsia="ZTR1C.tmp" w:hAnsi="Arial" w:cs="Arial"/>
          <w:b/>
          <w:bCs/>
          <w:sz w:val="20"/>
          <w:szCs w:val="20"/>
          <w:lang w:eastAsia="es-ES"/>
        </w:rPr>
        <w:t xml:space="preserve">DE LA NECESIDAD QUE SE PRETENDE SATISFACER: </w:t>
      </w:r>
    </w:p>
    <w:p w14:paraId="10FB9477" w14:textId="38839636"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TRANSMILENIO S.A. fue creada mediante el Acuerdo 04 de 1999 del Concejo de Bogotá como una entidad descentralizada de orden distrital, con personería jurídica, autonomía administrativa y patrimonio independiente. Su función principal es actuar como ente gestor del Sistema de Transporte Público Masivo de pasajeros de Bogotá. </w:t>
      </w:r>
    </w:p>
    <w:p w14:paraId="389B4A71" w14:textId="77777777" w:rsidR="00BE550F" w:rsidRPr="000D7570" w:rsidRDefault="00BE550F"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p>
    <w:p w14:paraId="1E7B631D"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Entre sus funciones esenciales se encuentran la coordinación, planeación, gestión y control de todos los actores del Sistema Integrado de Transporte Publico SITP. Dada esta responsabilidad, la entidad requiere un sólido soporte técnico en toda la cadena de valor de sus procesos de contratación de prestación de servicios profesionales. </w:t>
      </w:r>
    </w:p>
    <w:p w14:paraId="7A91E410" w14:textId="77777777" w:rsidR="00BE550F" w:rsidRPr="000D7570" w:rsidRDefault="00BE550F"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p>
    <w:p w14:paraId="7E9606C1"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En ese sentido, mediante el Acuerdo No. 05 de 2025 fue creada La Dirección de Analítica de Datos, dependencia adscrita a la Subgerencia de Planificación del SITP de TRANSMILENIO S.A., y teniendo como objeto el dirigir la gestión del Sistema Integrado de Transporte Público (SITP) mediante el desarrollo de análisis basados en datos e inteligencia artificial, con el fin de optimizar la planificación, el monitoreo y la operación del sistema. </w:t>
      </w:r>
    </w:p>
    <w:p w14:paraId="46AC5CFF" w14:textId="77777777" w:rsidR="00BE550F" w:rsidRPr="000D7570" w:rsidRDefault="00BE550F"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p>
    <w:p w14:paraId="5C8E154B"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Cumpliendo, funciones estratégicas que permiten transformar la gestión del transporte público a través del uso de tecnologías avanzadas, promoviendo la eficiencia operativa, la toma de decisiones basada en evidencia y la mejora continua del servicio. </w:t>
      </w:r>
    </w:p>
    <w:p w14:paraId="51D3CFC3"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Dada esta responsabilidad, la entidad requiere un sólido soporte técnico en toda la cadena de valor de sus procesos de contratación de prestación de servicios profesionales, teniendo en cuenta: </w:t>
      </w:r>
    </w:p>
    <w:p w14:paraId="45D64CCC"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 </w:t>
      </w:r>
    </w:p>
    <w:p w14:paraId="494D0999" w14:textId="786E5B29" w:rsidR="00EB58D7" w:rsidRPr="000D7570" w:rsidRDefault="00EB58D7" w:rsidP="000D7570">
      <w:pPr>
        <w:pStyle w:val="paragraph"/>
        <w:spacing w:before="0" w:beforeAutospacing="0" w:after="0" w:afterAutospacing="0" w:line="276" w:lineRule="auto"/>
        <w:textAlignment w:val="baseline"/>
        <w:rPr>
          <w:rFonts w:ascii="Arial" w:eastAsia="ZTR1C.tmp" w:hAnsi="Arial" w:cs="Arial"/>
          <w:b/>
          <w:bCs/>
          <w:sz w:val="20"/>
          <w:szCs w:val="20"/>
          <w:lang w:val="es-CO"/>
        </w:rPr>
      </w:pPr>
      <w:r w:rsidRPr="000D7570">
        <w:rPr>
          <w:rFonts w:ascii="Arial" w:eastAsia="ZTR1C.tmp" w:hAnsi="Arial" w:cs="Arial"/>
          <w:b/>
          <w:bCs/>
          <w:sz w:val="20"/>
          <w:szCs w:val="20"/>
          <w:lang w:val="es-CO"/>
        </w:rPr>
        <w:t>La Alineación con el Plan de Movilidad Sostenible y Segura (PMSS) </w:t>
      </w:r>
    </w:p>
    <w:p w14:paraId="74F50FDC" w14:textId="77777777" w:rsidR="00BE550F" w:rsidRPr="000D7570" w:rsidRDefault="00BE550F"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2B76041B"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El Decreto 497 de 2023 adopta el PMSS como instrumento de política pública para transformar la movilidad en Bogotá hacia un modelo sostenible, seguro y multimodal. Dentro de sus metas estratégicas se incluyen: </w:t>
      </w:r>
    </w:p>
    <w:p w14:paraId="2D5B5A8F" w14:textId="77777777" w:rsidR="00BE550F" w:rsidRPr="000D7570" w:rsidRDefault="00BE550F"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p>
    <w:p w14:paraId="69884B42" w14:textId="77777777" w:rsidR="00EB58D7" w:rsidRPr="000D7570" w:rsidRDefault="00EB58D7" w:rsidP="000D7570">
      <w:pPr>
        <w:pStyle w:val="paragraph"/>
        <w:numPr>
          <w:ilvl w:val="0"/>
          <w:numId w:val="6"/>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Mejorar los tiempos de viaje en transporte público. </w:t>
      </w:r>
    </w:p>
    <w:p w14:paraId="2CBC1FCF" w14:textId="77777777" w:rsidR="00EB58D7" w:rsidRPr="000D7570" w:rsidRDefault="00EB58D7" w:rsidP="000D7570">
      <w:pPr>
        <w:pStyle w:val="paragraph"/>
        <w:numPr>
          <w:ilvl w:val="0"/>
          <w:numId w:val="7"/>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Aumentar la demanda de viajes diarios en el SITP. </w:t>
      </w:r>
    </w:p>
    <w:p w14:paraId="481D1334" w14:textId="77777777" w:rsidR="00EB58D7" w:rsidRPr="000D7570" w:rsidRDefault="00EB58D7" w:rsidP="000D7570">
      <w:pPr>
        <w:pStyle w:val="paragraph"/>
        <w:numPr>
          <w:ilvl w:val="0"/>
          <w:numId w:val="8"/>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Incrementar la satisfacción del usuario. </w:t>
      </w:r>
    </w:p>
    <w:p w14:paraId="1E7684EA" w14:textId="77777777" w:rsidR="00EB58D7" w:rsidRPr="000D7570" w:rsidRDefault="00EB58D7" w:rsidP="000D7570">
      <w:pPr>
        <w:pStyle w:val="paragraph"/>
        <w:numPr>
          <w:ilvl w:val="0"/>
          <w:numId w:val="9"/>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Reducir la evasión tarifaria. </w:t>
      </w:r>
    </w:p>
    <w:p w14:paraId="43D5C260" w14:textId="77777777" w:rsidR="00EB58D7" w:rsidRPr="000D7570" w:rsidRDefault="00EB58D7" w:rsidP="000D7570">
      <w:pPr>
        <w:pStyle w:val="paragraph"/>
        <w:numPr>
          <w:ilvl w:val="0"/>
          <w:numId w:val="10"/>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Promover la multimodalidad y la equidad. </w:t>
      </w:r>
    </w:p>
    <w:p w14:paraId="3C722450" w14:textId="77777777" w:rsidR="00BE550F" w:rsidRPr="000D7570" w:rsidRDefault="00BE550F" w:rsidP="000D7570">
      <w:pPr>
        <w:pStyle w:val="paragraph"/>
        <w:spacing w:before="0" w:beforeAutospacing="0" w:after="0" w:afterAutospacing="0" w:line="276" w:lineRule="auto"/>
        <w:ind w:left="360"/>
        <w:textAlignment w:val="baseline"/>
        <w:rPr>
          <w:rFonts w:ascii="Arial" w:eastAsia="ZTR1C.tmp" w:hAnsi="Arial" w:cs="Arial"/>
          <w:sz w:val="20"/>
          <w:szCs w:val="20"/>
          <w:lang w:val="es-CO"/>
        </w:rPr>
      </w:pPr>
    </w:p>
    <w:p w14:paraId="7A8EADA5"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La Dirección de Analítica de Datos es clave para alcanzar estas metas, al liderar el desarrollo de modelos predictivos, análisis de comportamiento de usuarios, automatización de procesos y generación de conocimiento para la toma de decisiones. </w:t>
      </w:r>
    </w:p>
    <w:p w14:paraId="378AA458" w14:textId="77777777" w:rsidR="00BE550F" w:rsidRPr="000D7570" w:rsidRDefault="00BE550F"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p>
    <w:p w14:paraId="4EA88BCD" w14:textId="77777777" w:rsidR="00EB58D7" w:rsidRPr="000D7570" w:rsidRDefault="00EB58D7" w:rsidP="000D7570">
      <w:pPr>
        <w:pStyle w:val="paragraph"/>
        <w:spacing w:before="0" w:beforeAutospacing="0" w:after="0" w:afterAutospacing="0" w:line="276" w:lineRule="auto"/>
        <w:textAlignment w:val="baseline"/>
        <w:rPr>
          <w:rFonts w:ascii="Arial" w:eastAsia="ZTR1C.tmp" w:hAnsi="Arial" w:cs="Arial"/>
          <w:b/>
          <w:bCs/>
          <w:sz w:val="20"/>
          <w:szCs w:val="20"/>
          <w:lang w:val="es-CO"/>
        </w:rPr>
      </w:pPr>
      <w:r w:rsidRPr="000D7570">
        <w:rPr>
          <w:rFonts w:ascii="Arial" w:eastAsia="ZTR1C.tmp" w:hAnsi="Arial" w:cs="Arial"/>
          <w:b/>
          <w:bCs/>
          <w:sz w:val="20"/>
          <w:szCs w:val="20"/>
          <w:lang w:val="es-CO"/>
        </w:rPr>
        <w:t>La Necesidad Técnica y Operativa </w:t>
      </w:r>
    </w:p>
    <w:p w14:paraId="2164F3B7" w14:textId="77777777" w:rsidR="00BE550F" w:rsidRPr="000D7570" w:rsidRDefault="00BE550F"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330810DD" w14:textId="77777777" w:rsidR="00EB58D7" w:rsidRPr="000D7570" w:rsidRDefault="00EB58D7" w:rsidP="000D7570">
      <w:pPr>
        <w:pStyle w:val="paragraph"/>
        <w:spacing w:before="0" w:beforeAutospacing="0" w:after="0" w:afterAutospacing="0" w:line="276" w:lineRule="auto"/>
        <w:textAlignment w:val="baseline"/>
        <w:rPr>
          <w:rFonts w:ascii="Arial" w:eastAsia="ZTR1C.tmp" w:hAnsi="Arial" w:cs="Arial"/>
          <w:sz w:val="20"/>
          <w:szCs w:val="20"/>
          <w:lang w:val="es-CO"/>
        </w:rPr>
      </w:pPr>
      <w:r w:rsidRPr="000D7570">
        <w:rPr>
          <w:rFonts w:ascii="Arial" w:eastAsia="ZTR1C.tmp" w:hAnsi="Arial" w:cs="Arial"/>
          <w:sz w:val="20"/>
          <w:szCs w:val="20"/>
          <w:lang w:val="es-CO"/>
        </w:rPr>
        <w:t>Las funciones asignadas a esta Dirección requieren perfiles altamente especializados en ciencia de datos, estadística, inteligencia artificial, ingeniería de sistemas, y gestión de proyectos tecnológicos. Entre sus responsabilidades se destacan: </w:t>
      </w:r>
    </w:p>
    <w:p w14:paraId="7E1927DB" w14:textId="77777777" w:rsidR="00BE550F" w:rsidRPr="000D7570" w:rsidRDefault="00BE550F"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577BBC82" w14:textId="77777777" w:rsidR="00EB58D7" w:rsidRPr="000D7570" w:rsidRDefault="00EB58D7" w:rsidP="000D7570">
      <w:pPr>
        <w:pStyle w:val="paragraph"/>
        <w:numPr>
          <w:ilvl w:val="0"/>
          <w:numId w:val="11"/>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Documentar técnicamente los casos de uso de analítica de datos. </w:t>
      </w:r>
    </w:p>
    <w:p w14:paraId="40FBB958" w14:textId="77777777" w:rsidR="00EB58D7" w:rsidRPr="000D7570" w:rsidRDefault="00EB58D7" w:rsidP="000D7570">
      <w:pPr>
        <w:pStyle w:val="paragraph"/>
        <w:numPr>
          <w:ilvl w:val="0"/>
          <w:numId w:val="12"/>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Construir consultas a fuentes de datos para alimentar modelos. </w:t>
      </w:r>
    </w:p>
    <w:p w14:paraId="140230F3" w14:textId="77777777" w:rsidR="00EB58D7" w:rsidRPr="000D7570" w:rsidRDefault="00EB58D7" w:rsidP="000D7570">
      <w:pPr>
        <w:pStyle w:val="paragraph"/>
        <w:numPr>
          <w:ilvl w:val="0"/>
          <w:numId w:val="13"/>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Desarrollar modelos de analítica e inteligencia artificial. </w:t>
      </w:r>
    </w:p>
    <w:p w14:paraId="331C94CC" w14:textId="77777777" w:rsidR="00EB58D7" w:rsidRPr="000D7570" w:rsidRDefault="00EB58D7" w:rsidP="000D7570">
      <w:pPr>
        <w:pStyle w:val="paragraph"/>
        <w:numPr>
          <w:ilvl w:val="0"/>
          <w:numId w:val="14"/>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Identificar procesos susceptibles de automatización. </w:t>
      </w:r>
    </w:p>
    <w:p w14:paraId="6A852AA0" w14:textId="77777777" w:rsidR="00EB58D7" w:rsidRPr="000D7570" w:rsidRDefault="00EB58D7" w:rsidP="000D7570">
      <w:pPr>
        <w:pStyle w:val="paragraph"/>
        <w:numPr>
          <w:ilvl w:val="0"/>
          <w:numId w:val="15"/>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Implementar soluciones tecnológicas para optimizar procesos. </w:t>
      </w:r>
    </w:p>
    <w:p w14:paraId="11C13822" w14:textId="77777777" w:rsidR="00EB58D7" w:rsidRPr="000D7570" w:rsidRDefault="00EB58D7" w:rsidP="000D7570">
      <w:pPr>
        <w:pStyle w:val="paragraph"/>
        <w:numPr>
          <w:ilvl w:val="0"/>
          <w:numId w:val="16"/>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Establecer estándares de calidad, seguridad e interoperabilidad de datos. </w:t>
      </w:r>
    </w:p>
    <w:p w14:paraId="3C933B6E" w14:textId="77777777" w:rsidR="00EB58D7" w:rsidRPr="000D7570" w:rsidRDefault="00EB58D7" w:rsidP="000D7570">
      <w:pPr>
        <w:pStyle w:val="paragraph"/>
        <w:numPr>
          <w:ilvl w:val="0"/>
          <w:numId w:val="17"/>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Promover alianzas para investigación y desarrollo en movilidad. </w:t>
      </w:r>
    </w:p>
    <w:p w14:paraId="72B0E72A" w14:textId="77777777" w:rsidR="00DC159D" w:rsidRPr="000D7570" w:rsidRDefault="00DC159D"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775BC4F2" w14:textId="6F88EB1F" w:rsidR="00EB58D7" w:rsidRPr="000D7570" w:rsidRDefault="00EB58D7" w:rsidP="000D7570">
      <w:pPr>
        <w:pStyle w:val="paragraph"/>
        <w:spacing w:before="0" w:beforeAutospacing="0" w:after="0" w:afterAutospacing="0" w:line="276" w:lineRule="auto"/>
        <w:textAlignment w:val="baseline"/>
        <w:rPr>
          <w:rFonts w:ascii="Arial" w:eastAsia="ZTR1C.tmp" w:hAnsi="Arial" w:cs="Arial"/>
          <w:sz w:val="20"/>
          <w:szCs w:val="20"/>
          <w:lang w:val="es-CO"/>
        </w:rPr>
      </w:pPr>
      <w:r w:rsidRPr="000D7570">
        <w:rPr>
          <w:rFonts w:ascii="Arial" w:eastAsia="ZTR1C.tmp" w:hAnsi="Arial" w:cs="Arial"/>
          <w:sz w:val="20"/>
          <w:szCs w:val="20"/>
          <w:lang w:val="es-CO"/>
        </w:rPr>
        <w:t>Estas actividades requieren una capacidad técnica que actualmente no puede ser cubierta por el personal de planta, dada la magnitud y complejidad de los proyectos en curso y por desarrollar. </w:t>
      </w:r>
    </w:p>
    <w:p w14:paraId="4D5A2E22" w14:textId="77777777" w:rsidR="00DC159D" w:rsidRPr="000D7570" w:rsidRDefault="00DC159D"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50CB6A24" w14:textId="77777777" w:rsidR="00DC159D" w:rsidRPr="000D7570" w:rsidRDefault="00EB58D7" w:rsidP="000D7570">
      <w:pPr>
        <w:pStyle w:val="paragraph"/>
        <w:spacing w:before="0" w:beforeAutospacing="0" w:after="0" w:afterAutospacing="0" w:line="276" w:lineRule="auto"/>
        <w:textAlignment w:val="baseline"/>
        <w:rPr>
          <w:rFonts w:ascii="Arial" w:eastAsia="ZTR1C.tmp" w:hAnsi="Arial" w:cs="Arial"/>
          <w:b/>
          <w:bCs/>
          <w:sz w:val="20"/>
          <w:szCs w:val="20"/>
          <w:lang w:val="es-CO"/>
        </w:rPr>
      </w:pPr>
      <w:r w:rsidRPr="000D7570">
        <w:rPr>
          <w:rFonts w:ascii="Arial" w:eastAsia="ZTR1C.tmp" w:hAnsi="Arial" w:cs="Arial"/>
          <w:b/>
          <w:bCs/>
          <w:sz w:val="20"/>
          <w:szCs w:val="20"/>
          <w:lang w:val="es-CO"/>
        </w:rPr>
        <w:t>La Insuficiencia de Personal de Planta</w:t>
      </w:r>
    </w:p>
    <w:p w14:paraId="169F7DE4" w14:textId="627F82D7" w:rsidR="00EB58D7" w:rsidRPr="000D7570" w:rsidRDefault="00EB58D7" w:rsidP="000D7570">
      <w:pPr>
        <w:pStyle w:val="paragraph"/>
        <w:spacing w:before="0" w:beforeAutospacing="0" w:after="0" w:afterAutospacing="0" w:line="276" w:lineRule="auto"/>
        <w:textAlignment w:val="baseline"/>
        <w:rPr>
          <w:rFonts w:ascii="Arial" w:eastAsia="ZTR1C.tmp" w:hAnsi="Arial" w:cs="Arial"/>
          <w:sz w:val="20"/>
          <w:szCs w:val="20"/>
          <w:lang w:val="es-CO"/>
        </w:rPr>
      </w:pPr>
      <w:r w:rsidRPr="000D7570">
        <w:rPr>
          <w:rFonts w:ascii="Arial" w:eastAsia="ZTR1C.tmp" w:hAnsi="Arial" w:cs="Arial"/>
          <w:sz w:val="20"/>
          <w:szCs w:val="20"/>
          <w:lang w:val="es-CO"/>
        </w:rPr>
        <w:t> </w:t>
      </w:r>
    </w:p>
    <w:p w14:paraId="7FAD3E9C" w14:textId="77777777" w:rsidR="00EB58D7" w:rsidRPr="000D7570" w:rsidRDefault="00EB58D7" w:rsidP="000D7570">
      <w:pPr>
        <w:pStyle w:val="paragraph"/>
        <w:spacing w:before="0" w:beforeAutospacing="0" w:after="0" w:afterAutospacing="0" w:line="276" w:lineRule="auto"/>
        <w:textAlignment w:val="baseline"/>
        <w:rPr>
          <w:rFonts w:ascii="Arial" w:eastAsia="ZTR1C.tmp" w:hAnsi="Arial" w:cs="Arial"/>
          <w:sz w:val="20"/>
          <w:szCs w:val="20"/>
          <w:lang w:val="es-CO"/>
        </w:rPr>
      </w:pPr>
      <w:r w:rsidRPr="000D7570">
        <w:rPr>
          <w:rFonts w:ascii="Arial" w:eastAsia="ZTR1C.tmp" w:hAnsi="Arial" w:cs="Arial"/>
          <w:sz w:val="20"/>
          <w:szCs w:val="20"/>
          <w:lang w:val="es-CO"/>
        </w:rPr>
        <w:t>La Dirección no cuenta con el recurso humano suficiente para atender la demanda técnica y operativa requerida. La ejecución de proyectos de analítica avanzada, automatización de procesos, y estructuración de soluciones basadas en inteligencia artificial exige la vinculación de personal idóneo que pueda: </w:t>
      </w:r>
    </w:p>
    <w:p w14:paraId="58EB89D1" w14:textId="77777777" w:rsidR="00DC159D" w:rsidRPr="000D7570" w:rsidRDefault="00DC159D"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3447DC03" w14:textId="77777777" w:rsidR="00EB58D7" w:rsidRPr="000D7570" w:rsidRDefault="00EB58D7" w:rsidP="000D7570">
      <w:pPr>
        <w:pStyle w:val="paragraph"/>
        <w:numPr>
          <w:ilvl w:val="0"/>
          <w:numId w:val="18"/>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Apoyar el diseño e implementación de modelos analíticos. </w:t>
      </w:r>
    </w:p>
    <w:p w14:paraId="43D023F3" w14:textId="77777777" w:rsidR="00EB58D7" w:rsidRPr="000D7570" w:rsidRDefault="00EB58D7" w:rsidP="000D7570">
      <w:pPr>
        <w:pStyle w:val="paragraph"/>
        <w:numPr>
          <w:ilvl w:val="0"/>
          <w:numId w:val="19"/>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Asesorar en la estructuración de soluciones tecnológicas. </w:t>
      </w:r>
    </w:p>
    <w:p w14:paraId="22FFF859" w14:textId="77777777" w:rsidR="00EB58D7" w:rsidRPr="000D7570" w:rsidRDefault="00EB58D7" w:rsidP="000D7570">
      <w:pPr>
        <w:pStyle w:val="paragraph"/>
        <w:numPr>
          <w:ilvl w:val="0"/>
          <w:numId w:val="20"/>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Contribuir al análisis de datos para la toma de decisiones estratégicas. </w:t>
      </w:r>
    </w:p>
    <w:p w14:paraId="50E7245B" w14:textId="77777777" w:rsidR="00EB58D7" w:rsidRPr="000D7570" w:rsidRDefault="00EB58D7" w:rsidP="000D7570">
      <w:pPr>
        <w:pStyle w:val="paragraph"/>
        <w:numPr>
          <w:ilvl w:val="0"/>
          <w:numId w:val="21"/>
        </w:numPr>
        <w:spacing w:before="0" w:beforeAutospacing="0" w:after="0" w:afterAutospacing="0" w:line="276" w:lineRule="auto"/>
        <w:ind w:left="360" w:firstLine="0"/>
        <w:textAlignment w:val="baseline"/>
        <w:rPr>
          <w:rFonts w:ascii="Arial" w:eastAsia="ZTR1C.tmp" w:hAnsi="Arial" w:cs="Arial"/>
          <w:sz w:val="20"/>
          <w:szCs w:val="20"/>
          <w:lang w:val="es-CO"/>
        </w:rPr>
      </w:pPr>
      <w:r w:rsidRPr="000D7570">
        <w:rPr>
          <w:rFonts w:ascii="Arial" w:eastAsia="ZTR1C.tmp" w:hAnsi="Arial" w:cs="Arial"/>
          <w:sz w:val="20"/>
          <w:szCs w:val="20"/>
          <w:lang w:val="es-CO"/>
        </w:rPr>
        <w:t>Fortalecer la interoperabilidad entre sistemas de información misional. </w:t>
      </w:r>
    </w:p>
    <w:p w14:paraId="784EB6F8" w14:textId="77777777" w:rsidR="00DC159D" w:rsidRPr="000D7570" w:rsidRDefault="00DC159D" w:rsidP="000D7570">
      <w:pPr>
        <w:pStyle w:val="paragraph"/>
        <w:spacing w:before="0" w:beforeAutospacing="0" w:after="0" w:afterAutospacing="0" w:line="276" w:lineRule="auto"/>
        <w:ind w:left="360"/>
        <w:textAlignment w:val="baseline"/>
        <w:rPr>
          <w:rFonts w:ascii="Arial" w:eastAsia="ZTR1C.tmp" w:hAnsi="Arial" w:cs="Arial"/>
          <w:b/>
          <w:bCs/>
          <w:sz w:val="20"/>
          <w:szCs w:val="20"/>
          <w:lang w:val="es-CO"/>
        </w:rPr>
      </w:pPr>
    </w:p>
    <w:p w14:paraId="4E6A8F79" w14:textId="7ECE4F56" w:rsidR="00EB58D7" w:rsidRPr="000D7570" w:rsidRDefault="00EB58D7" w:rsidP="000D7570">
      <w:pPr>
        <w:pStyle w:val="paragraph"/>
        <w:spacing w:before="0" w:beforeAutospacing="0" w:after="0" w:afterAutospacing="0" w:line="276" w:lineRule="auto"/>
        <w:textAlignment w:val="baseline"/>
        <w:rPr>
          <w:rFonts w:ascii="Arial" w:eastAsia="ZTR1C.tmp" w:hAnsi="Arial" w:cs="Arial"/>
          <w:b/>
          <w:bCs/>
          <w:sz w:val="20"/>
          <w:szCs w:val="20"/>
          <w:lang w:val="es-CO"/>
        </w:rPr>
      </w:pPr>
      <w:r w:rsidRPr="000D7570">
        <w:rPr>
          <w:rFonts w:ascii="Arial" w:eastAsia="ZTR1C.tmp" w:hAnsi="Arial" w:cs="Arial"/>
          <w:b/>
          <w:bCs/>
          <w:sz w:val="20"/>
          <w:szCs w:val="20"/>
          <w:lang w:val="es-CO"/>
        </w:rPr>
        <w:t>El Marco Legal de la Contratación</w:t>
      </w:r>
    </w:p>
    <w:p w14:paraId="1BBD2E37" w14:textId="77777777" w:rsidR="00DC159D" w:rsidRPr="000D7570" w:rsidRDefault="00DC159D"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690EFBAE"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La contratación se realizará conforme al artículo 2.2.1.2.1.4.9 del Decreto 1082 de 2015, que permite la contratación directa de servicios profesionales y de apoyo a la gestión con personas naturales o jurídicas que tengan la capacidad e idoneidad para desarrollar el objeto contractual. </w:t>
      </w:r>
    </w:p>
    <w:p w14:paraId="48D78076" w14:textId="77777777" w:rsidR="00DC159D" w:rsidRPr="000D7570" w:rsidRDefault="00DC159D"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p>
    <w:p w14:paraId="7EDA4389"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 xml:space="preserve">Esta contratación está prevista en el Plan Anual de Adquisiciones para la vigencia 2025 y se ajusta a las condiciones de la Ley 80 de 1993, Ley 1150 de 2007 y demás normas reglamentarias. Se </w:t>
      </w:r>
      <w:r w:rsidRPr="000D7570">
        <w:rPr>
          <w:rFonts w:ascii="Arial" w:eastAsia="ZTR1C.tmp" w:hAnsi="Arial" w:cs="Arial"/>
          <w:sz w:val="20"/>
          <w:szCs w:val="20"/>
          <w:lang w:val="es-CO"/>
        </w:rPr>
        <w:lastRenderedPageBreak/>
        <w:t>destaca que las actividades contratadas no implican subordinación ni cumplimiento de horario, por lo que no constituyen una relación laboral. </w:t>
      </w:r>
    </w:p>
    <w:p w14:paraId="55F5B786" w14:textId="77777777" w:rsidR="00DC159D" w:rsidRPr="000D7570" w:rsidRDefault="00DC159D" w:rsidP="000D7570">
      <w:pPr>
        <w:pStyle w:val="paragraph"/>
        <w:spacing w:before="0" w:beforeAutospacing="0" w:after="0" w:afterAutospacing="0" w:line="276" w:lineRule="auto"/>
        <w:textAlignment w:val="baseline"/>
        <w:rPr>
          <w:rFonts w:ascii="Arial" w:eastAsia="ZTR1C.tmp" w:hAnsi="Arial" w:cs="Arial"/>
          <w:sz w:val="20"/>
          <w:szCs w:val="20"/>
          <w:lang w:val="es-CO"/>
        </w:rPr>
      </w:pPr>
    </w:p>
    <w:p w14:paraId="165DCC3E" w14:textId="77777777" w:rsidR="00EB58D7" w:rsidRPr="000D7570" w:rsidRDefault="00EB58D7" w:rsidP="000D7570">
      <w:pPr>
        <w:pStyle w:val="paragraph"/>
        <w:spacing w:before="0" w:beforeAutospacing="0" w:after="0" w:afterAutospacing="0" w:line="276" w:lineRule="auto"/>
        <w:jc w:val="both"/>
        <w:textAlignment w:val="baseline"/>
        <w:rPr>
          <w:rFonts w:ascii="Arial" w:eastAsia="ZTR1C.tmp" w:hAnsi="Arial" w:cs="Arial"/>
          <w:sz w:val="20"/>
          <w:szCs w:val="20"/>
          <w:lang w:val="es-CO"/>
        </w:rPr>
      </w:pPr>
      <w:r w:rsidRPr="000D7570">
        <w:rPr>
          <w:rFonts w:ascii="Arial" w:eastAsia="ZTR1C.tmp" w:hAnsi="Arial" w:cs="Arial"/>
          <w:sz w:val="20"/>
          <w:szCs w:val="20"/>
          <w:lang w:val="es-CO"/>
        </w:rPr>
        <w:t>En virtud de lo anterior, y conscientes del compromiso institucional con la mejora continua del servicio público esencial de transporte, se requiere acudir a la contratación de servicios profesionales y de apoyo a la gestión para la Dirección de Analítica de Datos, con el fin de garantizar la ejecución oportuna, eficiente y técnica de los proyectos estratégicos que impactan directamente la operación, planificación y experiencia del SITP. </w:t>
      </w:r>
    </w:p>
    <w:p w14:paraId="3FF35EB9" w14:textId="77777777" w:rsidR="00101020" w:rsidRPr="000D7570" w:rsidRDefault="00101020" w:rsidP="000D7570">
      <w:pPr>
        <w:pStyle w:val="Textoindependiente"/>
        <w:spacing w:before="163" w:line="276" w:lineRule="auto"/>
        <w:ind w:left="0"/>
        <w:jc w:val="left"/>
        <w:rPr>
          <w:rFonts w:ascii="Arial" w:hAnsi="Arial" w:cs="Arial"/>
          <w:lang w:val="es-CO"/>
        </w:rPr>
      </w:pPr>
    </w:p>
    <w:p w14:paraId="75FFF8BD" w14:textId="77777777" w:rsidR="004267FA" w:rsidRPr="000D7570" w:rsidRDefault="004267FA"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DESCRIPCIÓN DEL OBJETO A CONTRATAR CON SUS ESPECIFICACIONES:</w:t>
      </w:r>
    </w:p>
    <w:p w14:paraId="3F6F2013" w14:textId="27712889" w:rsidR="00D0343F" w:rsidRPr="000D7570" w:rsidRDefault="00D0343F" w:rsidP="000D7570">
      <w:pPr>
        <w:pStyle w:val="Prrafodelista"/>
        <w:numPr>
          <w:ilvl w:val="1"/>
          <w:numId w:val="3"/>
        </w:numPr>
        <w:spacing w:before="120" w:after="12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OBJETO</w:t>
      </w:r>
    </w:p>
    <w:p w14:paraId="72A0DE63" w14:textId="199C02ED" w:rsidR="0067553B" w:rsidRPr="000D7570" w:rsidRDefault="00493716" w:rsidP="000D7570">
      <w:pPr>
        <w:spacing w:before="120" w:after="120"/>
        <w:jc w:val="both"/>
        <w:rPr>
          <w:rFonts w:ascii="Arial" w:eastAsia="ZTR1C.tmp" w:hAnsi="Arial" w:cs="Arial"/>
          <w:sz w:val="20"/>
          <w:szCs w:val="20"/>
          <w:lang w:eastAsia="es-ES"/>
        </w:rPr>
      </w:pPr>
      <w:r w:rsidRPr="00493716">
        <w:rPr>
          <w:rFonts w:ascii="Arial" w:eastAsia="ZTR1C.tmp" w:hAnsi="Arial" w:cs="Arial"/>
          <w:sz w:val="20"/>
          <w:szCs w:val="20"/>
          <w:lang w:eastAsia="es-ES"/>
        </w:rPr>
        <w:t>DANC127   Prestar   sus   servicios   profesionales   a   la   Dirección   de Analítica de Datos en el desarrollo e implementación de herramientas para</w:t>
      </w:r>
      <w:r>
        <w:rPr>
          <w:rFonts w:ascii="Arial" w:eastAsia="ZTR1C.tmp" w:hAnsi="Arial" w:cs="Arial"/>
          <w:sz w:val="20"/>
          <w:szCs w:val="20"/>
          <w:lang w:eastAsia="es-ES"/>
        </w:rPr>
        <w:t xml:space="preserve"> </w:t>
      </w:r>
      <w:r w:rsidRPr="00493716">
        <w:rPr>
          <w:rFonts w:ascii="Arial" w:eastAsia="ZTR1C.tmp" w:hAnsi="Arial" w:cs="Arial"/>
          <w:sz w:val="20"/>
          <w:szCs w:val="20"/>
          <w:lang w:eastAsia="es-ES"/>
        </w:rPr>
        <w:t>la gestión</w:t>
      </w:r>
      <w:r>
        <w:rPr>
          <w:rFonts w:ascii="Arial" w:eastAsia="ZTR1C.tmp" w:hAnsi="Arial" w:cs="Arial"/>
          <w:sz w:val="20"/>
          <w:szCs w:val="20"/>
          <w:lang w:eastAsia="es-ES"/>
        </w:rPr>
        <w:t xml:space="preserve">, </w:t>
      </w:r>
      <w:r w:rsidRPr="00493716">
        <w:rPr>
          <w:rFonts w:ascii="Arial" w:eastAsia="ZTR1C.tmp" w:hAnsi="Arial" w:cs="Arial"/>
          <w:sz w:val="20"/>
          <w:szCs w:val="20"/>
          <w:lang w:eastAsia="es-ES"/>
        </w:rPr>
        <w:t>el aprovechamiento</w:t>
      </w:r>
      <w:r>
        <w:rPr>
          <w:rFonts w:ascii="Arial" w:eastAsia="ZTR1C.tmp" w:hAnsi="Arial" w:cs="Arial"/>
          <w:sz w:val="20"/>
          <w:szCs w:val="20"/>
          <w:lang w:eastAsia="es-ES"/>
        </w:rPr>
        <w:t xml:space="preserve"> </w:t>
      </w:r>
      <w:r w:rsidRPr="00493716">
        <w:rPr>
          <w:rFonts w:ascii="Arial" w:eastAsia="ZTR1C.tmp" w:hAnsi="Arial" w:cs="Arial"/>
          <w:sz w:val="20"/>
          <w:szCs w:val="20"/>
          <w:lang w:eastAsia="es-ES"/>
        </w:rPr>
        <w:t>y</w:t>
      </w:r>
      <w:r>
        <w:rPr>
          <w:rFonts w:ascii="Arial" w:eastAsia="ZTR1C.tmp" w:hAnsi="Arial" w:cs="Arial"/>
          <w:sz w:val="20"/>
          <w:szCs w:val="20"/>
          <w:lang w:eastAsia="es-ES"/>
        </w:rPr>
        <w:t xml:space="preserve"> </w:t>
      </w:r>
      <w:r w:rsidRPr="00493716">
        <w:rPr>
          <w:rFonts w:ascii="Arial" w:eastAsia="ZTR1C.tmp" w:hAnsi="Arial" w:cs="Arial"/>
          <w:sz w:val="20"/>
          <w:szCs w:val="20"/>
          <w:lang w:eastAsia="es-ES"/>
        </w:rPr>
        <w:t xml:space="preserve">la    sistematización    o automatización    de    la    información    del    Sistema    Integrado     de Transporte Público - </w:t>
      </w:r>
      <w:proofErr w:type="gramStart"/>
      <w:r w:rsidRPr="00493716">
        <w:rPr>
          <w:rFonts w:ascii="Arial" w:eastAsia="ZTR1C.tmp" w:hAnsi="Arial" w:cs="Arial"/>
          <w:sz w:val="20"/>
          <w:szCs w:val="20"/>
          <w:lang w:eastAsia="es-ES"/>
        </w:rPr>
        <w:t>SITP.</w:t>
      </w:r>
      <w:r w:rsidR="007066FD" w:rsidRPr="000D7570">
        <w:rPr>
          <w:rFonts w:ascii="Arial" w:eastAsia="ZTR1C.tmp" w:hAnsi="Arial" w:cs="Arial"/>
          <w:sz w:val="20"/>
          <w:szCs w:val="20"/>
          <w:lang w:eastAsia="es-ES"/>
        </w:rPr>
        <w:t>.</w:t>
      </w:r>
      <w:proofErr w:type="gramEnd"/>
    </w:p>
    <w:p w14:paraId="08812B2E" w14:textId="2D1A164E" w:rsidR="008F0A0D" w:rsidRPr="000D7570" w:rsidRDefault="00C71032"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PLAZO DEL CONTRATO  </w:t>
      </w:r>
    </w:p>
    <w:p w14:paraId="7D27861E" w14:textId="05971116" w:rsidR="00283F73" w:rsidRPr="000D7570" w:rsidRDefault="00283F73"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El plazo de ejecución del contrato será </w:t>
      </w:r>
      <w:r w:rsidR="00715B49" w:rsidRPr="000D7570">
        <w:rPr>
          <w:rFonts w:ascii="Arial" w:eastAsia="ZTR1C.tmp" w:hAnsi="Arial" w:cs="Arial"/>
          <w:sz w:val="20"/>
          <w:szCs w:val="20"/>
          <w:lang w:eastAsia="es-ES"/>
        </w:rPr>
        <w:t xml:space="preserve">5 meses </w:t>
      </w:r>
      <w:r w:rsidRPr="000D7570">
        <w:rPr>
          <w:rFonts w:ascii="Arial" w:eastAsia="ZTR1C.tmp" w:hAnsi="Arial" w:cs="Arial"/>
          <w:sz w:val="20"/>
          <w:szCs w:val="20"/>
          <w:lang w:eastAsia="es-ES"/>
        </w:rPr>
        <w:t xml:space="preserve">contados a partir de la aprobación del acta de inicio por parte del Supervisor y el </w:t>
      </w:r>
      <w:r w:rsidR="00F356D9" w:rsidRPr="000D7570">
        <w:rPr>
          <w:rFonts w:ascii="Arial" w:eastAsia="ZTR1C.tmp" w:hAnsi="Arial" w:cs="Arial"/>
          <w:sz w:val="20"/>
          <w:szCs w:val="20"/>
          <w:lang w:eastAsia="es-ES"/>
        </w:rPr>
        <w:t>C</w:t>
      </w:r>
      <w:r w:rsidRPr="000D7570">
        <w:rPr>
          <w:rFonts w:ascii="Arial" w:eastAsia="ZTR1C.tmp" w:hAnsi="Arial" w:cs="Arial"/>
          <w:sz w:val="20"/>
          <w:szCs w:val="20"/>
          <w:lang w:eastAsia="es-ES"/>
        </w:rPr>
        <w:t>ontratista.</w:t>
      </w:r>
    </w:p>
    <w:p w14:paraId="061B1346" w14:textId="0B6B1FAE" w:rsidR="00283F73" w:rsidRPr="000D7570" w:rsidRDefault="00283F73"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Previo a la suscrición del acta de inicio, el supervisor </w:t>
      </w:r>
      <w:r w:rsidR="00F356D9" w:rsidRPr="000D7570">
        <w:rPr>
          <w:rFonts w:ascii="Arial" w:eastAsia="ZTR1C.tmp" w:hAnsi="Arial" w:cs="Arial"/>
          <w:sz w:val="20"/>
          <w:szCs w:val="20"/>
          <w:lang w:eastAsia="es-ES"/>
        </w:rPr>
        <w:t>verificará</w:t>
      </w:r>
      <w:r w:rsidRPr="000D7570">
        <w:rPr>
          <w:rFonts w:ascii="Arial" w:eastAsia="ZTR1C.tmp" w:hAnsi="Arial" w:cs="Arial"/>
          <w:sz w:val="20"/>
          <w:szCs w:val="20"/>
          <w:lang w:eastAsia="es-ES"/>
        </w:rPr>
        <w:t xml:space="preserve"> que se haya expedido el registro presupuestal</w:t>
      </w:r>
      <w:r w:rsidR="00BC3156" w:rsidRPr="000D7570">
        <w:rPr>
          <w:rFonts w:ascii="Arial" w:eastAsia="ZTR1C.tmp" w:hAnsi="Arial" w:cs="Arial"/>
          <w:sz w:val="20"/>
          <w:szCs w:val="20"/>
          <w:lang w:eastAsia="es-ES"/>
        </w:rPr>
        <w:t xml:space="preserve">, </w:t>
      </w:r>
      <w:r w:rsidR="004D2125" w:rsidRPr="000D7570">
        <w:rPr>
          <w:rFonts w:ascii="Arial" w:eastAsia="ZTR1C.tmp" w:hAnsi="Arial" w:cs="Arial"/>
          <w:sz w:val="20"/>
          <w:szCs w:val="20"/>
          <w:lang w:eastAsia="es-ES"/>
        </w:rPr>
        <w:t xml:space="preserve">se haya </w:t>
      </w:r>
      <w:r w:rsidR="00F356D9" w:rsidRPr="000D7570">
        <w:rPr>
          <w:rFonts w:ascii="Arial" w:eastAsia="ZTR1C.tmp" w:hAnsi="Arial" w:cs="Arial"/>
          <w:sz w:val="20"/>
          <w:szCs w:val="20"/>
          <w:lang w:eastAsia="es-ES"/>
        </w:rPr>
        <w:t>aprobado la garantía única correspondiente</w:t>
      </w:r>
      <w:r w:rsidR="004D2125" w:rsidRPr="000D7570">
        <w:rPr>
          <w:rFonts w:ascii="Arial" w:eastAsia="ZTR1C.tmp" w:hAnsi="Arial" w:cs="Arial"/>
          <w:sz w:val="20"/>
          <w:szCs w:val="20"/>
          <w:lang w:eastAsia="es-ES"/>
        </w:rPr>
        <w:t xml:space="preserve"> </w:t>
      </w:r>
      <w:r w:rsidR="00BC3156" w:rsidRPr="000D7570">
        <w:rPr>
          <w:rFonts w:ascii="Arial" w:eastAsia="ZTR1C.tmp" w:hAnsi="Arial" w:cs="Arial"/>
          <w:sz w:val="20"/>
          <w:szCs w:val="20"/>
          <w:lang w:eastAsia="es-ES"/>
        </w:rPr>
        <w:t>y se haya afiliado a la ARL</w:t>
      </w:r>
      <w:r w:rsidR="00416FE0" w:rsidRPr="000D7570">
        <w:rPr>
          <w:rFonts w:ascii="Arial" w:eastAsia="ZTR1C.tmp" w:hAnsi="Arial" w:cs="Arial"/>
          <w:sz w:val="20"/>
          <w:szCs w:val="20"/>
          <w:lang w:eastAsia="es-ES"/>
        </w:rPr>
        <w:t xml:space="preserve"> </w:t>
      </w:r>
      <w:r w:rsidR="004D2125" w:rsidRPr="000D7570">
        <w:rPr>
          <w:rFonts w:ascii="Arial" w:eastAsia="ZTR1C.tmp" w:hAnsi="Arial" w:cs="Arial"/>
          <w:sz w:val="20"/>
          <w:szCs w:val="20"/>
          <w:lang w:eastAsia="es-ES"/>
        </w:rPr>
        <w:t>(</w:t>
      </w:r>
      <w:r w:rsidR="004D2125" w:rsidRPr="000D7570">
        <w:rPr>
          <w:rFonts w:ascii="Arial" w:eastAsia="ZTR1C.tmp" w:hAnsi="Arial" w:cs="Arial"/>
          <w:i/>
          <w:iCs/>
          <w:sz w:val="20"/>
          <w:szCs w:val="20"/>
          <w:lang w:eastAsia="es-ES"/>
        </w:rPr>
        <w:t>si así se requiere</w:t>
      </w:r>
      <w:r w:rsidR="004D2125" w:rsidRPr="000D7570">
        <w:rPr>
          <w:rFonts w:ascii="Arial" w:eastAsia="ZTR1C.tmp" w:hAnsi="Arial" w:cs="Arial"/>
          <w:sz w:val="20"/>
          <w:szCs w:val="20"/>
          <w:lang w:eastAsia="es-ES"/>
        </w:rPr>
        <w:t>)</w:t>
      </w:r>
      <w:r w:rsidR="00F356D9" w:rsidRPr="000D7570">
        <w:rPr>
          <w:rFonts w:ascii="Arial" w:eastAsia="ZTR1C.tmp" w:hAnsi="Arial" w:cs="Arial"/>
          <w:sz w:val="20"/>
          <w:szCs w:val="20"/>
          <w:lang w:eastAsia="es-ES"/>
        </w:rPr>
        <w:t>.</w:t>
      </w:r>
    </w:p>
    <w:p w14:paraId="481D4909" w14:textId="08FD0450" w:rsidR="00F356D9" w:rsidRPr="000D7570" w:rsidRDefault="00F356D9"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Posteriormente a la expedición del acta de inicio, el supervisor tendrá que realizar lo siguiente: </w:t>
      </w:r>
      <w:r w:rsidR="004D2125" w:rsidRPr="000D7570">
        <w:rPr>
          <w:rFonts w:ascii="Arial" w:eastAsia="ZTR1C.tmp" w:hAnsi="Arial" w:cs="Arial"/>
          <w:b/>
          <w:bCs/>
          <w:sz w:val="20"/>
          <w:szCs w:val="20"/>
          <w:lang w:eastAsia="es-ES"/>
        </w:rPr>
        <w:t>1</w:t>
      </w:r>
      <w:r w:rsidRPr="000D7570">
        <w:rPr>
          <w:rFonts w:ascii="Arial" w:eastAsia="ZTR1C.tmp" w:hAnsi="Arial" w:cs="Arial"/>
          <w:b/>
          <w:bCs/>
          <w:sz w:val="20"/>
          <w:szCs w:val="20"/>
          <w:lang w:eastAsia="es-ES"/>
        </w:rPr>
        <w:t>.-</w:t>
      </w:r>
      <w:r w:rsidRPr="000D7570">
        <w:rPr>
          <w:rFonts w:ascii="Arial" w:eastAsia="ZTR1C.tmp" w:hAnsi="Arial" w:cs="Arial"/>
          <w:sz w:val="20"/>
          <w:szCs w:val="20"/>
          <w:lang w:eastAsia="es-ES"/>
        </w:rPr>
        <w:t xml:space="preserve"> Iniciar la ejecución </w:t>
      </w:r>
      <w:r w:rsidR="004D2125" w:rsidRPr="000D7570">
        <w:rPr>
          <w:rFonts w:ascii="Arial" w:eastAsia="ZTR1C.tmp" w:hAnsi="Arial" w:cs="Arial"/>
          <w:sz w:val="20"/>
          <w:szCs w:val="20"/>
          <w:lang w:eastAsia="es-ES"/>
        </w:rPr>
        <w:t xml:space="preserve">del contrato </w:t>
      </w:r>
      <w:r w:rsidRPr="000D7570">
        <w:rPr>
          <w:rFonts w:ascii="Arial" w:eastAsia="ZTR1C.tmp" w:hAnsi="Arial" w:cs="Arial"/>
          <w:sz w:val="20"/>
          <w:szCs w:val="20"/>
          <w:lang w:eastAsia="es-ES"/>
        </w:rPr>
        <w:t xml:space="preserve">en la Plataforma SECOP 2. </w:t>
      </w:r>
      <w:r w:rsidRPr="000D7570">
        <w:rPr>
          <w:rFonts w:ascii="Arial" w:eastAsia="ZTR1C.tmp" w:hAnsi="Arial" w:cs="Arial"/>
          <w:b/>
          <w:bCs/>
          <w:sz w:val="20"/>
          <w:szCs w:val="20"/>
          <w:lang w:eastAsia="es-ES"/>
        </w:rPr>
        <w:t>2.-</w:t>
      </w:r>
      <w:r w:rsidRPr="000D7570">
        <w:rPr>
          <w:rFonts w:ascii="Arial" w:eastAsia="ZTR1C.tmp" w:hAnsi="Arial" w:cs="Arial"/>
          <w:sz w:val="20"/>
          <w:szCs w:val="20"/>
          <w:lang w:eastAsia="es-ES"/>
        </w:rPr>
        <w:t xml:space="preserve"> Publicar en documentos de ejecución de la plataforma SECOP 2 el registro presupuestal del contrato resultante. </w:t>
      </w:r>
      <w:r w:rsidRPr="000D7570">
        <w:rPr>
          <w:rFonts w:ascii="Arial" w:eastAsia="ZTR1C.tmp" w:hAnsi="Arial" w:cs="Arial"/>
          <w:b/>
          <w:bCs/>
          <w:sz w:val="20"/>
          <w:szCs w:val="20"/>
          <w:lang w:eastAsia="es-ES"/>
        </w:rPr>
        <w:t>3.-</w:t>
      </w:r>
      <w:r w:rsidRPr="000D7570">
        <w:rPr>
          <w:rFonts w:ascii="Arial" w:eastAsia="ZTR1C.tmp" w:hAnsi="Arial" w:cs="Arial"/>
          <w:sz w:val="20"/>
          <w:szCs w:val="20"/>
          <w:lang w:eastAsia="es-ES"/>
        </w:rPr>
        <w:t xml:space="preserve"> Publicar en </w:t>
      </w:r>
      <w:r w:rsidR="004D2125" w:rsidRPr="000D7570">
        <w:rPr>
          <w:rFonts w:ascii="Arial" w:eastAsia="ZTR1C.tmp" w:hAnsi="Arial" w:cs="Arial"/>
          <w:sz w:val="20"/>
          <w:szCs w:val="20"/>
          <w:lang w:eastAsia="es-ES"/>
        </w:rPr>
        <w:t xml:space="preserve">documentos de ejecución de </w:t>
      </w:r>
      <w:r w:rsidRPr="000D7570">
        <w:rPr>
          <w:rFonts w:ascii="Arial" w:eastAsia="ZTR1C.tmp" w:hAnsi="Arial" w:cs="Arial"/>
          <w:sz w:val="20"/>
          <w:szCs w:val="20"/>
          <w:lang w:eastAsia="es-ES"/>
        </w:rPr>
        <w:t>la plataforma SECOP 2 el acta de inicio del contrato resultante (</w:t>
      </w:r>
      <w:r w:rsidRPr="000D7570">
        <w:rPr>
          <w:rFonts w:ascii="Arial" w:eastAsia="ZTR1C.tmp" w:hAnsi="Arial" w:cs="Arial"/>
          <w:i/>
          <w:iCs/>
          <w:sz w:val="20"/>
          <w:szCs w:val="20"/>
          <w:lang w:eastAsia="es-ES"/>
        </w:rPr>
        <w:t xml:space="preserve">el formato resultante de acta de inicio publicada en el SECOP 2 </w:t>
      </w:r>
      <w:r w:rsidR="004D2125" w:rsidRPr="000D7570">
        <w:rPr>
          <w:rFonts w:ascii="Arial" w:eastAsia="ZTR1C.tmp" w:hAnsi="Arial" w:cs="Arial"/>
          <w:b/>
          <w:bCs/>
          <w:i/>
          <w:iCs/>
          <w:sz w:val="20"/>
          <w:szCs w:val="20"/>
          <w:u w:val="single"/>
          <w:lang w:eastAsia="es-ES"/>
        </w:rPr>
        <w:t>NO REQUERIRÁ</w:t>
      </w:r>
      <w:r w:rsidR="004D2125" w:rsidRPr="000D7570">
        <w:rPr>
          <w:rFonts w:ascii="Arial" w:eastAsia="ZTR1C.tmp" w:hAnsi="Arial" w:cs="Arial"/>
          <w:i/>
          <w:iCs/>
          <w:sz w:val="20"/>
          <w:szCs w:val="20"/>
          <w:lang w:eastAsia="es-ES"/>
        </w:rPr>
        <w:t xml:space="preserve"> </w:t>
      </w:r>
      <w:r w:rsidRPr="000D7570">
        <w:rPr>
          <w:rFonts w:ascii="Arial" w:eastAsia="ZTR1C.tmp" w:hAnsi="Arial" w:cs="Arial"/>
          <w:i/>
          <w:iCs/>
          <w:sz w:val="20"/>
          <w:szCs w:val="20"/>
          <w:lang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00BC3156" w:rsidRPr="000D7570">
        <w:rPr>
          <w:rFonts w:ascii="Arial" w:eastAsia="ZTR1C.tmp" w:hAnsi="Arial" w:cs="Arial"/>
          <w:i/>
          <w:iCs/>
          <w:sz w:val="20"/>
          <w:szCs w:val="20"/>
          <w:lang w:eastAsia="es-ES"/>
        </w:rPr>
        <w:t>áreas</w:t>
      </w:r>
      <w:r w:rsidRPr="000D7570">
        <w:rPr>
          <w:rFonts w:ascii="Arial" w:eastAsia="ZTR1C.tmp" w:hAnsi="Arial" w:cs="Arial"/>
          <w:i/>
          <w:iCs/>
          <w:sz w:val="20"/>
          <w:szCs w:val="20"/>
          <w:lang w:eastAsia="es-ES"/>
        </w:rPr>
        <w:t xml:space="preserve"> administrativas de la entidad es </w:t>
      </w:r>
      <w:r w:rsidR="004D2125" w:rsidRPr="000D7570">
        <w:rPr>
          <w:rFonts w:ascii="Arial" w:eastAsia="ZTR1C.tmp" w:hAnsi="Arial" w:cs="Arial"/>
          <w:i/>
          <w:iCs/>
          <w:sz w:val="20"/>
          <w:szCs w:val="20"/>
          <w:lang w:eastAsia="es-ES"/>
        </w:rPr>
        <w:t>consciente</w:t>
      </w:r>
      <w:r w:rsidRPr="000D7570">
        <w:rPr>
          <w:rFonts w:ascii="Arial" w:eastAsia="ZTR1C.tmp" w:hAnsi="Arial" w:cs="Arial"/>
          <w:i/>
          <w:iCs/>
          <w:sz w:val="20"/>
          <w:szCs w:val="20"/>
          <w:lang w:eastAsia="es-ES"/>
        </w:rPr>
        <w:t xml:space="preserve"> de su contenido y vigencia</w:t>
      </w:r>
      <w:r w:rsidRPr="000D7570">
        <w:rPr>
          <w:rFonts w:ascii="Arial" w:eastAsia="ZTR1C.tmp" w:hAnsi="Arial" w:cs="Arial"/>
          <w:sz w:val="20"/>
          <w:szCs w:val="20"/>
          <w:lang w:eastAsia="es-ES"/>
        </w:rPr>
        <w:t>)</w:t>
      </w:r>
    </w:p>
    <w:p w14:paraId="698705A1" w14:textId="0ADDFD1F" w:rsidR="00F07E6B" w:rsidRPr="000D7570" w:rsidRDefault="00F07E6B"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EL LUGAR DE EJECUCIÓN CONTRACTUAL</w:t>
      </w:r>
    </w:p>
    <w:tbl>
      <w:tblPr>
        <w:tblStyle w:val="Tablaconcuadrcula"/>
        <w:tblW w:w="0" w:type="auto"/>
        <w:tblLook w:val="04A0" w:firstRow="1" w:lastRow="0" w:firstColumn="1" w:lastColumn="0" w:noHBand="0" w:noVBand="1"/>
      </w:tblPr>
      <w:tblGrid>
        <w:gridCol w:w="562"/>
        <w:gridCol w:w="6096"/>
        <w:gridCol w:w="2126"/>
      </w:tblGrid>
      <w:tr w:rsidR="008F0A0D" w:rsidRPr="000D7570" w14:paraId="2A3803AF" w14:textId="77777777" w:rsidTr="00163AE3">
        <w:trPr>
          <w:trHeight w:val="340"/>
        </w:trPr>
        <w:tc>
          <w:tcPr>
            <w:tcW w:w="562" w:type="dxa"/>
            <w:shd w:val="clear" w:color="auto" w:fill="D9D9D9" w:themeFill="background1" w:themeFillShade="D9"/>
            <w:vAlign w:val="center"/>
          </w:tcPr>
          <w:p w14:paraId="765FDB2E" w14:textId="1FE6BEC7" w:rsidR="00F07E6B" w:rsidRPr="000D7570" w:rsidRDefault="00F07E6B" w:rsidP="000D7570">
            <w:pPr>
              <w:spacing w:line="276" w:lineRule="auto"/>
              <w:jc w:val="center"/>
              <w:rPr>
                <w:rFonts w:ascii="Arial" w:eastAsia="ZTR1C.tmp" w:hAnsi="Arial" w:cs="Arial"/>
                <w:b/>
                <w:bCs/>
                <w:lang w:val="es-CO"/>
              </w:rPr>
            </w:pPr>
            <w:r w:rsidRPr="000D7570">
              <w:rPr>
                <w:rFonts w:ascii="Arial" w:eastAsia="ZTR1C.tmp" w:hAnsi="Arial" w:cs="Arial"/>
                <w:b/>
                <w:bCs/>
                <w:lang w:val="es-CO"/>
              </w:rPr>
              <w:t>No.</w:t>
            </w:r>
          </w:p>
        </w:tc>
        <w:tc>
          <w:tcPr>
            <w:tcW w:w="6096" w:type="dxa"/>
            <w:shd w:val="clear" w:color="auto" w:fill="D9D9D9" w:themeFill="background1" w:themeFillShade="D9"/>
            <w:vAlign w:val="center"/>
          </w:tcPr>
          <w:p w14:paraId="56686022" w14:textId="4B6B6F33" w:rsidR="00F07E6B" w:rsidRPr="000D7570" w:rsidRDefault="002A0CD6" w:rsidP="000D7570">
            <w:pPr>
              <w:spacing w:line="276" w:lineRule="auto"/>
              <w:jc w:val="center"/>
              <w:rPr>
                <w:rFonts w:ascii="Arial" w:eastAsia="ZTR1C.tmp" w:hAnsi="Arial" w:cs="Arial"/>
                <w:b/>
                <w:bCs/>
                <w:lang w:val="es-CO"/>
              </w:rPr>
            </w:pPr>
            <w:r w:rsidRPr="000D7570">
              <w:rPr>
                <w:rFonts w:ascii="Arial" w:eastAsia="ZTR1C.tmp" w:hAnsi="Arial" w:cs="Arial"/>
                <w:b/>
                <w:bCs/>
                <w:lang w:val="es-CO"/>
              </w:rPr>
              <w:t>LUGAR DE EJECUCIÓN</w:t>
            </w:r>
          </w:p>
        </w:tc>
        <w:tc>
          <w:tcPr>
            <w:tcW w:w="2126" w:type="dxa"/>
            <w:shd w:val="clear" w:color="auto" w:fill="D9D9D9" w:themeFill="background1" w:themeFillShade="D9"/>
            <w:vAlign w:val="center"/>
          </w:tcPr>
          <w:p w14:paraId="7D3CCBE5" w14:textId="1993FABD" w:rsidR="00F07E6B" w:rsidRPr="000D7570" w:rsidRDefault="00F07E6B" w:rsidP="000D7570">
            <w:pPr>
              <w:spacing w:line="276" w:lineRule="auto"/>
              <w:jc w:val="center"/>
              <w:rPr>
                <w:rFonts w:ascii="Arial" w:eastAsia="ZTR1C.tmp" w:hAnsi="Arial" w:cs="Arial"/>
                <w:b/>
                <w:bCs/>
                <w:lang w:val="es-CO"/>
              </w:rPr>
            </w:pPr>
            <w:r w:rsidRPr="000D7570">
              <w:rPr>
                <w:rFonts w:ascii="Arial" w:eastAsia="ZTR1C.tmp" w:hAnsi="Arial" w:cs="Arial"/>
                <w:b/>
                <w:bCs/>
                <w:lang w:val="es-CO"/>
              </w:rPr>
              <w:t>Marcar con una “x”</w:t>
            </w:r>
          </w:p>
        </w:tc>
      </w:tr>
      <w:tr w:rsidR="008F0A0D" w:rsidRPr="000D7570" w14:paraId="45F252B3" w14:textId="77777777" w:rsidTr="00163AE3">
        <w:trPr>
          <w:trHeight w:val="340"/>
        </w:trPr>
        <w:tc>
          <w:tcPr>
            <w:tcW w:w="562" w:type="dxa"/>
            <w:vAlign w:val="center"/>
          </w:tcPr>
          <w:p w14:paraId="41F20D44" w14:textId="3A95CE40" w:rsidR="00F07E6B" w:rsidRPr="000D7570" w:rsidRDefault="00F07E6B" w:rsidP="000D7570">
            <w:pPr>
              <w:spacing w:line="276" w:lineRule="auto"/>
              <w:jc w:val="center"/>
              <w:rPr>
                <w:rFonts w:ascii="Arial" w:eastAsia="ZTR1C.tmp" w:hAnsi="Arial" w:cs="Arial"/>
                <w:lang w:val="es-CO"/>
              </w:rPr>
            </w:pPr>
            <w:r w:rsidRPr="000D7570">
              <w:rPr>
                <w:rFonts w:ascii="Arial" w:eastAsia="ZTR1C.tmp" w:hAnsi="Arial" w:cs="Arial"/>
                <w:lang w:val="es-CO"/>
              </w:rPr>
              <w:t>1.</w:t>
            </w:r>
          </w:p>
        </w:tc>
        <w:tc>
          <w:tcPr>
            <w:tcW w:w="6096" w:type="dxa"/>
            <w:vAlign w:val="center"/>
          </w:tcPr>
          <w:p w14:paraId="7DF3C87C" w14:textId="69B17DB7" w:rsidR="00F07E6B" w:rsidRPr="000D7570" w:rsidRDefault="00F07E6B" w:rsidP="000D7570">
            <w:pPr>
              <w:spacing w:line="276" w:lineRule="auto"/>
              <w:rPr>
                <w:rFonts w:ascii="Arial" w:eastAsia="ZTR1C.tmp" w:hAnsi="Arial" w:cs="Arial"/>
                <w:lang w:val="es-CO"/>
              </w:rPr>
            </w:pPr>
            <w:r w:rsidRPr="000D7570">
              <w:rPr>
                <w:rFonts w:ascii="Arial" w:eastAsia="ZTR1C.tmp" w:hAnsi="Arial" w:cs="Arial"/>
                <w:lang w:val="es-CO"/>
              </w:rPr>
              <w:t xml:space="preserve">Sede administrativa de TRANSMILENIO </w:t>
            </w:r>
            <w:r w:rsidR="000005B1" w:rsidRPr="000D7570">
              <w:rPr>
                <w:rFonts w:ascii="Arial" w:eastAsia="ZTR1C.tmp" w:hAnsi="Arial" w:cs="Arial"/>
                <w:lang w:val="es-CO"/>
              </w:rPr>
              <w:t>S. A.</w:t>
            </w:r>
          </w:p>
        </w:tc>
        <w:tc>
          <w:tcPr>
            <w:tcW w:w="2126" w:type="dxa"/>
            <w:vAlign w:val="center"/>
          </w:tcPr>
          <w:p w14:paraId="0C5F34A3" w14:textId="77777777" w:rsidR="00F07E6B" w:rsidRPr="000D7570" w:rsidRDefault="00F07E6B" w:rsidP="000D7570">
            <w:pPr>
              <w:spacing w:line="276" w:lineRule="auto"/>
              <w:jc w:val="center"/>
              <w:rPr>
                <w:rFonts w:ascii="Arial" w:eastAsia="ZTR1C.tmp" w:hAnsi="Arial" w:cs="Arial"/>
                <w:lang w:val="es-CO"/>
              </w:rPr>
            </w:pPr>
          </w:p>
        </w:tc>
      </w:tr>
      <w:tr w:rsidR="008F0A0D" w:rsidRPr="000D7570" w14:paraId="699C457F" w14:textId="77777777" w:rsidTr="00163AE3">
        <w:trPr>
          <w:trHeight w:val="340"/>
        </w:trPr>
        <w:tc>
          <w:tcPr>
            <w:tcW w:w="562" w:type="dxa"/>
            <w:vAlign w:val="center"/>
          </w:tcPr>
          <w:p w14:paraId="7C5B6687" w14:textId="20165301" w:rsidR="00F07E6B" w:rsidRPr="000D7570" w:rsidRDefault="00F07E6B" w:rsidP="000D7570">
            <w:pPr>
              <w:spacing w:line="276" w:lineRule="auto"/>
              <w:jc w:val="center"/>
              <w:rPr>
                <w:rFonts w:ascii="Arial" w:eastAsia="ZTR1C.tmp" w:hAnsi="Arial" w:cs="Arial"/>
                <w:lang w:val="es-CO"/>
              </w:rPr>
            </w:pPr>
            <w:r w:rsidRPr="000D7570">
              <w:rPr>
                <w:rFonts w:ascii="Arial" w:eastAsia="ZTR1C.tmp" w:hAnsi="Arial" w:cs="Arial"/>
                <w:lang w:val="es-CO"/>
              </w:rPr>
              <w:t>2.</w:t>
            </w:r>
          </w:p>
        </w:tc>
        <w:tc>
          <w:tcPr>
            <w:tcW w:w="6096" w:type="dxa"/>
            <w:vAlign w:val="center"/>
          </w:tcPr>
          <w:p w14:paraId="59795083" w14:textId="3DB3F817" w:rsidR="00F07E6B" w:rsidRPr="000D7570" w:rsidRDefault="00F07E6B" w:rsidP="000D7570">
            <w:pPr>
              <w:spacing w:line="276" w:lineRule="auto"/>
              <w:rPr>
                <w:rFonts w:ascii="Arial" w:eastAsia="ZTR1C.tmp" w:hAnsi="Arial" w:cs="Arial"/>
                <w:lang w:val="es-CO"/>
              </w:rPr>
            </w:pPr>
            <w:r w:rsidRPr="000D7570">
              <w:rPr>
                <w:rFonts w:ascii="Arial" w:eastAsia="ZTR1C.tmp" w:hAnsi="Arial" w:cs="Arial"/>
                <w:lang w:val="es-CO"/>
              </w:rPr>
              <w:t xml:space="preserve">Sistema TRANSMILENIO </w:t>
            </w:r>
            <w:r w:rsidR="000005B1" w:rsidRPr="000D7570">
              <w:rPr>
                <w:rFonts w:ascii="Arial" w:eastAsia="ZTR1C.tmp" w:hAnsi="Arial" w:cs="Arial"/>
                <w:lang w:val="es-CO"/>
              </w:rPr>
              <w:t>S. A.</w:t>
            </w:r>
          </w:p>
        </w:tc>
        <w:tc>
          <w:tcPr>
            <w:tcW w:w="2126" w:type="dxa"/>
            <w:vAlign w:val="center"/>
          </w:tcPr>
          <w:p w14:paraId="1E129B04" w14:textId="77777777" w:rsidR="00F07E6B" w:rsidRPr="000D7570" w:rsidRDefault="00F07E6B" w:rsidP="000D7570">
            <w:pPr>
              <w:spacing w:line="276" w:lineRule="auto"/>
              <w:jc w:val="center"/>
              <w:rPr>
                <w:rFonts w:ascii="Arial" w:eastAsia="ZTR1C.tmp" w:hAnsi="Arial" w:cs="Arial"/>
                <w:lang w:val="es-CO"/>
              </w:rPr>
            </w:pPr>
          </w:p>
        </w:tc>
      </w:tr>
      <w:tr w:rsidR="008F0A0D" w:rsidRPr="000D7570" w14:paraId="5C3ECF2D" w14:textId="77777777" w:rsidTr="00163AE3">
        <w:trPr>
          <w:trHeight w:val="340"/>
        </w:trPr>
        <w:tc>
          <w:tcPr>
            <w:tcW w:w="562" w:type="dxa"/>
            <w:vAlign w:val="center"/>
          </w:tcPr>
          <w:p w14:paraId="2B230EED" w14:textId="137B1A78" w:rsidR="00F07E6B" w:rsidRPr="000D7570" w:rsidRDefault="00F07E6B" w:rsidP="000D7570">
            <w:pPr>
              <w:spacing w:line="276" w:lineRule="auto"/>
              <w:jc w:val="center"/>
              <w:rPr>
                <w:rFonts w:ascii="Arial" w:eastAsia="ZTR1C.tmp" w:hAnsi="Arial" w:cs="Arial"/>
                <w:lang w:val="es-CO"/>
              </w:rPr>
            </w:pPr>
            <w:r w:rsidRPr="000D7570">
              <w:rPr>
                <w:rFonts w:ascii="Arial" w:eastAsia="ZTR1C.tmp" w:hAnsi="Arial" w:cs="Arial"/>
                <w:lang w:val="es-CO"/>
              </w:rPr>
              <w:t>3.</w:t>
            </w:r>
          </w:p>
        </w:tc>
        <w:tc>
          <w:tcPr>
            <w:tcW w:w="6096" w:type="dxa"/>
            <w:vAlign w:val="center"/>
          </w:tcPr>
          <w:p w14:paraId="7B006240" w14:textId="3040EB48" w:rsidR="00F07E6B" w:rsidRPr="000D7570" w:rsidRDefault="00F07E6B" w:rsidP="000D7570">
            <w:pPr>
              <w:spacing w:line="276" w:lineRule="auto"/>
              <w:rPr>
                <w:rFonts w:ascii="Arial" w:eastAsia="ZTR1C.tmp" w:hAnsi="Arial" w:cs="Arial"/>
                <w:lang w:val="es-CO"/>
              </w:rPr>
            </w:pPr>
            <w:r w:rsidRPr="000D7570">
              <w:rPr>
                <w:rFonts w:ascii="Arial" w:eastAsia="ZTR1C.tmp" w:hAnsi="Arial" w:cs="Arial"/>
                <w:lang w:val="es-CO"/>
              </w:rPr>
              <w:t xml:space="preserve">Sede administrativa y sistema TRANSMILENIO </w:t>
            </w:r>
            <w:r w:rsidR="000005B1" w:rsidRPr="000D7570">
              <w:rPr>
                <w:rFonts w:ascii="Arial" w:eastAsia="ZTR1C.tmp" w:hAnsi="Arial" w:cs="Arial"/>
                <w:lang w:val="es-CO"/>
              </w:rPr>
              <w:t>S. A.</w:t>
            </w:r>
          </w:p>
        </w:tc>
        <w:tc>
          <w:tcPr>
            <w:tcW w:w="2126" w:type="dxa"/>
            <w:vAlign w:val="center"/>
          </w:tcPr>
          <w:p w14:paraId="58C62E61" w14:textId="77777777" w:rsidR="00F07E6B" w:rsidRPr="000D7570" w:rsidRDefault="00F07E6B" w:rsidP="000D7570">
            <w:pPr>
              <w:spacing w:line="276" w:lineRule="auto"/>
              <w:jc w:val="center"/>
              <w:rPr>
                <w:rFonts w:ascii="Arial" w:eastAsia="ZTR1C.tmp" w:hAnsi="Arial" w:cs="Arial"/>
                <w:lang w:val="es-CO"/>
              </w:rPr>
            </w:pPr>
          </w:p>
        </w:tc>
      </w:tr>
      <w:tr w:rsidR="008F0A0D" w:rsidRPr="000D7570" w14:paraId="0A1BD663" w14:textId="77777777" w:rsidTr="00163AE3">
        <w:trPr>
          <w:trHeight w:val="340"/>
        </w:trPr>
        <w:tc>
          <w:tcPr>
            <w:tcW w:w="562" w:type="dxa"/>
            <w:vAlign w:val="center"/>
          </w:tcPr>
          <w:p w14:paraId="709ECE55" w14:textId="74B31D8C" w:rsidR="00F07E6B" w:rsidRPr="000D7570" w:rsidRDefault="00F07E6B" w:rsidP="000D7570">
            <w:pPr>
              <w:spacing w:line="276" w:lineRule="auto"/>
              <w:jc w:val="center"/>
              <w:rPr>
                <w:rFonts w:ascii="Arial" w:eastAsia="ZTR1C.tmp" w:hAnsi="Arial" w:cs="Arial"/>
                <w:lang w:val="es-CO"/>
              </w:rPr>
            </w:pPr>
            <w:r w:rsidRPr="000D7570">
              <w:rPr>
                <w:rFonts w:ascii="Arial" w:eastAsia="ZTR1C.tmp" w:hAnsi="Arial" w:cs="Arial"/>
                <w:lang w:val="es-CO"/>
              </w:rPr>
              <w:t>4.</w:t>
            </w:r>
          </w:p>
        </w:tc>
        <w:tc>
          <w:tcPr>
            <w:tcW w:w="6096" w:type="dxa"/>
            <w:vAlign w:val="center"/>
          </w:tcPr>
          <w:p w14:paraId="175E7CAE" w14:textId="6F31C30B" w:rsidR="00F07E6B" w:rsidRPr="000D7570" w:rsidRDefault="00F07E6B" w:rsidP="000D7570">
            <w:pPr>
              <w:spacing w:line="276" w:lineRule="auto"/>
              <w:rPr>
                <w:rFonts w:ascii="Arial" w:eastAsia="ZTR1C.tmp" w:hAnsi="Arial" w:cs="Arial"/>
                <w:lang w:val="es-CO"/>
              </w:rPr>
            </w:pPr>
            <w:r w:rsidRPr="000D7570">
              <w:rPr>
                <w:rFonts w:ascii="Arial" w:eastAsia="ZTR1C.tmp" w:hAnsi="Arial" w:cs="Arial"/>
                <w:lang w:val="es-CO"/>
              </w:rPr>
              <w:t xml:space="preserve">Ciudad de </w:t>
            </w:r>
            <w:r w:rsidR="002A0CD6" w:rsidRPr="000D7570">
              <w:rPr>
                <w:rFonts w:ascii="Arial" w:eastAsia="ZTR1C.tmp" w:hAnsi="Arial" w:cs="Arial"/>
                <w:lang w:val="es-CO"/>
              </w:rPr>
              <w:t>Bogotá</w:t>
            </w:r>
          </w:p>
        </w:tc>
        <w:tc>
          <w:tcPr>
            <w:tcW w:w="2126" w:type="dxa"/>
            <w:vAlign w:val="center"/>
          </w:tcPr>
          <w:p w14:paraId="1EE1E4F9" w14:textId="74DF3A26" w:rsidR="00F07E6B" w:rsidRPr="000D7570" w:rsidRDefault="00EB58D7" w:rsidP="000D7570">
            <w:pPr>
              <w:spacing w:line="276" w:lineRule="auto"/>
              <w:jc w:val="center"/>
              <w:rPr>
                <w:rFonts w:ascii="Arial" w:eastAsia="ZTR1C.tmp" w:hAnsi="Arial" w:cs="Arial"/>
                <w:lang w:val="es-CO"/>
              </w:rPr>
            </w:pPr>
            <w:r w:rsidRPr="000D7570">
              <w:rPr>
                <w:rFonts w:ascii="Arial" w:eastAsia="ZTR1C.tmp" w:hAnsi="Arial" w:cs="Arial"/>
                <w:lang w:val="es-CO"/>
              </w:rPr>
              <w:t>x</w:t>
            </w:r>
          </w:p>
        </w:tc>
      </w:tr>
      <w:tr w:rsidR="008F0A0D" w:rsidRPr="000D7570" w14:paraId="256B9715" w14:textId="77777777" w:rsidTr="00163AE3">
        <w:trPr>
          <w:trHeight w:val="340"/>
        </w:trPr>
        <w:tc>
          <w:tcPr>
            <w:tcW w:w="562" w:type="dxa"/>
            <w:vAlign w:val="center"/>
          </w:tcPr>
          <w:p w14:paraId="68FC4A83" w14:textId="1681674B" w:rsidR="00F07E6B" w:rsidRPr="000D7570" w:rsidRDefault="00F07E6B" w:rsidP="000D7570">
            <w:pPr>
              <w:spacing w:line="276" w:lineRule="auto"/>
              <w:jc w:val="center"/>
              <w:rPr>
                <w:rFonts w:ascii="Arial" w:eastAsia="ZTR1C.tmp" w:hAnsi="Arial" w:cs="Arial"/>
                <w:lang w:val="es-CO"/>
              </w:rPr>
            </w:pPr>
            <w:r w:rsidRPr="000D7570">
              <w:rPr>
                <w:rFonts w:ascii="Arial" w:eastAsia="ZTR1C.tmp" w:hAnsi="Arial" w:cs="Arial"/>
                <w:lang w:val="es-CO"/>
              </w:rPr>
              <w:t>5.</w:t>
            </w:r>
          </w:p>
        </w:tc>
        <w:tc>
          <w:tcPr>
            <w:tcW w:w="6096" w:type="dxa"/>
            <w:vAlign w:val="center"/>
          </w:tcPr>
          <w:p w14:paraId="31C3666C" w14:textId="7FF0D69B" w:rsidR="00F07E6B" w:rsidRPr="000D7570" w:rsidRDefault="00F07E6B" w:rsidP="000D7570">
            <w:pPr>
              <w:spacing w:line="276" w:lineRule="auto"/>
              <w:rPr>
                <w:rFonts w:ascii="Arial" w:eastAsia="ZTR1C.tmp" w:hAnsi="Arial" w:cs="Arial"/>
                <w:lang w:val="es-CO"/>
              </w:rPr>
            </w:pPr>
            <w:r w:rsidRPr="000D7570">
              <w:rPr>
                <w:rFonts w:ascii="Arial" w:eastAsia="ZTR1C.tmp" w:hAnsi="Arial" w:cs="Arial"/>
                <w:lang w:val="es-CO"/>
              </w:rPr>
              <w:t>Otro Lugar (especificar)</w:t>
            </w:r>
          </w:p>
        </w:tc>
        <w:tc>
          <w:tcPr>
            <w:tcW w:w="2126" w:type="dxa"/>
            <w:vAlign w:val="center"/>
          </w:tcPr>
          <w:p w14:paraId="303D071D" w14:textId="77777777" w:rsidR="00F07E6B" w:rsidRPr="000D7570" w:rsidRDefault="00F07E6B" w:rsidP="000D7570">
            <w:pPr>
              <w:spacing w:line="276" w:lineRule="auto"/>
              <w:jc w:val="center"/>
              <w:rPr>
                <w:rFonts w:ascii="Arial" w:eastAsia="ZTR1C.tmp" w:hAnsi="Arial" w:cs="Arial"/>
                <w:lang w:val="es-CO"/>
              </w:rPr>
            </w:pPr>
          </w:p>
        </w:tc>
      </w:tr>
    </w:tbl>
    <w:p w14:paraId="32D99676" w14:textId="77777777" w:rsidR="00D0343F" w:rsidRPr="000D7570" w:rsidRDefault="00D0343F"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lastRenderedPageBreak/>
        <w:t>MODALIDAD DE SELECCIÓN DEL CONTRATISTA, FUNDAMENTOS JURÍDICOS QUE SOPORTAN LA CONTRATACIÓN</w:t>
      </w:r>
    </w:p>
    <w:p w14:paraId="78155EA6" w14:textId="1905B2BC"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TRANSMILENIO </w:t>
      </w:r>
      <w:r w:rsidR="000005B1" w:rsidRPr="000D7570">
        <w:rPr>
          <w:rFonts w:ascii="Arial" w:eastAsia="ZTR1C.tmp" w:hAnsi="Arial" w:cs="Arial"/>
          <w:sz w:val="20"/>
          <w:szCs w:val="20"/>
          <w:lang w:eastAsia="es-ES"/>
        </w:rPr>
        <w:t>S. A.</w:t>
      </w:r>
      <w:r w:rsidRPr="000D7570">
        <w:rPr>
          <w:rFonts w:ascii="Arial" w:eastAsia="ZTR1C.tmp" w:hAnsi="Arial" w:cs="Arial"/>
          <w:sz w:val="20"/>
          <w:szCs w:val="20"/>
          <w:lang w:eastAsia="es-ES"/>
        </w:rPr>
        <w:t xml:space="preserve">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4489A66D" w14:textId="77777777" w:rsidR="005C5FA4" w:rsidRPr="000D7570" w:rsidRDefault="005C5FA4" w:rsidP="000D7570">
      <w:pPr>
        <w:spacing w:before="120" w:after="120"/>
        <w:ind w:left="567" w:right="616"/>
        <w:jc w:val="both"/>
        <w:rPr>
          <w:rFonts w:ascii="Arial" w:eastAsia="ZTR1C.tmp" w:hAnsi="Arial" w:cs="Arial"/>
          <w:i/>
          <w:sz w:val="20"/>
          <w:szCs w:val="20"/>
          <w:lang w:eastAsia="es-ES"/>
        </w:rPr>
      </w:pPr>
      <w:r w:rsidRPr="000D7570">
        <w:rPr>
          <w:rFonts w:ascii="Arial" w:eastAsia="ZTR1C.tmp" w:hAnsi="Arial" w:cs="Arial"/>
          <w:i/>
          <w:sz w:val="20"/>
          <w:szCs w:val="20"/>
          <w:lang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14D711E7" w14:textId="77777777" w:rsidR="005C5FA4" w:rsidRPr="000D7570" w:rsidRDefault="005C5FA4" w:rsidP="000D7570">
      <w:pPr>
        <w:spacing w:before="120" w:after="120"/>
        <w:ind w:left="567" w:right="616"/>
        <w:jc w:val="both"/>
        <w:rPr>
          <w:rFonts w:ascii="Arial" w:eastAsia="ZTR1C.tmp" w:hAnsi="Arial" w:cs="Arial"/>
          <w:i/>
          <w:sz w:val="20"/>
          <w:szCs w:val="20"/>
          <w:lang w:eastAsia="es-ES"/>
        </w:rPr>
      </w:pPr>
      <w:r w:rsidRPr="000D7570">
        <w:rPr>
          <w:rFonts w:ascii="Arial" w:eastAsia="ZTR1C.tmp" w:hAnsi="Arial" w:cs="Arial"/>
          <w:i/>
          <w:sz w:val="20"/>
          <w:szCs w:val="20"/>
          <w:lang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78A5A08" w14:textId="77777777" w:rsidR="005C5FA4" w:rsidRPr="000D7570" w:rsidRDefault="005C5FA4" w:rsidP="000D7570">
      <w:pPr>
        <w:spacing w:before="120" w:after="120"/>
        <w:ind w:left="567" w:right="616"/>
        <w:jc w:val="both"/>
        <w:rPr>
          <w:rFonts w:ascii="Arial" w:eastAsia="ZTR1C.tmp" w:hAnsi="Arial" w:cs="Arial"/>
          <w:i/>
          <w:sz w:val="20"/>
          <w:szCs w:val="20"/>
          <w:lang w:eastAsia="es-ES"/>
        </w:rPr>
      </w:pPr>
      <w:r w:rsidRPr="000D7570">
        <w:rPr>
          <w:rFonts w:ascii="Arial" w:eastAsia="ZTR1C.tmp" w:hAnsi="Arial" w:cs="Arial"/>
          <w:i/>
          <w:sz w:val="20"/>
          <w:szCs w:val="20"/>
          <w:lang w:eastAsia="es-ES"/>
        </w:rPr>
        <w:t>La Entidad Estatal, para la contratación de trabajos artísticos que solamente puedan en­comendarse a determinadas personas naturales, debe justificar esta situación en los estudios y documentos previos.</w:t>
      </w:r>
    </w:p>
    <w:p w14:paraId="0BE1EE45" w14:textId="35A0B8D5" w:rsidR="000A7F52"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Este proceso contractual está incluido en el plan de adquisiciones (PAA) del presente año de la </w:t>
      </w:r>
      <w:r w:rsidR="00B43259" w:rsidRPr="000D7570">
        <w:rPr>
          <w:rFonts w:ascii="Arial" w:eastAsia="ZTR1C.tmp" w:hAnsi="Arial" w:cs="Arial"/>
          <w:sz w:val="20"/>
          <w:szCs w:val="20"/>
          <w:lang w:eastAsia="es-ES"/>
        </w:rPr>
        <w:t>TRANSMILENIO</w:t>
      </w:r>
      <w:r w:rsidRPr="000D7570">
        <w:rPr>
          <w:rFonts w:ascii="Arial" w:eastAsia="ZTR1C.tmp" w:hAnsi="Arial" w:cs="Arial"/>
          <w:sz w:val="20"/>
          <w:szCs w:val="20"/>
          <w:lang w:eastAsia="es-ES"/>
        </w:rPr>
        <w:t xml:space="preserve"> </w:t>
      </w:r>
      <w:r w:rsidR="000005B1" w:rsidRPr="000D7570">
        <w:rPr>
          <w:rFonts w:ascii="Arial" w:eastAsia="ZTR1C.tmp" w:hAnsi="Arial" w:cs="Arial"/>
          <w:sz w:val="20"/>
          <w:szCs w:val="20"/>
          <w:lang w:eastAsia="es-ES"/>
        </w:rPr>
        <w:t>S. A.</w:t>
      </w:r>
    </w:p>
    <w:p w14:paraId="5EBE00B1" w14:textId="26D9A7ED" w:rsidR="007E222E" w:rsidRPr="000D7570" w:rsidRDefault="001112B8"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PERFIL REQUERIDO PARA SATISFACER LA NECESIDAD.</w:t>
      </w:r>
    </w:p>
    <w:p w14:paraId="1A3465F3" w14:textId="09B6E6FF" w:rsidR="002556EF" w:rsidRPr="000D7570" w:rsidRDefault="007E222E"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Si la necesidad que se pretende satisfacer es </w:t>
      </w:r>
      <w:r w:rsidRPr="000D7570">
        <w:rPr>
          <w:rFonts w:ascii="Arial" w:eastAsia="ZTR1C.tmp" w:hAnsi="Arial" w:cs="Arial"/>
          <w:b/>
          <w:bCs/>
          <w:sz w:val="20"/>
          <w:szCs w:val="20"/>
          <w:u w:val="single"/>
          <w:lang w:eastAsia="es-ES"/>
        </w:rPr>
        <w:t>Prestación de Servicios Profesionales</w:t>
      </w:r>
      <w:r w:rsidRPr="000D7570">
        <w:rPr>
          <w:rFonts w:ascii="Arial" w:eastAsia="ZTR1C.tmp" w:hAnsi="Arial" w:cs="Arial"/>
          <w:sz w:val="20"/>
          <w:szCs w:val="20"/>
          <w:lang w:eastAsia="es-ES"/>
        </w:rPr>
        <w:t xml:space="preserve"> </w:t>
      </w:r>
      <w:r w:rsidR="001112B8" w:rsidRPr="000D7570">
        <w:rPr>
          <w:rFonts w:ascii="Arial" w:eastAsia="ZTR1C.tmp" w:hAnsi="Arial" w:cs="Arial"/>
          <w:sz w:val="20"/>
          <w:szCs w:val="20"/>
          <w:lang w:eastAsia="es-ES"/>
        </w:rPr>
        <w:t>diligenciar esta tabla:</w:t>
      </w:r>
    </w:p>
    <w:tbl>
      <w:tblPr>
        <w:tblStyle w:val="Tablaconcuadrcula"/>
        <w:tblW w:w="8828" w:type="dxa"/>
        <w:tblLook w:val="04A0" w:firstRow="1" w:lastRow="0" w:firstColumn="1" w:lastColumn="0" w:noHBand="0" w:noVBand="1"/>
      </w:tblPr>
      <w:tblGrid>
        <w:gridCol w:w="483"/>
        <w:gridCol w:w="1693"/>
        <w:gridCol w:w="895"/>
        <w:gridCol w:w="709"/>
        <w:gridCol w:w="268"/>
        <w:gridCol w:w="1529"/>
        <w:gridCol w:w="1417"/>
        <w:gridCol w:w="1834"/>
      </w:tblGrid>
      <w:tr w:rsidR="008F0A0D" w:rsidRPr="000D7570" w14:paraId="5DE15496" w14:textId="091608EB" w:rsidTr="4576D1AD">
        <w:trPr>
          <w:trHeight w:val="283"/>
        </w:trPr>
        <w:tc>
          <w:tcPr>
            <w:tcW w:w="483" w:type="dxa"/>
            <w:shd w:val="clear" w:color="auto" w:fill="D9D9D9" w:themeFill="background1" w:themeFillShade="D9"/>
            <w:vAlign w:val="center"/>
          </w:tcPr>
          <w:p w14:paraId="1DB0CCA5" w14:textId="6290969C"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No</w:t>
            </w:r>
          </w:p>
        </w:tc>
        <w:tc>
          <w:tcPr>
            <w:tcW w:w="3297" w:type="dxa"/>
            <w:gridSpan w:val="3"/>
            <w:shd w:val="clear" w:color="auto" w:fill="D9D9D9" w:themeFill="background1" w:themeFillShade="D9"/>
            <w:vAlign w:val="center"/>
          </w:tcPr>
          <w:p w14:paraId="22A7A1C5" w14:textId="4EE4CE52"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REQUERIMIENTO</w:t>
            </w:r>
          </w:p>
        </w:tc>
        <w:tc>
          <w:tcPr>
            <w:tcW w:w="5048" w:type="dxa"/>
            <w:gridSpan w:val="4"/>
            <w:shd w:val="clear" w:color="auto" w:fill="D9D9D9" w:themeFill="background1" w:themeFillShade="D9"/>
            <w:vAlign w:val="center"/>
          </w:tcPr>
          <w:p w14:paraId="13F5D584" w14:textId="692EEFF9"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DESCRIPCIÓN</w:t>
            </w:r>
          </w:p>
        </w:tc>
      </w:tr>
      <w:tr w:rsidR="008F0A0D" w:rsidRPr="000D7570" w14:paraId="3E82F4C1" w14:textId="77549730" w:rsidTr="4576D1AD">
        <w:trPr>
          <w:trHeight w:val="283"/>
        </w:trPr>
        <w:tc>
          <w:tcPr>
            <w:tcW w:w="483" w:type="dxa"/>
            <w:vAlign w:val="center"/>
          </w:tcPr>
          <w:p w14:paraId="2876F6FB" w14:textId="5FEED954"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1</w:t>
            </w:r>
          </w:p>
        </w:tc>
        <w:tc>
          <w:tcPr>
            <w:tcW w:w="3297" w:type="dxa"/>
            <w:gridSpan w:val="3"/>
            <w:vAlign w:val="center"/>
          </w:tcPr>
          <w:p w14:paraId="76EDB1A7" w14:textId="1B115AC8" w:rsidR="00060978" w:rsidRPr="000D7570" w:rsidRDefault="00060978" w:rsidP="000D7570">
            <w:pPr>
              <w:spacing w:line="276" w:lineRule="auto"/>
              <w:rPr>
                <w:rFonts w:ascii="Arial" w:eastAsia="ZTR1C.tmp" w:hAnsi="Arial" w:cs="Arial"/>
                <w:lang w:val="es-CO"/>
              </w:rPr>
            </w:pPr>
            <w:r w:rsidRPr="000D7570">
              <w:rPr>
                <w:rFonts w:ascii="Arial" w:eastAsia="ZTR1C.tmp" w:hAnsi="Arial" w:cs="Arial"/>
                <w:lang w:val="es-CO"/>
              </w:rPr>
              <w:t>Experiencia certificada</w:t>
            </w:r>
          </w:p>
        </w:tc>
        <w:tc>
          <w:tcPr>
            <w:tcW w:w="5048" w:type="dxa"/>
            <w:gridSpan w:val="4"/>
            <w:vAlign w:val="center"/>
          </w:tcPr>
          <w:p w14:paraId="17C555E5" w14:textId="464AF2B2" w:rsidR="00060978" w:rsidRPr="000D7570" w:rsidRDefault="00310431" w:rsidP="000D7570">
            <w:pPr>
              <w:spacing w:line="276" w:lineRule="auto"/>
              <w:rPr>
                <w:rFonts w:ascii="Arial" w:hAnsi="Arial" w:cs="Arial"/>
                <w:color w:val="000000"/>
              </w:rPr>
            </w:pPr>
            <w:r w:rsidRPr="000D7570">
              <w:rPr>
                <w:rFonts w:ascii="Arial" w:hAnsi="Arial" w:cs="Arial"/>
                <w:color w:val="000000"/>
              </w:rPr>
              <w:t>Siente (7</w:t>
            </w:r>
            <w:r w:rsidR="00F000AE" w:rsidRPr="000D7570">
              <w:rPr>
                <w:rFonts w:ascii="Arial" w:hAnsi="Arial" w:cs="Arial"/>
                <w:color w:val="000000"/>
              </w:rPr>
              <w:t>) años de experiencia profesional</w:t>
            </w:r>
          </w:p>
        </w:tc>
      </w:tr>
      <w:tr w:rsidR="008F0A0D" w:rsidRPr="000D7570" w14:paraId="39557CCE" w14:textId="401C7083" w:rsidTr="4576D1AD">
        <w:trPr>
          <w:trHeight w:val="283"/>
        </w:trPr>
        <w:tc>
          <w:tcPr>
            <w:tcW w:w="483" w:type="dxa"/>
            <w:vAlign w:val="center"/>
          </w:tcPr>
          <w:p w14:paraId="40F46036" w14:textId="6914529D"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2</w:t>
            </w:r>
          </w:p>
        </w:tc>
        <w:tc>
          <w:tcPr>
            <w:tcW w:w="3297" w:type="dxa"/>
            <w:gridSpan w:val="3"/>
            <w:vAlign w:val="center"/>
          </w:tcPr>
          <w:p w14:paraId="7A1BD81F" w14:textId="655A56CF" w:rsidR="00060978" w:rsidRPr="000D7570" w:rsidRDefault="00060978" w:rsidP="000D7570">
            <w:pPr>
              <w:spacing w:line="276" w:lineRule="auto"/>
              <w:rPr>
                <w:rFonts w:ascii="Arial" w:eastAsia="ZTR1C.tmp" w:hAnsi="Arial" w:cs="Arial"/>
                <w:lang w:val="es-CO"/>
              </w:rPr>
            </w:pPr>
            <w:r w:rsidRPr="000D7570">
              <w:rPr>
                <w:rFonts w:ascii="Arial" w:eastAsia="ZTR1C.tmp" w:hAnsi="Arial" w:cs="Arial"/>
                <w:lang w:val="es-CO"/>
              </w:rPr>
              <w:t>Título de formación en pregrado</w:t>
            </w:r>
          </w:p>
        </w:tc>
        <w:tc>
          <w:tcPr>
            <w:tcW w:w="5048" w:type="dxa"/>
            <w:gridSpan w:val="4"/>
            <w:vAlign w:val="center"/>
          </w:tcPr>
          <w:p w14:paraId="193F1BAB" w14:textId="0E8F905A" w:rsidR="00060978" w:rsidRPr="000D7570" w:rsidRDefault="03E979BF" w:rsidP="000D7570">
            <w:pPr>
              <w:spacing w:line="276" w:lineRule="auto"/>
              <w:rPr>
                <w:rFonts w:ascii="Arial" w:hAnsi="Arial" w:cs="Arial"/>
                <w:color w:val="000000"/>
              </w:rPr>
            </w:pPr>
            <w:bookmarkStart w:id="0" w:name="_GoBack"/>
            <w:r w:rsidRPr="000D7570">
              <w:rPr>
                <w:rFonts w:ascii="Arial" w:hAnsi="Arial" w:cs="Arial"/>
                <w:color w:val="000000" w:themeColor="text1"/>
              </w:rPr>
              <w:t>TITULO PROFESIONAL DEL NBC; INGENIERÍA DE SISTEMAS Y AFINES, CIVIL Y AFINES O INGENIERÍA INDUSTRIAL Y AFINES</w:t>
            </w:r>
            <w:bookmarkEnd w:id="0"/>
          </w:p>
        </w:tc>
      </w:tr>
      <w:tr w:rsidR="008F0A0D" w:rsidRPr="000D7570" w14:paraId="2251DB2B" w14:textId="2E5DD60F" w:rsidTr="4576D1AD">
        <w:trPr>
          <w:trHeight w:val="283"/>
        </w:trPr>
        <w:tc>
          <w:tcPr>
            <w:tcW w:w="483" w:type="dxa"/>
            <w:vAlign w:val="center"/>
          </w:tcPr>
          <w:p w14:paraId="1FA1ABF3" w14:textId="4BB24ED7"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3</w:t>
            </w:r>
          </w:p>
        </w:tc>
        <w:tc>
          <w:tcPr>
            <w:tcW w:w="3297" w:type="dxa"/>
            <w:gridSpan w:val="3"/>
            <w:vAlign w:val="center"/>
          </w:tcPr>
          <w:p w14:paraId="184E5D33" w14:textId="71E3C3C7" w:rsidR="00060978" w:rsidRPr="000D7570" w:rsidRDefault="00060978" w:rsidP="000D7570">
            <w:pPr>
              <w:spacing w:line="276" w:lineRule="auto"/>
              <w:rPr>
                <w:rFonts w:ascii="Arial" w:eastAsia="ZTR1C.tmp" w:hAnsi="Arial" w:cs="Arial"/>
                <w:lang w:val="es-CO"/>
              </w:rPr>
            </w:pPr>
            <w:r w:rsidRPr="000D7570">
              <w:rPr>
                <w:rFonts w:ascii="Arial" w:eastAsia="ZTR1C.tmp" w:hAnsi="Arial" w:cs="Arial"/>
                <w:lang w:val="es-CO"/>
              </w:rPr>
              <w:t>Título de postgrado requerido</w:t>
            </w:r>
          </w:p>
        </w:tc>
        <w:tc>
          <w:tcPr>
            <w:tcW w:w="5048" w:type="dxa"/>
            <w:gridSpan w:val="4"/>
            <w:vAlign w:val="center"/>
          </w:tcPr>
          <w:p w14:paraId="115A31CA" w14:textId="4E6FE08A" w:rsidR="00060978" w:rsidRPr="000D7570" w:rsidRDefault="002556EF" w:rsidP="000D7570">
            <w:pPr>
              <w:spacing w:line="276" w:lineRule="auto"/>
              <w:rPr>
                <w:rFonts w:ascii="Arial" w:eastAsia="ZTR1C.tmp" w:hAnsi="Arial" w:cs="Arial"/>
                <w:i/>
                <w:iCs/>
                <w:lang w:val="es-CO"/>
              </w:rPr>
            </w:pPr>
            <w:r w:rsidRPr="000D7570">
              <w:rPr>
                <w:rFonts w:ascii="Arial" w:hAnsi="Arial" w:cs="Arial"/>
                <w:lang w:val="es-CO"/>
              </w:rPr>
              <w:t>N/A</w:t>
            </w:r>
          </w:p>
        </w:tc>
      </w:tr>
      <w:tr w:rsidR="008F0A0D" w:rsidRPr="000D7570" w14:paraId="6DBB8043" w14:textId="02ECE67A" w:rsidTr="4576D1AD">
        <w:trPr>
          <w:trHeight w:val="283"/>
        </w:trPr>
        <w:tc>
          <w:tcPr>
            <w:tcW w:w="2176" w:type="dxa"/>
            <w:gridSpan w:val="2"/>
            <w:shd w:val="clear" w:color="auto" w:fill="D9D9D9" w:themeFill="background1" w:themeFillShade="D9"/>
            <w:vAlign w:val="center"/>
          </w:tcPr>
          <w:p w14:paraId="138D1A2C" w14:textId="6200B9B0" w:rsidR="00060978" w:rsidRPr="000D7570" w:rsidRDefault="00060978" w:rsidP="000D7570">
            <w:pPr>
              <w:spacing w:line="276" w:lineRule="auto"/>
              <w:rPr>
                <w:rFonts w:ascii="Arial" w:eastAsia="ZTR1C.tmp" w:hAnsi="Arial" w:cs="Arial"/>
                <w:b/>
                <w:bCs/>
                <w:lang w:val="es-CO"/>
              </w:rPr>
            </w:pPr>
            <w:r w:rsidRPr="000D7570">
              <w:rPr>
                <w:rFonts w:ascii="Arial" w:eastAsia="ZTR1C.tmp" w:hAnsi="Arial" w:cs="Arial"/>
                <w:b/>
                <w:bCs/>
                <w:lang w:val="es-CO"/>
              </w:rPr>
              <w:t>Circular de honorarios para vigencia 20</w:t>
            </w:r>
            <w:r w:rsidR="00EB58D7" w:rsidRPr="000D7570">
              <w:rPr>
                <w:rFonts w:ascii="Arial" w:eastAsia="ZTR1C.tmp" w:hAnsi="Arial" w:cs="Arial"/>
                <w:b/>
                <w:bCs/>
                <w:lang w:val="es-CO"/>
              </w:rPr>
              <w:t>26</w:t>
            </w:r>
            <w:r w:rsidRPr="000D7570">
              <w:rPr>
                <w:rFonts w:ascii="Arial" w:eastAsia="ZTR1C.tmp" w:hAnsi="Arial" w:cs="Arial"/>
                <w:b/>
                <w:bCs/>
                <w:lang w:val="es-CO"/>
              </w:rPr>
              <w:t xml:space="preserve"> - Tabla </w:t>
            </w:r>
            <w:r w:rsidR="009E4716" w:rsidRPr="000D7570">
              <w:rPr>
                <w:rFonts w:ascii="Arial" w:eastAsia="ZTR1C.tmp" w:hAnsi="Arial" w:cs="Arial"/>
                <w:b/>
                <w:bCs/>
                <w:lang w:val="es-CO"/>
              </w:rPr>
              <w:t>2</w:t>
            </w:r>
            <w:r w:rsidRPr="000D7570">
              <w:rPr>
                <w:rFonts w:ascii="Arial" w:eastAsia="ZTR1C.tmp" w:hAnsi="Arial" w:cs="Arial"/>
                <w:b/>
                <w:bCs/>
                <w:lang w:val="es-CO"/>
              </w:rPr>
              <w:t xml:space="preserve"> de Escala:</w:t>
            </w:r>
          </w:p>
        </w:tc>
        <w:tc>
          <w:tcPr>
            <w:tcW w:w="895" w:type="dxa"/>
            <w:vAlign w:val="center"/>
          </w:tcPr>
          <w:p w14:paraId="208706D1" w14:textId="77080824" w:rsidR="00060978" w:rsidRPr="000D7570" w:rsidRDefault="06FF2CDD" w:rsidP="000D7570">
            <w:pPr>
              <w:spacing w:line="276" w:lineRule="auto"/>
              <w:jc w:val="center"/>
              <w:rPr>
                <w:rFonts w:ascii="Arial" w:hAnsi="Arial" w:cs="Arial"/>
              </w:rPr>
            </w:pPr>
            <w:r w:rsidRPr="000D7570">
              <w:rPr>
                <w:rFonts w:ascii="Arial" w:hAnsi="Arial" w:cs="Arial"/>
                <w:lang w:val="es-CO"/>
              </w:rPr>
              <w:t>9</w:t>
            </w:r>
          </w:p>
        </w:tc>
        <w:tc>
          <w:tcPr>
            <w:tcW w:w="977" w:type="dxa"/>
            <w:gridSpan w:val="2"/>
            <w:shd w:val="clear" w:color="auto" w:fill="D9D9D9" w:themeFill="background1" w:themeFillShade="D9"/>
            <w:vAlign w:val="center"/>
          </w:tcPr>
          <w:p w14:paraId="623B2F77" w14:textId="261B13D6" w:rsidR="00060978" w:rsidRPr="000D7570" w:rsidRDefault="00060978" w:rsidP="000D7570">
            <w:pPr>
              <w:spacing w:line="276" w:lineRule="auto"/>
              <w:rPr>
                <w:rFonts w:ascii="Arial" w:eastAsia="ZTR1C.tmp" w:hAnsi="Arial" w:cs="Arial"/>
                <w:b/>
                <w:bCs/>
                <w:lang w:val="es-CO"/>
              </w:rPr>
            </w:pPr>
            <w:r w:rsidRPr="000D7570">
              <w:rPr>
                <w:rFonts w:ascii="Arial" w:eastAsia="ZTR1C.tmp" w:hAnsi="Arial" w:cs="Arial"/>
                <w:b/>
                <w:bCs/>
                <w:lang w:val="es-CO"/>
              </w:rPr>
              <w:t>Valor de la escala</w:t>
            </w:r>
          </w:p>
        </w:tc>
        <w:tc>
          <w:tcPr>
            <w:tcW w:w="1529" w:type="dxa"/>
            <w:vAlign w:val="center"/>
          </w:tcPr>
          <w:p w14:paraId="3A90A526" w14:textId="54169864" w:rsidR="4FD4F782" w:rsidRPr="000D7570" w:rsidRDefault="00D7180F" w:rsidP="000D7570">
            <w:pPr>
              <w:spacing w:line="276" w:lineRule="auto"/>
              <w:jc w:val="right"/>
              <w:rPr>
                <w:rFonts w:ascii="Arial" w:hAnsi="Arial" w:cs="Arial"/>
                <w:color w:val="000000"/>
              </w:rPr>
            </w:pPr>
            <w:r w:rsidRPr="000D7570">
              <w:rPr>
                <w:rFonts w:ascii="Arial" w:hAnsi="Arial" w:cs="Arial"/>
                <w:color w:val="000000"/>
              </w:rPr>
              <w:t>$ 10.604.585</w:t>
            </w:r>
          </w:p>
        </w:tc>
        <w:tc>
          <w:tcPr>
            <w:tcW w:w="1417" w:type="dxa"/>
            <w:shd w:val="clear" w:color="auto" w:fill="D9D9D9" w:themeFill="background1" w:themeFillShade="D9"/>
            <w:vAlign w:val="center"/>
          </w:tcPr>
          <w:p w14:paraId="2731C9FA" w14:textId="53D3D053" w:rsidR="00060978" w:rsidRPr="000D7570" w:rsidRDefault="00060978" w:rsidP="000D7570">
            <w:pPr>
              <w:spacing w:line="276" w:lineRule="auto"/>
              <w:rPr>
                <w:rFonts w:ascii="Arial" w:eastAsia="ZTR1C.tmp" w:hAnsi="Arial" w:cs="Arial"/>
                <w:b/>
                <w:bCs/>
                <w:lang w:val="es-CO"/>
              </w:rPr>
            </w:pPr>
            <w:r w:rsidRPr="000D7570">
              <w:rPr>
                <w:rFonts w:ascii="Arial" w:eastAsia="ZTR1C.tmp" w:hAnsi="Arial" w:cs="Arial"/>
                <w:b/>
                <w:bCs/>
                <w:lang w:val="es-CO"/>
              </w:rPr>
              <w:t>Valor que tendrá la contratación</w:t>
            </w:r>
          </w:p>
        </w:tc>
        <w:tc>
          <w:tcPr>
            <w:tcW w:w="1834" w:type="dxa"/>
            <w:vAlign w:val="center"/>
          </w:tcPr>
          <w:p w14:paraId="5552897F" w14:textId="1D9467F2" w:rsidR="00060978" w:rsidRPr="000D7570" w:rsidRDefault="00AF5C2A" w:rsidP="000D7570">
            <w:pPr>
              <w:spacing w:line="276" w:lineRule="auto"/>
              <w:jc w:val="center"/>
              <w:rPr>
                <w:rFonts w:ascii="Arial" w:hAnsi="Arial" w:cs="Arial"/>
                <w:color w:val="000000"/>
              </w:rPr>
            </w:pPr>
            <w:r w:rsidRPr="000D7570">
              <w:rPr>
                <w:rFonts w:ascii="Arial" w:hAnsi="Arial" w:cs="Arial"/>
                <w:color w:val="000000"/>
              </w:rPr>
              <w:t>$ 10.004.594</w:t>
            </w:r>
          </w:p>
        </w:tc>
      </w:tr>
    </w:tbl>
    <w:p w14:paraId="1C36D712" w14:textId="061610EB" w:rsidR="00060978" w:rsidRPr="000D7570" w:rsidRDefault="00060978" w:rsidP="000D7570">
      <w:pPr>
        <w:keepNext/>
        <w:spacing w:before="120" w:after="12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EQUIVALENCIA ESTABLECIDA EN LA CIRCULAR DE HONORARIOS:</w:t>
      </w:r>
    </w:p>
    <w:tbl>
      <w:tblPr>
        <w:tblStyle w:val="Tablaconcuadrcula"/>
        <w:tblW w:w="0" w:type="auto"/>
        <w:tblLayout w:type="fixed"/>
        <w:tblLook w:val="04A0" w:firstRow="1" w:lastRow="0" w:firstColumn="1" w:lastColumn="0" w:noHBand="0" w:noVBand="1"/>
      </w:tblPr>
      <w:tblGrid>
        <w:gridCol w:w="6232"/>
        <w:gridCol w:w="1418"/>
        <w:gridCol w:w="1178"/>
      </w:tblGrid>
      <w:tr w:rsidR="008F0A0D" w:rsidRPr="000D7570" w14:paraId="5729C0AC" w14:textId="77777777" w:rsidTr="004D2DCB">
        <w:trPr>
          <w:trHeight w:val="283"/>
        </w:trPr>
        <w:tc>
          <w:tcPr>
            <w:tcW w:w="6232" w:type="dxa"/>
            <w:vMerge w:val="restart"/>
            <w:shd w:val="clear" w:color="auto" w:fill="D9D9D9" w:themeFill="background1" w:themeFillShade="D9"/>
            <w:vAlign w:val="center"/>
          </w:tcPr>
          <w:p w14:paraId="40E3CB2E" w14:textId="6249FA53"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Manifestación</w:t>
            </w:r>
          </w:p>
        </w:tc>
        <w:tc>
          <w:tcPr>
            <w:tcW w:w="2596" w:type="dxa"/>
            <w:gridSpan w:val="2"/>
            <w:shd w:val="clear" w:color="auto" w:fill="D9D9D9" w:themeFill="background1" w:themeFillShade="D9"/>
            <w:vAlign w:val="center"/>
          </w:tcPr>
          <w:p w14:paraId="75FBC7B7" w14:textId="4B98043E"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 xml:space="preserve">Marcar con una “X” </w:t>
            </w:r>
            <w:r w:rsidR="00270554" w:rsidRPr="000D7570">
              <w:rPr>
                <w:rFonts w:ascii="Arial" w:eastAsia="ZTR1C.tmp" w:hAnsi="Arial" w:cs="Arial"/>
                <w:b/>
                <w:bCs/>
                <w:lang w:val="es-CO"/>
              </w:rPr>
              <w:t>la opción correspondiente</w:t>
            </w:r>
          </w:p>
        </w:tc>
      </w:tr>
      <w:tr w:rsidR="008F0A0D" w:rsidRPr="000D7570" w14:paraId="7A807229" w14:textId="77777777" w:rsidTr="004D2DCB">
        <w:trPr>
          <w:trHeight w:val="283"/>
        </w:trPr>
        <w:tc>
          <w:tcPr>
            <w:tcW w:w="6232" w:type="dxa"/>
            <w:vMerge/>
            <w:shd w:val="clear" w:color="auto" w:fill="D9D9D9" w:themeFill="background1" w:themeFillShade="D9"/>
            <w:vAlign w:val="center"/>
          </w:tcPr>
          <w:p w14:paraId="5A8DB69E" w14:textId="77777777" w:rsidR="00060978" w:rsidRPr="000D7570" w:rsidRDefault="00060978" w:rsidP="000D7570">
            <w:pPr>
              <w:spacing w:line="276" w:lineRule="auto"/>
              <w:jc w:val="center"/>
              <w:rPr>
                <w:rFonts w:ascii="Arial" w:eastAsia="ZTR1C.tmp" w:hAnsi="Arial" w:cs="Arial"/>
                <w:b/>
                <w:bCs/>
                <w:lang w:val="es-CO"/>
              </w:rPr>
            </w:pPr>
          </w:p>
        </w:tc>
        <w:tc>
          <w:tcPr>
            <w:tcW w:w="1418" w:type="dxa"/>
            <w:shd w:val="clear" w:color="auto" w:fill="D9D9D9" w:themeFill="background1" w:themeFillShade="D9"/>
            <w:vAlign w:val="center"/>
          </w:tcPr>
          <w:p w14:paraId="09A3AC82" w14:textId="7ADDBB29"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SI</w:t>
            </w:r>
          </w:p>
        </w:tc>
        <w:tc>
          <w:tcPr>
            <w:tcW w:w="1178" w:type="dxa"/>
            <w:shd w:val="clear" w:color="auto" w:fill="D9D9D9" w:themeFill="background1" w:themeFillShade="D9"/>
            <w:vAlign w:val="center"/>
          </w:tcPr>
          <w:p w14:paraId="671DBA49" w14:textId="79BDC869" w:rsidR="00060978" w:rsidRPr="000D7570" w:rsidRDefault="00060978" w:rsidP="000D7570">
            <w:pPr>
              <w:spacing w:line="276" w:lineRule="auto"/>
              <w:jc w:val="center"/>
              <w:rPr>
                <w:rFonts w:ascii="Arial" w:eastAsia="ZTR1C.tmp" w:hAnsi="Arial" w:cs="Arial"/>
                <w:b/>
                <w:bCs/>
                <w:lang w:val="es-CO"/>
              </w:rPr>
            </w:pPr>
            <w:r w:rsidRPr="000D7570">
              <w:rPr>
                <w:rFonts w:ascii="Arial" w:eastAsia="ZTR1C.tmp" w:hAnsi="Arial" w:cs="Arial"/>
                <w:b/>
                <w:bCs/>
                <w:lang w:val="es-CO"/>
              </w:rPr>
              <w:t>NO</w:t>
            </w:r>
          </w:p>
        </w:tc>
      </w:tr>
      <w:tr w:rsidR="008F0A0D" w:rsidRPr="000D7570" w14:paraId="6661B1CA" w14:textId="77777777" w:rsidTr="004D2DCB">
        <w:trPr>
          <w:trHeight w:val="283"/>
        </w:trPr>
        <w:tc>
          <w:tcPr>
            <w:tcW w:w="6232" w:type="dxa"/>
            <w:vAlign w:val="center"/>
          </w:tcPr>
          <w:p w14:paraId="77D176CC" w14:textId="2088F308" w:rsidR="00060978" w:rsidRPr="000D7570" w:rsidRDefault="00060978" w:rsidP="000D7570">
            <w:pPr>
              <w:spacing w:line="276" w:lineRule="auto"/>
              <w:rPr>
                <w:rFonts w:ascii="Arial" w:eastAsia="ZTR1C.tmp" w:hAnsi="Arial" w:cs="Arial"/>
                <w:b/>
                <w:bCs/>
                <w:lang w:val="es-CO"/>
              </w:rPr>
            </w:pPr>
            <w:r w:rsidRPr="000D7570">
              <w:rPr>
                <w:rFonts w:ascii="Arial" w:eastAsia="ZTR1C.tmp" w:hAnsi="Arial" w:cs="Arial"/>
                <w:b/>
                <w:bCs/>
                <w:lang w:val="es-CO"/>
              </w:rPr>
              <w:lastRenderedPageBreak/>
              <w:t>Para la prestación pretendida con estos estudios se aceptan las equivalencias establecidas en la circular de honorarios</w:t>
            </w:r>
          </w:p>
        </w:tc>
        <w:tc>
          <w:tcPr>
            <w:tcW w:w="1418" w:type="dxa"/>
            <w:vAlign w:val="center"/>
          </w:tcPr>
          <w:p w14:paraId="39C77B07" w14:textId="03B3E4BC" w:rsidR="00060978" w:rsidRPr="000D7570" w:rsidRDefault="005767FC" w:rsidP="000D7570">
            <w:pPr>
              <w:spacing w:line="276" w:lineRule="auto"/>
              <w:jc w:val="center"/>
              <w:rPr>
                <w:rFonts w:ascii="Arial" w:eastAsia="ZTR1C.tmp" w:hAnsi="Arial" w:cs="Arial"/>
                <w:b/>
                <w:bCs/>
                <w:lang w:val="es-CO"/>
              </w:rPr>
            </w:pPr>
            <w:r w:rsidRPr="000D7570">
              <w:rPr>
                <w:rFonts w:ascii="Arial" w:eastAsia="ZTR1C.tmp" w:hAnsi="Arial" w:cs="Arial"/>
                <w:b/>
                <w:bCs/>
                <w:lang w:val="es-CO"/>
              </w:rPr>
              <w:t>X</w:t>
            </w:r>
          </w:p>
        </w:tc>
        <w:tc>
          <w:tcPr>
            <w:tcW w:w="1178" w:type="dxa"/>
            <w:vAlign w:val="center"/>
          </w:tcPr>
          <w:p w14:paraId="34C78C64" w14:textId="139E98CF" w:rsidR="00060978" w:rsidRPr="000D7570" w:rsidRDefault="00060978" w:rsidP="000D7570">
            <w:pPr>
              <w:spacing w:line="276" w:lineRule="auto"/>
              <w:jc w:val="center"/>
              <w:rPr>
                <w:rFonts w:ascii="Arial" w:eastAsia="ZTR1C.tmp" w:hAnsi="Arial" w:cs="Arial"/>
                <w:b/>
                <w:bCs/>
                <w:lang w:val="es-CO"/>
              </w:rPr>
            </w:pPr>
          </w:p>
        </w:tc>
      </w:tr>
    </w:tbl>
    <w:p w14:paraId="6A456967" w14:textId="77777777" w:rsidR="004D2DCB" w:rsidRPr="000D7570" w:rsidRDefault="004D2DCB" w:rsidP="000D7570">
      <w:pPr>
        <w:pStyle w:val="Prrafodelista"/>
        <w:spacing w:before="240" w:after="240"/>
        <w:ind w:left="360"/>
        <w:contextualSpacing w:val="0"/>
        <w:jc w:val="both"/>
        <w:rPr>
          <w:rFonts w:ascii="Arial" w:eastAsia="ZTR1C.tmp" w:hAnsi="Arial" w:cs="Arial"/>
          <w:b/>
          <w:bCs/>
          <w:sz w:val="20"/>
          <w:szCs w:val="20"/>
          <w:lang w:eastAsia="es-ES"/>
        </w:rPr>
      </w:pPr>
    </w:p>
    <w:p w14:paraId="0F4A3ADD" w14:textId="402F1BAC" w:rsidR="00D0343F" w:rsidRPr="000D7570" w:rsidRDefault="000A7F52"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ANÁLISIS QUE SOPORTA EL VALOR ESTIMADO DEL CONTRATO</w:t>
      </w:r>
      <w:r w:rsidR="00154434" w:rsidRPr="000D7570">
        <w:rPr>
          <w:rFonts w:ascii="Arial" w:eastAsia="ZTR1C.tmp" w:hAnsi="Arial" w:cs="Arial"/>
          <w:b/>
          <w:bCs/>
          <w:sz w:val="20"/>
          <w:szCs w:val="20"/>
          <w:lang w:eastAsia="es-ES"/>
        </w:rPr>
        <w:t>.</w:t>
      </w:r>
    </w:p>
    <w:p w14:paraId="5CF6F59D" w14:textId="77777777"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El análisis del sector se requiere a efectos de delimitar la contratación, su alcance, valor y productos a obtener, dándole el justo valor a los productos a recibir guardando el equilibrio respectivo con los honorarios pactados.</w:t>
      </w:r>
    </w:p>
    <w:p w14:paraId="367C1000" w14:textId="06DEE5F6"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La contratación de prestación de servicios personales en las </w:t>
      </w:r>
      <w:r w:rsidR="00BC3156" w:rsidRPr="000D7570">
        <w:rPr>
          <w:rFonts w:ascii="Arial" w:eastAsia="ZTR1C.tmp" w:hAnsi="Arial" w:cs="Arial"/>
          <w:sz w:val="20"/>
          <w:szCs w:val="20"/>
          <w:lang w:eastAsia="es-ES"/>
        </w:rPr>
        <w:t>e</w:t>
      </w:r>
      <w:r w:rsidRPr="000D7570">
        <w:rPr>
          <w:rFonts w:ascii="Arial" w:eastAsia="ZTR1C.tmp" w:hAnsi="Arial" w:cs="Arial"/>
          <w:sz w:val="20"/>
          <w:szCs w:val="20"/>
          <w:lang w:eastAsia="es-ES"/>
        </w:rPr>
        <w:t xml:space="preserve">ntidades públicas en Colombia se ha utilizado como un mecanismo necesario para cumplir con la misión institucional que la Constitución y la </w:t>
      </w:r>
      <w:r w:rsidR="00BC3156" w:rsidRPr="000D7570">
        <w:rPr>
          <w:rFonts w:ascii="Arial" w:eastAsia="ZTR1C.tmp" w:hAnsi="Arial" w:cs="Arial"/>
          <w:sz w:val="20"/>
          <w:szCs w:val="20"/>
          <w:lang w:eastAsia="es-ES"/>
        </w:rPr>
        <w:t>L</w:t>
      </w:r>
      <w:r w:rsidRPr="000D7570">
        <w:rPr>
          <w:rFonts w:ascii="Arial" w:eastAsia="ZTR1C.tmp" w:hAnsi="Arial" w:cs="Arial"/>
          <w:sz w:val="20"/>
          <w:szCs w:val="20"/>
          <w:lang w:eastAsia="es-ES"/>
        </w:rPr>
        <w:t xml:space="preserve">ey les señalan, en esta modalidad de actividades no se está hablando de una </w:t>
      </w:r>
      <w:proofErr w:type="spellStart"/>
      <w:r w:rsidRPr="000D7570">
        <w:rPr>
          <w:rFonts w:ascii="Arial" w:eastAsia="ZTR1C.tmp" w:hAnsi="Arial" w:cs="Arial"/>
          <w:sz w:val="20"/>
          <w:szCs w:val="20"/>
          <w:lang w:eastAsia="es-ES"/>
        </w:rPr>
        <w:t>laborización</w:t>
      </w:r>
      <w:proofErr w:type="spellEnd"/>
      <w:r w:rsidRPr="000D7570">
        <w:rPr>
          <w:rFonts w:ascii="Arial" w:eastAsia="ZTR1C.tmp" w:hAnsi="Arial" w:cs="Arial"/>
          <w:sz w:val="20"/>
          <w:szCs w:val="20"/>
          <w:lang w:eastAsia="es-ES"/>
        </w:rPr>
        <w:t>, sino de un llamado al particular para que con sus conocimientos y experiencias desarrolle de manera independiente un</w:t>
      </w:r>
      <w:r w:rsidR="00BC3156" w:rsidRPr="000D7570">
        <w:rPr>
          <w:rFonts w:ascii="Arial" w:eastAsia="ZTR1C.tmp" w:hAnsi="Arial" w:cs="Arial"/>
          <w:sz w:val="20"/>
          <w:szCs w:val="20"/>
          <w:lang w:eastAsia="es-ES"/>
        </w:rPr>
        <w:t>a</w:t>
      </w:r>
      <w:r w:rsidRPr="000D7570">
        <w:rPr>
          <w:rFonts w:ascii="Arial" w:eastAsia="ZTR1C.tmp" w:hAnsi="Arial" w:cs="Arial"/>
          <w:sz w:val="20"/>
          <w:szCs w:val="20"/>
          <w:lang w:eastAsia="es-ES"/>
        </w:rPr>
        <w:t xml:space="preserve"> o vari</w:t>
      </w:r>
      <w:r w:rsidR="00BC3156" w:rsidRPr="000D7570">
        <w:rPr>
          <w:rFonts w:ascii="Arial" w:eastAsia="ZTR1C.tmp" w:hAnsi="Arial" w:cs="Arial"/>
          <w:sz w:val="20"/>
          <w:szCs w:val="20"/>
          <w:lang w:eastAsia="es-ES"/>
        </w:rPr>
        <w:t>as</w:t>
      </w:r>
      <w:r w:rsidRPr="000D7570">
        <w:rPr>
          <w:rFonts w:ascii="Arial" w:eastAsia="ZTR1C.tmp" w:hAnsi="Arial" w:cs="Arial"/>
          <w:sz w:val="20"/>
          <w:szCs w:val="20"/>
          <w:lang w:eastAsia="es-ES"/>
        </w:rPr>
        <w:t xml:space="preserve"> </w:t>
      </w:r>
      <w:r w:rsidR="00BC3156" w:rsidRPr="000D7570">
        <w:rPr>
          <w:rFonts w:ascii="Arial" w:eastAsia="ZTR1C.tmp" w:hAnsi="Arial" w:cs="Arial"/>
          <w:sz w:val="20"/>
          <w:szCs w:val="20"/>
          <w:lang w:eastAsia="es-ES"/>
        </w:rPr>
        <w:t>gestiones</w:t>
      </w:r>
      <w:r w:rsidRPr="000D7570">
        <w:rPr>
          <w:rFonts w:ascii="Arial" w:eastAsia="ZTR1C.tmp" w:hAnsi="Arial" w:cs="Arial"/>
          <w:sz w:val="20"/>
          <w:szCs w:val="20"/>
          <w:lang w:eastAsia="es-ES"/>
        </w:rPr>
        <w:t xml:space="preserve"> vinculad</w:t>
      </w:r>
      <w:r w:rsidR="00BC3156" w:rsidRPr="000D7570">
        <w:rPr>
          <w:rFonts w:ascii="Arial" w:eastAsia="ZTR1C.tmp" w:hAnsi="Arial" w:cs="Arial"/>
          <w:sz w:val="20"/>
          <w:szCs w:val="20"/>
          <w:lang w:eastAsia="es-ES"/>
        </w:rPr>
        <w:t>a</w:t>
      </w:r>
      <w:r w:rsidRPr="000D7570">
        <w:rPr>
          <w:rFonts w:ascii="Arial" w:eastAsia="ZTR1C.tmp" w:hAnsi="Arial" w:cs="Arial"/>
          <w:sz w:val="20"/>
          <w:szCs w:val="20"/>
          <w:lang w:eastAsia="es-ES"/>
        </w:rPr>
        <w:t xml:space="preserve">s a la actividad misional de la entidad que lo contrata. Por lo </w:t>
      </w:r>
      <w:r w:rsidR="00BC3156" w:rsidRPr="000D7570">
        <w:rPr>
          <w:rFonts w:ascii="Arial" w:eastAsia="ZTR1C.tmp" w:hAnsi="Arial" w:cs="Arial"/>
          <w:sz w:val="20"/>
          <w:szCs w:val="20"/>
          <w:lang w:eastAsia="es-ES"/>
        </w:rPr>
        <w:t>tanto,</w:t>
      </w:r>
      <w:r w:rsidRPr="000D7570">
        <w:rPr>
          <w:rFonts w:ascii="Arial" w:eastAsia="ZTR1C.tmp" w:hAnsi="Arial" w:cs="Arial"/>
          <w:sz w:val="20"/>
          <w:szCs w:val="20"/>
          <w:lang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5749838" w14:textId="5C8C907C"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La contratación que nos ocupa cumple con los requisitos frente al perfil general requerido, teniendo en cuenta que se pretende desarrollar el objeto previamente referenciado el cual está relacionado directa o indirectamente con la actividad de esta entidad.</w:t>
      </w:r>
    </w:p>
    <w:p w14:paraId="7CC8A5FE" w14:textId="77777777"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49520107" w14:textId="29871CED"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Que en el presente caso el valor de los honorarios fue calculado teniendo en cuenta el servicio a prestar, y las calidades y experiencia de quien se desempeñará como contratista prestando sus servicios, </w:t>
      </w:r>
      <w:r w:rsidR="00BD119C" w:rsidRPr="000D7570">
        <w:rPr>
          <w:rFonts w:ascii="Arial" w:eastAsia="ZTR1C.tmp" w:hAnsi="Arial" w:cs="Arial"/>
          <w:sz w:val="20"/>
          <w:szCs w:val="20"/>
          <w:lang w:eastAsia="es-ES"/>
        </w:rPr>
        <w:t>de acuerdo con</w:t>
      </w:r>
      <w:r w:rsidRPr="000D7570">
        <w:rPr>
          <w:rFonts w:ascii="Arial" w:eastAsia="ZTR1C.tmp" w:hAnsi="Arial" w:cs="Arial"/>
          <w:sz w:val="20"/>
          <w:szCs w:val="20"/>
          <w:lang w:eastAsia="es-ES"/>
        </w:rPr>
        <w:t xml:space="preserve"> la resolución circular de perfiles y honorarios expedida para la presente vigencia.</w:t>
      </w:r>
    </w:p>
    <w:p w14:paraId="5A51F970" w14:textId="61C52C3D"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contratista para</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la</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legalización</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y perfeccionamiento</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del</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contrato,</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así como</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los</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pagos</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de</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salud,</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pensión</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y</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ARL.</w:t>
      </w:r>
    </w:p>
    <w:p w14:paraId="10E04AB1" w14:textId="268BCDF6" w:rsidR="005C5FA4" w:rsidRPr="000D7570" w:rsidRDefault="005C5FA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De conformidad con lo expuesto, encuentra la TRANSMILENIO </w:t>
      </w:r>
      <w:r w:rsidR="000005B1" w:rsidRPr="000D7570">
        <w:rPr>
          <w:rFonts w:ascii="Arial" w:eastAsia="ZTR1C.tmp" w:hAnsi="Arial" w:cs="Arial"/>
          <w:sz w:val="20"/>
          <w:szCs w:val="20"/>
          <w:lang w:eastAsia="es-ES"/>
        </w:rPr>
        <w:t>S. A.</w:t>
      </w:r>
      <w:r w:rsidRPr="000D7570">
        <w:rPr>
          <w:rFonts w:ascii="Arial" w:eastAsia="ZTR1C.tmp" w:hAnsi="Arial" w:cs="Arial"/>
          <w:sz w:val="20"/>
          <w:szCs w:val="20"/>
          <w:lang w:eastAsia="es-ES"/>
        </w:rPr>
        <w:t xml:space="preserve"> que en el caso que nos ocupa, el análisis de sector nos permite concluir que la contratación propuesta es viable bajo el perfil requerido y con los honorarios y obligaciones a desarrollar.</w:t>
      </w:r>
    </w:p>
    <w:p w14:paraId="4209DE23" w14:textId="77777777" w:rsidR="00FD41B4" w:rsidRPr="000D7570" w:rsidRDefault="00FD41B4" w:rsidP="000D7570">
      <w:pPr>
        <w:pStyle w:val="Prrafodelista"/>
        <w:numPr>
          <w:ilvl w:val="1"/>
          <w:numId w:val="3"/>
        </w:numPr>
        <w:spacing w:before="120" w:after="12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 xml:space="preserve">PRESUPUESTO OFICIAL ESTIMADO </w:t>
      </w:r>
    </w:p>
    <w:p w14:paraId="65433B3F" w14:textId="0BE760F7" w:rsidR="00FD41B4" w:rsidRPr="000D7570" w:rsidRDefault="005C5FA4" w:rsidP="000D7570">
      <w:pPr>
        <w:jc w:val="both"/>
        <w:rPr>
          <w:rFonts w:ascii="Arial" w:eastAsia="Times New Roman" w:hAnsi="Arial" w:cs="Arial"/>
          <w:color w:val="FF0000"/>
          <w:sz w:val="20"/>
          <w:szCs w:val="20"/>
          <w:lang w:eastAsia="es-CO"/>
        </w:rPr>
      </w:pPr>
      <w:r w:rsidRPr="000D7570">
        <w:rPr>
          <w:rFonts w:ascii="Arial" w:eastAsia="ZTR1C.tmp" w:hAnsi="Arial" w:cs="Arial"/>
          <w:sz w:val="20"/>
          <w:szCs w:val="20"/>
          <w:lang w:eastAsia="es-ES"/>
        </w:rPr>
        <w:t>El</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valor</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de</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los</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honorarios</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fue</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calculado</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teniendo</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en</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cuenta</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la</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directiva</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de</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perfiles</w:t>
      </w:r>
      <w:r w:rsidR="00BD119C"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 xml:space="preserve">y honorarios expedida para la presente vigencia. </w:t>
      </w:r>
      <w:r w:rsidR="001A45B5" w:rsidRPr="000D7570">
        <w:rPr>
          <w:rFonts w:ascii="Arial" w:eastAsia="ZTR1C.tmp" w:hAnsi="Arial" w:cs="Arial"/>
          <w:sz w:val="20"/>
          <w:szCs w:val="20"/>
          <w:lang w:eastAsia="es-ES"/>
        </w:rPr>
        <w:t xml:space="preserve">El valor total del contrato resultante será por la suma de </w:t>
      </w:r>
      <w:r w:rsidR="00EF272E" w:rsidRPr="000D7570">
        <w:rPr>
          <w:rFonts w:ascii="Arial" w:eastAsia="ZTR1C.tmp" w:hAnsi="Arial" w:cs="Arial"/>
          <w:b/>
          <w:bCs/>
          <w:sz w:val="20"/>
          <w:szCs w:val="20"/>
          <w:lang w:eastAsia="es-ES"/>
        </w:rPr>
        <w:t xml:space="preserve">CINCUENTA MILLONES VEINTIDÓS MIL NOVECIENTOS SETENTA PESOS MONEDA CORRIENTE </w:t>
      </w:r>
      <w:r w:rsidR="00E95BB0" w:rsidRPr="000D7570">
        <w:rPr>
          <w:rFonts w:ascii="Arial" w:eastAsia="ZTR1C.tmp" w:hAnsi="Arial" w:cs="Arial"/>
          <w:b/>
          <w:bCs/>
          <w:sz w:val="20"/>
          <w:szCs w:val="20"/>
          <w:lang w:eastAsia="es-ES"/>
        </w:rPr>
        <w:t>(</w:t>
      </w:r>
      <w:r w:rsidR="00E95BB0" w:rsidRPr="000D7570">
        <w:rPr>
          <w:rFonts w:ascii="Arial" w:eastAsia="Times New Roman" w:hAnsi="Arial" w:cs="Arial"/>
          <w:b/>
          <w:bCs/>
          <w:sz w:val="20"/>
          <w:szCs w:val="20"/>
          <w:lang w:eastAsia="es-CO"/>
        </w:rPr>
        <w:t>$ 50.022.970)</w:t>
      </w:r>
      <w:r w:rsidR="00E95BB0" w:rsidRPr="000D7570">
        <w:rPr>
          <w:rFonts w:ascii="Arial" w:eastAsia="ZTR1C.tmp" w:hAnsi="Arial" w:cs="Arial"/>
          <w:sz w:val="20"/>
          <w:szCs w:val="20"/>
          <w:lang w:eastAsia="es-ES"/>
        </w:rPr>
        <w:t xml:space="preserve"> </w:t>
      </w:r>
      <w:r w:rsidR="001A45B5" w:rsidRPr="000D7570">
        <w:rPr>
          <w:rFonts w:ascii="Arial" w:eastAsia="ZTR1C.tmp" w:hAnsi="Arial" w:cs="Arial"/>
          <w:sz w:val="20"/>
          <w:szCs w:val="20"/>
          <w:lang w:eastAsia="es-ES"/>
        </w:rPr>
        <w:t>precio que incluirá todos los gastos impuestos, deducciones, retenciones, tasas y gravámenes a que legalmente haya lugar</w:t>
      </w:r>
      <w:r w:rsidR="00BF0703" w:rsidRPr="000D7570">
        <w:rPr>
          <w:rFonts w:ascii="Arial" w:eastAsia="ZTR1C.tmp" w:hAnsi="Arial" w:cs="Arial"/>
          <w:sz w:val="20"/>
          <w:szCs w:val="20"/>
          <w:lang w:eastAsia="es-ES"/>
        </w:rPr>
        <w:t xml:space="preserve">, valor que </w:t>
      </w:r>
      <w:r w:rsidR="001A45B5" w:rsidRPr="000D7570">
        <w:rPr>
          <w:rFonts w:ascii="Arial" w:eastAsia="ZTR1C.tmp" w:hAnsi="Arial" w:cs="Arial"/>
          <w:sz w:val="20"/>
          <w:szCs w:val="20"/>
          <w:lang w:eastAsia="es-ES"/>
        </w:rPr>
        <w:t>refleja</w:t>
      </w:r>
      <w:r w:rsidRPr="000D7570">
        <w:rPr>
          <w:rFonts w:ascii="Arial" w:eastAsia="ZTR1C.tmp" w:hAnsi="Arial" w:cs="Arial"/>
          <w:sz w:val="20"/>
          <w:szCs w:val="20"/>
          <w:lang w:eastAsia="es-ES"/>
        </w:rPr>
        <w:t xml:space="preserve"> el común denominador dentro de las actividades de prestación de servicios en el sector territorial y nacional; </w:t>
      </w:r>
      <w:r w:rsidR="00BF0703" w:rsidRPr="000D7570">
        <w:rPr>
          <w:rFonts w:ascii="Arial" w:eastAsia="ZTR1C.tmp" w:hAnsi="Arial" w:cs="Arial"/>
          <w:sz w:val="20"/>
          <w:szCs w:val="20"/>
          <w:lang w:eastAsia="es-ES"/>
        </w:rPr>
        <w:t>también cabe aclarar en este momento que este precio</w:t>
      </w:r>
      <w:r w:rsidRPr="000D7570">
        <w:rPr>
          <w:rFonts w:ascii="Arial" w:eastAsia="ZTR1C.tmp" w:hAnsi="Arial" w:cs="Arial"/>
          <w:sz w:val="20"/>
          <w:szCs w:val="20"/>
          <w:lang w:eastAsia="es-ES"/>
        </w:rPr>
        <w:t xml:space="preserve"> incluyen los gastos en que incurr</w:t>
      </w:r>
      <w:r w:rsidR="00BF0703" w:rsidRPr="000D7570">
        <w:rPr>
          <w:rFonts w:ascii="Arial" w:eastAsia="ZTR1C.tmp" w:hAnsi="Arial" w:cs="Arial"/>
          <w:sz w:val="20"/>
          <w:szCs w:val="20"/>
          <w:lang w:eastAsia="es-ES"/>
        </w:rPr>
        <w:t>irá</w:t>
      </w:r>
      <w:r w:rsidRPr="000D7570">
        <w:rPr>
          <w:rFonts w:ascii="Arial" w:eastAsia="ZTR1C.tmp" w:hAnsi="Arial" w:cs="Arial"/>
          <w:sz w:val="20"/>
          <w:szCs w:val="20"/>
          <w:lang w:eastAsia="es-ES"/>
        </w:rPr>
        <w:t xml:space="preserve"> el </w:t>
      </w:r>
      <w:r w:rsidRPr="000D7570">
        <w:rPr>
          <w:rFonts w:ascii="Arial" w:eastAsia="ZTR1C.tmp" w:hAnsi="Arial" w:cs="Arial"/>
          <w:sz w:val="20"/>
          <w:szCs w:val="20"/>
          <w:lang w:eastAsia="es-ES"/>
        </w:rPr>
        <w:lastRenderedPageBreak/>
        <w:t>contratista para la legalización y perfeccionamiento del contrato, así como los pagos de salud, ARL y pensión.</w:t>
      </w:r>
    </w:p>
    <w:p w14:paraId="18969996" w14:textId="68F2A079" w:rsidR="00BC3156" w:rsidRPr="000D7570" w:rsidRDefault="00BC3156" w:rsidP="000D7570">
      <w:pPr>
        <w:tabs>
          <w:tab w:val="num" w:pos="993"/>
          <w:tab w:val="left" w:pos="5706"/>
        </w:tabs>
        <w:spacing w:before="120" w:after="120"/>
        <w:jc w:val="both"/>
        <w:rPr>
          <w:rFonts w:ascii="Arial" w:eastAsia="ZTR1C.tmp" w:hAnsi="Arial" w:cs="Arial"/>
          <w:sz w:val="20"/>
          <w:szCs w:val="20"/>
          <w:lang w:val="es-ES" w:eastAsia="es-ES"/>
        </w:rPr>
      </w:pPr>
      <w:r w:rsidRPr="000D7570">
        <w:rPr>
          <w:rFonts w:ascii="Arial" w:eastAsia="ZTR1C.tmp" w:hAnsi="Arial" w:cs="Arial"/>
          <w:sz w:val="20"/>
          <w:szCs w:val="20"/>
          <w:lang w:val="es-ES" w:eastAsia="es-ES"/>
        </w:rPr>
        <w:t>Como área que gener</w:t>
      </w:r>
      <w:r w:rsidR="00F230BA" w:rsidRPr="000D7570">
        <w:rPr>
          <w:rFonts w:ascii="Arial" w:eastAsia="ZTR1C.tmp" w:hAnsi="Arial" w:cs="Arial"/>
          <w:sz w:val="20"/>
          <w:szCs w:val="20"/>
          <w:lang w:val="es-ES" w:eastAsia="es-ES"/>
        </w:rPr>
        <w:t>ó</w:t>
      </w:r>
      <w:r w:rsidRPr="000D7570">
        <w:rPr>
          <w:rFonts w:ascii="Arial" w:eastAsia="ZTR1C.tmp" w:hAnsi="Arial" w:cs="Arial"/>
          <w:sz w:val="20"/>
          <w:szCs w:val="20"/>
          <w:lang w:val="es-ES" w:eastAsia="es-ES"/>
        </w:rPr>
        <w:t xml:space="preserve"> la necesidad somos los únicos responsables de la estructuración del precio del contrato resultante del presente estudio previo. Para ello tomamos como fuente </w:t>
      </w:r>
      <w:r w:rsidR="00A8383A" w:rsidRPr="000D7570">
        <w:rPr>
          <w:rFonts w:ascii="Arial" w:eastAsia="ZTR1C.tmp" w:hAnsi="Arial" w:cs="Arial"/>
          <w:sz w:val="20"/>
          <w:szCs w:val="20"/>
          <w:lang w:val="es-ES" w:eastAsia="es-ES"/>
        </w:rPr>
        <w:t>de este</w:t>
      </w:r>
      <w:r w:rsidR="00A10030" w:rsidRPr="000D7570">
        <w:rPr>
          <w:rFonts w:ascii="Arial" w:eastAsia="ZTR1C.tmp" w:hAnsi="Arial" w:cs="Arial"/>
          <w:sz w:val="20"/>
          <w:szCs w:val="20"/>
          <w:lang w:val="es-ES" w:eastAsia="es-ES"/>
        </w:rPr>
        <w:t>,</w:t>
      </w:r>
      <w:r w:rsidRPr="000D7570">
        <w:rPr>
          <w:rFonts w:ascii="Arial" w:eastAsia="ZTR1C.tmp" w:hAnsi="Arial" w:cs="Arial"/>
          <w:sz w:val="20"/>
          <w:szCs w:val="20"/>
          <w:lang w:val="es-ES" w:eastAsia="es-ES"/>
        </w:rPr>
        <w:t xml:space="preserve"> el perfil requerido</w:t>
      </w:r>
      <w:r w:rsidR="00A10030" w:rsidRPr="000D7570">
        <w:rPr>
          <w:rFonts w:ascii="Arial" w:eastAsia="ZTR1C.tmp" w:hAnsi="Arial" w:cs="Arial"/>
          <w:sz w:val="20"/>
          <w:szCs w:val="20"/>
          <w:lang w:val="es-ES" w:eastAsia="es-ES"/>
        </w:rPr>
        <w:t>, la circular de honorarios (</w:t>
      </w:r>
      <w:r w:rsidR="00A10030" w:rsidRPr="000D7570">
        <w:rPr>
          <w:rFonts w:ascii="Arial" w:eastAsia="ZTR1C.tmp" w:hAnsi="Arial" w:cs="Arial"/>
          <w:i/>
          <w:sz w:val="20"/>
          <w:szCs w:val="20"/>
          <w:lang w:val="es-ES" w:eastAsia="es-ES"/>
        </w:rPr>
        <w:t>el estudio de precio efectuado si no aplica la circular de honorarios</w:t>
      </w:r>
      <w:r w:rsidR="00A10030" w:rsidRPr="000D7570">
        <w:rPr>
          <w:rFonts w:ascii="Arial" w:eastAsia="ZTR1C.tmp" w:hAnsi="Arial" w:cs="Arial"/>
          <w:sz w:val="20"/>
          <w:szCs w:val="20"/>
          <w:lang w:val="es-ES" w:eastAsia="es-ES"/>
        </w:rPr>
        <w:t>), y consultamos montos de impuestos, tasas, contribuciones y gravámenes legales por si mismos o ante el área correspondiente en la entidad.</w:t>
      </w:r>
    </w:p>
    <w:p w14:paraId="12FBDFDF" w14:textId="3F9B9887" w:rsidR="00FD41B4" w:rsidRPr="000D7570" w:rsidRDefault="00FD41B4" w:rsidP="000D7570">
      <w:pPr>
        <w:pStyle w:val="Prrafodelista"/>
        <w:numPr>
          <w:ilvl w:val="1"/>
          <w:numId w:val="3"/>
        </w:numPr>
        <w:spacing w:before="120" w:after="12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FORMA DE PAGO</w:t>
      </w:r>
    </w:p>
    <w:p w14:paraId="1D85DD4B" w14:textId="321F56F5" w:rsidR="00BF0703" w:rsidRPr="000D7570" w:rsidRDefault="00BF0703" w:rsidP="000D7570">
      <w:pPr>
        <w:jc w:val="both"/>
        <w:rPr>
          <w:rFonts w:ascii="Arial" w:eastAsia="Times New Roman" w:hAnsi="Arial" w:cs="Arial"/>
          <w:color w:val="000000"/>
          <w:sz w:val="20"/>
          <w:szCs w:val="20"/>
          <w:lang w:eastAsia="es-CO"/>
        </w:rPr>
      </w:pPr>
      <w:r w:rsidRPr="000D7570">
        <w:rPr>
          <w:rFonts w:ascii="Arial" w:eastAsia="ZTR1C.tmp" w:hAnsi="Arial" w:cs="Arial"/>
          <w:sz w:val="20"/>
          <w:szCs w:val="20"/>
          <w:lang w:val="es-ES" w:eastAsia="es-ES"/>
        </w:rPr>
        <w:t xml:space="preserve">El pago que efectuará el contratante al contratista será a cortes mensuales por ejecución real de </w:t>
      </w:r>
      <w:r w:rsidR="000005B1" w:rsidRPr="000D7570">
        <w:rPr>
          <w:rFonts w:ascii="Arial" w:eastAsia="ZTR1C.tmp" w:hAnsi="Arial" w:cs="Arial"/>
          <w:sz w:val="20"/>
          <w:szCs w:val="20"/>
          <w:lang w:val="es-ES" w:eastAsia="es-ES"/>
        </w:rPr>
        <w:t>este</w:t>
      </w:r>
      <w:r w:rsidRPr="000D7570">
        <w:rPr>
          <w:rFonts w:ascii="Arial" w:eastAsia="ZTR1C.tmp" w:hAnsi="Arial" w:cs="Arial"/>
          <w:sz w:val="20"/>
          <w:szCs w:val="20"/>
          <w:lang w:val="es-ES" w:eastAsia="es-ES"/>
        </w:rPr>
        <w:t xml:space="preserve"> y en proporción a su gestión. El pago por mes </w:t>
      </w:r>
      <w:r w:rsidR="00270554" w:rsidRPr="000D7570">
        <w:rPr>
          <w:rFonts w:ascii="Arial" w:eastAsia="ZTR1C.tmp" w:hAnsi="Arial" w:cs="Arial"/>
          <w:sz w:val="20"/>
          <w:szCs w:val="20"/>
          <w:lang w:val="es-ES" w:eastAsia="es-ES"/>
        </w:rPr>
        <w:t xml:space="preserve">vencido </w:t>
      </w:r>
      <w:r w:rsidRPr="000D7570">
        <w:rPr>
          <w:rFonts w:ascii="Arial" w:eastAsia="ZTR1C.tmp" w:hAnsi="Arial" w:cs="Arial"/>
          <w:sz w:val="20"/>
          <w:szCs w:val="20"/>
          <w:lang w:val="es-ES" w:eastAsia="es-ES"/>
        </w:rPr>
        <w:t>completo será</w:t>
      </w:r>
      <w:r w:rsidR="00B26D6A" w:rsidRPr="000D7570">
        <w:rPr>
          <w:rFonts w:ascii="Arial" w:eastAsia="ZTR1C.tmp" w:hAnsi="Arial" w:cs="Arial"/>
          <w:sz w:val="20"/>
          <w:szCs w:val="20"/>
          <w:lang w:val="es-ES" w:eastAsia="es-ES"/>
        </w:rPr>
        <w:t xml:space="preserve"> por</w:t>
      </w:r>
      <w:r w:rsidR="00BD119C" w:rsidRPr="000D7570">
        <w:rPr>
          <w:rFonts w:ascii="Arial" w:eastAsia="ZTR1C.tmp" w:hAnsi="Arial" w:cs="Arial"/>
          <w:sz w:val="20"/>
          <w:szCs w:val="20"/>
          <w:lang w:val="es-ES" w:eastAsia="es-ES"/>
        </w:rPr>
        <w:t xml:space="preserve"> </w:t>
      </w:r>
      <w:r w:rsidR="00882EA4" w:rsidRPr="000D7570">
        <w:rPr>
          <w:rFonts w:ascii="Arial" w:eastAsia="ZTR1C.tmp" w:hAnsi="Arial" w:cs="Arial"/>
          <w:b/>
          <w:bCs/>
          <w:sz w:val="20"/>
          <w:szCs w:val="20"/>
          <w:lang w:val="es-ES" w:eastAsia="es-ES"/>
        </w:rPr>
        <w:t>DIEZ MILLONES CUATRO MIL QUINIENTOS NOVENTA Y CUATRO PESOS MONEDA CORRIENTE (</w:t>
      </w:r>
      <w:r w:rsidR="00882EA4" w:rsidRPr="000D7570">
        <w:rPr>
          <w:rFonts w:ascii="Arial" w:eastAsia="Times New Roman" w:hAnsi="Arial" w:cs="Arial"/>
          <w:b/>
          <w:bCs/>
          <w:color w:val="000000"/>
          <w:sz w:val="20"/>
          <w:szCs w:val="20"/>
          <w:lang w:eastAsia="es-CO"/>
        </w:rPr>
        <w:t>$ 10.004.594</w:t>
      </w:r>
      <w:r w:rsidR="00882EA4" w:rsidRPr="000D7570">
        <w:rPr>
          <w:rFonts w:ascii="Arial" w:eastAsia="ZTR1C.tmp" w:hAnsi="Arial" w:cs="Arial"/>
          <w:b/>
          <w:bCs/>
          <w:sz w:val="20"/>
          <w:szCs w:val="20"/>
          <w:lang w:val="es-ES" w:eastAsia="es-ES"/>
        </w:rPr>
        <w:t>)</w:t>
      </w:r>
      <w:r w:rsidR="00882EA4" w:rsidRPr="000D7570">
        <w:rPr>
          <w:rFonts w:ascii="Arial" w:eastAsia="ZTR1C.tmp" w:hAnsi="Arial" w:cs="Arial"/>
          <w:sz w:val="20"/>
          <w:szCs w:val="20"/>
          <w:lang w:val="es-ES" w:eastAsia="es-ES"/>
        </w:rPr>
        <w:t xml:space="preserve"> </w:t>
      </w:r>
      <w:r w:rsidRPr="000D7570">
        <w:rPr>
          <w:rFonts w:ascii="Arial" w:eastAsia="ZTR1C.tmp" w:hAnsi="Arial" w:cs="Arial"/>
          <w:sz w:val="20"/>
          <w:szCs w:val="20"/>
          <w:lang w:val="es-ES" w:eastAsia="es-ES"/>
        </w:rPr>
        <w:t>que incluirá todos los gastos impuestos, deducciones, retenciones, tasas y gravámenes a que legalmente haya lugar.</w:t>
      </w:r>
    </w:p>
    <w:p w14:paraId="4250F0C0" w14:textId="43265212" w:rsidR="00E649B5" w:rsidRPr="000D7570" w:rsidRDefault="00D25510" w:rsidP="000D7570">
      <w:pPr>
        <w:tabs>
          <w:tab w:val="num" w:pos="993"/>
          <w:tab w:val="left" w:pos="5706"/>
        </w:tabs>
        <w:spacing w:before="120" w:after="120"/>
        <w:jc w:val="both"/>
        <w:rPr>
          <w:rFonts w:ascii="Arial" w:eastAsia="ZTR1C.tmp" w:hAnsi="Arial" w:cs="Arial"/>
          <w:sz w:val="20"/>
          <w:szCs w:val="20"/>
          <w:lang w:val="es-ES" w:eastAsia="es-ES"/>
        </w:rPr>
      </w:pPr>
      <w:r w:rsidRPr="000D7570">
        <w:rPr>
          <w:rFonts w:ascii="Arial" w:eastAsia="ZTR1C.tmp" w:hAnsi="Arial" w:cs="Arial"/>
          <w:sz w:val="20"/>
          <w:szCs w:val="20"/>
          <w:lang w:val="es-ES" w:eastAsia="es-ES"/>
        </w:rPr>
        <w:t xml:space="preserve">Tanto el valor total, como la forma de pago del contrato </w:t>
      </w:r>
      <w:r w:rsidR="001303E9" w:rsidRPr="000D7570">
        <w:rPr>
          <w:rFonts w:ascii="Arial" w:eastAsia="ZTR1C.tmp" w:hAnsi="Arial" w:cs="Arial"/>
          <w:sz w:val="20"/>
          <w:szCs w:val="20"/>
          <w:lang w:val="es-ES" w:eastAsia="es-ES"/>
        </w:rPr>
        <w:t>c</w:t>
      </w:r>
      <w:r w:rsidRPr="000D7570">
        <w:rPr>
          <w:rFonts w:ascii="Arial" w:eastAsia="ZTR1C.tmp" w:hAnsi="Arial" w:cs="Arial"/>
          <w:sz w:val="20"/>
          <w:szCs w:val="20"/>
          <w:lang w:val="es-ES" w:eastAsia="es-ES"/>
        </w:rPr>
        <w:t xml:space="preserve">omprenden todos los costos directos e indirectos y demás gastos e impuestos </w:t>
      </w:r>
      <w:proofErr w:type="spellStart"/>
      <w:r w:rsidRPr="000D7570">
        <w:rPr>
          <w:rFonts w:ascii="Arial" w:eastAsia="ZTR1C.tmp" w:hAnsi="Arial" w:cs="Arial"/>
          <w:sz w:val="20"/>
          <w:szCs w:val="20"/>
          <w:lang w:val="es-ES" w:eastAsia="es-ES"/>
        </w:rPr>
        <w:t>causables</w:t>
      </w:r>
      <w:proofErr w:type="spellEnd"/>
      <w:r w:rsidRPr="000D7570">
        <w:rPr>
          <w:rFonts w:ascii="Arial" w:eastAsia="ZTR1C.tmp" w:hAnsi="Arial" w:cs="Arial"/>
          <w:sz w:val="20"/>
          <w:szCs w:val="20"/>
          <w:lang w:val="es-ES" w:eastAsia="es-ES"/>
        </w:rPr>
        <w:t xml:space="preserve"> a cargo del </w:t>
      </w:r>
      <w:r w:rsidR="006774F7" w:rsidRPr="000D7570">
        <w:rPr>
          <w:rFonts w:ascii="Arial" w:eastAsia="ZTR1C.tmp" w:hAnsi="Arial" w:cs="Arial"/>
          <w:sz w:val="20"/>
          <w:szCs w:val="20"/>
          <w:u w:val="single"/>
          <w:lang w:val="es-ES" w:eastAsia="es-ES"/>
        </w:rPr>
        <w:t>contratista</w:t>
      </w:r>
      <w:r w:rsidRPr="000D7570">
        <w:rPr>
          <w:rFonts w:ascii="Arial" w:eastAsia="ZTR1C.tmp" w:hAnsi="Arial" w:cs="Arial"/>
          <w:sz w:val="20"/>
          <w:szCs w:val="20"/>
          <w:lang w:val="es-ES" w:eastAsia="es-ES"/>
        </w:rPr>
        <w:t xml:space="preserve">. </w:t>
      </w:r>
      <w:r w:rsidR="00B26D6A" w:rsidRPr="000D7570">
        <w:rPr>
          <w:rFonts w:ascii="Arial" w:eastAsia="ZTR1C.tmp" w:hAnsi="Arial" w:cs="Arial"/>
          <w:sz w:val="20"/>
          <w:szCs w:val="20"/>
          <w:lang w:val="es-ES" w:eastAsia="es-ES"/>
        </w:rPr>
        <w:t>Por regla general l</w:t>
      </w:r>
      <w:r w:rsidRPr="000D7570">
        <w:rPr>
          <w:rFonts w:ascii="Arial" w:eastAsia="ZTR1C.tmp" w:hAnsi="Arial" w:cs="Arial"/>
          <w:sz w:val="20"/>
          <w:szCs w:val="20"/>
          <w:lang w:val="es-ES" w:eastAsia="es-ES"/>
        </w:rPr>
        <w:t xml:space="preserve">a fecha de corte será el </w:t>
      </w:r>
      <w:r w:rsidR="00A10030" w:rsidRPr="000D7570">
        <w:rPr>
          <w:rFonts w:ascii="Arial" w:eastAsia="ZTR1C.tmp" w:hAnsi="Arial" w:cs="Arial"/>
          <w:sz w:val="20"/>
          <w:szCs w:val="20"/>
          <w:lang w:val="es-ES" w:eastAsia="es-ES"/>
        </w:rPr>
        <w:t>30</w:t>
      </w:r>
      <w:r w:rsidRPr="000D7570">
        <w:rPr>
          <w:rFonts w:ascii="Arial" w:eastAsia="ZTR1C.tmp" w:hAnsi="Arial" w:cs="Arial"/>
          <w:sz w:val="20"/>
          <w:szCs w:val="20"/>
          <w:lang w:val="es-ES" w:eastAsia="es-ES"/>
        </w:rPr>
        <w:t xml:space="preserve"> del respectivo mes de cobro.</w:t>
      </w:r>
      <w:r w:rsidR="00E649B5" w:rsidRPr="000D7570">
        <w:rPr>
          <w:rFonts w:ascii="Arial" w:eastAsia="ZTR1C.tmp" w:hAnsi="Arial" w:cs="Arial"/>
          <w:sz w:val="20"/>
          <w:szCs w:val="20"/>
          <w:lang w:val="es-ES" w:eastAsia="es-ES"/>
        </w:rPr>
        <w:t xml:space="preserve"> </w:t>
      </w:r>
      <w:r w:rsidR="00B26D6A" w:rsidRPr="000D7570">
        <w:rPr>
          <w:rFonts w:ascii="Arial" w:eastAsia="ZTR1C.tmp" w:hAnsi="Arial" w:cs="Arial"/>
          <w:sz w:val="20"/>
          <w:szCs w:val="20"/>
          <w:lang w:val="es-ES" w:eastAsia="es-ES"/>
        </w:rPr>
        <w:t>No obstante</w:t>
      </w:r>
      <w:r w:rsidR="00C8498D" w:rsidRPr="000D7570">
        <w:rPr>
          <w:rFonts w:ascii="Arial" w:eastAsia="ZTR1C.tmp" w:hAnsi="Arial" w:cs="Arial"/>
          <w:sz w:val="20"/>
          <w:szCs w:val="20"/>
          <w:lang w:val="es-ES" w:eastAsia="es-ES"/>
        </w:rPr>
        <w:t>,</w:t>
      </w:r>
      <w:r w:rsidR="00B26D6A" w:rsidRPr="000D7570">
        <w:rPr>
          <w:rFonts w:ascii="Arial" w:eastAsia="ZTR1C.tmp" w:hAnsi="Arial" w:cs="Arial"/>
          <w:sz w:val="20"/>
          <w:szCs w:val="20"/>
          <w:lang w:val="es-ES" w:eastAsia="es-ES"/>
        </w:rPr>
        <w:t xml:space="preserve"> lo anterior por necesidades misma </w:t>
      </w:r>
      <w:r w:rsidR="00A10030" w:rsidRPr="000D7570">
        <w:rPr>
          <w:rFonts w:ascii="Arial" w:eastAsia="ZTR1C.tmp" w:hAnsi="Arial" w:cs="Arial"/>
          <w:sz w:val="20"/>
          <w:szCs w:val="20"/>
          <w:lang w:val="es-ES" w:eastAsia="es-ES"/>
        </w:rPr>
        <w:t>para la</w:t>
      </w:r>
      <w:r w:rsidR="00B26D6A" w:rsidRPr="000D7570">
        <w:rPr>
          <w:rFonts w:ascii="Arial" w:eastAsia="ZTR1C.tmp" w:hAnsi="Arial" w:cs="Arial"/>
          <w:sz w:val="20"/>
          <w:szCs w:val="20"/>
          <w:lang w:val="es-ES" w:eastAsia="es-ES"/>
        </w:rPr>
        <w:t xml:space="preserve"> logística de pago, se podrá cambiar la fecha de corte referenciada en este párrafo, sin necesidad de realizar contrato modificatorio, adicional, aclaratorio u otro sí</w:t>
      </w:r>
      <w:r w:rsidR="00A10030" w:rsidRPr="000D7570">
        <w:rPr>
          <w:rFonts w:ascii="Arial" w:eastAsia="ZTR1C.tmp" w:hAnsi="Arial" w:cs="Arial"/>
          <w:sz w:val="20"/>
          <w:szCs w:val="20"/>
          <w:lang w:val="es-ES" w:eastAsia="es-ES"/>
        </w:rPr>
        <w:t xml:space="preserve">; para ello solo se requerirá </w:t>
      </w:r>
      <w:r w:rsidR="00B26D6A" w:rsidRPr="000D7570">
        <w:rPr>
          <w:rFonts w:ascii="Arial" w:eastAsia="ZTR1C.tmp" w:hAnsi="Arial" w:cs="Arial"/>
          <w:sz w:val="20"/>
          <w:szCs w:val="20"/>
          <w:lang w:val="es-ES" w:eastAsia="es-ES"/>
        </w:rPr>
        <w:t xml:space="preserve">la simple manifestación de este </w:t>
      </w:r>
      <w:r w:rsidR="00270554" w:rsidRPr="000D7570">
        <w:rPr>
          <w:rFonts w:ascii="Arial" w:eastAsia="ZTR1C.tmp" w:hAnsi="Arial" w:cs="Arial"/>
          <w:sz w:val="20"/>
          <w:szCs w:val="20"/>
          <w:lang w:val="es-ES" w:eastAsia="es-ES"/>
        </w:rPr>
        <w:t>h</w:t>
      </w:r>
      <w:r w:rsidR="00B26D6A" w:rsidRPr="000D7570">
        <w:rPr>
          <w:rFonts w:ascii="Arial" w:eastAsia="ZTR1C.tmp" w:hAnsi="Arial" w:cs="Arial"/>
          <w:sz w:val="20"/>
          <w:szCs w:val="20"/>
          <w:lang w:val="es-ES" w:eastAsia="es-ES"/>
        </w:rPr>
        <w:t>echo</w:t>
      </w:r>
      <w:r w:rsidR="001303E9" w:rsidRPr="000D7570">
        <w:rPr>
          <w:rFonts w:ascii="Arial" w:eastAsia="ZTR1C.tmp" w:hAnsi="Arial" w:cs="Arial"/>
          <w:sz w:val="20"/>
          <w:szCs w:val="20"/>
          <w:lang w:val="es-ES" w:eastAsia="es-ES"/>
        </w:rPr>
        <w:t xml:space="preserve"> por parte del área responsable mediante </w:t>
      </w:r>
      <w:r w:rsidR="00270554" w:rsidRPr="000D7570">
        <w:rPr>
          <w:rFonts w:ascii="Arial" w:eastAsia="ZTR1C.tmp" w:hAnsi="Arial" w:cs="Arial"/>
          <w:sz w:val="20"/>
          <w:szCs w:val="20"/>
          <w:lang w:val="es-ES" w:eastAsia="es-ES"/>
        </w:rPr>
        <w:t>circular</w:t>
      </w:r>
      <w:r w:rsidR="001303E9" w:rsidRPr="000D7570">
        <w:rPr>
          <w:rFonts w:ascii="Arial" w:eastAsia="ZTR1C.tmp" w:hAnsi="Arial" w:cs="Arial"/>
          <w:sz w:val="20"/>
          <w:szCs w:val="20"/>
          <w:lang w:val="es-ES" w:eastAsia="es-ES"/>
        </w:rPr>
        <w:t xml:space="preserve">, </w:t>
      </w:r>
      <w:r w:rsidR="00B26D6A" w:rsidRPr="000D7570">
        <w:rPr>
          <w:rFonts w:ascii="Arial" w:eastAsia="ZTR1C.tmp" w:hAnsi="Arial" w:cs="Arial"/>
          <w:sz w:val="20"/>
          <w:szCs w:val="20"/>
          <w:lang w:val="es-ES" w:eastAsia="es-ES"/>
        </w:rPr>
        <w:t>memorando</w:t>
      </w:r>
      <w:r w:rsidR="001303E9" w:rsidRPr="000D7570">
        <w:rPr>
          <w:rFonts w:ascii="Arial" w:eastAsia="ZTR1C.tmp" w:hAnsi="Arial" w:cs="Arial"/>
          <w:sz w:val="20"/>
          <w:szCs w:val="20"/>
          <w:lang w:val="es-ES" w:eastAsia="es-ES"/>
        </w:rPr>
        <w:t xml:space="preserve"> o correo masivo, el cual será incorporado por el supervisor en los documentos del expediente en la plataforma transaccional SECOP II</w:t>
      </w:r>
      <w:r w:rsidR="00B26D6A" w:rsidRPr="000D7570">
        <w:rPr>
          <w:rFonts w:ascii="Arial" w:eastAsia="ZTR1C.tmp" w:hAnsi="Arial" w:cs="Arial"/>
          <w:sz w:val="20"/>
          <w:szCs w:val="20"/>
          <w:lang w:val="es-ES" w:eastAsia="es-ES"/>
        </w:rPr>
        <w:t>.</w:t>
      </w:r>
    </w:p>
    <w:p w14:paraId="0784DD75" w14:textId="065E9EA0" w:rsidR="00E649B5" w:rsidRPr="000D7570" w:rsidRDefault="00D25510" w:rsidP="000D7570">
      <w:pPr>
        <w:tabs>
          <w:tab w:val="num" w:pos="993"/>
          <w:tab w:val="left" w:pos="5706"/>
        </w:tabs>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El contratista deberá presentar al supervisor los documentos sop</w:t>
      </w:r>
      <w:r w:rsidR="00E649B5" w:rsidRPr="000D7570">
        <w:rPr>
          <w:rFonts w:ascii="Arial" w:eastAsia="ZTR1C.tmp" w:hAnsi="Arial" w:cs="Arial"/>
          <w:sz w:val="20"/>
          <w:szCs w:val="20"/>
          <w:lang w:eastAsia="es-ES"/>
        </w:rPr>
        <w:t>orte para la solicitud de pago</w:t>
      </w:r>
      <w:r w:rsidR="001303E9" w:rsidRPr="000D7570">
        <w:rPr>
          <w:rFonts w:ascii="Arial" w:eastAsia="ZTR1C.tmp" w:hAnsi="Arial" w:cs="Arial"/>
          <w:sz w:val="20"/>
          <w:szCs w:val="20"/>
          <w:lang w:eastAsia="es-ES"/>
        </w:rPr>
        <w:t xml:space="preserve"> de forma oportuna</w:t>
      </w:r>
      <w:r w:rsidR="00E649B5" w:rsidRPr="000D7570">
        <w:rPr>
          <w:rFonts w:ascii="Arial" w:eastAsia="ZTR1C.tmp" w:hAnsi="Arial" w:cs="Arial"/>
          <w:sz w:val="20"/>
          <w:szCs w:val="20"/>
          <w:lang w:eastAsia="es-ES"/>
        </w:rPr>
        <w:t>.</w:t>
      </w:r>
    </w:p>
    <w:p w14:paraId="529E4C09" w14:textId="4098F5BA" w:rsidR="00E649B5" w:rsidRPr="000D7570" w:rsidRDefault="00D25510" w:rsidP="000D7570">
      <w:pPr>
        <w:tabs>
          <w:tab w:val="num" w:pos="993"/>
          <w:tab w:val="left" w:pos="5706"/>
        </w:tabs>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Para la realización del pago </w:t>
      </w:r>
      <w:r w:rsidR="00E649B5" w:rsidRPr="000D7570">
        <w:rPr>
          <w:rFonts w:ascii="Arial" w:eastAsia="ZTR1C.tmp" w:hAnsi="Arial" w:cs="Arial"/>
          <w:sz w:val="20"/>
          <w:szCs w:val="20"/>
          <w:lang w:eastAsia="es-ES"/>
        </w:rPr>
        <w:t xml:space="preserve">o abono en cuenta se deberá contar con el </w:t>
      </w:r>
      <w:r w:rsidRPr="000D7570">
        <w:rPr>
          <w:rFonts w:ascii="Arial" w:eastAsia="ZTR1C.tmp" w:hAnsi="Arial" w:cs="Arial"/>
          <w:sz w:val="20"/>
          <w:szCs w:val="20"/>
          <w:lang w:eastAsia="es-ES"/>
        </w:rPr>
        <w:t xml:space="preserve">recibo a satisfacción del objeto y cumplimiento de las obligaciones contractuales mediante el informe de actividades por parte del </w:t>
      </w:r>
      <w:r w:rsidR="006774F7" w:rsidRPr="000D7570">
        <w:rPr>
          <w:rFonts w:ascii="Arial" w:eastAsia="ZTR1C.tmp" w:hAnsi="Arial" w:cs="Arial"/>
          <w:sz w:val="20"/>
          <w:szCs w:val="20"/>
          <w:u w:val="single"/>
          <w:lang w:eastAsia="es-ES"/>
        </w:rPr>
        <w:t>contratista</w:t>
      </w:r>
      <w:r w:rsidR="006774F7" w:rsidRPr="000D7570" w:rsidDel="006774F7">
        <w:rPr>
          <w:rFonts w:ascii="Arial" w:eastAsia="ZTR1C.tmp" w:hAnsi="Arial" w:cs="Arial"/>
          <w:sz w:val="20"/>
          <w:szCs w:val="20"/>
          <w:lang w:eastAsia="es-ES"/>
        </w:rPr>
        <w:t xml:space="preserve"> </w:t>
      </w:r>
      <w:r w:rsidR="00E649B5" w:rsidRPr="000D7570">
        <w:rPr>
          <w:rFonts w:ascii="Arial" w:eastAsia="ZTR1C.tmp" w:hAnsi="Arial" w:cs="Arial"/>
          <w:sz w:val="20"/>
          <w:szCs w:val="20"/>
          <w:lang w:eastAsia="es-ES"/>
        </w:rPr>
        <w:t>debidamente cargado y aprobado en SECOP II por el Supervisor</w:t>
      </w:r>
      <w:r w:rsidRPr="000D7570">
        <w:rPr>
          <w:rFonts w:ascii="Arial" w:eastAsia="ZTR1C.tmp" w:hAnsi="Arial" w:cs="Arial"/>
          <w:sz w:val="20"/>
          <w:szCs w:val="20"/>
          <w:lang w:eastAsia="es-ES"/>
        </w:rPr>
        <w:t>.</w:t>
      </w:r>
    </w:p>
    <w:p w14:paraId="1DD7E6B7" w14:textId="69418ADB" w:rsidR="00D25510" w:rsidRPr="000D7570" w:rsidRDefault="003D778D" w:rsidP="000D7570">
      <w:pPr>
        <w:tabs>
          <w:tab w:val="num" w:pos="993"/>
          <w:tab w:val="left" w:pos="5706"/>
        </w:tabs>
        <w:spacing w:before="120" w:after="120"/>
        <w:jc w:val="both"/>
        <w:rPr>
          <w:rFonts w:ascii="Arial" w:eastAsia="ZTR1C.tmp" w:hAnsi="Arial" w:cs="Arial"/>
          <w:sz w:val="20"/>
          <w:szCs w:val="20"/>
          <w:lang w:val="es-ES" w:eastAsia="es-ES"/>
        </w:rPr>
      </w:pPr>
      <w:r w:rsidRPr="000D7570">
        <w:rPr>
          <w:rFonts w:ascii="Arial" w:eastAsia="ZTR1C.tmp" w:hAnsi="Arial" w:cs="Arial"/>
          <w:sz w:val="20"/>
          <w:szCs w:val="20"/>
          <w:lang w:val="es-ES" w:eastAsia="es-ES"/>
        </w:rPr>
        <w:t>Para tramité de pago e</w:t>
      </w:r>
      <w:r w:rsidR="001303E9" w:rsidRPr="000D7570">
        <w:rPr>
          <w:rFonts w:ascii="Arial" w:eastAsia="ZTR1C.tmp" w:hAnsi="Arial" w:cs="Arial"/>
          <w:sz w:val="20"/>
          <w:szCs w:val="20"/>
          <w:lang w:val="es-ES" w:eastAsia="es-ES"/>
        </w:rPr>
        <w:t xml:space="preserve">l supervisor deberá revisar, aprobar y radicar las certificaciones de cumplimiento a través del aplicativo </w:t>
      </w:r>
      <w:r w:rsidR="006774F7" w:rsidRPr="000D7570">
        <w:rPr>
          <w:rFonts w:ascii="Arial" w:eastAsia="ZTR1C.tmp" w:hAnsi="Arial" w:cs="Arial"/>
          <w:sz w:val="20"/>
          <w:szCs w:val="20"/>
          <w:lang w:val="es-ES" w:eastAsia="es-ES"/>
        </w:rPr>
        <w:t xml:space="preserve">Portal del Contratista con el que cuenta la entidad o el que lo </w:t>
      </w:r>
      <w:r w:rsidR="002B4D34" w:rsidRPr="000D7570">
        <w:rPr>
          <w:rFonts w:ascii="Arial" w:eastAsia="ZTR1C.tmp" w:hAnsi="Arial" w:cs="Arial"/>
          <w:sz w:val="20"/>
          <w:szCs w:val="20"/>
          <w:lang w:val="es-ES" w:eastAsia="es-ES"/>
        </w:rPr>
        <w:t>reemplacé</w:t>
      </w:r>
      <w:r w:rsidR="001303E9" w:rsidRPr="000D7570">
        <w:rPr>
          <w:rFonts w:ascii="Arial" w:eastAsia="ZTR1C.tmp" w:hAnsi="Arial" w:cs="Arial"/>
          <w:sz w:val="20"/>
          <w:szCs w:val="20"/>
          <w:lang w:val="es-ES" w:eastAsia="es-ES"/>
        </w:rPr>
        <w:t xml:space="preserve">, en el plazo establecido por el área competente mediante aviso, comunicación, circular, memorando o correo electrónico masivo, etc. Por regla general el pago se hará dentro de los diez (10) días hábiles siguientes a la radicación de las certificaciones de pago en </w:t>
      </w:r>
      <w:r w:rsidR="00431929" w:rsidRPr="000D7570">
        <w:rPr>
          <w:rFonts w:ascii="Arial" w:eastAsia="ZTR1C.tmp" w:hAnsi="Arial" w:cs="Arial"/>
          <w:sz w:val="20"/>
          <w:szCs w:val="20"/>
          <w:lang w:val="es-ES" w:eastAsia="es-ES"/>
        </w:rPr>
        <w:t xml:space="preserve">Sistema de Información </w:t>
      </w:r>
      <w:r w:rsidR="002B4D34" w:rsidRPr="000D7570">
        <w:rPr>
          <w:rFonts w:ascii="Arial" w:eastAsia="ZTR1C.tmp" w:hAnsi="Arial" w:cs="Arial"/>
          <w:sz w:val="20"/>
          <w:szCs w:val="20"/>
          <w:lang w:val="es-ES" w:eastAsia="es-ES"/>
        </w:rPr>
        <w:t xml:space="preserve">Administrativo y </w:t>
      </w:r>
      <w:r w:rsidR="00431929" w:rsidRPr="000D7570">
        <w:rPr>
          <w:rFonts w:ascii="Arial" w:eastAsia="ZTR1C.tmp" w:hAnsi="Arial" w:cs="Arial"/>
          <w:sz w:val="20"/>
          <w:szCs w:val="20"/>
          <w:lang w:val="es-ES" w:eastAsia="es-ES"/>
        </w:rPr>
        <w:t>Financier</w:t>
      </w:r>
      <w:r w:rsidR="002B4D34" w:rsidRPr="000D7570">
        <w:rPr>
          <w:rFonts w:ascii="Arial" w:eastAsia="ZTR1C.tmp" w:hAnsi="Arial" w:cs="Arial"/>
          <w:sz w:val="20"/>
          <w:szCs w:val="20"/>
          <w:lang w:val="es-ES" w:eastAsia="es-ES"/>
        </w:rPr>
        <w:t>o (</w:t>
      </w:r>
      <w:r w:rsidR="00985065" w:rsidRPr="000D7570">
        <w:rPr>
          <w:rFonts w:ascii="Arial" w:eastAsia="ZTR1C.tmp" w:hAnsi="Arial" w:cs="Arial"/>
          <w:sz w:val="20"/>
          <w:szCs w:val="20"/>
          <w:lang w:val="es-ES" w:eastAsia="es-ES"/>
        </w:rPr>
        <w:t>SIAF</w:t>
      </w:r>
      <w:r w:rsidR="002B4D34" w:rsidRPr="000D7570">
        <w:rPr>
          <w:rFonts w:ascii="Arial" w:eastAsia="ZTR1C.tmp" w:hAnsi="Arial" w:cs="Arial"/>
          <w:sz w:val="20"/>
          <w:szCs w:val="20"/>
          <w:lang w:val="es-ES" w:eastAsia="es-ES"/>
        </w:rPr>
        <w:t>)</w:t>
      </w:r>
      <w:r w:rsidR="00985065" w:rsidRPr="000D7570">
        <w:rPr>
          <w:rFonts w:ascii="Arial" w:eastAsia="ZTR1C.tmp" w:hAnsi="Arial" w:cs="Arial"/>
          <w:sz w:val="20"/>
          <w:szCs w:val="20"/>
          <w:lang w:val="es-ES" w:eastAsia="es-ES"/>
        </w:rPr>
        <w:t xml:space="preserve"> con el que cuenta la entidad</w:t>
      </w:r>
      <w:r w:rsidR="001303E9" w:rsidRPr="000D7570">
        <w:rPr>
          <w:rFonts w:ascii="Arial" w:eastAsia="ZTR1C.tmp" w:hAnsi="Arial" w:cs="Arial"/>
          <w:sz w:val="20"/>
          <w:szCs w:val="20"/>
          <w:lang w:val="es-ES" w:eastAsia="es-ES"/>
        </w:rPr>
        <w:t xml:space="preserve">. Sin embargo, teniendo en cuenta el Decreto 1273 del 23 de julio de 2018, TRANSMILENIO </w:t>
      </w:r>
      <w:r w:rsidR="00095FDA" w:rsidRPr="000D7570">
        <w:rPr>
          <w:rFonts w:ascii="Arial" w:eastAsia="ZTR1C.tmp" w:hAnsi="Arial" w:cs="Arial"/>
          <w:sz w:val="20"/>
          <w:szCs w:val="20"/>
          <w:lang w:val="es-ES" w:eastAsia="es-ES"/>
        </w:rPr>
        <w:t xml:space="preserve">S. A. </w:t>
      </w:r>
      <w:r w:rsidR="001303E9" w:rsidRPr="000D7570">
        <w:rPr>
          <w:rFonts w:ascii="Arial" w:eastAsia="ZTR1C.tmp" w:hAnsi="Arial" w:cs="Arial"/>
          <w:sz w:val="20"/>
          <w:szCs w:val="20"/>
          <w:lang w:val="es-ES" w:eastAsia="es-ES"/>
        </w:rPr>
        <w:t>ajustara operativamente las fechas de corte para efectos de trámite de liquidación, aprobación y pago de cuentas</w:t>
      </w:r>
      <w:r w:rsidR="00B45D9A" w:rsidRPr="000D7570">
        <w:rPr>
          <w:rFonts w:ascii="Arial" w:eastAsia="ZTR1C.tmp" w:hAnsi="Arial" w:cs="Arial"/>
          <w:sz w:val="20"/>
          <w:szCs w:val="20"/>
          <w:lang w:val="es-ES" w:eastAsia="es-ES"/>
        </w:rPr>
        <w:t xml:space="preserve">. </w:t>
      </w:r>
      <w:r w:rsidRPr="000D7570">
        <w:rPr>
          <w:rFonts w:ascii="Arial" w:eastAsia="ZTR1C.tmp" w:hAnsi="Arial" w:cs="Arial"/>
          <w:sz w:val="20"/>
          <w:szCs w:val="20"/>
          <w:lang w:val="es-ES" w:eastAsia="es-ES"/>
        </w:rPr>
        <w:t xml:space="preserve">El supervisor antes de gestionar la radicación para gestión de pago en </w:t>
      </w:r>
      <w:r w:rsidR="00431929" w:rsidRPr="000D7570">
        <w:rPr>
          <w:rFonts w:ascii="Arial" w:eastAsia="ZTR1C.tmp" w:hAnsi="Arial" w:cs="Arial"/>
          <w:sz w:val="20"/>
          <w:szCs w:val="20"/>
          <w:lang w:val="es-ES" w:eastAsia="es-ES"/>
        </w:rPr>
        <w:t>el SIAF de la entidad</w:t>
      </w:r>
      <w:r w:rsidRPr="000D7570">
        <w:rPr>
          <w:rFonts w:ascii="Arial" w:eastAsia="ZTR1C.tmp" w:hAnsi="Arial" w:cs="Arial"/>
          <w:sz w:val="20"/>
          <w:szCs w:val="20"/>
          <w:lang w:val="es-ES" w:eastAsia="es-ES"/>
        </w:rPr>
        <w:t xml:space="preserve">, debe impulsar la constancia de </w:t>
      </w:r>
      <w:r w:rsidR="000005B1" w:rsidRPr="000D7570">
        <w:rPr>
          <w:rFonts w:ascii="Arial" w:eastAsia="ZTR1C.tmp" w:hAnsi="Arial" w:cs="Arial"/>
          <w:sz w:val="20"/>
          <w:szCs w:val="20"/>
          <w:lang w:val="es-ES" w:eastAsia="es-ES"/>
        </w:rPr>
        <w:t>trámite</w:t>
      </w:r>
      <w:r w:rsidRPr="000D7570">
        <w:rPr>
          <w:rFonts w:ascii="Arial" w:eastAsia="ZTR1C.tmp" w:hAnsi="Arial" w:cs="Arial"/>
          <w:sz w:val="20"/>
          <w:szCs w:val="20"/>
          <w:lang w:val="es-ES" w:eastAsia="es-ES"/>
        </w:rPr>
        <w:t xml:space="preserve"> de </w:t>
      </w:r>
      <w:r w:rsidR="000005B1" w:rsidRPr="000D7570">
        <w:rPr>
          <w:rFonts w:ascii="Arial" w:eastAsia="ZTR1C.tmp" w:hAnsi="Arial" w:cs="Arial"/>
          <w:sz w:val="20"/>
          <w:szCs w:val="20"/>
          <w:lang w:val="es-ES" w:eastAsia="es-ES"/>
        </w:rPr>
        <w:t>este</w:t>
      </w:r>
      <w:r w:rsidRPr="000D7570">
        <w:rPr>
          <w:rFonts w:ascii="Arial" w:eastAsia="ZTR1C.tmp" w:hAnsi="Arial" w:cs="Arial"/>
          <w:sz w:val="20"/>
          <w:szCs w:val="20"/>
          <w:lang w:val="es-ES" w:eastAsia="es-ES"/>
        </w:rPr>
        <w:t xml:space="preserve"> en el archivo contractual de la plataforma transaccional SECOP II.</w:t>
      </w:r>
    </w:p>
    <w:p w14:paraId="5AB6216A" w14:textId="355DE5B3" w:rsidR="00D25510" w:rsidRPr="000D7570" w:rsidRDefault="00D25510" w:rsidP="000D7570">
      <w:pPr>
        <w:tabs>
          <w:tab w:val="num" w:pos="993"/>
          <w:tab w:val="left" w:pos="5706"/>
        </w:tabs>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De ser el caso, </w:t>
      </w:r>
      <w:r w:rsidR="003D778D" w:rsidRPr="000D7570">
        <w:rPr>
          <w:rFonts w:ascii="Arial" w:eastAsia="ZTR1C.tmp" w:hAnsi="Arial" w:cs="Arial"/>
          <w:sz w:val="20"/>
          <w:szCs w:val="20"/>
          <w:lang w:eastAsia="es-ES"/>
        </w:rPr>
        <w:t xml:space="preserve">el área responsable de la gestión de </w:t>
      </w:r>
      <w:r w:rsidR="002B4D34" w:rsidRPr="000D7570">
        <w:rPr>
          <w:rFonts w:ascii="Arial" w:eastAsia="ZTR1C.tmp" w:hAnsi="Arial" w:cs="Arial"/>
          <w:sz w:val="20"/>
          <w:szCs w:val="20"/>
          <w:lang w:eastAsia="es-ES"/>
        </w:rPr>
        <w:t>pago</w:t>
      </w:r>
      <w:r w:rsidR="003D778D"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 xml:space="preserve">podrá previa comunicación al </w:t>
      </w:r>
      <w:r w:rsidR="002B4D34" w:rsidRPr="000D7570">
        <w:rPr>
          <w:rFonts w:ascii="Arial" w:eastAsia="ZTR1C.tmp" w:hAnsi="Arial" w:cs="Arial"/>
          <w:sz w:val="20"/>
          <w:szCs w:val="20"/>
          <w:u w:val="single"/>
          <w:lang w:eastAsia="es-ES"/>
        </w:rPr>
        <w:t>contratista</w:t>
      </w:r>
      <w:r w:rsidRPr="000D7570">
        <w:rPr>
          <w:rFonts w:ascii="Arial" w:eastAsia="ZTR1C.tmp" w:hAnsi="Arial" w:cs="Arial"/>
          <w:sz w:val="20"/>
          <w:szCs w:val="20"/>
          <w:u w:val="single"/>
          <w:lang w:eastAsia="es-ES"/>
        </w:rPr>
        <w:t xml:space="preserve">, </w:t>
      </w:r>
      <w:r w:rsidRPr="000D7570">
        <w:rPr>
          <w:rFonts w:ascii="Arial" w:eastAsia="ZTR1C.tmp" w:hAnsi="Arial" w:cs="Arial"/>
          <w:sz w:val="20"/>
          <w:szCs w:val="20"/>
          <w:lang w:eastAsia="es-ES"/>
        </w:rPr>
        <w:t xml:space="preserve">en los meses de diciembre o enero o cuando las necesidades del servicio lo ameriten, requerir la presentación </w:t>
      </w:r>
      <w:r w:rsidR="00B45D9A" w:rsidRPr="000D7570">
        <w:rPr>
          <w:rFonts w:ascii="Arial" w:eastAsia="ZTR1C.tmp" w:hAnsi="Arial" w:cs="Arial"/>
          <w:sz w:val="20"/>
          <w:szCs w:val="20"/>
          <w:lang w:eastAsia="es-ES"/>
        </w:rPr>
        <w:t>anticipada</w:t>
      </w:r>
      <w:r w:rsidRPr="000D7570">
        <w:rPr>
          <w:rFonts w:ascii="Arial" w:eastAsia="ZTR1C.tmp" w:hAnsi="Arial" w:cs="Arial"/>
          <w:sz w:val="20"/>
          <w:szCs w:val="20"/>
          <w:lang w:eastAsia="es-ES"/>
        </w:rPr>
        <w:t xml:space="preserve"> de las cuentas de cobro o facturas. Para lo </w:t>
      </w:r>
      <w:r w:rsidR="003D778D" w:rsidRPr="000D7570">
        <w:rPr>
          <w:rFonts w:ascii="Arial" w:eastAsia="ZTR1C.tmp" w:hAnsi="Arial" w:cs="Arial"/>
          <w:sz w:val="20"/>
          <w:szCs w:val="20"/>
          <w:lang w:eastAsia="es-ES"/>
        </w:rPr>
        <w:t>cual,</w:t>
      </w:r>
      <w:r w:rsidRPr="000D7570">
        <w:rPr>
          <w:rFonts w:ascii="Arial" w:eastAsia="ZTR1C.tmp" w:hAnsi="Arial" w:cs="Arial"/>
          <w:sz w:val="20"/>
          <w:szCs w:val="20"/>
          <w:lang w:eastAsia="es-ES"/>
        </w:rPr>
        <w:t xml:space="preserve"> en todo caso</w:t>
      </w:r>
      <w:r w:rsidR="00B45D9A" w:rsidRPr="000D7570">
        <w:rPr>
          <w:rFonts w:ascii="Arial" w:eastAsia="ZTR1C.tmp" w:hAnsi="Arial" w:cs="Arial"/>
          <w:sz w:val="20"/>
          <w:szCs w:val="20"/>
          <w:lang w:eastAsia="es-ES"/>
        </w:rPr>
        <w:t>, el pago o abono en cuenta,</w:t>
      </w:r>
      <w:r w:rsidRPr="000D7570">
        <w:rPr>
          <w:rFonts w:ascii="Arial" w:eastAsia="ZTR1C.tmp" w:hAnsi="Arial" w:cs="Arial"/>
          <w:sz w:val="20"/>
          <w:szCs w:val="20"/>
          <w:lang w:eastAsia="es-ES"/>
        </w:rPr>
        <w:t xml:space="preserve"> </w:t>
      </w:r>
      <w:r w:rsidR="00B45D9A" w:rsidRPr="000D7570">
        <w:rPr>
          <w:rFonts w:ascii="Arial" w:eastAsia="ZTR1C.tmp" w:hAnsi="Arial" w:cs="Arial"/>
          <w:sz w:val="20"/>
          <w:szCs w:val="20"/>
          <w:lang w:eastAsia="es-ES"/>
        </w:rPr>
        <w:t>se efectuará</w:t>
      </w:r>
      <w:r w:rsidRPr="000D7570">
        <w:rPr>
          <w:rFonts w:ascii="Arial" w:eastAsia="ZTR1C.tmp" w:hAnsi="Arial" w:cs="Arial"/>
          <w:sz w:val="20"/>
          <w:szCs w:val="20"/>
          <w:lang w:eastAsia="es-ES"/>
        </w:rPr>
        <w:t xml:space="preserve"> en los precisos términos previstos en la presente cláusula. </w:t>
      </w:r>
    </w:p>
    <w:p w14:paraId="711B9574" w14:textId="3BD7DA44" w:rsidR="00E649B5" w:rsidRPr="000D7570" w:rsidRDefault="00D25510" w:rsidP="000D7570">
      <w:pPr>
        <w:tabs>
          <w:tab w:val="num" w:pos="993"/>
          <w:tab w:val="left" w:pos="5706"/>
        </w:tabs>
        <w:spacing w:before="120" w:after="120"/>
        <w:jc w:val="both"/>
        <w:rPr>
          <w:rFonts w:ascii="Arial" w:eastAsia="ZTR1C.tmp" w:hAnsi="Arial" w:cs="Arial"/>
          <w:sz w:val="20"/>
          <w:szCs w:val="20"/>
          <w:lang w:val="es-ES" w:eastAsia="es-ES"/>
        </w:rPr>
      </w:pPr>
      <w:r w:rsidRPr="000D7570">
        <w:rPr>
          <w:rFonts w:ascii="Arial" w:eastAsia="ZTR1C.tmp" w:hAnsi="Arial" w:cs="Arial"/>
          <w:sz w:val="20"/>
          <w:szCs w:val="20"/>
          <w:lang w:val="es-ES" w:eastAsia="es-ES"/>
        </w:rPr>
        <w:t>El valor de la presente contratación será cancelado por TRANSMILENIO S.</w:t>
      </w:r>
      <w:r w:rsidR="000005B1" w:rsidRPr="000D7570">
        <w:rPr>
          <w:rFonts w:ascii="Arial" w:eastAsia="ZTR1C.tmp" w:hAnsi="Arial" w:cs="Arial"/>
          <w:sz w:val="20"/>
          <w:szCs w:val="20"/>
          <w:lang w:val="es-ES" w:eastAsia="es-ES"/>
        </w:rPr>
        <w:t xml:space="preserve"> </w:t>
      </w:r>
      <w:r w:rsidRPr="000D7570">
        <w:rPr>
          <w:rFonts w:ascii="Arial" w:eastAsia="ZTR1C.tmp" w:hAnsi="Arial" w:cs="Arial"/>
          <w:sz w:val="20"/>
          <w:szCs w:val="20"/>
          <w:lang w:val="es-ES" w:eastAsia="es-ES"/>
        </w:rPr>
        <w:t xml:space="preserve">A., mediante </w:t>
      </w:r>
      <w:r w:rsidR="00C00606" w:rsidRPr="000D7570">
        <w:rPr>
          <w:rFonts w:ascii="Arial" w:eastAsia="ZTR1C.tmp" w:hAnsi="Arial" w:cs="Arial"/>
          <w:sz w:val="20"/>
          <w:szCs w:val="20"/>
          <w:lang w:val="es-ES" w:eastAsia="es-ES"/>
        </w:rPr>
        <w:t>transferencia electrónica</w:t>
      </w:r>
      <w:r w:rsidRPr="000D7570">
        <w:rPr>
          <w:rFonts w:ascii="Arial" w:eastAsia="ZTR1C.tmp" w:hAnsi="Arial" w:cs="Arial"/>
          <w:sz w:val="20"/>
          <w:szCs w:val="20"/>
          <w:lang w:val="es-ES" w:eastAsia="es-ES"/>
        </w:rPr>
        <w:t xml:space="preserve"> en la </w:t>
      </w:r>
      <w:r w:rsidR="002B4D34" w:rsidRPr="000D7570">
        <w:rPr>
          <w:rFonts w:ascii="Arial" w:eastAsia="ZTR1C.tmp" w:hAnsi="Arial" w:cs="Arial"/>
          <w:sz w:val="20"/>
          <w:szCs w:val="20"/>
          <w:lang w:val="es-ES" w:eastAsia="es-ES"/>
        </w:rPr>
        <w:t xml:space="preserve">cuenta bancaria </w:t>
      </w:r>
      <w:r w:rsidR="00C00606" w:rsidRPr="000D7570">
        <w:rPr>
          <w:rFonts w:ascii="Arial" w:eastAsia="ZTR1C.tmp" w:hAnsi="Arial" w:cs="Arial"/>
          <w:sz w:val="20"/>
          <w:szCs w:val="20"/>
          <w:lang w:val="es-ES" w:eastAsia="es-ES"/>
        </w:rPr>
        <w:t>de la Red ACH</w:t>
      </w:r>
      <w:r w:rsidRPr="000D7570">
        <w:rPr>
          <w:rFonts w:ascii="Arial" w:eastAsia="ZTR1C.tmp" w:hAnsi="Arial" w:cs="Arial"/>
          <w:sz w:val="20"/>
          <w:szCs w:val="20"/>
          <w:lang w:val="es-ES" w:eastAsia="es-ES"/>
        </w:rPr>
        <w:t xml:space="preserve"> designada por el </w:t>
      </w:r>
      <w:r w:rsidR="002B4D34" w:rsidRPr="000D7570">
        <w:rPr>
          <w:rFonts w:ascii="Arial" w:eastAsia="ZTR1C.tmp" w:hAnsi="Arial" w:cs="Arial"/>
          <w:sz w:val="20"/>
          <w:szCs w:val="20"/>
          <w:u w:val="single"/>
          <w:lang w:val="es-ES" w:eastAsia="es-ES"/>
        </w:rPr>
        <w:t>contratista</w:t>
      </w:r>
      <w:r w:rsidRPr="000D7570">
        <w:rPr>
          <w:rFonts w:ascii="Arial" w:eastAsia="ZTR1C.tmp" w:hAnsi="Arial" w:cs="Arial"/>
          <w:sz w:val="20"/>
          <w:szCs w:val="20"/>
          <w:lang w:val="es-ES" w:eastAsia="es-ES"/>
        </w:rPr>
        <w:t xml:space="preserve">. La modificación a la cuenta bancaria referenciada en el presente </w:t>
      </w:r>
      <w:r w:rsidR="000005B1" w:rsidRPr="000D7570">
        <w:rPr>
          <w:rFonts w:ascii="Arial" w:eastAsia="ZTR1C.tmp" w:hAnsi="Arial" w:cs="Arial"/>
          <w:sz w:val="20"/>
          <w:szCs w:val="20"/>
          <w:lang w:val="es-ES" w:eastAsia="es-ES"/>
        </w:rPr>
        <w:t>parágrafo</w:t>
      </w:r>
      <w:r w:rsidRPr="000D7570">
        <w:rPr>
          <w:rFonts w:ascii="Arial" w:eastAsia="ZTR1C.tmp" w:hAnsi="Arial" w:cs="Arial"/>
          <w:sz w:val="20"/>
          <w:szCs w:val="20"/>
          <w:lang w:val="es-ES" w:eastAsia="es-ES"/>
        </w:rPr>
        <w:t xml:space="preserve"> no requerirá la expedición </w:t>
      </w:r>
      <w:r w:rsidRPr="000D7570">
        <w:rPr>
          <w:rFonts w:ascii="Arial" w:eastAsia="ZTR1C.tmp" w:hAnsi="Arial" w:cs="Arial"/>
          <w:sz w:val="20"/>
          <w:szCs w:val="20"/>
          <w:lang w:val="es-ES" w:eastAsia="es-ES"/>
        </w:rPr>
        <w:lastRenderedPageBreak/>
        <w:t xml:space="preserve">de contrato adicional, modificatorio u </w:t>
      </w:r>
      <w:proofErr w:type="spellStart"/>
      <w:r w:rsidRPr="000D7570">
        <w:rPr>
          <w:rFonts w:ascii="Arial" w:eastAsia="ZTR1C.tmp" w:hAnsi="Arial" w:cs="Arial"/>
          <w:sz w:val="20"/>
          <w:szCs w:val="20"/>
          <w:lang w:val="es-ES" w:eastAsia="es-ES"/>
        </w:rPr>
        <w:t>otrosí</w:t>
      </w:r>
      <w:proofErr w:type="spellEnd"/>
      <w:r w:rsidRPr="000D7570">
        <w:rPr>
          <w:rFonts w:ascii="Arial" w:eastAsia="ZTR1C.tmp" w:hAnsi="Arial" w:cs="Arial"/>
          <w:sz w:val="20"/>
          <w:szCs w:val="20"/>
          <w:lang w:val="es-ES" w:eastAsia="es-ES"/>
        </w:rPr>
        <w:t xml:space="preserve">, sino la simple manifestación de ello por parte del contratista al supervisor y </w:t>
      </w:r>
      <w:r w:rsidR="003D778D" w:rsidRPr="000D7570">
        <w:rPr>
          <w:rFonts w:ascii="Arial" w:eastAsia="ZTR1C.tmp" w:hAnsi="Arial" w:cs="Arial"/>
          <w:sz w:val="20"/>
          <w:szCs w:val="20"/>
          <w:lang w:val="es-ES" w:eastAsia="es-ES"/>
        </w:rPr>
        <w:t>al área responsable de la gestión de pago</w:t>
      </w:r>
      <w:r w:rsidR="00B45D9A" w:rsidRPr="000D7570">
        <w:rPr>
          <w:rFonts w:ascii="Arial" w:eastAsia="ZTR1C.tmp" w:hAnsi="Arial" w:cs="Arial"/>
          <w:sz w:val="20"/>
          <w:szCs w:val="20"/>
          <w:lang w:val="es-ES" w:eastAsia="es-ES"/>
        </w:rPr>
        <w:t>.</w:t>
      </w:r>
    </w:p>
    <w:p w14:paraId="54CA4CBA" w14:textId="1278DDE0" w:rsidR="00025A6D" w:rsidRPr="000D7570" w:rsidRDefault="00D25510" w:rsidP="000D7570">
      <w:pPr>
        <w:tabs>
          <w:tab w:val="num" w:pos="993"/>
          <w:tab w:val="left" w:pos="5706"/>
        </w:tabs>
        <w:spacing w:before="120" w:after="120"/>
        <w:jc w:val="both"/>
        <w:rPr>
          <w:rFonts w:ascii="Arial" w:eastAsia="ZTR1C.tmp" w:hAnsi="Arial" w:cs="Arial"/>
          <w:sz w:val="20"/>
          <w:szCs w:val="20"/>
          <w:lang w:val="es-ES" w:eastAsia="es-ES"/>
        </w:rPr>
      </w:pPr>
      <w:r w:rsidRPr="000D7570">
        <w:rPr>
          <w:rFonts w:ascii="Arial" w:eastAsia="ZTR1C.tmp" w:hAnsi="Arial" w:cs="Arial"/>
          <w:sz w:val="20"/>
          <w:szCs w:val="20"/>
          <w:lang w:val="es-ES" w:eastAsia="es-ES"/>
        </w:rPr>
        <w:t>TRANSMILENIO S.</w:t>
      </w:r>
      <w:r w:rsidR="00CE2E69" w:rsidRPr="000D7570">
        <w:rPr>
          <w:rFonts w:ascii="Arial" w:eastAsia="ZTR1C.tmp" w:hAnsi="Arial" w:cs="Arial"/>
          <w:sz w:val="20"/>
          <w:szCs w:val="20"/>
          <w:lang w:val="es-ES" w:eastAsia="es-ES"/>
        </w:rPr>
        <w:t xml:space="preserve"> </w:t>
      </w:r>
      <w:r w:rsidRPr="000D7570">
        <w:rPr>
          <w:rFonts w:ascii="Arial" w:eastAsia="ZTR1C.tmp" w:hAnsi="Arial" w:cs="Arial"/>
          <w:sz w:val="20"/>
          <w:szCs w:val="20"/>
          <w:lang w:val="es-ES" w:eastAsia="es-ES"/>
        </w:rPr>
        <w:t xml:space="preserve">A., no cancelará </w:t>
      </w:r>
      <w:r w:rsidR="00CE2E69" w:rsidRPr="000D7570">
        <w:rPr>
          <w:rFonts w:ascii="Arial" w:eastAsia="ZTR1C.tmp" w:hAnsi="Arial" w:cs="Arial"/>
          <w:sz w:val="20"/>
          <w:szCs w:val="20"/>
          <w:lang w:val="es-ES" w:eastAsia="es-ES"/>
        </w:rPr>
        <w:t xml:space="preserve">al </w:t>
      </w:r>
      <w:r w:rsidR="00CE2E69" w:rsidRPr="000D7570">
        <w:rPr>
          <w:rFonts w:ascii="Arial" w:eastAsia="ZTR1C.tmp" w:hAnsi="Arial" w:cs="Arial"/>
          <w:sz w:val="20"/>
          <w:szCs w:val="20"/>
          <w:u w:val="single"/>
          <w:lang w:val="es-ES" w:eastAsia="es-ES"/>
        </w:rPr>
        <w:t>contratista</w:t>
      </w:r>
      <w:r w:rsidR="00CE2E69" w:rsidRPr="000D7570">
        <w:rPr>
          <w:rFonts w:ascii="Arial" w:eastAsia="ZTR1C.tmp" w:hAnsi="Arial" w:cs="Arial"/>
          <w:sz w:val="20"/>
          <w:szCs w:val="20"/>
          <w:lang w:val="es-ES" w:eastAsia="es-ES"/>
        </w:rPr>
        <w:t xml:space="preserve"> </w:t>
      </w:r>
      <w:r w:rsidRPr="000D7570">
        <w:rPr>
          <w:rFonts w:ascii="Arial" w:eastAsia="ZTR1C.tmp" w:hAnsi="Arial" w:cs="Arial"/>
          <w:sz w:val="20"/>
          <w:szCs w:val="20"/>
          <w:lang w:val="es-ES" w:eastAsia="es-ES"/>
        </w:rPr>
        <w:t xml:space="preserve">el último pago a que haya lugar si este incumple su obligación de entregar debidamente organizada al finalizar el plazo </w:t>
      </w:r>
      <w:r w:rsidR="00CE2E69" w:rsidRPr="000D7570">
        <w:rPr>
          <w:rFonts w:ascii="Arial" w:eastAsia="ZTR1C.tmp" w:hAnsi="Arial" w:cs="Arial"/>
          <w:sz w:val="20"/>
          <w:szCs w:val="20"/>
          <w:lang w:val="es-ES" w:eastAsia="es-ES"/>
        </w:rPr>
        <w:t>de este</w:t>
      </w:r>
      <w:r w:rsidRPr="000D7570">
        <w:rPr>
          <w:rFonts w:ascii="Arial" w:eastAsia="ZTR1C.tmp" w:hAnsi="Arial" w:cs="Arial"/>
          <w:sz w:val="20"/>
          <w:szCs w:val="20"/>
          <w:lang w:val="es-ES" w:eastAsia="es-ES"/>
        </w:rPr>
        <w:t xml:space="preserve"> la documentación que haya producido durante su ejecución, el </w:t>
      </w:r>
      <w:r w:rsidR="003D778D" w:rsidRPr="000D7570">
        <w:rPr>
          <w:rFonts w:ascii="Arial" w:eastAsia="ZTR1C.tmp" w:hAnsi="Arial" w:cs="Arial"/>
          <w:sz w:val="20"/>
          <w:szCs w:val="20"/>
          <w:lang w:val="es-ES" w:eastAsia="es-ES"/>
        </w:rPr>
        <w:t xml:space="preserve">aplicativo de correspondencia de la entidad </w:t>
      </w:r>
      <w:r w:rsidRPr="000D7570">
        <w:rPr>
          <w:rFonts w:ascii="Arial" w:eastAsia="ZTR1C.tmp" w:hAnsi="Arial" w:cs="Arial"/>
          <w:sz w:val="20"/>
          <w:szCs w:val="20"/>
          <w:lang w:val="es-ES" w:eastAsia="es-ES"/>
        </w:rPr>
        <w:t>al día, el carnet y los elementos o equipos que le hubiere suministrado TRANSMILENIO S.</w:t>
      </w:r>
      <w:r w:rsidR="00CE2E69" w:rsidRPr="000D7570">
        <w:rPr>
          <w:rFonts w:ascii="Arial" w:eastAsia="ZTR1C.tmp" w:hAnsi="Arial" w:cs="Arial"/>
          <w:sz w:val="20"/>
          <w:szCs w:val="20"/>
          <w:lang w:val="es-ES" w:eastAsia="es-ES"/>
        </w:rPr>
        <w:t xml:space="preserve"> </w:t>
      </w:r>
      <w:r w:rsidRPr="000D7570">
        <w:rPr>
          <w:rFonts w:ascii="Arial" w:eastAsia="ZTR1C.tmp" w:hAnsi="Arial" w:cs="Arial"/>
          <w:sz w:val="20"/>
          <w:szCs w:val="20"/>
          <w:lang w:val="es-ES" w:eastAsia="es-ES"/>
        </w:rPr>
        <w:t>A.</w:t>
      </w:r>
    </w:p>
    <w:p w14:paraId="29268297" w14:textId="7A253EB7" w:rsidR="00025A6D" w:rsidRPr="000D7570" w:rsidRDefault="000005B1" w:rsidP="000D7570">
      <w:pPr>
        <w:tabs>
          <w:tab w:val="num" w:pos="993"/>
          <w:tab w:val="left" w:pos="5706"/>
        </w:tabs>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La</w:t>
      </w:r>
      <w:r w:rsidR="00025A6D" w:rsidRPr="000D7570">
        <w:rPr>
          <w:rFonts w:ascii="Arial" w:eastAsia="ZTR1C.tmp" w:hAnsi="Arial" w:cs="Arial"/>
          <w:sz w:val="20"/>
          <w:szCs w:val="20"/>
          <w:lang w:eastAsia="es-ES"/>
        </w:rPr>
        <w:t xml:space="preserve"> </w:t>
      </w:r>
      <w:r w:rsidRPr="000D7570">
        <w:rPr>
          <w:rFonts w:ascii="Arial" w:eastAsia="ZTR1C.tmp" w:hAnsi="Arial" w:cs="Arial"/>
          <w:sz w:val="20"/>
          <w:szCs w:val="20"/>
          <w:lang w:eastAsia="es-ES"/>
        </w:rPr>
        <w:t>dependencia</w:t>
      </w:r>
      <w:r w:rsidR="00025A6D" w:rsidRPr="000D7570">
        <w:rPr>
          <w:rFonts w:ascii="Arial" w:eastAsia="ZTR1C.tmp" w:hAnsi="Arial" w:cs="Arial"/>
          <w:sz w:val="20"/>
          <w:szCs w:val="20"/>
          <w:lang w:eastAsia="es-ES"/>
        </w:rPr>
        <w:t xml:space="preserve"> genera la necesidad es la única responsable de la definición de la forma de pago del contrato que nos ocupa. Para ello tomamos como fuente del mismo, el perfil requerido, la circular de honorarios (</w:t>
      </w:r>
      <w:r w:rsidR="00025A6D" w:rsidRPr="000D7570">
        <w:rPr>
          <w:rFonts w:ascii="Arial" w:eastAsia="ZTR1C.tmp" w:hAnsi="Arial" w:cs="Arial"/>
          <w:i/>
          <w:iCs/>
          <w:sz w:val="20"/>
          <w:szCs w:val="20"/>
          <w:lang w:eastAsia="es-ES"/>
        </w:rPr>
        <w:t>el estudio de precio efectuado si no aplica la circular de honorarios</w:t>
      </w:r>
      <w:r w:rsidR="00025A6D" w:rsidRPr="000D7570">
        <w:rPr>
          <w:rFonts w:ascii="Arial" w:eastAsia="ZTR1C.tmp" w:hAnsi="Arial" w:cs="Arial"/>
          <w:sz w:val="20"/>
          <w:szCs w:val="20"/>
          <w:lang w:eastAsia="es-ES"/>
        </w:rPr>
        <w:t xml:space="preserve">), y consultamos montos de impuestos, tasas, contribuciones y gravámenes legales por sí mismos o ante el área correspondiente en la entidad. También mediante el supervisor </w:t>
      </w:r>
      <w:r w:rsidR="00F230BA" w:rsidRPr="000D7570">
        <w:rPr>
          <w:rFonts w:ascii="Arial" w:eastAsia="ZTR1C.tmp" w:hAnsi="Arial" w:cs="Arial"/>
          <w:sz w:val="20"/>
          <w:szCs w:val="20"/>
          <w:lang w:eastAsia="es-ES"/>
        </w:rPr>
        <w:t xml:space="preserve">y el área de verificar este aspecto en la gestión de pago, </w:t>
      </w:r>
      <w:r w:rsidR="00025A6D" w:rsidRPr="000D7570">
        <w:rPr>
          <w:rFonts w:ascii="Arial" w:eastAsia="ZTR1C.tmp" w:hAnsi="Arial" w:cs="Arial"/>
          <w:sz w:val="20"/>
          <w:szCs w:val="20"/>
          <w:lang w:eastAsia="es-ES"/>
        </w:rPr>
        <w:t>seremos responsables de verificar que en los cortes correspondientes para los pagos parciales no operen cambios en los regímenes impositivos</w:t>
      </w:r>
      <w:r w:rsidR="00BD119C" w:rsidRPr="000D7570">
        <w:rPr>
          <w:rFonts w:ascii="Arial" w:eastAsia="ZTR1C.tmp" w:hAnsi="Arial" w:cs="Arial"/>
          <w:sz w:val="20"/>
          <w:szCs w:val="20"/>
          <w:lang w:eastAsia="es-ES"/>
        </w:rPr>
        <w:t xml:space="preserve"> </w:t>
      </w:r>
      <w:r w:rsidR="00025A6D" w:rsidRPr="000D7570">
        <w:rPr>
          <w:rFonts w:ascii="Arial" w:eastAsia="ZTR1C.tmp" w:hAnsi="Arial" w:cs="Arial"/>
          <w:sz w:val="20"/>
          <w:szCs w:val="20"/>
          <w:lang w:eastAsia="es-ES"/>
        </w:rPr>
        <w:t>y de demás índole que afecten los mismo</w:t>
      </w:r>
      <w:r w:rsidR="0063102E" w:rsidRPr="000D7570">
        <w:rPr>
          <w:rFonts w:ascii="Arial" w:eastAsia="ZTR1C.tmp" w:hAnsi="Arial" w:cs="Arial"/>
          <w:sz w:val="20"/>
          <w:szCs w:val="20"/>
          <w:lang w:eastAsia="es-ES"/>
        </w:rPr>
        <w:t>s</w:t>
      </w:r>
      <w:r w:rsidR="00F230BA" w:rsidRPr="000D7570">
        <w:rPr>
          <w:rFonts w:ascii="Arial" w:eastAsia="ZTR1C.tmp" w:hAnsi="Arial" w:cs="Arial"/>
          <w:sz w:val="20"/>
          <w:szCs w:val="20"/>
          <w:lang w:eastAsia="es-ES"/>
        </w:rPr>
        <w:t xml:space="preserve"> pagos</w:t>
      </w:r>
      <w:r w:rsidR="00025A6D" w:rsidRPr="000D7570">
        <w:rPr>
          <w:rFonts w:ascii="Arial" w:eastAsia="ZTR1C.tmp" w:hAnsi="Arial" w:cs="Arial"/>
          <w:sz w:val="20"/>
          <w:szCs w:val="20"/>
          <w:lang w:eastAsia="es-ES"/>
        </w:rPr>
        <w:t>.</w:t>
      </w:r>
    </w:p>
    <w:p w14:paraId="00BC71DB" w14:textId="01E3E979" w:rsidR="004267FA" w:rsidRPr="000D7570" w:rsidRDefault="00CA14D6" w:rsidP="000D7570">
      <w:pPr>
        <w:pStyle w:val="Prrafodelista"/>
        <w:keepNext/>
        <w:numPr>
          <w:ilvl w:val="0"/>
          <w:numId w:val="3"/>
        </w:numPr>
        <w:spacing w:before="240" w:after="240"/>
        <w:ind w:left="357" w:hanging="357"/>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RIESGOS EN LA CONTRATACI</w:t>
      </w:r>
      <w:r w:rsidR="007A48DB" w:rsidRPr="000D7570">
        <w:rPr>
          <w:rFonts w:ascii="Arial" w:eastAsia="ZTR1C.tmp" w:hAnsi="Arial" w:cs="Arial"/>
          <w:b/>
          <w:bCs/>
          <w:sz w:val="20"/>
          <w:szCs w:val="20"/>
          <w:lang w:eastAsia="es-ES"/>
        </w:rPr>
        <w:t>Ó</w:t>
      </w:r>
      <w:r w:rsidRPr="000D7570">
        <w:rPr>
          <w:rFonts w:ascii="Arial" w:eastAsia="ZTR1C.tmp" w:hAnsi="Arial" w:cs="Arial"/>
          <w:b/>
          <w:bCs/>
          <w:sz w:val="20"/>
          <w:szCs w:val="20"/>
          <w:lang w:eastAsia="es-ES"/>
        </w:rPr>
        <w:t>N ESTATAL</w:t>
      </w:r>
    </w:p>
    <w:p w14:paraId="3FB42990" w14:textId="492A54A4" w:rsidR="00DD5B75" w:rsidRPr="000D7570" w:rsidRDefault="0017623C" w:rsidP="000D7570">
      <w:pPr>
        <w:keepNext/>
        <w:spacing w:before="120" w:after="120"/>
        <w:jc w:val="both"/>
        <w:rPr>
          <w:rFonts w:ascii="Arial" w:eastAsia="ZTR1C.tmp" w:hAnsi="Arial" w:cs="Arial"/>
          <w:b/>
          <w:sz w:val="20"/>
          <w:szCs w:val="20"/>
          <w:lang w:eastAsia="es-ES"/>
        </w:rPr>
      </w:pPr>
      <w:r w:rsidRPr="000D7570">
        <w:rPr>
          <w:rFonts w:ascii="Arial" w:eastAsia="ZTR1C.tmp" w:hAnsi="Arial" w:cs="Arial"/>
          <w:sz w:val="20"/>
          <w:szCs w:val="20"/>
          <w:lang w:eastAsia="es-ES"/>
        </w:rPr>
        <w:t>Los riesgos están establecidos en el anexo “Matriz de Riesgos”</w:t>
      </w:r>
      <w:r w:rsidR="00FC077C" w:rsidRPr="000D7570">
        <w:rPr>
          <w:rFonts w:ascii="Arial" w:eastAsia="ZTR1C.tmp" w:hAnsi="Arial" w:cs="Arial"/>
          <w:sz w:val="20"/>
          <w:szCs w:val="20"/>
          <w:lang w:eastAsia="es-ES"/>
        </w:rPr>
        <w:t xml:space="preserve"> que hace parte integral dl presente estudio.</w:t>
      </w:r>
    </w:p>
    <w:p w14:paraId="2FAD7BD5" w14:textId="77777777" w:rsidR="00A76A3A" w:rsidRPr="000D7570" w:rsidRDefault="00A76A3A" w:rsidP="000D7570">
      <w:pPr>
        <w:pStyle w:val="Prrafodelista"/>
        <w:numPr>
          <w:ilvl w:val="0"/>
          <w:numId w:val="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OBLIGACIONES ESPECÍFICAS</w:t>
      </w:r>
    </w:p>
    <w:p w14:paraId="2EC00351" w14:textId="77777777" w:rsidR="00280DF3" w:rsidRPr="000D7570" w:rsidRDefault="00280DF3" w:rsidP="000D7570">
      <w:pPr>
        <w:pStyle w:val="Prrafodelista"/>
        <w:numPr>
          <w:ilvl w:val="0"/>
          <w:numId w:val="22"/>
        </w:numPr>
        <w:jc w:val="both"/>
        <w:rPr>
          <w:rFonts w:ascii="Arial" w:hAnsi="Arial" w:cs="Arial"/>
          <w:sz w:val="20"/>
          <w:szCs w:val="20"/>
        </w:rPr>
      </w:pPr>
      <w:r w:rsidRPr="000D7570">
        <w:rPr>
          <w:rFonts w:ascii="Arial" w:hAnsi="Arial" w:cs="Arial"/>
          <w:sz w:val="20"/>
          <w:szCs w:val="20"/>
        </w:rPr>
        <w:t>Realizar un análisis exhaustivo de las necesidades del área para identificar las herramientas que optimicen la gestión de información del SITP. En función de este análisis, propondrá soluciones tecnológicas apropiadas.</w:t>
      </w:r>
    </w:p>
    <w:p w14:paraId="174BF762" w14:textId="7110535B" w:rsidR="00280DF3" w:rsidRPr="000D7570" w:rsidRDefault="00280DF3" w:rsidP="000D7570">
      <w:pPr>
        <w:pStyle w:val="Prrafodelista"/>
        <w:numPr>
          <w:ilvl w:val="0"/>
          <w:numId w:val="22"/>
        </w:numPr>
        <w:jc w:val="both"/>
        <w:rPr>
          <w:rFonts w:ascii="Arial" w:hAnsi="Arial" w:cs="Arial"/>
          <w:sz w:val="20"/>
          <w:szCs w:val="20"/>
        </w:rPr>
      </w:pPr>
      <w:r w:rsidRPr="000D7570">
        <w:rPr>
          <w:rFonts w:ascii="Arial" w:hAnsi="Arial" w:cs="Arial"/>
          <w:sz w:val="20"/>
          <w:szCs w:val="20"/>
        </w:rPr>
        <w:t xml:space="preserve"> Apoyar la gestión de actividades previstas para la conceptualización y levantamiento de requerimientos de nuevas herramientas tecnológicas o la mejora de herramientas existentes, necesarias para la consulta, procesamiento, visualización y representación de la información técnica disponible. Estas herramientas deben permitir la optimización o sistematización de los procesos de la </w:t>
      </w:r>
      <w:r w:rsidR="00E92666" w:rsidRPr="000D7570">
        <w:rPr>
          <w:rFonts w:ascii="Arial" w:hAnsi="Arial" w:cs="Arial"/>
          <w:sz w:val="20"/>
          <w:szCs w:val="20"/>
        </w:rPr>
        <w:t>dependencia.</w:t>
      </w:r>
    </w:p>
    <w:p w14:paraId="585E283B" w14:textId="77777777" w:rsidR="00280DF3" w:rsidRPr="000D7570" w:rsidRDefault="00280DF3" w:rsidP="000D7570">
      <w:pPr>
        <w:pStyle w:val="Prrafodelista"/>
        <w:numPr>
          <w:ilvl w:val="0"/>
          <w:numId w:val="22"/>
        </w:numPr>
        <w:rPr>
          <w:rFonts w:ascii="Arial" w:hAnsi="Arial" w:cs="Arial"/>
          <w:sz w:val="20"/>
          <w:szCs w:val="20"/>
        </w:rPr>
      </w:pPr>
      <w:r w:rsidRPr="000D7570">
        <w:rPr>
          <w:rFonts w:ascii="Arial" w:hAnsi="Arial" w:cs="Arial"/>
          <w:sz w:val="20"/>
          <w:szCs w:val="20"/>
        </w:rPr>
        <w:t xml:space="preserve"> Orientar y desarrollar nuevas herramientas o mejorar las existentes, proporcionando soporte a las soluciones tecnológicas, funcionalidades y/o aplicaciones escalables e interoperables, adecuadas para la gestión, aprovechamiento y sistematización de la información del Sistema Integrado de Transporte Público (SITP), en conformidad con los requerimientos del área</w:t>
      </w:r>
    </w:p>
    <w:p w14:paraId="2F3A356A" w14:textId="77777777" w:rsidR="00280DF3" w:rsidRPr="000D7570" w:rsidRDefault="00280DF3" w:rsidP="000D7570">
      <w:pPr>
        <w:pStyle w:val="Prrafodelista"/>
        <w:numPr>
          <w:ilvl w:val="0"/>
          <w:numId w:val="22"/>
        </w:numPr>
        <w:jc w:val="both"/>
        <w:rPr>
          <w:rFonts w:ascii="Arial" w:hAnsi="Arial" w:cs="Arial"/>
          <w:sz w:val="20"/>
          <w:szCs w:val="20"/>
        </w:rPr>
      </w:pPr>
      <w:r w:rsidRPr="000D7570">
        <w:rPr>
          <w:rFonts w:ascii="Arial" w:hAnsi="Arial" w:cs="Arial"/>
          <w:sz w:val="20"/>
          <w:szCs w:val="20"/>
        </w:rPr>
        <w:t>Implementar las herramientas desarrolladas, asegurando que estén completamente operativas y funcionales dentro del plazo acordado. Esto incluirá la configuración, integración y pruebas de las herramientas en los entornos establecidos por la entidad, cumpliendo con los plazos pactados con el supervisor del contrato.</w:t>
      </w:r>
    </w:p>
    <w:p w14:paraId="671FFAB9" w14:textId="77777777" w:rsidR="00280DF3" w:rsidRPr="000D7570" w:rsidRDefault="00280DF3" w:rsidP="000D7570">
      <w:pPr>
        <w:pStyle w:val="Prrafodelista"/>
        <w:numPr>
          <w:ilvl w:val="0"/>
          <w:numId w:val="22"/>
        </w:numPr>
        <w:rPr>
          <w:rFonts w:ascii="Arial" w:hAnsi="Arial" w:cs="Arial"/>
          <w:sz w:val="20"/>
          <w:szCs w:val="20"/>
        </w:rPr>
      </w:pPr>
      <w:r w:rsidRPr="000D7570">
        <w:rPr>
          <w:rFonts w:ascii="Arial" w:hAnsi="Arial" w:cs="Arial"/>
          <w:sz w:val="20"/>
          <w:szCs w:val="20"/>
        </w:rPr>
        <w:t>Brindar transferencia de conocimientos técnicos al personal de TMSA interesados sobre el uso de las herramientas implementadas. Además, se proporcionará asistencia técnica durante el período de vigencia del contrato.</w:t>
      </w:r>
    </w:p>
    <w:p w14:paraId="50E27588" w14:textId="77777777" w:rsidR="00280DF3" w:rsidRPr="000D7570" w:rsidRDefault="00280DF3" w:rsidP="000D7570">
      <w:pPr>
        <w:pStyle w:val="Prrafodelista"/>
        <w:numPr>
          <w:ilvl w:val="0"/>
          <w:numId w:val="22"/>
        </w:numPr>
        <w:rPr>
          <w:rFonts w:ascii="Arial" w:hAnsi="Arial" w:cs="Arial"/>
          <w:sz w:val="20"/>
          <w:szCs w:val="20"/>
        </w:rPr>
      </w:pPr>
      <w:r w:rsidRPr="000D7570">
        <w:rPr>
          <w:rFonts w:ascii="Arial" w:hAnsi="Arial" w:cs="Arial"/>
          <w:sz w:val="20"/>
          <w:szCs w:val="20"/>
        </w:rPr>
        <w:t>Realizar el mantenimiento preventivo y correctivo de las herramientas, así como su actualización periódica, para garantizar su óptimo funcionamiento durante la vigencia del contrato.</w:t>
      </w:r>
    </w:p>
    <w:p w14:paraId="1AC3B295" w14:textId="77777777" w:rsidR="00280DF3" w:rsidRPr="000D7570" w:rsidRDefault="00280DF3" w:rsidP="000D7570">
      <w:pPr>
        <w:pStyle w:val="Prrafodelista"/>
        <w:numPr>
          <w:ilvl w:val="0"/>
          <w:numId w:val="22"/>
        </w:numPr>
        <w:jc w:val="both"/>
        <w:rPr>
          <w:rFonts w:ascii="Arial" w:hAnsi="Arial" w:cs="Arial"/>
          <w:sz w:val="20"/>
          <w:szCs w:val="20"/>
        </w:rPr>
      </w:pPr>
      <w:r w:rsidRPr="000D7570">
        <w:rPr>
          <w:rFonts w:ascii="Arial" w:hAnsi="Arial" w:cs="Arial"/>
          <w:sz w:val="20"/>
          <w:szCs w:val="20"/>
        </w:rPr>
        <w:t xml:space="preserve">Orientar al área en la formulación, diseño e implementación de metodologías y modelos de extracción, procesamiento y análisis de la información, para la toma de decisiones en la formulación y ejecución de proyectos de mejoramiento y expansión de la infraestructura y </w:t>
      </w:r>
      <w:r w:rsidRPr="000D7570">
        <w:rPr>
          <w:rFonts w:ascii="Arial" w:hAnsi="Arial" w:cs="Arial"/>
          <w:sz w:val="20"/>
          <w:szCs w:val="20"/>
        </w:rPr>
        <w:lastRenderedPageBreak/>
        <w:t>optimización de servicios del SITP, de acuerdo con la designación de actividades y las prioridades planteadas para la vigencia.</w:t>
      </w:r>
    </w:p>
    <w:p w14:paraId="60A6BF3D" w14:textId="77777777" w:rsidR="00280DF3" w:rsidRPr="000D7570" w:rsidRDefault="00280DF3" w:rsidP="000D7570">
      <w:pPr>
        <w:pStyle w:val="Prrafodelista"/>
        <w:numPr>
          <w:ilvl w:val="0"/>
          <w:numId w:val="22"/>
        </w:numPr>
        <w:rPr>
          <w:rFonts w:ascii="Arial" w:hAnsi="Arial" w:cs="Arial"/>
          <w:sz w:val="20"/>
          <w:szCs w:val="20"/>
        </w:rPr>
      </w:pPr>
      <w:r w:rsidRPr="000D7570">
        <w:rPr>
          <w:rFonts w:ascii="Arial" w:hAnsi="Arial" w:cs="Arial"/>
          <w:sz w:val="20"/>
          <w:szCs w:val="20"/>
        </w:rPr>
        <w:t>Entregar toda la documentación técnica necesaria para el uso y mantenimiento de las herramientas y aplicación de metodologías implementadas, incluyendo manuales de usuario, guías técnicas y cualquier otro documento relevante.</w:t>
      </w:r>
    </w:p>
    <w:p w14:paraId="78038171" w14:textId="77777777" w:rsidR="00280DF3" w:rsidRPr="000D7570" w:rsidRDefault="00280DF3" w:rsidP="000D7570">
      <w:pPr>
        <w:pStyle w:val="Prrafodelista"/>
        <w:numPr>
          <w:ilvl w:val="0"/>
          <w:numId w:val="22"/>
        </w:numPr>
        <w:jc w:val="both"/>
        <w:rPr>
          <w:rFonts w:ascii="Arial" w:hAnsi="Arial" w:cs="Arial"/>
          <w:sz w:val="20"/>
          <w:szCs w:val="20"/>
        </w:rPr>
      </w:pPr>
      <w:r w:rsidRPr="000D7570">
        <w:rPr>
          <w:rFonts w:ascii="Arial" w:hAnsi="Arial" w:cs="Arial"/>
          <w:sz w:val="20"/>
          <w:szCs w:val="20"/>
        </w:rPr>
        <w:t>Cumplir y velar por el cumplimiento de los lineamientos, directrices, políticas y definiciones adoptadas por TMSA en materia de seguridad y privacidad de la información, propiedad intelectual y demás aspectos relacionados con el desarrollo de software. Asimismo, cumplir con los lineamientos, políticas, manuales y procedimientos establecidos por la Dirección de TIC en relación con los desarrollos de sistemas de información.</w:t>
      </w:r>
    </w:p>
    <w:p w14:paraId="3989B6AD" w14:textId="77777777" w:rsidR="00280DF3" w:rsidRPr="000D7570" w:rsidRDefault="00280DF3" w:rsidP="000D7570">
      <w:pPr>
        <w:pStyle w:val="Prrafodelista"/>
        <w:numPr>
          <w:ilvl w:val="0"/>
          <w:numId w:val="22"/>
        </w:numPr>
        <w:jc w:val="both"/>
        <w:rPr>
          <w:rFonts w:ascii="Arial" w:hAnsi="Arial" w:cs="Arial"/>
          <w:sz w:val="20"/>
          <w:szCs w:val="20"/>
        </w:rPr>
      </w:pPr>
      <w:r w:rsidRPr="000D7570">
        <w:rPr>
          <w:rFonts w:ascii="Arial" w:hAnsi="Arial" w:cs="Arial"/>
          <w:sz w:val="20"/>
          <w:szCs w:val="20"/>
        </w:rPr>
        <w:t xml:space="preserve">Apoyar en la elaboración de informes y presentaciones que contengan las evaluaciones, resultados y recomendaciones de los estudios realizados, y que sean solicitados por el </w:t>
      </w:r>
      <w:proofErr w:type="spellStart"/>
      <w:r w:rsidRPr="000D7570">
        <w:rPr>
          <w:rFonts w:ascii="Arial" w:hAnsi="Arial" w:cs="Arial"/>
          <w:sz w:val="20"/>
          <w:szCs w:val="20"/>
        </w:rPr>
        <w:t>area</w:t>
      </w:r>
      <w:proofErr w:type="spellEnd"/>
      <w:r w:rsidRPr="000D7570">
        <w:rPr>
          <w:rFonts w:ascii="Arial" w:hAnsi="Arial" w:cs="Arial"/>
          <w:sz w:val="20"/>
          <w:szCs w:val="20"/>
        </w:rPr>
        <w:t xml:space="preserve"> y otras dependencias de la entidad; o por entidades distritales y/o nacionales, según corresponda.</w:t>
      </w:r>
    </w:p>
    <w:p w14:paraId="7331D09A" w14:textId="77777777" w:rsidR="00280DF3" w:rsidRPr="000D7570" w:rsidRDefault="00280DF3" w:rsidP="000D7570">
      <w:pPr>
        <w:pStyle w:val="Prrafodelista"/>
        <w:numPr>
          <w:ilvl w:val="0"/>
          <w:numId w:val="22"/>
        </w:numPr>
        <w:rPr>
          <w:rFonts w:ascii="Arial" w:hAnsi="Arial" w:cs="Arial"/>
          <w:sz w:val="20"/>
          <w:szCs w:val="20"/>
        </w:rPr>
      </w:pPr>
      <w:r w:rsidRPr="000D7570">
        <w:rPr>
          <w:rFonts w:ascii="Arial" w:hAnsi="Arial" w:cs="Arial"/>
          <w:sz w:val="20"/>
          <w:szCs w:val="20"/>
        </w:rPr>
        <w:t>Apoyar todo lo relacionado con la correspondencia y responder a los diferentes requerimientos asignados, incluyendo aquellos provenientes de control, asociados con el objeto contractual.</w:t>
      </w:r>
    </w:p>
    <w:p w14:paraId="591CA844" w14:textId="77777777" w:rsidR="00280DF3" w:rsidRPr="000D7570" w:rsidRDefault="00280DF3" w:rsidP="000D7570">
      <w:pPr>
        <w:pStyle w:val="Prrafodelista"/>
        <w:numPr>
          <w:ilvl w:val="0"/>
          <w:numId w:val="22"/>
        </w:numPr>
        <w:rPr>
          <w:rFonts w:ascii="Arial" w:hAnsi="Arial" w:cs="Arial"/>
          <w:sz w:val="20"/>
          <w:szCs w:val="20"/>
        </w:rPr>
      </w:pPr>
      <w:r w:rsidRPr="000D7570">
        <w:rPr>
          <w:rFonts w:ascii="Arial" w:hAnsi="Arial" w:cs="Arial"/>
          <w:sz w:val="20"/>
          <w:szCs w:val="20"/>
        </w:rPr>
        <w:t>Asistir y participar activamente en las reuniones y, o mesas de trabajo que se requieran para el desarrollo del objeto contractual.</w:t>
      </w:r>
    </w:p>
    <w:p w14:paraId="02E6CA11" w14:textId="5234C4DC" w:rsidR="00A76A3A" w:rsidRPr="000D7570" w:rsidRDefault="00280DF3" w:rsidP="000D7570">
      <w:pPr>
        <w:pStyle w:val="Prrafodelista"/>
        <w:numPr>
          <w:ilvl w:val="0"/>
          <w:numId w:val="22"/>
        </w:numPr>
        <w:rPr>
          <w:rFonts w:ascii="Arial" w:hAnsi="Arial" w:cs="Arial"/>
          <w:sz w:val="20"/>
          <w:szCs w:val="20"/>
        </w:rPr>
      </w:pPr>
      <w:r w:rsidRPr="000D7570">
        <w:rPr>
          <w:rFonts w:ascii="Arial" w:hAnsi="Arial" w:cs="Arial"/>
          <w:sz w:val="20"/>
          <w:szCs w:val="20"/>
        </w:rPr>
        <w:t xml:space="preserve">Cumplir con las demás obligaciones asignadas por la </w:t>
      </w:r>
      <w:r w:rsidR="00E92666" w:rsidRPr="000D7570">
        <w:rPr>
          <w:rFonts w:ascii="Arial" w:hAnsi="Arial" w:cs="Arial"/>
          <w:sz w:val="20"/>
          <w:szCs w:val="20"/>
        </w:rPr>
        <w:t xml:space="preserve">dependencia </w:t>
      </w:r>
      <w:r w:rsidRPr="000D7570">
        <w:rPr>
          <w:rFonts w:ascii="Arial" w:hAnsi="Arial" w:cs="Arial"/>
          <w:sz w:val="20"/>
          <w:szCs w:val="20"/>
        </w:rPr>
        <w:t>que guarden relación con el objeto contractual, en los plazos y términos derivados de la naturaleza del contrato.</w:t>
      </w:r>
    </w:p>
    <w:p w14:paraId="65761695" w14:textId="77777777" w:rsidR="00280DF3" w:rsidRPr="000D7570" w:rsidRDefault="00280DF3" w:rsidP="000D7570">
      <w:pPr>
        <w:pStyle w:val="Prrafodelista"/>
        <w:ind w:left="360"/>
        <w:rPr>
          <w:rFonts w:ascii="Arial" w:hAnsi="Arial" w:cs="Arial"/>
          <w:sz w:val="20"/>
          <w:szCs w:val="20"/>
        </w:rPr>
      </w:pPr>
    </w:p>
    <w:p w14:paraId="0497DBAB" w14:textId="77777777" w:rsidR="00A76A3A" w:rsidRPr="000D7570" w:rsidRDefault="00A76A3A" w:rsidP="000D7570">
      <w:pPr>
        <w:pStyle w:val="Prrafodelista"/>
        <w:numPr>
          <w:ilvl w:val="0"/>
          <w:numId w:val="2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SUPERVISIÓN</w:t>
      </w:r>
    </w:p>
    <w:p w14:paraId="6C5071DC" w14:textId="3F2C243A" w:rsidR="00270554" w:rsidRPr="000D7570" w:rsidRDefault="0027055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La supervisión del presente contrato será ejercida por </w:t>
      </w:r>
      <w:r w:rsidR="00050E39" w:rsidRPr="000D7570">
        <w:rPr>
          <w:rFonts w:ascii="Arial" w:eastAsia="ZTR1C.tmp" w:hAnsi="Arial" w:cs="Arial"/>
          <w:sz w:val="20"/>
          <w:szCs w:val="20"/>
          <w:lang w:eastAsia="es-ES"/>
        </w:rPr>
        <w:t xml:space="preserve">la profesional universitaria grado 4 de </w:t>
      </w:r>
      <w:r w:rsidR="00E92666" w:rsidRPr="000D7570">
        <w:rPr>
          <w:rFonts w:ascii="Arial" w:eastAsia="ZTR1C.tmp" w:hAnsi="Arial" w:cs="Arial"/>
          <w:sz w:val="20"/>
          <w:szCs w:val="20"/>
          <w:lang w:eastAsia="es-ES"/>
        </w:rPr>
        <w:t>la Dirección</w:t>
      </w:r>
      <w:r w:rsidR="00032E0D" w:rsidRPr="000D7570">
        <w:rPr>
          <w:rFonts w:ascii="Arial" w:eastAsia="ZTR1C.tmp" w:hAnsi="Arial" w:cs="Arial"/>
          <w:sz w:val="20"/>
          <w:szCs w:val="20"/>
          <w:lang w:eastAsia="es-ES"/>
        </w:rPr>
        <w:t xml:space="preserve"> de Analítica de Datos</w:t>
      </w:r>
      <w:r w:rsidRPr="000D7570">
        <w:rPr>
          <w:rFonts w:ascii="Arial" w:eastAsia="ZTR1C.tmp" w:hAnsi="Arial" w:cs="Arial"/>
          <w:sz w:val="20"/>
          <w:szCs w:val="20"/>
          <w:lang w:eastAsia="es-ES"/>
        </w:rPr>
        <w:t>.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08E8A872" w14:textId="53FF24B6" w:rsidR="00270554" w:rsidRPr="000D7570" w:rsidRDefault="0027055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La designación se realizará a través del Plataforma del SECOP II, cuando se inicia un contrato nuevo por esta vía.</w:t>
      </w:r>
      <w:r w:rsidRPr="000D7570">
        <w:rPr>
          <w:rFonts w:ascii="Arial" w:eastAsia="Calibri" w:hAnsi="Arial" w:cs="Arial"/>
          <w:sz w:val="20"/>
          <w:szCs w:val="20"/>
        </w:rPr>
        <w:t xml:space="preserve"> </w:t>
      </w:r>
      <w:r w:rsidRPr="000D7570">
        <w:rPr>
          <w:rFonts w:ascii="Arial" w:eastAsia="ZTR1C.tmp" w:hAnsi="Arial" w:cs="Arial"/>
          <w:sz w:val="20"/>
          <w:szCs w:val="20"/>
          <w:lang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w:t>
      </w:r>
      <w:r w:rsidR="009277A1" w:rsidRPr="000D7570">
        <w:rPr>
          <w:rFonts w:ascii="Arial" w:eastAsia="ZTR1C.tmp" w:hAnsi="Arial" w:cs="Arial"/>
          <w:sz w:val="20"/>
          <w:szCs w:val="20"/>
          <w:u w:val="single"/>
          <w:lang w:eastAsia="es-ES"/>
        </w:rPr>
        <w:t>En todo caso el supervisor saliente debe hacer la gestión ante el ordenador del gasto para que se haga el cambio en la plataforma SECOP II, para ello puede pedir soporte con los administradores de plataforma</w:t>
      </w:r>
      <w:r w:rsidR="009277A1" w:rsidRPr="000D7570">
        <w:rPr>
          <w:rFonts w:ascii="Arial" w:eastAsia="ZTR1C.tmp" w:hAnsi="Arial" w:cs="Arial"/>
          <w:sz w:val="20"/>
          <w:szCs w:val="20"/>
          <w:lang w:eastAsia="es-ES"/>
        </w:rPr>
        <w:t>.</w:t>
      </w:r>
    </w:p>
    <w:p w14:paraId="2527E889" w14:textId="1BB56ABB" w:rsidR="004267FA" w:rsidRPr="000D7570" w:rsidRDefault="004267FA" w:rsidP="000D7570">
      <w:pPr>
        <w:pStyle w:val="Prrafodelista"/>
        <w:numPr>
          <w:ilvl w:val="0"/>
          <w:numId w:val="2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AN</w:t>
      </w:r>
      <w:r w:rsidR="00117C89" w:rsidRPr="000D7570">
        <w:rPr>
          <w:rFonts w:ascii="Arial" w:eastAsia="ZTR1C.tmp" w:hAnsi="Arial" w:cs="Arial"/>
          <w:b/>
          <w:bCs/>
          <w:sz w:val="20"/>
          <w:szCs w:val="20"/>
          <w:lang w:eastAsia="es-ES"/>
        </w:rPr>
        <w:t>Á</w:t>
      </w:r>
      <w:r w:rsidRPr="000D7570">
        <w:rPr>
          <w:rFonts w:ascii="Arial" w:eastAsia="ZTR1C.tmp" w:hAnsi="Arial" w:cs="Arial"/>
          <w:b/>
          <w:bCs/>
          <w:sz w:val="20"/>
          <w:szCs w:val="20"/>
          <w:lang w:eastAsia="es-ES"/>
        </w:rPr>
        <w:t>LISIS DE GARANT</w:t>
      </w:r>
      <w:r w:rsidR="00117C89" w:rsidRPr="000D7570">
        <w:rPr>
          <w:rFonts w:ascii="Arial" w:eastAsia="ZTR1C.tmp" w:hAnsi="Arial" w:cs="Arial"/>
          <w:b/>
          <w:bCs/>
          <w:sz w:val="20"/>
          <w:szCs w:val="20"/>
          <w:lang w:eastAsia="es-ES"/>
        </w:rPr>
        <w:t>Í</w:t>
      </w:r>
      <w:r w:rsidRPr="000D7570">
        <w:rPr>
          <w:rFonts w:ascii="Arial" w:eastAsia="ZTR1C.tmp" w:hAnsi="Arial" w:cs="Arial"/>
          <w:b/>
          <w:bCs/>
          <w:sz w:val="20"/>
          <w:szCs w:val="20"/>
          <w:lang w:eastAsia="es-ES"/>
        </w:rPr>
        <w:t>AS</w:t>
      </w:r>
    </w:p>
    <w:p w14:paraId="5B4F9B3C" w14:textId="77777777" w:rsidR="00270554" w:rsidRPr="000D7570" w:rsidRDefault="00270554"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14:paraId="779F7B2C" w14:textId="77777777" w:rsidR="0004294C" w:rsidRPr="000D7570" w:rsidRDefault="0004294C" w:rsidP="000D7570">
      <w:pPr>
        <w:spacing w:after="0"/>
        <w:jc w:val="both"/>
        <w:rPr>
          <w:rFonts w:ascii="Arial" w:eastAsia="ZTR1C.tmp" w:hAnsi="Arial" w:cs="Arial"/>
          <w:sz w:val="20"/>
          <w:szCs w:val="20"/>
          <w:lang w:eastAsia="es-ES"/>
        </w:rPr>
      </w:pPr>
      <w:r w:rsidRPr="000D7570">
        <w:rPr>
          <w:rFonts w:ascii="Arial" w:eastAsia="ZTR1C.tmp" w:hAnsi="Arial" w:cs="Arial"/>
          <w:b/>
          <w:bCs/>
          <w:sz w:val="20"/>
          <w:szCs w:val="20"/>
          <w:lang w:eastAsia="es-ES"/>
        </w:rPr>
        <w:t>Nota 1:</w:t>
      </w:r>
      <w:r w:rsidRPr="000D7570">
        <w:rPr>
          <w:rFonts w:ascii="Arial" w:eastAsia="ZTR1C.tmp" w:hAnsi="Arial" w:cs="Arial"/>
          <w:sz w:val="20"/>
          <w:szCs w:val="20"/>
          <w:lang w:eastAsia="es-ES"/>
        </w:rPr>
        <w:t xml:space="preserve"> El plazo de ejecución del contrato requerido comienza desde la fecha establecida en el acta de inicio.</w:t>
      </w:r>
    </w:p>
    <w:p w14:paraId="3C452F83" w14:textId="77777777" w:rsidR="0004294C" w:rsidRPr="000D7570" w:rsidRDefault="0004294C" w:rsidP="000D7570">
      <w:pPr>
        <w:spacing w:after="0"/>
        <w:jc w:val="both"/>
        <w:rPr>
          <w:rFonts w:ascii="Arial" w:eastAsia="ZTR1C.tmp" w:hAnsi="Arial" w:cs="Arial"/>
          <w:sz w:val="20"/>
          <w:szCs w:val="20"/>
          <w:lang w:eastAsia="es-ES"/>
        </w:rPr>
      </w:pPr>
      <w:r w:rsidRPr="000D7570">
        <w:rPr>
          <w:rFonts w:ascii="Arial" w:eastAsia="ZTR1C.tmp" w:hAnsi="Arial" w:cs="Arial"/>
          <w:b/>
          <w:bCs/>
          <w:sz w:val="20"/>
          <w:szCs w:val="20"/>
          <w:lang w:eastAsia="es-ES"/>
        </w:rPr>
        <w:t>Nota 2:</w:t>
      </w:r>
      <w:r w:rsidRPr="000D7570">
        <w:rPr>
          <w:rFonts w:ascii="Arial" w:eastAsia="ZTR1C.tmp" w:hAnsi="Arial" w:cs="Arial"/>
          <w:sz w:val="20"/>
          <w:szCs w:val="20"/>
          <w:lang w:eastAsia="es-ES"/>
        </w:rPr>
        <w:t xml:space="preserve"> El acta de inicio tiene que cumplir con los siguientes lineamientos:</w:t>
      </w:r>
    </w:p>
    <w:p w14:paraId="453C770D" w14:textId="77777777" w:rsidR="0004294C" w:rsidRPr="000D7570" w:rsidRDefault="0004294C" w:rsidP="000D7570">
      <w:pPr>
        <w:pStyle w:val="Prrafodelista"/>
        <w:numPr>
          <w:ilvl w:val="0"/>
          <w:numId w:val="5"/>
        </w:numPr>
        <w:spacing w:after="0"/>
        <w:jc w:val="both"/>
        <w:rPr>
          <w:rFonts w:ascii="Arial" w:eastAsia="ZTR1C.tmp" w:hAnsi="Arial" w:cs="Arial"/>
          <w:sz w:val="20"/>
          <w:szCs w:val="20"/>
          <w:lang w:eastAsia="es-ES"/>
        </w:rPr>
      </w:pPr>
      <w:r w:rsidRPr="000D7570">
        <w:rPr>
          <w:rFonts w:ascii="Arial" w:eastAsia="ZTR1C.tmp" w:hAnsi="Arial" w:cs="Arial"/>
          <w:sz w:val="20"/>
          <w:szCs w:val="20"/>
          <w:lang w:eastAsia="es-ES"/>
        </w:rPr>
        <w:t>Ser expedida a través de plataforma interna de TRANSMILENIO S.A (JSP7)</w:t>
      </w:r>
    </w:p>
    <w:p w14:paraId="3BB00BFC" w14:textId="77777777" w:rsidR="0004294C" w:rsidRPr="000D7570" w:rsidRDefault="0004294C" w:rsidP="000D7570">
      <w:pPr>
        <w:pStyle w:val="Prrafodelista"/>
        <w:numPr>
          <w:ilvl w:val="0"/>
          <w:numId w:val="5"/>
        </w:numPr>
        <w:spacing w:after="0"/>
        <w:jc w:val="both"/>
        <w:rPr>
          <w:rFonts w:ascii="Arial" w:eastAsia="ZTR1C.tmp" w:hAnsi="Arial" w:cs="Arial"/>
          <w:sz w:val="20"/>
          <w:szCs w:val="20"/>
          <w:lang w:eastAsia="es-ES"/>
        </w:rPr>
      </w:pPr>
      <w:r w:rsidRPr="000D7570">
        <w:rPr>
          <w:rFonts w:ascii="Arial" w:eastAsia="ZTR1C.tmp" w:hAnsi="Arial" w:cs="Arial"/>
          <w:sz w:val="20"/>
          <w:szCs w:val="20"/>
          <w:lang w:eastAsia="es-ES"/>
        </w:rPr>
        <w:lastRenderedPageBreak/>
        <w:t>Ser aprobada (suscrita) por las partes (contratista y en representación de la entidad el supervisor).</w:t>
      </w:r>
    </w:p>
    <w:p w14:paraId="6BC8895A" w14:textId="6F1E681E" w:rsidR="0004294C" w:rsidRPr="000D7570" w:rsidRDefault="0004294C" w:rsidP="000D7570">
      <w:pPr>
        <w:pStyle w:val="Prrafodelista"/>
        <w:numPr>
          <w:ilvl w:val="0"/>
          <w:numId w:val="5"/>
        </w:numPr>
        <w:spacing w:after="0"/>
        <w:jc w:val="both"/>
        <w:rPr>
          <w:rFonts w:ascii="Arial" w:eastAsia="ZTR1C.tmp" w:hAnsi="Arial" w:cs="Arial"/>
          <w:sz w:val="20"/>
          <w:szCs w:val="20"/>
          <w:lang w:eastAsia="es-ES"/>
        </w:rPr>
      </w:pPr>
      <w:r w:rsidRPr="000D7570">
        <w:rPr>
          <w:rFonts w:ascii="Arial" w:eastAsia="ZTR1C.tmp" w:hAnsi="Arial" w:cs="Arial"/>
          <w:sz w:val="20"/>
          <w:szCs w:val="20"/>
          <w:lang w:eastAsia="es-ES"/>
        </w:rPr>
        <w:t>El acta no debe ser firmada físicamente por las partes. Se entiende firmada por el supervisor con la simple expedición del acta a través de la plataforma JSP7 teniendo en cuenta que para producirla el responsable utiliza usuario y clave (verdadera firma virtual). En relación a la aprobación del contratista, la misma solo se obtiene por efecto de oponibilidad; esto quiere decir con la simple presentación del documento por el titular (CONTRATISTA) para tramites procedimentales o administrativos. En el evento que el acta cuente con una firma física (en original o copia) el área, dependencia o persona que la solicite en TRANSMILENIO, tendrá que hacer un expediente físico con la misma y remitirla mediante memorando a la oficina de archivo dentro de los cinco días hábiles a su recepción.</w:t>
      </w:r>
    </w:p>
    <w:p w14:paraId="074A347D" w14:textId="77777777" w:rsidR="0004294C" w:rsidRPr="000D7570" w:rsidRDefault="0004294C" w:rsidP="000D7570">
      <w:pPr>
        <w:pStyle w:val="Prrafodelista"/>
        <w:numPr>
          <w:ilvl w:val="0"/>
          <w:numId w:val="5"/>
        </w:numPr>
        <w:spacing w:after="0"/>
        <w:jc w:val="both"/>
        <w:rPr>
          <w:rFonts w:ascii="Arial" w:eastAsia="ZTR1C.tmp" w:hAnsi="Arial" w:cs="Arial"/>
          <w:sz w:val="20"/>
          <w:szCs w:val="20"/>
          <w:lang w:eastAsia="es-ES"/>
        </w:rPr>
      </w:pPr>
      <w:r w:rsidRPr="000D7570">
        <w:rPr>
          <w:rFonts w:ascii="Arial" w:eastAsia="ZTR1C.tmp" w:hAnsi="Arial" w:cs="Arial"/>
          <w:sz w:val="20"/>
          <w:szCs w:val="20"/>
          <w:lang w:eastAsia="es-ES"/>
        </w:rPr>
        <w:t xml:space="preserve">El supervisor solo podrá expedir el acta de inicio previo cumplimiento de lo siguiente: </w:t>
      </w:r>
      <w:r w:rsidRPr="000D7570">
        <w:rPr>
          <w:rFonts w:ascii="Arial" w:eastAsia="ZTR1C.tmp" w:hAnsi="Arial" w:cs="Arial"/>
          <w:b/>
          <w:bCs/>
          <w:sz w:val="20"/>
          <w:szCs w:val="20"/>
          <w:lang w:eastAsia="es-ES"/>
        </w:rPr>
        <w:t>1.-</w:t>
      </w:r>
      <w:r w:rsidRPr="000D7570">
        <w:rPr>
          <w:rFonts w:ascii="Arial" w:eastAsia="ZTR1C.tmp" w:hAnsi="Arial" w:cs="Arial"/>
          <w:sz w:val="20"/>
          <w:szCs w:val="20"/>
          <w:lang w:eastAsia="es-ES"/>
        </w:rPr>
        <w:t xml:space="preserve"> Expedición del registro presupuestal del contrato correspondiente. </w:t>
      </w:r>
      <w:r w:rsidRPr="000D7570">
        <w:rPr>
          <w:rFonts w:ascii="Arial" w:eastAsia="ZTR1C.tmp" w:hAnsi="Arial" w:cs="Arial"/>
          <w:b/>
          <w:bCs/>
          <w:sz w:val="20"/>
          <w:szCs w:val="20"/>
          <w:lang w:eastAsia="es-ES"/>
        </w:rPr>
        <w:t xml:space="preserve">2.- </w:t>
      </w:r>
      <w:r w:rsidRPr="000D7570">
        <w:rPr>
          <w:rFonts w:ascii="Arial" w:eastAsia="ZTR1C.tmp" w:hAnsi="Arial" w:cs="Arial"/>
          <w:sz w:val="20"/>
          <w:szCs w:val="20"/>
          <w:lang w:eastAsia="es-ES"/>
        </w:rPr>
        <w:t xml:space="preserve">Designación oficial del supervisor (o supervisores) correspondiente(es) </w:t>
      </w:r>
      <w:r w:rsidRPr="000D7570">
        <w:rPr>
          <w:rFonts w:ascii="Arial" w:eastAsia="ZTR1C.tmp" w:hAnsi="Arial" w:cs="Arial"/>
          <w:b/>
          <w:bCs/>
          <w:sz w:val="20"/>
          <w:szCs w:val="20"/>
          <w:lang w:eastAsia="es-ES"/>
        </w:rPr>
        <w:t>3.-</w:t>
      </w:r>
      <w:r w:rsidRPr="000D7570">
        <w:rPr>
          <w:rFonts w:ascii="Arial" w:eastAsia="ZTR1C.tmp" w:hAnsi="Arial" w:cs="Arial"/>
          <w:sz w:val="20"/>
          <w:szCs w:val="20"/>
          <w:lang w:eastAsia="es-ES"/>
        </w:rPr>
        <w:t xml:space="preserve"> Aprobación de las garantías del contrato. </w:t>
      </w:r>
      <w:r w:rsidRPr="000D7570">
        <w:rPr>
          <w:rFonts w:ascii="Arial" w:eastAsia="ZTR1C.tmp" w:hAnsi="Arial" w:cs="Arial"/>
          <w:b/>
          <w:bCs/>
          <w:sz w:val="20"/>
          <w:szCs w:val="20"/>
          <w:lang w:eastAsia="es-ES"/>
        </w:rPr>
        <w:t>4.-</w:t>
      </w:r>
      <w:r w:rsidRPr="000D7570">
        <w:rPr>
          <w:rFonts w:ascii="Arial" w:eastAsia="ZTR1C.tmp" w:hAnsi="Arial" w:cs="Arial"/>
          <w:sz w:val="20"/>
          <w:szCs w:val="20"/>
          <w:lang w:eastAsia="es-ES"/>
        </w:rPr>
        <w:t xml:space="preserve"> Expedición de la ARL para el contrato correspondiente.  Sin el cumplimiento de estos requisitos bajo ningún punto de vista se puede expedir el acta de inicio.</w:t>
      </w:r>
    </w:p>
    <w:p w14:paraId="44CC5D60" w14:textId="77777777" w:rsidR="0004294C" w:rsidRPr="000D7570" w:rsidRDefault="0004294C" w:rsidP="000D7570">
      <w:pPr>
        <w:spacing w:after="0"/>
        <w:jc w:val="both"/>
        <w:rPr>
          <w:rFonts w:ascii="Arial" w:eastAsia="ZTR1C.tmp" w:hAnsi="Arial" w:cs="Arial"/>
          <w:sz w:val="20"/>
          <w:szCs w:val="20"/>
          <w:lang w:eastAsia="es-ES"/>
        </w:rPr>
      </w:pPr>
      <w:r w:rsidRPr="000D7570">
        <w:rPr>
          <w:rFonts w:ascii="Arial" w:eastAsia="ZTR1C.tmp" w:hAnsi="Arial" w:cs="Arial"/>
          <w:b/>
          <w:bCs/>
          <w:sz w:val="20"/>
          <w:szCs w:val="20"/>
          <w:lang w:eastAsia="es-ES"/>
        </w:rPr>
        <w:t>Nota 3:</w:t>
      </w:r>
      <w:r w:rsidRPr="000D7570">
        <w:rPr>
          <w:rFonts w:ascii="Arial" w:eastAsia="ZTR1C.tmp" w:hAnsi="Arial" w:cs="Arial"/>
          <w:sz w:val="20"/>
          <w:szCs w:val="20"/>
          <w:lang w:eastAsia="es-ES"/>
        </w:rPr>
        <w:t xml:space="preserve"> El Supervisor es el único responsable de verificar que el contrato correspondiente este cubierto por las garantías durante el plazo de ejecución más el de vigencia y aun para casos especiales después de estos términos.</w:t>
      </w:r>
    </w:p>
    <w:p w14:paraId="6F270E07" w14:textId="77777777" w:rsidR="0004294C" w:rsidRPr="000D7570" w:rsidRDefault="0004294C" w:rsidP="000D7570">
      <w:pPr>
        <w:spacing w:after="0"/>
        <w:jc w:val="both"/>
        <w:rPr>
          <w:rFonts w:ascii="Arial" w:eastAsia="ZTR1C.tmp" w:hAnsi="Arial" w:cs="Arial"/>
          <w:sz w:val="20"/>
          <w:szCs w:val="20"/>
          <w:lang w:eastAsia="es-ES"/>
        </w:rPr>
      </w:pPr>
      <w:r w:rsidRPr="000D7570">
        <w:rPr>
          <w:rFonts w:ascii="Arial" w:eastAsia="ZTR1C.tmp" w:hAnsi="Arial" w:cs="Arial"/>
          <w:b/>
          <w:bCs/>
          <w:sz w:val="20"/>
          <w:szCs w:val="20"/>
          <w:lang w:eastAsia="es-ES"/>
        </w:rPr>
        <w:t>Nota 4:</w:t>
      </w:r>
      <w:r w:rsidRPr="000D7570">
        <w:rPr>
          <w:rFonts w:ascii="Arial" w:eastAsia="ZTR1C.tmp" w:hAnsi="Arial" w:cs="Arial"/>
          <w:sz w:val="20"/>
          <w:szCs w:val="20"/>
          <w:lang w:eastAsia="es-ES"/>
        </w:rPr>
        <w:t xml:space="preserve"> El plazo de ejecución se extiende por el termino fijo establecido en el contrato (en días, meses o años)</w:t>
      </w:r>
    </w:p>
    <w:p w14:paraId="485220CC" w14:textId="77777777" w:rsidR="0004294C" w:rsidRPr="000D7570" w:rsidRDefault="0004294C" w:rsidP="000D7570">
      <w:pPr>
        <w:spacing w:after="0"/>
        <w:jc w:val="both"/>
        <w:rPr>
          <w:rFonts w:ascii="Arial" w:eastAsia="ZTR1C.tmp" w:hAnsi="Arial" w:cs="Arial"/>
          <w:sz w:val="20"/>
          <w:szCs w:val="20"/>
          <w:lang w:eastAsia="es-ES"/>
        </w:rPr>
      </w:pPr>
      <w:r w:rsidRPr="000D7570">
        <w:rPr>
          <w:rFonts w:ascii="Arial" w:eastAsia="ZTR1C.tmp" w:hAnsi="Arial" w:cs="Arial"/>
          <w:b/>
          <w:bCs/>
          <w:sz w:val="20"/>
          <w:szCs w:val="20"/>
          <w:lang w:eastAsia="es-ES"/>
        </w:rPr>
        <w:t>Nota 5:</w:t>
      </w:r>
      <w:r w:rsidRPr="000D7570">
        <w:rPr>
          <w:rFonts w:ascii="Arial" w:eastAsia="ZTR1C.tmp" w:hAnsi="Arial" w:cs="Arial"/>
          <w:sz w:val="20"/>
          <w:szCs w:val="20"/>
          <w:lang w:eastAsia="es-ES"/>
        </w:rPr>
        <w:t xml:space="preserve"> El termino subsiguiente al plazo de ejecución se denomina término de vigencia; el termino de vigencia llega hasta el término remanente establecido en la garantía única (cuando se solicite) o cuando muy excepcionalmente se liquide.</w:t>
      </w:r>
    </w:p>
    <w:p w14:paraId="7A5DB1CD" w14:textId="10F17467" w:rsidR="004267FA" w:rsidRPr="000D7570" w:rsidRDefault="004267FA" w:rsidP="000D7570">
      <w:pPr>
        <w:pStyle w:val="Prrafodelista"/>
        <w:numPr>
          <w:ilvl w:val="0"/>
          <w:numId w:val="2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ACUERDO COMERCIAL.</w:t>
      </w:r>
    </w:p>
    <w:p w14:paraId="473EFC74" w14:textId="75915B1B" w:rsidR="00231C1F" w:rsidRPr="000D7570" w:rsidRDefault="00231C1F" w:rsidP="000D7570">
      <w:pPr>
        <w:spacing w:before="120" w:after="120"/>
        <w:jc w:val="both"/>
        <w:rPr>
          <w:rFonts w:ascii="Arial" w:eastAsia="ZTR1C.tmp" w:hAnsi="Arial" w:cs="Arial"/>
          <w:sz w:val="20"/>
          <w:szCs w:val="20"/>
          <w:lang w:eastAsia="es-ES"/>
        </w:rPr>
      </w:pPr>
      <w:r w:rsidRPr="000D7570">
        <w:rPr>
          <w:rFonts w:ascii="Arial" w:eastAsia="ZTR1C.tmp" w:hAnsi="Arial" w:cs="Arial"/>
          <w:sz w:val="20"/>
          <w:szCs w:val="20"/>
          <w:lang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8F0A0D" w:rsidRPr="000D7570"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2BE8DBFD" w:rsidR="004267FA" w:rsidRPr="000D7570" w:rsidRDefault="00A277CE" w:rsidP="000D7570">
            <w:pPr>
              <w:pStyle w:val="Prrafodelista"/>
              <w:numPr>
                <w:ilvl w:val="0"/>
                <w:numId w:val="23"/>
              </w:numPr>
              <w:spacing w:before="240" w:after="240"/>
              <w:contextualSpacing w:val="0"/>
              <w:jc w:val="both"/>
              <w:rPr>
                <w:rFonts w:ascii="Arial" w:eastAsia="ZTR1C.tmp" w:hAnsi="Arial" w:cs="Arial"/>
                <w:b/>
                <w:bCs/>
                <w:sz w:val="20"/>
                <w:szCs w:val="20"/>
                <w:lang w:eastAsia="es-ES"/>
              </w:rPr>
            </w:pPr>
            <w:r w:rsidRPr="000D7570">
              <w:rPr>
                <w:rFonts w:ascii="Arial" w:eastAsia="ZTR1C.tmp" w:hAnsi="Arial" w:cs="Arial"/>
                <w:b/>
                <w:bCs/>
                <w:sz w:val="20"/>
                <w:szCs w:val="20"/>
                <w:lang w:eastAsia="es-ES"/>
              </w:rPr>
              <w:t>DEPENDENCIA RESPONSABLE DE LA ADQUISICIÓN</w:t>
            </w:r>
          </w:p>
        </w:tc>
      </w:tr>
      <w:tr w:rsidR="008F0A0D" w:rsidRPr="000D7570" w14:paraId="1D2C9CE8" w14:textId="77777777" w:rsidTr="002F2D44">
        <w:trPr>
          <w:trHeight w:val="1892"/>
        </w:trPr>
        <w:tc>
          <w:tcPr>
            <w:tcW w:w="9108" w:type="dxa"/>
            <w:tcBorders>
              <w:top w:val="single" w:sz="4" w:space="0" w:color="auto"/>
              <w:left w:val="single" w:sz="4" w:space="0" w:color="auto"/>
              <w:bottom w:val="single" w:sz="4" w:space="0" w:color="auto"/>
              <w:right w:val="single" w:sz="4" w:space="0" w:color="auto"/>
            </w:tcBorders>
          </w:tcPr>
          <w:p w14:paraId="000D17E5" w14:textId="77777777" w:rsidR="00280DE7" w:rsidRPr="000D7570" w:rsidRDefault="00280DE7" w:rsidP="000D7570">
            <w:pPr>
              <w:tabs>
                <w:tab w:val="left" w:pos="5706"/>
              </w:tabs>
              <w:spacing w:before="120" w:after="120" w:line="240" w:lineRule="auto"/>
              <w:rPr>
                <w:rFonts w:ascii="Arial" w:eastAsia="ZTR1C.tmp" w:hAnsi="Arial" w:cs="Arial"/>
                <w:bCs/>
                <w:sz w:val="20"/>
                <w:szCs w:val="20"/>
                <w:lang w:eastAsia="es-ES"/>
              </w:rPr>
            </w:pPr>
            <w:r w:rsidRPr="000D7570">
              <w:rPr>
                <w:rFonts w:ascii="Arial" w:eastAsia="ZTR1C.tmp" w:hAnsi="Arial" w:cs="Arial"/>
                <w:bCs/>
                <w:sz w:val="20"/>
                <w:szCs w:val="20"/>
                <w:lang w:eastAsia="es-ES"/>
              </w:rPr>
              <w:t xml:space="preserve">Aprobó: </w:t>
            </w:r>
            <w:proofErr w:type="gramStart"/>
            <w:r w:rsidRPr="000D7570">
              <w:rPr>
                <w:rFonts w:ascii="Arial" w:eastAsia="ZTR1C.tmp" w:hAnsi="Arial" w:cs="Arial"/>
                <w:bCs/>
                <w:sz w:val="20"/>
                <w:szCs w:val="20"/>
                <w:lang w:eastAsia="es-ES"/>
              </w:rPr>
              <w:t>Jefe</w:t>
            </w:r>
            <w:proofErr w:type="gramEnd"/>
            <w:r w:rsidRPr="000D7570">
              <w:rPr>
                <w:rFonts w:ascii="Arial" w:eastAsia="ZTR1C.tmp" w:hAnsi="Arial" w:cs="Arial"/>
                <w:bCs/>
                <w:sz w:val="20"/>
                <w:szCs w:val="20"/>
                <w:lang w:eastAsia="es-ES"/>
              </w:rPr>
              <w:t xml:space="preserve"> de la dependencia</w:t>
            </w:r>
          </w:p>
          <w:p w14:paraId="115A5747" w14:textId="2EA424D5" w:rsidR="00280DE7" w:rsidRPr="000D7570" w:rsidRDefault="00280DE7" w:rsidP="000D7570">
            <w:pPr>
              <w:tabs>
                <w:tab w:val="left" w:pos="5706"/>
              </w:tabs>
              <w:spacing w:before="120" w:after="120" w:line="240" w:lineRule="auto"/>
              <w:rPr>
                <w:rFonts w:ascii="Arial" w:eastAsia="ZTR1C.tmp" w:hAnsi="Arial" w:cs="Arial"/>
                <w:bCs/>
                <w:sz w:val="20"/>
                <w:szCs w:val="20"/>
                <w:lang w:eastAsia="es-ES"/>
              </w:rPr>
            </w:pPr>
            <w:r w:rsidRPr="000D7570">
              <w:rPr>
                <w:rFonts w:ascii="Arial" w:eastAsia="ZTR1C.tmp" w:hAnsi="Arial" w:cs="Arial"/>
                <w:bCs/>
                <w:sz w:val="20"/>
                <w:szCs w:val="20"/>
                <w:lang w:eastAsia="es-ES"/>
              </w:rPr>
              <w:t>Nombre:</w:t>
            </w:r>
            <w:r w:rsidR="00673FFB" w:rsidRPr="000D7570">
              <w:rPr>
                <w:rFonts w:ascii="Arial" w:eastAsia="ZTR1C.tmp" w:hAnsi="Arial" w:cs="Arial"/>
                <w:bCs/>
                <w:sz w:val="20"/>
                <w:szCs w:val="20"/>
                <w:lang w:eastAsia="es-ES"/>
              </w:rPr>
              <w:t xml:space="preserve"> </w:t>
            </w:r>
            <w:proofErr w:type="spellStart"/>
            <w:r w:rsidR="000D7570" w:rsidRPr="000D7570">
              <w:rPr>
                <w:rFonts w:ascii="Arial" w:eastAsia="ZTR1C.tmp" w:hAnsi="Arial" w:cs="Arial"/>
                <w:bCs/>
                <w:sz w:val="20"/>
                <w:szCs w:val="20"/>
                <w:lang w:eastAsia="es-ES"/>
              </w:rPr>
              <w:t>Alimar</w:t>
            </w:r>
            <w:proofErr w:type="spellEnd"/>
            <w:r w:rsidR="000D7570" w:rsidRPr="000D7570">
              <w:rPr>
                <w:rFonts w:ascii="Arial" w:eastAsia="ZTR1C.tmp" w:hAnsi="Arial" w:cs="Arial"/>
                <w:bCs/>
                <w:sz w:val="20"/>
                <w:szCs w:val="20"/>
                <w:lang w:eastAsia="es-ES"/>
              </w:rPr>
              <w:t xml:space="preserve"> </w:t>
            </w:r>
            <w:proofErr w:type="spellStart"/>
            <w:r w:rsidR="000D7570" w:rsidRPr="000D7570">
              <w:rPr>
                <w:rFonts w:ascii="Arial" w:eastAsia="ZTR1C.tmp" w:hAnsi="Arial" w:cs="Arial"/>
                <w:bCs/>
                <w:sz w:val="20"/>
                <w:szCs w:val="20"/>
                <w:lang w:eastAsia="es-ES"/>
              </w:rPr>
              <w:t>Benitez</w:t>
            </w:r>
            <w:proofErr w:type="spellEnd"/>
            <w:r w:rsidR="000D7570" w:rsidRPr="000D7570">
              <w:rPr>
                <w:rFonts w:ascii="Arial" w:eastAsia="ZTR1C.tmp" w:hAnsi="Arial" w:cs="Arial"/>
                <w:bCs/>
                <w:sz w:val="20"/>
                <w:szCs w:val="20"/>
                <w:lang w:eastAsia="es-ES"/>
              </w:rPr>
              <w:t xml:space="preserve"> Molina</w:t>
            </w:r>
          </w:p>
          <w:p w14:paraId="51D30347" w14:textId="3AFF0AB1" w:rsidR="00280DE7" w:rsidRPr="000D7570" w:rsidRDefault="00280DE7" w:rsidP="000D7570">
            <w:pPr>
              <w:tabs>
                <w:tab w:val="left" w:pos="5706"/>
              </w:tabs>
              <w:spacing w:before="120" w:after="120" w:line="240" w:lineRule="auto"/>
              <w:rPr>
                <w:rFonts w:ascii="Arial" w:eastAsia="ZTR1C.tmp" w:hAnsi="Arial" w:cs="Arial"/>
                <w:bCs/>
                <w:sz w:val="20"/>
                <w:szCs w:val="20"/>
                <w:lang w:eastAsia="es-ES"/>
              </w:rPr>
            </w:pPr>
            <w:r w:rsidRPr="000D7570">
              <w:rPr>
                <w:rFonts w:ascii="Arial" w:eastAsia="ZTR1C.tmp" w:hAnsi="Arial" w:cs="Arial"/>
                <w:bCs/>
                <w:sz w:val="20"/>
                <w:szCs w:val="20"/>
                <w:lang w:eastAsia="es-ES"/>
              </w:rPr>
              <w:t>Dependencia:</w:t>
            </w:r>
            <w:r w:rsidR="00673FFB" w:rsidRPr="000D7570">
              <w:rPr>
                <w:rFonts w:ascii="Arial" w:eastAsia="ZTR1C.tmp" w:hAnsi="Arial" w:cs="Arial"/>
                <w:bCs/>
                <w:sz w:val="20"/>
                <w:szCs w:val="20"/>
                <w:lang w:eastAsia="es-ES"/>
              </w:rPr>
              <w:t xml:space="preserve"> Dirección de Analítica de Datos</w:t>
            </w:r>
          </w:p>
          <w:p w14:paraId="2731A30A" w14:textId="77777777" w:rsidR="00280DE7" w:rsidRPr="000D7570" w:rsidRDefault="00280DE7" w:rsidP="000D7570">
            <w:pPr>
              <w:tabs>
                <w:tab w:val="left" w:pos="5706"/>
              </w:tabs>
              <w:spacing w:before="120" w:after="120" w:line="240" w:lineRule="auto"/>
              <w:rPr>
                <w:rFonts w:ascii="Arial" w:eastAsia="ZTR1C.tmp" w:hAnsi="Arial" w:cs="Arial"/>
                <w:bCs/>
                <w:sz w:val="20"/>
                <w:szCs w:val="20"/>
                <w:lang w:eastAsia="es-ES"/>
              </w:rPr>
            </w:pPr>
          </w:p>
          <w:p w14:paraId="36487BA5" w14:textId="5DE2BE1C" w:rsidR="00280DE7" w:rsidRPr="000D7570" w:rsidRDefault="00280DE7" w:rsidP="000D7570">
            <w:pPr>
              <w:tabs>
                <w:tab w:val="left" w:pos="5706"/>
              </w:tabs>
              <w:spacing w:before="120" w:after="120" w:line="240" w:lineRule="auto"/>
              <w:rPr>
                <w:rFonts w:ascii="Arial" w:eastAsia="ZTR1C.tmp" w:hAnsi="Arial" w:cs="Arial"/>
                <w:bCs/>
                <w:sz w:val="20"/>
                <w:szCs w:val="20"/>
                <w:lang w:eastAsia="es-ES"/>
              </w:rPr>
            </w:pPr>
            <w:r w:rsidRPr="000D7570">
              <w:rPr>
                <w:rFonts w:ascii="Arial" w:eastAsia="ZTR1C.tmp" w:hAnsi="Arial" w:cs="Arial"/>
                <w:bCs/>
                <w:sz w:val="20"/>
                <w:szCs w:val="20"/>
                <w:lang w:eastAsia="es-ES"/>
              </w:rPr>
              <w:t xml:space="preserve">Elaboró: </w:t>
            </w:r>
            <w:r w:rsidR="000D7570" w:rsidRPr="000D7570">
              <w:rPr>
                <w:rFonts w:ascii="Arial" w:eastAsia="ZTR1C.tmp" w:hAnsi="Arial" w:cs="Arial"/>
                <w:bCs/>
                <w:sz w:val="20"/>
                <w:szCs w:val="20"/>
                <w:lang w:eastAsia="es-ES"/>
              </w:rPr>
              <w:t>Contratista Dirección Analítica de Datos</w:t>
            </w:r>
          </w:p>
          <w:p w14:paraId="5A048ACB" w14:textId="2266322F" w:rsidR="00182683" w:rsidRDefault="00280DE7" w:rsidP="000D7570">
            <w:pPr>
              <w:tabs>
                <w:tab w:val="left" w:pos="5706"/>
              </w:tabs>
              <w:spacing w:before="120" w:after="120" w:line="240" w:lineRule="auto"/>
              <w:rPr>
                <w:rFonts w:ascii="Arial" w:eastAsia="ZTR1C.tmp" w:hAnsi="Arial" w:cs="Arial"/>
                <w:bCs/>
                <w:sz w:val="20"/>
                <w:szCs w:val="20"/>
                <w:lang w:eastAsia="es-ES"/>
              </w:rPr>
            </w:pPr>
            <w:r w:rsidRPr="000D7570">
              <w:rPr>
                <w:rFonts w:ascii="Arial" w:eastAsia="ZTR1C.tmp" w:hAnsi="Arial" w:cs="Arial"/>
                <w:bCs/>
                <w:sz w:val="20"/>
                <w:szCs w:val="20"/>
                <w:lang w:eastAsia="es-ES"/>
              </w:rPr>
              <w:t>Nombre:</w:t>
            </w:r>
            <w:r w:rsidR="00182683" w:rsidRPr="000D7570">
              <w:rPr>
                <w:rFonts w:ascii="Arial" w:eastAsia="ZTR1C.tmp" w:hAnsi="Arial" w:cs="Arial"/>
                <w:bCs/>
                <w:sz w:val="20"/>
                <w:szCs w:val="20"/>
                <w:lang w:eastAsia="es-ES"/>
              </w:rPr>
              <w:t xml:space="preserve"> </w:t>
            </w:r>
            <w:r w:rsidR="00673FFB" w:rsidRPr="000D7570">
              <w:rPr>
                <w:rFonts w:ascii="Arial" w:eastAsia="ZTR1C.tmp" w:hAnsi="Arial" w:cs="Arial"/>
                <w:bCs/>
                <w:sz w:val="20"/>
                <w:szCs w:val="20"/>
                <w:lang w:eastAsia="es-ES"/>
              </w:rPr>
              <w:t xml:space="preserve"> </w:t>
            </w:r>
            <w:r w:rsidR="000D7570" w:rsidRPr="000D7570">
              <w:rPr>
                <w:rFonts w:ascii="Arial" w:eastAsia="ZTR1C.tmp" w:hAnsi="Arial" w:cs="Arial"/>
                <w:bCs/>
                <w:sz w:val="20"/>
                <w:szCs w:val="20"/>
                <w:lang w:eastAsia="es-ES"/>
              </w:rPr>
              <w:t>Yisel Triana Malaver</w:t>
            </w:r>
          </w:p>
          <w:p w14:paraId="459FFE34" w14:textId="77777777" w:rsidR="000D7570" w:rsidRPr="000D7570" w:rsidRDefault="000D7570" w:rsidP="000D7570">
            <w:pPr>
              <w:tabs>
                <w:tab w:val="left" w:pos="5706"/>
              </w:tabs>
              <w:spacing w:before="120" w:after="120" w:line="240" w:lineRule="auto"/>
              <w:rPr>
                <w:rFonts w:ascii="Arial" w:eastAsia="ZTR1C.tmp" w:hAnsi="Arial" w:cs="Arial"/>
                <w:bCs/>
                <w:sz w:val="20"/>
                <w:szCs w:val="20"/>
                <w:lang w:eastAsia="es-ES"/>
              </w:rPr>
            </w:pPr>
          </w:p>
          <w:p w14:paraId="3F9A1688" w14:textId="77777777" w:rsidR="000D7570" w:rsidRPr="000D7570" w:rsidRDefault="00280DE7" w:rsidP="000D7570">
            <w:pPr>
              <w:tabs>
                <w:tab w:val="left" w:pos="5706"/>
              </w:tabs>
              <w:spacing w:before="120" w:after="120" w:line="240" w:lineRule="auto"/>
              <w:rPr>
                <w:rFonts w:ascii="Arial" w:eastAsia="ZTR1C.tmp" w:hAnsi="Arial" w:cs="Arial"/>
                <w:bCs/>
                <w:sz w:val="20"/>
                <w:szCs w:val="20"/>
                <w:lang w:eastAsia="es-ES"/>
              </w:rPr>
            </w:pPr>
            <w:r w:rsidRPr="000D7570">
              <w:rPr>
                <w:rFonts w:ascii="Arial" w:eastAsia="ZTR1C.tmp" w:hAnsi="Arial" w:cs="Arial"/>
                <w:bCs/>
                <w:sz w:val="20"/>
                <w:szCs w:val="20"/>
                <w:lang w:eastAsia="es-ES"/>
              </w:rPr>
              <w:t>Revisó: Profesional</w:t>
            </w:r>
            <w:r w:rsidR="00673FFB" w:rsidRPr="000D7570">
              <w:rPr>
                <w:rFonts w:ascii="Arial" w:eastAsia="ZTR1C.tmp" w:hAnsi="Arial" w:cs="Arial"/>
                <w:bCs/>
                <w:sz w:val="20"/>
                <w:szCs w:val="20"/>
                <w:lang w:eastAsia="es-ES"/>
              </w:rPr>
              <w:t xml:space="preserve"> universitario</w:t>
            </w:r>
            <w:r w:rsidRPr="000D7570">
              <w:rPr>
                <w:rFonts w:ascii="Arial" w:eastAsia="ZTR1C.tmp" w:hAnsi="Arial" w:cs="Arial"/>
                <w:bCs/>
                <w:sz w:val="20"/>
                <w:szCs w:val="20"/>
                <w:lang w:eastAsia="es-ES"/>
              </w:rPr>
              <w:t xml:space="preserve"> Grado </w:t>
            </w:r>
            <w:r w:rsidR="00673FFB" w:rsidRPr="000D7570">
              <w:rPr>
                <w:rFonts w:ascii="Arial" w:eastAsia="ZTR1C.tmp" w:hAnsi="Arial" w:cs="Arial"/>
                <w:bCs/>
                <w:sz w:val="20"/>
                <w:szCs w:val="20"/>
                <w:lang w:eastAsia="es-ES"/>
              </w:rPr>
              <w:t>4</w:t>
            </w:r>
          </w:p>
          <w:p w14:paraId="34D9A8C7" w14:textId="0103FAC1" w:rsidR="000D7570" w:rsidRPr="000D7570" w:rsidRDefault="00280DE7" w:rsidP="000D7570">
            <w:pPr>
              <w:tabs>
                <w:tab w:val="left" w:pos="5706"/>
              </w:tabs>
              <w:spacing w:before="120" w:after="120" w:line="240" w:lineRule="auto"/>
              <w:rPr>
                <w:rFonts w:ascii="Arial" w:eastAsia="ZTR1C.tmp" w:hAnsi="Arial" w:cs="Arial"/>
                <w:bCs/>
                <w:sz w:val="20"/>
                <w:szCs w:val="20"/>
                <w:lang w:eastAsia="es-ES"/>
              </w:rPr>
            </w:pPr>
            <w:r w:rsidRPr="000D7570">
              <w:rPr>
                <w:rFonts w:ascii="Arial" w:eastAsia="ZTR1C.tmp" w:hAnsi="Arial" w:cs="Arial"/>
                <w:bCs/>
                <w:sz w:val="20"/>
                <w:szCs w:val="20"/>
                <w:lang w:eastAsia="es-ES"/>
              </w:rPr>
              <w:t>Nombre</w:t>
            </w:r>
            <w:r w:rsidR="00182683" w:rsidRPr="000D7570">
              <w:rPr>
                <w:rFonts w:ascii="Arial" w:eastAsia="ZTR1C.tmp" w:hAnsi="Arial" w:cs="Arial"/>
                <w:bCs/>
                <w:sz w:val="20"/>
                <w:szCs w:val="20"/>
                <w:lang w:eastAsia="es-ES"/>
              </w:rPr>
              <w:t xml:space="preserve">. </w:t>
            </w:r>
            <w:r w:rsidR="000D7570" w:rsidRPr="000D7570">
              <w:rPr>
                <w:rFonts w:ascii="Arial" w:eastAsia="ZTR1C.tmp" w:hAnsi="Arial" w:cs="Arial"/>
                <w:bCs/>
                <w:sz w:val="20"/>
                <w:szCs w:val="20"/>
                <w:lang w:eastAsia="es-ES"/>
              </w:rPr>
              <w:t>Paulo Cesar Ballesteros Soto</w:t>
            </w:r>
          </w:p>
        </w:tc>
      </w:tr>
      <w:tr w:rsidR="004267FA" w:rsidRPr="000D7570"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258FE0F5" w:rsidR="004267FA" w:rsidRPr="000D7570" w:rsidRDefault="004267FA" w:rsidP="000D7570">
            <w:pPr>
              <w:tabs>
                <w:tab w:val="left" w:pos="5706"/>
              </w:tabs>
              <w:spacing w:after="0"/>
              <w:rPr>
                <w:rFonts w:ascii="Arial" w:eastAsia="ZTR1C.tmp" w:hAnsi="Arial" w:cs="Arial"/>
                <w:b/>
                <w:sz w:val="20"/>
                <w:szCs w:val="20"/>
                <w:lang w:eastAsia="es-ES"/>
              </w:rPr>
            </w:pPr>
            <w:r w:rsidRPr="000D7570">
              <w:rPr>
                <w:rFonts w:ascii="Arial" w:eastAsia="ZTR1C.tmp" w:hAnsi="Arial" w:cs="Arial"/>
                <w:b/>
                <w:sz w:val="20"/>
                <w:szCs w:val="20"/>
                <w:lang w:eastAsia="es-ES"/>
              </w:rPr>
              <w:t xml:space="preserve">Fecha de elaboración del estudio </w:t>
            </w:r>
            <w:r w:rsidRPr="000D7570">
              <w:rPr>
                <w:rFonts w:ascii="Arial" w:eastAsia="ZTR1C.tmp" w:hAnsi="Arial" w:cs="Arial"/>
                <w:sz w:val="20"/>
                <w:szCs w:val="20"/>
                <w:lang w:eastAsia="es-ES"/>
              </w:rPr>
              <w:t>(</w:t>
            </w:r>
            <w:r w:rsidR="000B2C1C" w:rsidRPr="000D7570">
              <w:rPr>
                <w:rFonts w:ascii="Arial" w:eastAsia="ZTR1C.tmp" w:hAnsi="Arial" w:cs="Arial"/>
                <w:sz w:val="20"/>
                <w:szCs w:val="20"/>
                <w:lang w:eastAsia="es-ES"/>
              </w:rPr>
              <w:t>2</w:t>
            </w:r>
            <w:r w:rsidR="000D7570" w:rsidRPr="000D7570">
              <w:rPr>
                <w:rFonts w:ascii="Arial" w:eastAsia="ZTR1C.tmp" w:hAnsi="Arial" w:cs="Arial"/>
                <w:sz w:val="20"/>
                <w:szCs w:val="20"/>
                <w:lang w:eastAsia="es-ES"/>
              </w:rPr>
              <w:t>2</w:t>
            </w:r>
            <w:r w:rsidRPr="000D7570">
              <w:rPr>
                <w:rFonts w:ascii="Arial" w:eastAsia="ZTR1C.tmp" w:hAnsi="Arial" w:cs="Arial"/>
                <w:sz w:val="20"/>
                <w:szCs w:val="20"/>
                <w:lang w:eastAsia="es-ES"/>
              </w:rPr>
              <w:t>/</w:t>
            </w:r>
            <w:r w:rsidR="000D7570" w:rsidRPr="000D7570">
              <w:rPr>
                <w:rFonts w:ascii="Arial" w:eastAsia="ZTR1C.tmp" w:hAnsi="Arial" w:cs="Arial"/>
                <w:sz w:val="20"/>
                <w:szCs w:val="20"/>
                <w:lang w:eastAsia="es-ES"/>
              </w:rPr>
              <w:t>07</w:t>
            </w:r>
            <w:r w:rsidRPr="000D7570">
              <w:rPr>
                <w:rFonts w:ascii="Arial" w:eastAsia="ZTR1C.tmp" w:hAnsi="Arial" w:cs="Arial"/>
                <w:sz w:val="20"/>
                <w:szCs w:val="20"/>
                <w:lang w:eastAsia="es-ES"/>
              </w:rPr>
              <w:t>/</w:t>
            </w:r>
            <w:r w:rsidR="000B2C1C" w:rsidRPr="000D7570">
              <w:rPr>
                <w:rFonts w:ascii="Arial" w:eastAsia="ZTR1C.tmp" w:hAnsi="Arial" w:cs="Arial"/>
                <w:sz w:val="20"/>
                <w:szCs w:val="20"/>
                <w:lang w:eastAsia="es-ES"/>
              </w:rPr>
              <w:t>202</w:t>
            </w:r>
            <w:r w:rsidR="000D7570" w:rsidRPr="000D7570">
              <w:rPr>
                <w:rFonts w:ascii="Arial" w:eastAsia="ZTR1C.tmp" w:hAnsi="Arial" w:cs="Arial"/>
                <w:sz w:val="20"/>
                <w:szCs w:val="20"/>
                <w:lang w:eastAsia="es-ES"/>
              </w:rPr>
              <w:t>6</w:t>
            </w:r>
            <w:r w:rsidRPr="000D7570">
              <w:rPr>
                <w:rFonts w:ascii="Arial" w:eastAsia="ZTR1C.tmp" w:hAnsi="Arial" w:cs="Arial"/>
                <w:sz w:val="20"/>
                <w:szCs w:val="20"/>
                <w:lang w:eastAsia="es-ES"/>
              </w:rPr>
              <w:t>)</w:t>
            </w:r>
            <w:r w:rsidRPr="000D7570">
              <w:rPr>
                <w:rFonts w:ascii="Arial" w:eastAsia="ZTR1C.tmp" w:hAnsi="Arial" w:cs="Arial"/>
                <w:b/>
                <w:sz w:val="20"/>
                <w:szCs w:val="20"/>
                <w:lang w:eastAsia="es-ES"/>
              </w:rPr>
              <w:t xml:space="preserve">: </w:t>
            </w:r>
          </w:p>
        </w:tc>
      </w:tr>
    </w:tbl>
    <w:p w14:paraId="66643168" w14:textId="77777777" w:rsidR="004267FA" w:rsidRPr="000D7570" w:rsidRDefault="004267FA" w:rsidP="000D7570">
      <w:pPr>
        <w:spacing w:after="0"/>
        <w:jc w:val="both"/>
        <w:rPr>
          <w:rFonts w:ascii="Arial" w:eastAsia="ZTR1C.tmp" w:hAnsi="Arial" w:cs="Arial"/>
          <w:b/>
          <w:sz w:val="20"/>
          <w:szCs w:val="20"/>
          <w:lang w:eastAsia="es-ES"/>
        </w:rPr>
      </w:pPr>
    </w:p>
    <w:sectPr w:rsidR="004267FA" w:rsidRPr="000D7570"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A67E2" w14:textId="77777777" w:rsidR="00511D58" w:rsidRDefault="00511D58">
      <w:pPr>
        <w:spacing w:after="0" w:line="240" w:lineRule="auto"/>
      </w:pPr>
      <w:r>
        <w:separator/>
      </w:r>
    </w:p>
  </w:endnote>
  <w:endnote w:type="continuationSeparator" w:id="0">
    <w:p w14:paraId="6D693ED1" w14:textId="77777777" w:rsidR="00511D58" w:rsidRDefault="00511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ZTR1C.tmp">
    <w:altName w:val="Arial"/>
    <w:charset w:val="02"/>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E86B8" w14:textId="5E52F5CA" w:rsidR="009D5963" w:rsidRPr="00A317CE" w:rsidRDefault="009D5963" w:rsidP="00BD119C">
    <w:pPr>
      <w:pStyle w:val="Piedepgina"/>
      <w:jc w:val="right"/>
      <w:rPr>
        <w:rFonts w:ascii="Arial" w:hAnsi="Arial" w:cs="Arial"/>
        <w:sz w:val="14"/>
        <w:szCs w:val="14"/>
      </w:rPr>
    </w:pP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Pr>
        <w:rFonts w:ascii="Arial" w:hAnsi="Arial" w:cs="Arial"/>
        <w:noProof/>
        <w:sz w:val="14"/>
        <w:szCs w:val="14"/>
      </w:rPr>
      <w:t>9</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Pr>
        <w:rFonts w:ascii="Arial" w:hAnsi="Arial" w:cs="Arial"/>
        <w:noProof/>
        <w:sz w:val="14"/>
        <w:szCs w:val="14"/>
      </w:rPr>
      <w:t>9</w:t>
    </w:r>
    <w:r w:rsidRPr="003D1F29">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8CED9" w14:textId="77777777" w:rsidR="00511D58" w:rsidRDefault="00511D58">
      <w:pPr>
        <w:spacing w:after="0" w:line="240" w:lineRule="auto"/>
      </w:pPr>
      <w:r>
        <w:separator/>
      </w:r>
    </w:p>
  </w:footnote>
  <w:footnote w:type="continuationSeparator" w:id="0">
    <w:p w14:paraId="0AA3BA68" w14:textId="77777777" w:rsidR="00511D58" w:rsidRDefault="00511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04"/>
      <w:gridCol w:w="1880"/>
      <w:gridCol w:w="2497"/>
      <w:gridCol w:w="1270"/>
    </w:tblGrid>
    <w:tr w:rsidR="009D5963" w:rsidRPr="003A4833" w14:paraId="353E0774" w14:textId="77777777" w:rsidTr="002F2D44">
      <w:trPr>
        <w:trHeight w:val="701"/>
      </w:trPr>
      <w:tc>
        <w:tcPr>
          <w:tcW w:w="822" w:type="pct"/>
          <w:vMerge w:val="restart"/>
          <w:vAlign w:val="center"/>
        </w:tcPr>
        <w:p w14:paraId="2898C1BD" w14:textId="77777777" w:rsidR="009D5963" w:rsidRPr="003A4833" w:rsidRDefault="009D5963" w:rsidP="00FA2A6F">
          <w:pPr>
            <w:pStyle w:val="TableParagraph"/>
            <w:ind w:left="118" w:right="151"/>
            <w:rPr>
              <w:rFonts w:ascii="Arial" w:hAnsi="Arial" w:cs="Arial"/>
              <w:sz w:val="20"/>
              <w:szCs w:val="20"/>
            </w:rPr>
          </w:pPr>
          <w:bookmarkStart w:id="1" w:name="_Hlk142459988"/>
          <w:r w:rsidRPr="003A4833">
            <w:rPr>
              <w:rFonts w:ascii="Arial" w:hAnsi="Arial" w:cs="Arial"/>
              <w:noProof/>
              <w:lang w:val="es-CO" w:eastAsia="es-CO"/>
            </w:rPr>
            <w:drawing>
              <wp:inline distT="0" distB="0" distL="0" distR="0" wp14:anchorId="6D5F2F3B" wp14:editId="77A3E889">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074D4827" w14:textId="51208C73" w:rsidR="009D5963" w:rsidRPr="003A4833" w:rsidRDefault="009D5963" w:rsidP="00FA2A6F">
          <w:pPr>
            <w:spacing w:after="0" w:line="240" w:lineRule="auto"/>
            <w:ind w:left="5" w:right="-6"/>
            <w:jc w:val="center"/>
            <w:rPr>
              <w:rFonts w:ascii="Arial" w:hAnsi="Arial" w:cs="Arial"/>
              <w:b/>
              <w:bCs/>
              <w:sz w:val="18"/>
              <w:szCs w:val="18"/>
            </w:rPr>
          </w:pPr>
          <w:r w:rsidRPr="003A4833">
            <w:rPr>
              <w:rFonts w:ascii="Arial" w:hAnsi="Arial" w:cs="Arial"/>
              <w:b/>
              <w:bCs/>
              <w:sz w:val="18"/>
              <w:szCs w:val="18"/>
            </w:rPr>
            <w:t>ESTUDIOS PREVIOS CONTRATACIÓN DIRECTA PRESTACIÓN DE SERVICIOS PROFESIONALES Y DE APOYO A LA GESTIÓN</w:t>
          </w:r>
        </w:p>
      </w:tc>
      <w:tc>
        <w:tcPr>
          <w:tcW w:w="712" w:type="pct"/>
          <w:vMerge w:val="restart"/>
          <w:vAlign w:val="center"/>
        </w:tcPr>
        <w:p w14:paraId="3AD5C780" w14:textId="77777777" w:rsidR="009D5963" w:rsidRPr="003A4833" w:rsidRDefault="009D5963" w:rsidP="00FA2A6F">
          <w:pPr>
            <w:pStyle w:val="TableParagraph"/>
            <w:jc w:val="center"/>
            <w:rPr>
              <w:rFonts w:ascii="Arial" w:hAnsi="Arial" w:cs="Arial"/>
              <w:sz w:val="20"/>
              <w:szCs w:val="20"/>
            </w:rPr>
          </w:pPr>
          <w:r w:rsidRPr="003A4833">
            <w:rPr>
              <w:rFonts w:ascii="Arial" w:hAnsi="Arial" w:cs="Arial"/>
              <w:noProof/>
              <w:sz w:val="20"/>
              <w:szCs w:val="20"/>
            </w:rPr>
            <w:object w:dxaOrig="1095" w:dyaOrig="1320" w14:anchorId="21252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42pt">
                <v:imagedata r:id="rId2" o:title=""/>
              </v:shape>
              <o:OLEObject Type="Embed" ProgID="PBrush" ShapeID="_x0000_i1025" DrawAspect="Content" ObjectID="_1846682086" r:id="rId3"/>
            </w:object>
          </w:r>
        </w:p>
        <w:p w14:paraId="36535058" w14:textId="32797030" w:rsidR="009D5963" w:rsidRPr="003A4833" w:rsidRDefault="009D5963" w:rsidP="00FA2A6F">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tr w:rsidR="009D5963" w:rsidRPr="003A4833" w14:paraId="498E2646" w14:textId="77777777" w:rsidTr="002F2D44">
      <w:trPr>
        <w:trHeight w:val="594"/>
      </w:trPr>
      <w:tc>
        <w:tcPr>
          <w:tcW w:w="822" w:type="pct"/>
          <w:vMerge/>
          <w:tcBorders>
            <w:top w:val="nil"/>
          </w:tcBorders>
          <w:vAlign w:val="center"/>
        </w:tcPr>
        <w:p w14:paraId="27B0AB8F" w14:textId="77777777" w:rsidR="009D5963" w:rsidRPr="003A4833" w:rsidRDefault="009D5963" w:rsidP="00FA2A6F">
          <w:pPr>
            <w:rPr>
              <w:rFonts w:ascii="Arial" w:hAnsi="Arial" w:cs="Arial"/>
              <w:sz w:val="20"/>
              <w:szCs w:val="20"/>
            </w:rPr>
          </w:pPr>
        </w:p>
      </w:tc>
      <w:tc>
        <w:tcPr>
          <w:tcW w:w="1012" w:type="pct"/>
          <w:vAlign w:val="center"/>
        </w:tcPr>
        <w:p w14:paraId="3FB24C30" w14:textId="77777777" w:rsidR="009D5963" w:rsidRPr="003A4833" w:rsidRDefault="009D5963" w:rsidP="00FA2A6F">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3621B2F7" w14:textId="7BFC06BD" w:rsidR="009D5963" w:rsidRPr="003A4833" w:rsidRDefault="009D5963" w:rsidP="00FA2A6F">
          <w:pPr>
            <w:pStyle w:val="TableParagraph"/>
            <w:spacing w:line="360" w:lineRule="auto"/>
            <w:ind w:left="309"/>
            <w:rPr>
              <w:rFonts w:ascii="Arial" w:hAnsi="Arial" w:cs="Arial"/>
              <w:b/>
              <w:sz w:val="18"/>
              <w:szCs w:val="18"/>
            </w:rPr>
          </w:pPr>
          <w:r w:rsidRPr="003A4833">
            <w:rPr>
              <w:rFonts w:ascii="Arial" w:hAnsi="Arial" w:cs="Arial"/>
              <w:b/>
              <w:sz w:val="18"/>
              <w:szCs w:val="18"/>
            </w:rPr>
            <w:t>R-DA-104</w:t>
          </w:r>
        </w:p>
      </w:tc>
      <w:tc>
        <w:tcPr>
          <w:tcW w:w="1054" w:type="pct"/>
          <w:vAlign w:val="center"/>
        </w:tcPr>
        <w:p w14:paraId="45DB8C4A" w14:textId="77777777" w:rsidR="009D5963" w:rsidRPr="003A4833" w:rsidRDefault="009D5963" w:rsidP="00FA2A6F">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12A1D591" w14:textId="2777FCD9" w:rsidR="009D5963" w:rsidRPr="003A4833" w:rsidRDefault="009D5963" w:rsidP="00FA2A6F">
          <w:pPr>
            <w:pStyle w:val="TableParagraph"/>
            <w:spacing w:line="360" w:lineRule="auto"/>
            <w:ind w:left="151"/>
            <w:jc w:val="center"/>
            <w:rPr>
              <w:rFonts w:ascii="Arial" w:hAnsi="Arial" w:cs="Arial"/>
              <w:b/>
              <w:sz w:val="18"/>
              <w:szCs w:val="18"/>
            </w:rPr>
          </w:pPr>
          <w:r>
            <w:rPr>
              <w:rFonts w:ascii="Arial" w:hAnsi="Arial" w:cs="Arial"/>
              <w:b/>
              <w:w w:val="99"/>
              <w:sz w:val="18"/>
              <w:szCs w:val="18"/>
            </w:rPr>
            <w:t>4</w:t>
          </w:r>
        </w:p>
      </w:tc>
      <w:tc>
        <w:tcPr>
          <w:tcW w:w="1400" w:type="pct"/>
          <w:vAlign w:val="center"/>
        </w:tcPr>
        <w:p w14:paraId="658AD79E" w14:textId="77777777" w:rsidR="009D5963" w:rsidRPr="003A4833" w:rsidRDefault="009D5963" w:rsidP="00FA2A6F">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1A7EAE3B" w14:textId="490C55A0" w:rsidR="009D5963" w:rsidRPr="003A4833" w:rsidRDefault="009D5963" w:rsidP="00FA2A6F">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712" w:type="pct"/>
          <w:vMerge/>
          <w:tcBorders>
            <w:top w:val="nil"/>
          </w:tcBorders>
          <w:vAlign w:val="center"/>
        </w:tcPr>
        <w:p w14:paraId="08EEBB25" w14:textId="77777777" w:rsidR="009D5963" w:rsidRPr="003A4833" w:rsidRDefault="009D5963" w:rsidP="00FA2A6F">
          <w:pPr>
            <w:rPr>
              <w:rFonts w:ascii="Arial" w:hAnsi="Arial" w:cs="Arial"/>
              <w:sz w:val="20"/>
              <w:szCs w:val="20"/>
            </w:rPr>
          </w:pPr>
        </w:p>
      </w:tc>
    </w:tr>
    <w:bookmarkEnd w:id="1"/>
  </w:tbl>
  <w:p w14:paraId="4A50705D" w14:textId="77777777" w:rsidR="009D5963" w:rsidRPr="003A4833" w:rsidRDefault="009D5963" w:rsidP="00F94153">
    <w:pPr>
      <w:pStyle w:val="Encabezado"/>
      <w:tabs>
        <w:tab w:val="left" w:pos="3030"/>
        <w:tab w:val="center" w:pos="4678"/>
      </w:tabs>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945ED"/>
    <w:multiLevelType w:val="multilevel"/>
    <w:tmpl w:val="61E885D0"/>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0B8222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74D14C8"/>
    <w:multiLevelType w:val="multilevel"/>
    <w:tmpl w:val="D5C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8510E7"/>
    <w:multiLevelType w:val="multilevel"/>
    <w:tmpl w:val="2CF2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680D46"/>
    <w:multiLevelType w:val="multilevel"/>
    <w:tmpl w:val="E418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145BD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223F9"/>
    <w:multiLevelType w:val="multilevel"/>
    <w:tmpl w:val="8A38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3A5F02F4"/>
    <w:multiLevelType w:val="multilevel"/>
    <w:tmpl w:val="1276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1151A3"/>
    <w:multiLevelType w:val="hybridMultilevel"/>
    <w:tmpl w:val="49E43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F1505A9"/>
    <w:multiLevelType w:val="multilevel"/>
    <w:tmpl w:val="C7BC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32399D"/>
    <w:multiLevelType w:val="multilevel"/>
    <w:tmpl w:val="D550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9B1799"/>
    <w:multiLevelType w:val="multilevel"/>
    <w:tmpl w:val="DC1C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411558"/>
    <w:multiLevelType w:val="multilevel"/>
    <w:tmpl w:val="F704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5D0B33"/>
    <w:multiLevelType w:val="multilevel"/>
    <w:tmpl w:val="C862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ED14A6"/>
    <w:multiLevelType w:val="multilevel"/>
    <w:tmpl w:val="B10C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356614"/>
    <w:multiLevelType w:val="multilevel"/>
    <w:tmpl w:val="9ED2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277733"/>
    <w:multiLevelType w:val="multilevel"/>
    <w:tmpl w:val="707C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9F4BC4"/>
    <w:multiLevelType w:val="multilevel"/>
    <w:tmpl w:val="C37C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D554CB"/>
    <w:multiLevelType w:val="multilevel"/>
    <w:tmpl w:val="951A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E8B79ED"/>
    <w:multiLevelType w:val="multilevel"/>
    <w:tmpl w:val="A5F8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8"/>
  </w:num>
  <w:num w:numId="3">
    <w:abstractNumId w:val="1"/>
  </w:num>
  <w:num w:numId="4">
    <w:abstractNumId w:val="10"/>
  </w:num>
  <w:num w:numId="5">
    <w:abstractNumId w:val="5"/>
  </w:num>
  <w:num w:numId="6">
    <w:abstractNumId w:val="14"/>
  </w:num>
  <w:num w:numId="7">
    <w:abstractNumId w:val="3"/>
  </w:num>
  <w:num w:numId="8">
    <w:abstractNumId w:val="18"/>
  </w:num>
  <w:num w:numId="9">
    <w:abstractNumId w:val="2"/>
  </w:num>
  <w:num w:numId="10">
    <w:abstractNumId w:val="15"/>
  </w:num>
  <w:num w:numId="11">
    <w:abstractNumId w:val="7"/>
  </w:num>
  <w:num w:numId="12">
    <w:abstractNumId w:val="12"/>
  </w:num>
  <w:num w:numId="13">
    <w:abstractNumId w:val="16"/>
  </w:num>
  <w:num w:numId="14">
    <w:abstractNumId w:val="20"/>
  </w:num>
  <w:num w:numId="15">
    <w:abstractNumId w:val="11"/>
  </w:num>
  <w:num w:numId="16">
    <w:abstractNumId w:val="4"/>
  </w:num>
  <w:num w:numId="17">
    <w:abstractNumId w:val="22"/>
  </w:num>
  <w:num w:numId="18">
    <w:abstractNumId w:val="21"/>
  </w:num>
  <w:num w:numId="19">
    <w:abstractNumId w:val="19"/>
  </w:num>
  <w:num w:numId="20">
    <w:abstractNumId w:val="17"/>
  </w:num>
  <w:num w:numId="21">
    <w:abstractNumId w:val="9"/>
  </w:num>
  <w:num w:numId="22">
    <w:abstractNumId w:val="6"/>
  </w:num>
  <w:num w:numId="23">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05B1"/>
    <w:rsid w:val="00002B26"/>
    <w:rsid w:val="00021761"/>
    <w:rsid w:val="00025A6D"/>
    <w:rsid w:val="000315E6"/>
    <w:rsid w:val="00032E0D"/>
    <w:rsid w:val="0004294C"/>
    <w:rsid w:val="00050E39"/>
    <w:rsid w:val="00052F4A"/>
    <w:rsid w:val="000578F8"/>
    <w:rsid w:val="00060978"/>
    <w:rsid w:val="00074F0C"/>
    <w:rsid w:val="00080AC9"/>
    <w:rsid w:val="00091727"/>
    <w:rsid w:val="00095FDA"/>
    <w:rsid w:val="000A7F52"/>
    <w:rsid w:val="000B2C1C"/>
    <w:rsid w:val="000B3B99"/>
    <w:rsid w:val="000B5157"/>
    <w:rsid w:val="000C382C"/>
    <w:rsid w:val="000D53E8"/>
    <w:rsid w:val="000D7570"/>
    <w:rsid w:val="000E3AAE"/>
    <w:rsid w:val="000F60F9"/>
    <w:rsid w:val="00101020"/>
    <w:rsid w:val="001112B8"/>
    <w:rsid w:val="00113702"/>
    <w:rsid w:val="00117C89"/>
    <w:rsid w:val="00121322"/>
    <w:rsid w:val="00121971"/>
    <w:rsid w:val="00122C4C"/>
    <w:rsid w:val="001303E9"/>
    <w:rsid w:val="00130508"/>
    <w:rsid w:val="001366E5"/>
    <w:rsid w:val="001517D9"/>
    <w:rsid w:val="00154434"/>
    <w:rsid w:val="00163AE3"/>
    <w:rsid w:val="001732C6"/>
    <w:rsid w:val="0017623C"/>
    <w:rsid w:val="00182080"/>
    <w:rsid w:val="00182683"/>
    <w:rsid w:val="0018430B"/>
    <w:rsid w:val="00186ADD"/>
    <w:rsid w:val="00194B24"/>
    <w:rsid w:val="00197033"/>
    <w:rsid w:val="001A0BE5"/>
    <w:rsid w:val="001A45B5"/>
    <w:rsid w:val="001C05D7"/>
    <w:rsid w:val="001D1B06"/>
    <w:rsid w:val="001E7614"/>
    <w:rsid w:val="0020561D"/>
    <w:rsid w:val="0020706B"/>
    <w:rsid w:val="0020745A"/>
    <w:rsid w:val="00231C1F"/>
    <w:rsid w:val="00233F3A"/>
    <w:rsid w:val="0024372C"/>
    <w:rsid w:val="0024517B"/>
    <w:rsid w:val="00245D7E"/>
    <w:rsid w:val="002556EF"/>
    <w:rsid w:val="00257E2A"/>
    <w:rsid w:val="00270554"/>
    <w:rsid w:val="002763F2"/>
    <w:rsid w:val="00276D8C"/>
    <w:rsid w:val="002803E5"/>
    <w:rsid w:val="00280DE7"/>
    <w:rsid w:val="00280DF3"/>
    <w:rsid w:val="00283F73"/>
    <w:rsid w:val="002A0CD6"/>
    <w:rsid w:val="002A2387"/>
    <w:rsid w:val="002B3CFE"/>
    <w:rsid w:val="002B4D34"/>
    <w:rsid w:val="002C0BDD"/>
    <w:rsid w:val="002C22E8"/>
    <w:rsid w:val="002D1FD8"/>
    <w:rsid w:val="002D3D2E"/>
    <w:rsid w:val="002E15F3"/>
    <w:rsid w:val="002F2D44"/>
    <w:rsid w:val="002F3419"/>
    <w:rsid w:val="002F4A92"/>
    <w:rsid w:val="002F4BA5"/>
    <w:rsid w:val="00310431"/>
    <w:rsid w:val="00311FC6"/>
    <w:rsid w:val="00312615"/>
    <w:rsid w:val="00314758"/>
    <w:rsid w:val="003156A8"/>
    <w:rsid w:val="00323053"/>
    <w:rsid w:val="00327479"/>
    <w:rsid w:val="003467DD"/>
    <w:rsid w:val="003600EC"/>
    <w:rsid w:val="00363EDB"/>
    <w:rsid w:val="00370E70"/>
    <w:rsid w:val="003835C2"/>
    <w:rsid w:val="00386EF7"/>
    <w:rsid w:val="003936A6"/>
    <w:rsid w:val="003A206E"/>
    <w:rsid w:val="003A3340"/>
    <w:rsid w:val="003A4833"/>
    <w:rsid w:val="003B491A"/>
    <w:rsid w:val="003D37F1"/>
    <w:rsid w:val="003D778D"/>
    <w:rsid w:val="003D78C6"/>
    <w:rsid w:val="003E3C7F"/>
    <w:rsid w:val="0040079B"/>
    <w:rsid w:val="004057C6"/>
    <w:rsid w:val="00411708"/>
    <w:rsid w:val="00416FE0"/>
    <w:rsid w:val="004236CF"/>
    <w:rsid w:val="004267FA"/>
    <w:rsid w:val="00426857"/>
    <w:rsid w:val="0042782E"/>
    <w:rsid w:val="00431929"/>
    <w:rsid w:val="00436B15"/>
    <w:rsid w:val="00460326"/>
    <w:rsid w:val="00467C93"/>
    <w:rsid w:val="00493716"/>
    <w:rsid w:val="004A532D"/>
    <w:rsid w:val="004B1957"/>
    <w:rsid w:val="004B51AC"/>
    <w:rsid w:val="004C76ED"/>
    <w:rsid w:val="004D0055"/>
    <w:rsid w:val="004D2125"/>
    <w:rsid w:val="004D2DCB"/>
    <w:rsid w:val="004D67B1"/>
    <w:rsid w:val="004D7553"/>
    <w:rsid w:val="004E4190"/>
    <w:rsid w:val="004E4499"/>
    <w:rsid w:val="004E6573"/>
    <w:rsid w:val="00511D58"/>
    <w:rsid w:val="00522E28"/>
    <w:rsid w:val="00531E3F"/>
    <w:rsid w:val="0053476C"/>
    <w:rsid w:val="00542208"/>
    <w:rsid w:val="00565C8F"/>
    <w:rsid w:val="005748B8"/>
    <w:rsid w:val="005767FC"/>
    <w:rsid w:val="00582582"/>
    <w:rsid w:val="00585AA7"/>
    <w:rsid w:val="005A4586"/>
    <w:rsid w:val="005A77DB"/>
    <w:rsid w:val="005C0DCB"/>
    <w:rsid w:val="005C4E2E"/>
    <w:rsid w:val="005C5FA4"/>
    <w:rsid w:val="005D15F0"/>
    <w:rsid w:val="005E05C9"/>
    <w:rsid w:val="005E0860"/>
    <w:rsid w:val="005F4475"/>
    <w:rsid w:val="00603840"/>
    <w:rsid w:val="00610A65"/>
    <w:rsid w:val="006125BF"/>
    <w:rsid w:val="006169C4"/>
    <w:rsid w:val="0063102E"/>
    <w:rsid w:val="006456EA"/>
    <w:rsid w:val="00673BCA"/>
    <w:rsid w:val="00673FFB"/>
    <w:rsid w:val="0067553B"/>
    <w:rsid w:val="006774F7"/>
    <w:rsid w:val="006821EE"/>
    <w:rsid w:val="0068772D"/>
    <w:rsid w:val="006B13F4"/>
    <w:rsid w:val="006B7812"/>
    <w:rsid w:val="006E06A7"/>
    <w:rsid w:val="006E2C52"/>
    <w:rsid w:val="006E64D3"/>
    <w:rsid w:val="006F363B"/>
    <w:rsid w:val="006F43CD"/>
    <w:rsid w:val="006F7350"/>
    <w:rsid w:val="006F7FD9"/>
    <w:rsid w:val="007066FD"/>
    <w:rsid w:val="00715B49"/>
    <w:rsid w:val="007355B9"/>
    <w:rsid w:val="007471C0"/>
    <w:rsid w:val="00750717"/>
    <w:rsid w:val="00752A54"/>
    <w:rsid w:val="00753161"/>
    <w:rsid w:val="0075393D"/>
    <w:rsid w:val="00753D37"/>
    <w:rsid w:val="007737B5"/>
    <w:rsid w:val="00794C3F"/>
    <w:rsid w:val="00796FA7"/>
    <w:rsid w:val="007A48DB"/>
    <w:rsid w:val="007B7506"/>
    <w:rsid w:val="007E222E"/>
    <w:rsid w:val="00817544"/>
    <w:rsid w:val="00820883"/>
    <w:rsid w:val="008305B1"/>
    <w:rsid w:val="0083215C"/>
    <w:rsid w:val="00841805"/>
    <w:rsid w:val="00844CEA"/>
    <w:rsid w:val="008520A4"/>
    <w:rsid w:val="00853A38"/>
    <w:rsid w:val="00866C74"/>
    <w:rsid w:val="00882EA4"/>
    <w:rsid w:val="00883799"/>
    <w:rsid w:val="008920BF"/>
    <w:rsid w:val="008B46F3"/>
    <w:rsid w:val="008C39A9"/>
    <w:rsid w:val="008E4EAE"/>
    <w:rsid w:val="008E5403"/>
    <w:rsid w:val="008F0A0D"/>
    <w:rsid w:val="008F1CAE"/>
    <w:rsid w:val="00906223"/>
    <w:rsid w:val="009277A1"/>
    <w:rsid w:val="00942E40"/>
    <w:rsid w:val="0094552B"/>
    <w:rsid w:val="009472FE"/>
    <w:rsid w:val="00957CED"/>
    <w:rsid w:val="00961261"/>
    <w:rsid w:val="009647AD"/>
    <w:rsid w:val="00970208"/>
    <w:rsid w:val="009811F8"/>
    <w:rsid w:val="00985065"/>
    <w:rsid w:val="009B2831"/>
    <w:rsid w:val="009D13F6"/>
    <w:rsid w:val="009D4578"/>
    <w:rsid w:val="009D5963"/>
    <w:rsid w:val="009E4716"/>
    <w:rsid w:val="009E4A67"/>
    <w:rsid w:val="009E75D1"/>
    <w:rsid w:val="00A10030"/>
    <w:rsid w:val="00A1125B"/>
    <w:rsid w:val="00A277CE"/>
    <w:rsid w:val="00A30A44"/>
    <w:rsid w:val="00A32C8F"/>
    <w:rsid w:val="00A50B61"/>
    <w:rsid w:val="00A52D19"/>
    <w:rsid w:val="00A76A3A"/>
    <w:rsid w:val="00A8005D"/>
    <w:rsid w:val="00A8383A"/>
    <w:rsid w:val="00A866E0"/>
    <w:rsid w:val="00AA14A5"/>
    <w:rsid w:val="00AE75A3"/>
    <w:rsid w:val="00AF3AEF"/>
    <w:rsid w:val="00AF5C2A"/>
    <w:rsid w:val="00AF5CB3"/>
    <w:rsid w:val="00B0403C"/>
    <w:rsid w:val="00B06A55"/>
    <w:rsid w:val="00B22413"/>
    <w:rsid w:val="00B2644C"/>
    <w:rsid w:val="00B26D6A"/>
    <w:rsid w:val="00B41E92"/>
    <w:rsid w:val="00B43259"/>
    <w:rsid w:val="00B45D9A"/>
    <w:rsid w:val="00B70AB5"/>
    <w:rsid w:val="00B7502D"/>
    <w:rsid w:val="00B82094"/>
    <w:rsid w:val="00B8785A"/>
    <w:rsid w:val="00BA3048"/>
    <w:rsid w:val="00BC3156"/>
    <w:rsid w:val="00BC3341"/>
    <w:rsid w:val="00BD119C"/>
    <w:rsid w:val="00BD2C4D"/>
    <w:rsid w:val="00BD3E11"/>
    <w:rsid w:val="00BD665D"/>
    <w:rsid w:val="00BD6F8B"/>
    <w:rsid w:val="00BE3B4D"/>
    <w:rsid w:val="00BE550F"/>
    <w:rsid w:val="00BF0703"/>
    <w:rsid w:val="00BF27B3"/>
    <w:rsid w:val="00C00606"/>
    <w:rsid w:val="00C07B61"/>
    <w:rsid w:val="00C20C90"/>
    <w:rsid w:val="00C323B6"/>
    <w:rsid w:val="00C32CAC"/>
    <w:rsid w:val="00C35284"/>
    <w:rsid w:val="00C460CF"/>
    <w:rsid w:val="00C53CAA"/>
    <w:rsid w:val="00C71032"/>
    <w:rsid w:val="00C74960"/>
    <w:rsid w:val="00C8317B"/>
    <w:rsid w:val="00C8498D"/>
    <w:rsid w:val="00C8508A"/>
    <w:rsid w:val="00C8780F"/>
    <w:rsid w:val="00CA14D6"/>
    <w:rsid w:val="00CA67E0"/>
    <w:rsid w:val="00CA6D15"/>
    <w:rsid w:val="00CB356A"/>
    <w:rsid w:val="00CC34B6"/>
    <w:rsid w:val="00CC388D"/>
    <w:rsid w:val="00CD23FE"/>
    <w:rsid w:val="00CE2E69"/>
    <w:rsid w:val="00CF32FC"/>
    <w:rsid w:val="00D0343F"/>
    <w:rsid w:val="00D15F3D"/>
    <w:rsid w:val="00D25510"/>
    <w:rsid w:val="00D314FE"/>
    <w:rsid w:val="00D37E1E"/>
    <w:rsid w:val="00D7180F"/>
    <w:rsid w:val="00D85EDF"/>
    <w:rsid w:val="00D93AB6"/>
    <w:rsid w:val="00D9616A"/>
    <w:rsid w:val="00DB3584"/>
    <w:rsid w:val="00DB3B37"/>
    <w:rsid w:val="00DC159D"/>
    <w:rsid w:val="00DD5B75"/>
    <w:rsid w:val="00DD79A1"/>
    <w:rsid w:val="00DF026A"/>
    <w:rsid w:val="00DF0E9B"/>
    <w:rsid w:val="00DF6150"/>
    <w:rsid w:val="00E1520F"/>
    <w:rsid w:val="00E44AC7"/>
    <w:rsid w:val="00E562E3"/>
    <w:rsid w:val="00E63E00"/>
    <w:rsid w:val="00E649B5"/>
    <w:rsid w:val="00E85F93"/>
    <w:rsid w:val="00E915F4"/>
    <w:rsid w:val="00E92666"/>
    <w:rsid w:val="00E92D0D"/>
    <w:rsid w:val="00E952B7"/>
    <w:rsid w:val="00E95BB0"/>
    <w:rsid w:val="00EB58D7"/>
    <w:rsid w:val="00EC19C3"/>
    <w:rsid w:val="00EC2C67"/>
    <w:rsid w:val="00EC6D88"/>
    <w:rsid w:val="00ED4372"/>
    <w:rsid w:val="00EF116E"/>
    <w:rsid w:val="00EF272E"/>
    <w:rsid w:val="00EF3AC8"/>
    <w:rsid w:val="00F000AE"/>
    <w:rsid w:val="00F00DC6"/>
    <w:rsid w:val="00F07E6B"/>
    <w:rsid w:val="00F230BA"/>
    <w:rsid w:val="00F304D6"/>
    <w:rsid w:val="00F356D9"/>
    <w:rsid w:val="00F43BC1"/>
    <w:rsid w:val="00F45F92"/>
    <w:rsid w:val="00F4722E"/>
    <w:rsid w:val="00F51E48"/>
    <w:rsid w:val="00F65861"/>
    <w:rsid w:val="00F679BE"/>
    <w:rsid w:val="00F72402"/>
    <w:rsid w:val="00F833C6"/>
    <w:rsid w:val="00F85CB4"/>
    <w:rsid w:val="00F90094"/>
    <w:rsid w:val="00F94153"/>
    <w:rsid w:val="00F95FF3"/>
    <w:rsid w:val="00FA1C40"/>
    <w:rsid w:val="00FA2A6F"/>
    <w:rsid w:val="00FB0723"/>
    <w:rsid w:val="00FB5CB3"/>
    <w:rsid w:val="00FC077C"/>
    <w:rsid w:val="00FC07DC"/>
    <w:rsid w:val="00FD41B4"/>
    <w:rsid w:val="01D78396"/>
    <w:rsid w:val="03E979BF"/>
    <w:rsid w:val="067DE169"/>
    <w:rsid w:val="06FF2CDD"/>
    <w:rsid w:val="080CE85B"/>
    <w:rsid w:val="0E992462"/>
    <w:rsid w:val="0EE42773"/>
    <w:rsid w:val="123B57F2"/>
    <w:rsid w:val="13672565"/>
    <w:rsid w:val="1576B87E"/>
    <w:rsid w:val="2556A8CE"/>
    <w:rsid w:val="25F615AC"/>
    <w:rsid w:val="29D4814C"/>
    <w:rsid w:val="2B34E37C"/>
    <w:rsid w:val="31200364"/>
    <w:rsid w:val="32AAB28C"/>
    <w:rsid w:val="36596317"/>
    <w:rsid w:val="38AE9150"/>
    <w:rsid w:val="39FE7410"/>
    <w:rsid w:val="3EDFF0FD"/>
    <w:rsid w:val="3F37B5E3"/>
    <w:rsid w:val="4576D1AD"/>
    <w:rsid w:val="4AAF266D"/>
    <w:rsid w:val="4FD4F782"/>
    <w:rsid w:val="54DF2342"/>
    <w:rsid w:val="56CBA403"/>
    <w:rsid w:val="5CC8EE40"/>
    <w:rsid w:val="5DC1F000"/>
    <w:rsid w:val="5F9E4EC2"/>
    <w:rsid w:val="63E2E4A2"/>
    <w:rsid w:val="6CC98E37"/>
    <w:rsid w:val="6FB76135"/>
    <w:rsid w:val="7FB292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8BC85"/>
  <w15:docId w15:val="{4DFB928C-B41B-450B-90F8-FFA7DF4D5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1"/>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2"/>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FA2A6F"/>
    <w:pPr>
      <w:spacing w:after="0" w:line="240" w:lineRule="auto"/>
    </w:pPr>
  </w:style>
  <w:style w:type="paragraph" w:customStyle="1" w:styleId="TableParagraph">
    <w:name w:val="Table Paragraph"/>
    <w:basedOn w:val="Normal"/>
    <w:uiPriority w:val="1"/>
    <w:qFormat/>
    <w:rsid w:val="00FA2A6F"/>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101020"/>
    <w:pPr>
      <w:widowControl w:val="0"/>
      <w:autoSpaceDE w:val="0"/>
      <w:autoSpaceDN w:val="0"/>
      <w:spacing w:after="0" w:line="240" w:lineRule="auto"/>
      <w:ind w:left="259"/>
      <w:jc w:val="both"/>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101020"/>
    <w:rPr>
      <w:rFonts w:ascii="Arial MT" w:eastAsia="Arial MT" w:hAnsi="Arial MT" w:cs="Arial MT"/>
      <w:sz w:val="20"/>
      <w:szCs w:val="20"/>
      <w:lang w:val="es-ES"/>
    </w:rPr>
  </w:style>
  <w:style w:type="paragraph" w:customStyle="1" w:styleId="paragraph">
    <w:name w:val="paragraph"/>
    <w:basedOn w:val="Normal"/>
    <w:rsid w:val="00EB58D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EB58D7"/>
  </w:style>
  <w:style w:type="character" w:customStyle="1" w:styleId="eop">
    <w:name w:val="eop"/>
    <w:basedOn w:val="Fuentedeprrafopredeter"/>
    <w:rsid w:val="00EB58D7"/>
  </w:style>
  <w:style w:type="table" w:customStyle="1" w:styleId="TableNormal1">
    <w:name w:val="Table Normal1"/>
    <w:uiPriority w:val="2"/>
    <w:semiHidden/>
    <w:unhideWhenUsed/>
    <w:qFormat/>
    <w:rsid w:val="005C4E2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57161">
      <w:bodyDiv w:val="1"/>
      <w:marLeft w:val="0"/>
      <w:marRight w:val="0"/>
      <w:marTop w:val="0"/>
      <w:marBottom w:val="0"/>
      <w:divBdr>
        <w:top w:val="none" w:sz="0" w:space="0" w:color="auto"/>
        <w:left w:val="none" w:sz="0" w:space="0" w:color="auto"/>
        <w:bottom w:val="none" w:sz="0" w:space="0" w:color="auto"/>
        <w:right w:val="none" w:sz="0" w:space="0" w:color="auto"/>
      </w:divBdr>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72845836">
      <w:bodyDiv w:val="1"/>
      <w:marLeft w:val="0"/>
      <w:marRight w:val="0"/>
      <w:marTop w:val="0"/>
      <w:marBottom w:val="0"/>
      <w:divBdr>
        <w:top w:val="none" w:sz="0" w:space="0" w:color="auto"/>
        <w:left w:val="none" w:sz="0" w:space="0" w:color="auto"/>
        <w:bottom w:val="none" w:sz="0" w:space="0" w:color="auto"/>
        <w:right w:val="none" w:sz="0" w:space="0" w:color="auto"/>
      </w:divBdr>
    </w:div>
    <w:div w:id="654258460">
      <w:bodyDiv w:val="1"/>
      <w:marLeft w:val="0"/>
      <w:marRight w:val="0"/>
      <w:marTop w:val="0"/>
      <w:marBottom w:val="0"/>
      <w:divBdr>
        <w:top w:val="none" w:sz="0" w:space="0" w:color="auto"/>
        <w:left w:val="none" w:sz="0" w:space="0" w:color="auto"/>
        <w:bottom w:val="none" w:sz="0" w:space="0" w:color="auto"/>
        <w:right w:val="none" w:sz="0" w:space="0" w:color="auto"/>
      </w:divBdr>
    </w:div>
    <w:div w:id="717704622">
      <w:bodyDiv w:val="1"/>
      <w:marLeft w:val="0"/>
      <w:marRight w:val="0"/>
      <w:marTop w:val="0"/>
      <w:marBottom w:val="0"/>
      <w:divBdr>
        <w:top w:val="none" w:sz="0" w:space="0" w:color="auto"/>
        <w:left w:val="none" w:sz="0" w:space="0" w:color="auto"/>
        <w:bottom w:val="none" w:sz="0" w:space="0" w:color="auto"/>
        <w:right w:val="none" w:sz="0" w:space="0" w:color="auto"/>
      </w:divBdr>
    </w:div>
    <w:div w:id="724721680">
      <w:bodyDiv w:val="1"/>
      <w:marLeft w:val="0"/>
      <w:marRight w:val="0"/>
      <w:marTop w:val="0"/>
      <w:marBottom w:val="0"/>
      <w:divBdr>
        <w:top w:val="none" w:sz="0" w:space="0" w:color="auto"/>
        <w:left w:val="none" w:sz="0" w:space="0" w:color="auto"/>
        <w:bottom w:val="none" w:sz="0" w:space="0" w:color="auto"/>
        <w:right w:val="none" w:sz="0" w:space="0" w:color="auto"/>
      </w:divBdr>
    </w:div>
    <w:div w:id="927688251">
      <w:bodyDiv w:val="1"/>
      <w:marLeft w:val="0"/>
      <w:marRight w:val="0"/>
      <w:marTop w:val="0"/>
      <w:marBottom w:val="0"/>
      <w:divBdr>
        <w:top w:val="none" w:sz="0" w:space="0" w:color="auto"/>
        <w:left w:val="none" w:sz="0" w:space="0" w:color="auto"/>
        <w:bottom w:val="none" w:sz="0" w:space="0" w:color="auto"/>
        <w:right w:val="none" w:sz="0" w:space="0" w:color="auto"/>
      </w:divBdr>
    </w:div>
    <w:div w:id="934634807">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40698454">
      <w:bodyDiv w:val="1"/>
      <w:marLeft w:val="0"/>
      <w:marRight w:val="0"/>
      <w:marTop w:val="0"/>
      <w:marBottom w:val="0"/>
      <w:divBdr>
        <w:top w:val="none" w:sz="0" w:space="0" w:color="auto"/>
        <w:left w:val="none" w:sz="0" w:space="0" w:color="auto"/>
        <w:bottom w:val="none" w:sz="0" w:space="0" w:color="auto"/>
        <w:right w:val="none" w:sz="0" w:space="0" w:color="auto"/>
      </w:divBdr>
    </w:div>
    <w:div w:id="1359043164">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82325258">
      <w:bodyDiv w:val="1"/>
      <w:marLeft w:val="0"/>
      <w:marRight w:val="0"/>
      <w:marTop w:val="0"/>
      <w:marBottom w:val="0"/>
      <w:divBdr>
        <w:top w:val="none" w:sz="0" w:space="0" w:color="auto"/>
        <w:left w:val="none" w:sz="0" w:space="0" w:color="auto"/>
        <w:bottom w:val="none" w:sz="0" w:space="0" w:color="auto"/>
        <w:right w:val="none" w:sz="0" w:space="0" w:color="auto"/>
      </w:divBdr>
      <w:divsChild>
        <w:div w:id="199361035">
          <w:marLeft w:val="0"/>
          <w:marRight w:val="0"/>
          <w:marTop w:val="0"/>
          <w:marBottom w:val="0"/>
          <w:divBdr>
            <w:top w:val="none" w:sz="0" w:space="0" w:color="auto"/>
            <w:left w:val="none" w:sz="0" w:space="0" w:color="auto"/>
            <w:bottom w:val="none" w:sz="0" w:space="0" w:color="auto"/>
            <w:right w:val="none" w:sz="0" w:space="0" w:color="auto"/>
          </w:divBdr>
          <w:divsChild>
            <w:div w:id="178278298">
              <w:marLeft w:val="0"/>
              <w:marRight w:val="0"/>
              <w:marTop w:val="0"/>
              <w:marBottom w:val="0"/>
              <w:divBdr>
                <w:top w:val="none" w:sz="0" w:space="0" w:color="auto"/>
                <w:left w:val="none" w:sz="0" w:space="0" w:color="auto"/>
                <w:bottom w:val="none" w:sz="0" w:space="0" w:color="auto"/>
                <w:right w:val="none" w:sz="0" w:space="0" w:color="auto"/>
              </w:divBdr>
            </w:div>
            <w:div w:id="263802886">
              <w:marLeft w:val="0"/>
              <w:marRight w:val="0"/>
              <w:marTop w:val="0"/>
              <w:marBottom w:val="0"/>
              <w:divBdr>
                <w:top w:val="none" w:sz="0" w:space="0" w:color="auto"/>
                <w:left w:val="none" w:sz="0" w:space="0" w:color="auto"/>
                <w:bottom w:val="none" w:sz="0" w:space="0" w:color="auto"/>
                <w:right w:val="none" w:sz="0" w:space="0" w:color="auto"/>
              </w:divBdr>
            </w:div>
            <w:div w:id="409427633">
              <w:marLeft w:val="0"/>
              <w:marRight w:val="0"/>
              <w:marTop w:val="0"/>
              <w:marBottom w:val="0"/>
              <w:divBdr>
                <w:top w:val="none" w:sz="0" w:space="0" w:color="auto"/>
                <w:left w:val="none" w:sz="0" w:space="0" w:color="auto"/>
                <w:bottom w:val="none" w:sz="0" w:space="0" w:color="auto"/>
                <w:right w:val="none" w:sz="0" w:space="0" w:color="auto"/>
              </w:divBdr>
            </w:div>
            <w:div w:id="450630805">
              <w:marLeft w:val="0"/>
              <w:marRight w:val="0"/>
              <w:marTop w:val="0"/>
              <w:marBottom w:val="0"/>
              <w:divBdr>
                <w:top w:val="none" w:sz="0" w:space="0" w:color="auto"/>
                <w:left w:val="none" w:sz="0" w:space="0" w:color="auto"/>
                <w:bottom w:val="none" w:sz="0" w:space="0" w:color="auto"/>
                <w:right w:val="none" w:sz="0" w:space="0" w:color="auto"/>
              </w:divBdr>
            </w:div>
            <w:div w:id="496074156">
              <w:marLeft w:val="0"/>
              <w:marRight w:val="0"/>
              <w:marTop w:val="0"/>
              <w:marBottom w:val="0"/>
              <w:divBdr>
                <w:top w:val="none" w:sz="0" w:space="0" w:color="auto"/>
                <w:left w:val="none" w:sz="0" w:space="0" w:color="auto"/>
                <w:bottom w:val="none" w:sz="0" w:space="0" w:color="auto"/>
                <w:right w:val="none" w:sz="0" w:space="0" w:color="auto"/>
              </w:divBdr>
            </w:div>
            <w:div w:id="612903706">
              <w:marLeft w:val="0"/>
              <w:marRight w:val="0"/>
              <w:marTop w:val="0"/>
              <w:marBottom w:val="0"/>
              <w:divBdr>
                <w:top w:val="none" w:sz="0" w:space="0" w:color="auto"/>
                <w:left w:val="none" w:sz="0" w:space="0" w:color="auto"/>
                <w:bottom w:val="none" w:sz="0" w:space="0" w:color="auto"/>
                <w:right w:val="none" w:sz="0" w:space="0" w:color="auto"/>
              </w:divBdr>
            </w:div>
            <w:div w:id="786236410">
              <w:marLeft w:val="0"/>
              <w:marRight w:val="0"/>
              <w:marTop w:val="0"/>
              <w:marBottom w:val="0"/>
              <w:divBdr>
                <w:top w:val="none" w:sz="0" w:space="0" w:color="auto"/>
                <w:left w:val="none" w:sz="0" w:space="0" w:color="auto"/>
                <w:bottom w:val="none" w:sz="0" w:space="0" w:color="auto"/>
                <w:right w:val="none" w:sz="0" w:space="0" w:color="auto"/>
              </w:divBdr>
            </w:div>
            <w:div w:id="828985809">
              <w:marLeft w:val="0"/>
              <w:marRight w:val="0"/>
              <w:marTop w:val="0"/>
              <w:marBottom w:val="0"/>
              <w:divBdr>
                <w:top w:val="none" w:sz="0" w:space="0" w:color="auto"/>
                <w:left w:val="none" w:sz="0" w:space="0" w:color="auto"/>
                <w:bottom w:val="none" w:sz="0" w:space="0" w:color="auto"/>
                <w:right w:val="none" w:sz="0" w:space="0" w:color="auto"/>
              </w:divBdr>
            </w:div>
            <w:div w:id="898594805">
              <w:marLeft w:val="0"/>
              <w:marRight w:val="0"/>
              <w:marTop w:val="0"/>
              <w:marBottom w:val="0"/>
              <w:divBdr>
                <w:top w:val="none" w:sz="0" w:space="0" w:color="auto"/>
                <w:left w:val="none" w:sz="0" w:space="0" w:color="auto"/>
                <w:bottom w:val="none" w:sz="0" w:space="0" w:color="auto"/>
                <w:right w:val="none" w:sz="0" w:space="0" w:color="auto"/>
              </w:divBdr>
            </w:div>
            <w:div w:id="929628858">
              <w:marLeft w:val="0"/>
              <w:marRight w:val="0"/>
              <w:marTop w:val="0"/>
              <w:marBottom w:val="0"/>
              <w:divBdr>
                <w:top w:val="none" w:sz="0" w:space="0" w:color="auto"/>
                <w:left w:val="none" w:sz="0" w:space="0" w:color="auto"/>
                <w:bottom w:val="none" w:sz="0" w:space="0" w:color="auto"/>
                <w:right w:val="none" w:sz="0" w:space="0" w:color="auto"/>
              </w:divBdr>
            </w:div>
            <w:div w:id="1209802961">
              <w:marLeft w:val="0"/>
              <w:marRight w:val="0"/>
              <w:marTop w:val="0"/>
              <w:marBottom w:val="0"/>
              <w:divBdr>
                <w:top w:val="none" w:sz="0" w:space="0" w:color="auto"/>
                <w:left w:val="none" w:sz="0" w:space="0" w:color="auto"/>
                <w:bottom w:val="none" w:sz="0" w:space="0" w:color="auto"/>
                <w:right w:val="none" w:sz="0" w:space="0" w:color="auto"/>
              </w:divBdr>
            </w:div>
            <w:div w:id="1263687225">
              <w:marLeft w:val="0"/>
              <w:marRight w:val="0"/>
              <w:marTop w:val="0"/>
              <w:marBottom w:val="0"/>
              <w:divBdr>
                <w:top w:val="none" w:sz="0" w:space="0" w:color="auto"/>
                <w:left w:val="none" w:sz="0" w:space="0" w:color="auto"/>
                <w:bottom w:val="none" w:sz="0" w:space="0" w:color="auto"/>
                <w:right w:val="none" w:sz="0" w:space="0" w:color="auto"/>
              </w:divBdr>
            </w:div>
            <w:div w:id="1346906950">
              <w:marLeft w:val="0"/>
              <w:marRight w:val="0"/>
              <w:marTop w:val="0"/>
              <w:marBottom w:val="0"/>
              <w:divBdr>
                <w:top w:val="none" w:sz="0" w:space="0" w:color="auto"/>
                <w:left w:val="none" w:sz="0" w:space="0" w:color="auto"/>
                <w:bottom w:val="none" w:sz="0" w:space="0" w:color="auto"/>
                <w:right w:val="none" w:sz="0" w:space="0" w:color="auto"/>
              </w:divBdr>
            </w:div>
            <w:div w:id="1421298171">
              <w:marLeft w:val="0"/>
              <w:marRight w:val="0"/>
              <w:marTop w:val="0"/>
              <w:marBottom w:val="0"/>
              <w:divBdr>
                <w:top w:val="none" w:sz="0" w:space="0" w:color="auto"/>
                <w:left w:val="none" w:sz="0" w:space="0" w:color="auto"/>
                <w:bottom w:val="none" w:sz="0" w:space="0" w:color="auto"/>
                <w:right w:val="none" w:sz="0" w:space="0" w:color="auto"/>
              </w:divBdr>
            </w:div>
            <w:div w:id="1732191888">
              <w:marLeft w:val="0"/>
              <w:marRight w:val="0"/>
              <w:marTop w:val="0"/>
              <w:marBottom w:val="0"/>
              <w:divBdr>
                <w:top w:val="none" w:sz="0" w:space="0" w:color="auto"/>
                <w:left w:val="none" w:sz="0" w:space="0" w:color="auto"/>
                <w:bottom w:val="none" w:sz="0" w:space="0" w:color="auto"/>
                <w:right w:val="none" w:sz="0" w:space="0" w:color="auto"/>
              </w:divBdr>
            </w:div>
            <w:div w:id="1790540875">
              <w:marLeft w:val="0"/>
              <w:marRight w:val="0"/>
              <w:marTop w:val="0"/>
              <w:marBottom w:val="0"/>
              <w:divBdr>
                <w:top w:val="none" w:sz="0" w:space="0" w:color="auto"/>
                <w:left w:val="none" w:sz="0" w:space="0" w:color="auto"/>
                <w:bottom w:val="none" w:sz="0" w:space="0" w:color="auto"/>
                <w:right w:val="none" w:sz="0" w:space="0" w:color="auto"/>
              </w:divBdr>
            </w:div>
            <w:div w:id="1908688184">
              <w:marLeft w:val="0"/>
              <w:marRight w:val="0"/>
              <w:marTop w:val="0"/>
              <w:marBottom w:val="0"/>
              <w:divBdr>
                <w:top w:val="none" w:sz="0" w:space="0" w:color="auto"/>
                <w:left w:val="none" w:sz="0" w:space="0" w:color="auto"/>
                <w:bottom w:val="none" w:sz="0" w:space="0" w:color="auto"/>
                <w:right w:val="none" w:sz="0" w:space="0" w:color="auto"/>
              </w:divBdr>
            </w:div>
            <w:div w:id="2111314330">
              <w:marLeft w:val="0"/>
              <w:marRight w:val="0"/>
              <w:marTop w:val="0"/>
              <w:marBottom w:val="0"/>
              <w:divBdr>
                <w:top w:val="none" w:sz="0" w:space="0" w:color="auto"/>
                <w:left w:val="none" w:sz="0" w:space="0" w:color="auto"/>
                <w:bottom w:val="none" w:sz="0" w:space="0" w:color="auto"/>
                <w:right w:val="none" w:sz="0" w:space="0" w:color="auto"/>
              </w:divBdr>
            </w:div>
          </w:divsChild>
        </w:div>
        <w:div w:id="992564516">
          <w:marLeft w:val="0"/>
          <w:marRight w:val="0"/>
          <w:marTop w:val="0"/>
          <w:marBottom w:val="0"/>
          <w:divBdr>
            <w:top w:val="none" w:sz="0" w:space="0" w:color="auto"/>
            <w:left w:val="none" w:sz="0" w:space="0" w:color="auto"/>
            <w:bottom w:val="none" w:sz="0" w:space="0" w:color="auto"/>
            <w:right w:val="none" w:sz="0" w:space="0" w:color="auto"/>
          </w:divBdr>
          <w:divsChild>
            <w:div w:id="523204980">
              <w:marLeft w:val="0"/>
              <w:marRight w:val="0"/>
              <w:marTop w:val="0"/>
              <w:marBottom w:val="0"/>
              <w:divBdr>
                <w:top w:val="none" w:sz="0" w:space="0" w:color="auto"/>
                <w:left w:val="none" w:sz="0" w:space="0" w:color="auto"/>
                <w:bottom w:val="none" w:sz="0" w:space="0" w:color="auto"/>
                <w:right w:val="none" w:sz="0" w:space="0" w:color="auto"/>
              </w:divBdr>
            </w:div>
            <w:div w:id="523330854">
              <w:marLeft w:val="0"/>
              <w:marRight w:val="0"/>
              <w:marTop w:val="0"/>
              <w:marBottom w:val="0"/>
              <w:divBdr>
                <w:top w:val="none" w:sz="0" w:space="0" w:color="auto"/>
                <w:left w:val="none" w:sz="0" w:space="0" w:color="auto"/>
                <w:bottom w:val="none" w:sz="0" w:space="0" w:color="auto"/>
                <w:right w:val="none" w:sz="0" w:space="0" w:color="auto"/>
              </w:divBdr>
            </w:div>
            <w:div w:id="661660092">
              <w:marLeft w:val="0"/>
              <w:marRight w:val="0"/>
              <w:marTop w:val="0"/>
              <w:marBottom w:val="0"/>
              <w:divBdr>
                <w:top w:val="none" w:sz="0" w:space="0" w:color="auto"/>
                <w:left w:val="none" w:sz="0" w:space="0" w:color="auto"/>
                <w:bottom w:val="none" w:sz="0" w:space="0" w:color="auto"/>
                <w:right w:val="none" w:sz="0" w:space="0" w:color="auto"/>
              </w:divBdr>
            </w:div>
            <w:div w:id="841507309">
              <w:marLeft w:val="0"/>
              <w:marRight w:val="0"/>
              <w:marTop w:val="0"/>
              <w:marBottom w:val="0"/>
              <w:divBdr>
                <w:top w:val="none" w:sz="0" w:space="0" w:color="auto"/>
                <w:left w:val="none" w:sz="0" w:space="0" w:color="auto"/>
                <w:bottom w:val="none" w:sz="0" w:space="0" w:color="auto"/>
                <w:right w:val="none" w:sz="0" w:space="0" w:color="auto"/>
              </w:divBdr>
            </w:div>
            <w:div w:id="952831321">
              <w:marLeft w:val="0"/>
              <w:marRight w:val="0"/>
              <w:marTop w:val="0"/>
              <w:marBottom w:val="0"/>
              <w:divBdr>
                <w:top w:val="none" w:sz="0" w:space="0" w:color="auto"/>
                <w:left w:val="none" w:sz="0" w:space="0" w:color="auto"/>
                <w:bottom w:val="none" w:sz="0" w:space="0" w:color="auto"/>
                <w:right w:val="none" w:sz="0" w:space="0" w:color="auto"/>
              </w:divBdr>
            </w:div>
            <w:div w:id="966858836">
              <w:marLeft w:val="0"/>
              <w:marRight w:val="0"/>
              <w:marTop w:val="0"/>
              <w:marBottom w:val="0"/>
              <w:divBdr>
                <w:top w:val="none" w:sz="0" w:space="0" w:color="auto"/>
                <w:left w:val="none" w:sz="0" w:space="0" w:color="auto"/>
                <w:bottom w:val="none" w:sz="0" w:space="0" w:color="auto"/>
                <w:right w:val="none" w:sz="0" w:space="0" w:color="auto"/>
              </w:divBdr>
            </w:div>
            <w:div w:id="1229918963">
              <w:marLeft w:val="0"/>
              <w:marRight w:val="0"/>
              <w:marTop w:val="0"/>
              <w:marBottom w:val="0"/>
              <w:divBdr>
                <w:top w:val="none" w:sz="0" w:space="0" w:color="auto"/>
                <w:left w:val="none" w:sz="0" w:space="0" w:color="auto"/>
                <w:bottom w:val="none" w:sz="0" w:space="0" w:color="auto"/>
                <w:right w:val="none" w:sz="0" w:space="0" w:color="auto"/>
              </w:divBdr>
            </w:div>
            <w:div w:id="1312057502">
              <w:marLeft w:val="0"/>
              <w:marRight w:val="0"/>
              <w:marTop w:val="0"/>
              <w:marBottom w:val="0"/>
              <w:divBdr>
                <w:top w:val="none" w:sz="0" w:space="0" w:color="auto"/>
                <w:left w:val="none" w:sz="0" w:space="0" w:color="auto"/>
                <w:bottom w:val="none" w:sz="0" w:space="0" w:color="auto"/>
                <w:right w:val="none" w:sz="0" w:space="0" w:color="auto"/>
              </w:divBdr>
            </w:div>
            <w:div w:id="1339579851">
              <w:marLeft w:val="0"/>
              <w:marRight w:val="0"/>
              <w:marTop w:val="0"/>
              <w:marBottom w:val="0"/>
              <w:divBdr>
                <w:top w:val="none" w:sz="0" w:space="0" w:color="auto"/>
                <w:left w:val="none" w:sz="0" w:space="0" w:color="auto"/>
                <w:bottom w:val="none" w:sz="0" w:space="0" w:color="auto"/>
                <w:right w:val="none" w:sz="0" w:space="0" w:color="auto"/>
              </w:divBdr>
            </w:div>
            <w:div w:id="1373386248">
              <w:marLeft w:val="0"/>
              <w:marRight w:val="0"/>
              <w:marTop w:val="0"/>
              <w:marBottom w:val="0"/>
              <w:divBdr>
                <w:top w:val="none" w:sz="0" w:space="0" w:color="auto"/>
                <w:left w:val="none" w:sz="0" w:space="0" w:color="auto"/>
                <w:bottom w:val="none" w:sz="0" w:space="0" w:color="auto"/>
                <w:right w:val="none" w:sz="0" w:space="0" w:color="auto"/>
              </w:divBdr>
            </w:div>
            <w:div w:id="1379818460">
              <w:marLeft w:val="0"/>
              <w:marRight w:val="0"/>
              <w:marTop w:val="0"/>
              <w:marBottom w:val="0"/>
              <w:divBdr>
                <w:top w:val="none" w:sz="0" w:space="0" w:color="auto"/>
                <w:left w:val="none" w:sz="0" w:space="0" w:color="auto"/>
                <w:bottom w:val="none" w:sz="0" w:space="0" w:color="auto"/>
                <w:right w:val="none" w:sz="0" w:space="0" w:color="auto"/>
              </w:divBdr>
            </w:div>
            <w:div w:id="1415853243">
              <w:marLeft w:val="0"/>
              <w:marRight w:val="0"/>
              <w:marTop w:val="0"/>
              <w:marBottom w:val="0"/>
              <w:divBdr>
                <w:top w:val="none" w:sz="0" w:space="0" w:color="auto"/>
                <w:left w:val="none" w:sz="0" w:space="0" w:color="auto"/>
                <w:bottom w:val="none" w:sz="0" w:space="0" w:color="auto"/>
                <w:right w:val="none" w:sz="0" w:space="0" w:color="auto"/>
              </w:divBdr>
            </w:div>
            <w:div w:id="1591935474">
              <w:marLeft w:val="0"/>
              <w:marRight w:val="0"/>
              <w:marTop w:val="0"/>
              <w:marBottom w:val="0"/>
              <w:divBdr>
                <w:top w:val="none" w:sz="0" w:space="0" w:color="auto"/>
                <w:left w:val="none" w:sz="0" w:space="0" w:color="auto"/>
                <w:bottom w:val="none" w:sz="0" w:space="0" w:color="auto"/>
                <w:right w:val="none" w:sz="0" w:space="0" w:color="auto"/>
              </w:divBdr>
            </w:div>
            <w:div w:id="1679696293">
              <w:marLeft w:val="0"/>
              <w:marRight w:val="0"/>
              <w:marTop w:val="0"/>
              <w:marBottom w:val="0"/>
              <w:divBdr>
                <w:top w:val="none" w:sz="0" w:space="0" w:color="auto"/>
                <w:left w:val="none" w:sz="0" w:space="0" w:color="auto"/>
                <w:bottom w:val="none" w:sz="0" w:space="0" w:color="auto"/>
                <w:right w:val="none" w:sz="0" w:space="0" w:color="auto"/>
              </w:divBdr>
            </w:div>
            <w:div w:id="1757172708">
              <w:marLeft w:val="0"/>
              <w:marRight w:val="0"/>
              <w:marTop w:val="0"/>
              <w:marBottom w:val="0"/>
              <w:divBdr>
                <w:top w:val="none" w:sz="0" w:space="0" w:color="auto"/>
                <w:left w:val="none" w:sz="0" w:space="0" w:color="auto"/>
                <w:bottom w:val="none" w:sz="0" w:space="0" w:color="auto"/>
                <w:right w:val="none" w:sz="0" w:space="0" w:color="auto"/>
              </w:divBdr>
            </w:div>
            <w:div w:id="186339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78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CDCE9A3-5A8E-49F6-B06E-4F42BC564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4.xml><?xml version="1.0" encoding="utf-8"?>
<ds:datastoreItem xmlns:ds="http://schemas.openxmlformats.org/officeDocument/2006/customXml" ds:itemID="{5AE1FDEA-E361-47E0-A695-C2979EE2C60D}">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29</TotalTime>
  <Pages>9</Pages>
  <Words>4088</Words>
  <Characters>22490</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Yisel Dayana Triana Malaver</cp:lastModifiedBy>
  <cp:revision>54</cp:revision>
  <cp:lastPrinted>2014-03-05T23:32:00Z</cp:lastPrinted>
  <dcterms:created xsi:type="dcterms:W3CDTF">2025-11-18T19:47:00Z</dcterms:created>
  <dcterms:modified xsi:type="dcterms:W3CDTF">2026-07-27T23:28:00Z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y fmtid="{D5CDD505-2E9C-101B-9397-08002B2CF9AE}" pid="15" name="MediaServiceImageTags">
    <vt:lpwstr/>
  </property>
</Properties>
</file>