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561DD" w14:textId="77777777" w:rsidR="00800683" w:rsidRDefault="00BF06C0">
      <w:pPr>
        <w:tabs>
          <w:tab w:val="left" w:pos="3022"/>
          <w:tab w:val="center" w:pos="4419"/>
        </w:tabs>
        <w:spacing w:before="20"/>
        <w:jc w:val="center"/>
        <w:rPr>
          <w:rFonts w:ascii="Arial Narrow" w:hAnsi="Arial Narrow" w:cs="Arial"/>
          <w:b/>
          <w:bCs/>
          <w:lang w:val="es-CO"/>
        </w:rPr>
      </w:pPr>
      <w:proofErr w:type="gramStart"/>
      <w:r>
        <w:rPr>
          <w:rFonts w:ascii="Arial Narrow" w:hAnsi="Arial Narrow" w:cs="Arial"/>
          <w:b/>
          <w:bCs/>
          <w:lang w:val="es-CO"/>
        </w:rPr>
        <w:t>RESOLUCION  No</w:t>
      </w:r>
      <w:proofErr w:type="gramEnd"/>
      <w:r>
        <w:rPr>
          <w:rFonts w:ascii="Arial Narrow" w:hAnsi="Arial Narrow" w:cs="Arial"/>
          <w:b/>
          <w:bCs/>
          <w:lang w:val="es-CO"/>
        </w:rPr>
        <w:t xml:space="preserve"> </w:t>
      </w:r>
      <w:r>
        <w:rPr>
          <w:rFonts w:ascii="Arial Narrow" w:hAnsi="Arial Narrow" w:cs="Arial"/>
          <w:b/>
          <w:bCs/>
          <w:lang w:val="es-CO"/>
        </w:rPr>
        <w:t xml:space="preserve">ID- </w:t>
      </w:r>
      <w:r>
        <w:rPr>
          <w:rFonts w:ascii="Arial Narrow" w:hAnsi="Arial Narrow" w:cs="Arial"/>
          <w:b/>
          <w:bCs/>
          <w:lang w:val="es-CO" w:eastAsia="ar-SA"/>
        </w:rPr>
        <w:t>MB-CCI-00</w:t>
      </w:r>
      <w:r>
        <w:rPr>
          <w:rFonts w:ascii="Arial Narrow" w:hAnsi="Arial Narrow" w:cs="Arial"/>
          <w:b/>
          <w:bCs/>
          <w:lang w:val="es-MX" w:eastAsia="ar-SA"/>
        </w:rPr>
        <w:t>3</w:t>
      </w:r>
      <w:r>
        <w:rPr>
          <w:rFonts w:ascii="Arial Narrow" w:hAnsi="Arial Narrow" w:cs="Arial"/>
          <w:b/>
          <w:bCs/>
          <w:lang w:val="es-CO" w:eastAsia="ar-SA"/>
        </w:rPr>
        <w:t>-202</w:t>
      </w:r>
      <w:r>
        <w:rPr>
          <w:rFonts w:ascii="Arial Narrow" w:hAnsi="Arial Narrow" w:cs="Arial"/>
          <w:b/>
          <w:bCs/>
          <w:lang w:val="es-CO" w:eastAsia="ar-SA"/>
        </w:rPr>
        <w:t>6</w:t>
      </w:r>
      <w:r>
        <w:rPr>
          <w:rFonts w:ascii="Arial Narrow" w:hAnsi="Arial Narrow" w:cs="Arial"/>
          <w:b/>
          <w:bCs/>
          <w:lang w:val="es-CO" w:eastAsia="ar-SA"/>
        </w:rPr>
        <w:t>.</w:t>
      </w:r>
    </w:p>
    <w:p w14:paraId="6F978C86" w14:textId="77777777" w:rsidR="00800683" w:rsidRDefault="00BF06C0">
      <w:pPr>
        <w:spacing w:before="20"/>
        <w:jc w:val="center"/>
        <w:rPr>
          <w:rFonts w:ascii="Arial Narrow" w:hAnsi="Arial Narrow" w:cs="Arial"/>
          <w:b/>
          <w:bCs/>
          <w:lang w:val="es-CO"/>
        </w:rPr>
      </w:pPr>
      <w:r>
        <w:rPr>
          <w:rFonts w:ascii="Arial Narrow" w:hAnsi="Arial Narrow" w:cs="Arial"/>
          <w:b/>
          <w:bCs/>
          <w:lang w:val="es-CO"/>
        </w:rPr>
        <w:t xml:space="preserve">3 </w:t>
      </w:r>
      <w:proofErr w:type="gramStart"/>
      <w:r>
        <w:rPr>
          <w:rFonts w:ascii="Arial Narrow" w:hAnsi="Arial Narrow" w:cs="Arial"/>
          <w:b/>
          <w:bCs/>
          <w:lang w:val="es-CO"/>
        </w:rPr>
        <w:t xml:space="preserve">DE </w:t>
      </w:r>
      <w:r>
        <w:rPr>
          <w:rFonts w:ascii="Arial Narrow" w:hAnsi="Arial Narrow" w:cs="Arial"/>
          <w:b/>
          <w:bCs/>
          <w:lang w:val="es-MX"/>
        </w:rPr>
        <w:t xml:space="preserve"> AGOSTO</w:t>
      </w:r>
      <w:proofErr w:type="gramEnd"/>
      <w:r>
        <w:rPr>
          <w:rFonts w:ascii="Arial Narrow" w:hAnsi="Arial Narrow" w:cs="Arial"/>
          <w:b/>
          <w:bCs/>
          <w:lang w:val="es-MX"/>
        </w:rPr>
        <w:t xml:space="preserve"> </w:t>
      </w:r>
      <w:r>
        <w:rPr>
          <w:rFonts w:ascii="Arial Narrow" w:hAnsi="Arial Narrow" w:cs="Arial"/>
          <w:b/>
          <w:bCs/>
          <w:lang w:val="es-CO"/>
        </w:rPr>
        <w:t>DEL 2026</w:t>
      </w:r>
    </w:p>
    <w:p w14:paraId="62CEE4A5" w14:textId="77777777" w:rsidR="00800683" w:rsidRDefault="00800683">
      <w:pPr>
        <w:spacing w:before="20"/>
        <w:jc w:val="center"/>
        <w:rPr>
          <w:rFonts w:ascii="Arial Narrow" w:hAnsi="Arial Narrow" w:cs="Arial"/>
          <w:b/>
          <w:bCs/>
          <w:lang w:val="es-CO"/>
        </w:rPr>
      </w:pPr>
    </w:p>
    <w:p w14:paraId="23F6D7C8" w14:textId="77777777" w:rsidR="00800683" w:rsidRDefault="00BF06C0">
      <w:pPr>
        <w:tabs>
          <w:tab w:val="left" w:pos="720"/>
        </w:tabs>
        <w:spacing w:before="20"/>
        <w:jc w:val="center"/>
        <w:rPr>
          <w:rFonts w:ascii="Arial Narrow" w:hAnsi="Arial Narrow" w:cs="Arial"/>
          <w:lang w:val="es-CO"/>
        </w:rPr>
      </w:pPr>
      <w:r>
        <w:rPr>
          <w:rFonts w:ascii="Arial Narrow" w:hAnsi="Arial Narrow" w:cs="Arial"/>
          <w:lang w:val="es-CO"/>
        </w:rPr>
        <w:t xml:space="preserve">POR MEDIO DE LA CUAL SE DECLARA LA IDONEIDAD DE UNA PERSONA JURÍDICA DE DERECHO PRIVADO  </w:t>
      </w:r>
    </w:p>
    <w:p w14:paraId="4FC0EB19" w14:textId="77777777" w:rsidR="00800683" w:rsidRDefault="00800683">
      <w:pPr>
        <w:tabs>
          <w:tab w:val="left" w:pos="720"/>
        </w:tabs>
        <w:spacing w:before="20"/>
        <w:rPr>
          <w:rFonts w:ascii="Arial Narrow" w:hAnsi="Arial Narrow" w:cs="Arial"/>
          <w:b/>
          <w:bCs/>
          <w:lang w:val="es-CO"/>
        </w:rPr>
      </w:pPr>
    </w:p>
    <w:p w14:paraId="3707F6F3" w14:textId="77777777" w:rsidR="00800683" w:rsidRDefault="00BF06C0">
      <w:pPr>
        <w:tabs>
          <w:tab w:val="left" w:pos="720"/>
        </w:tabs>
        <w:spacing w:before="20"/>
        <w:jc w:val="center"/>
        <w:rPr>
          <w:rFonts w:ascii="Arial Narrow" w:hAnsi="Arial Narrow" w:cs="Arial"/>
          <w:b/>
          <w:bCs/>
          <w:lang w:val="es-CO"/>
        </w:rPr>
      </w:pPr>
      <w:r>
        <w:rPr>
          <w:rFonts w:ascii="Arial Narrow" w:hAnsi="Arial Narrow" w:cs="Arial"/>
          <w:b/>
          <w:bCs/>
          <w:lang w:val="es-CO"/>
        </w:rPr>
        <w:t xml:space="preserve">EL ALCALDE </w:t>
      </w:r>
      <w:proofErr w:type="gramStart"/>
      <w:r>
        <w:rPr>
          <w:rFonts w:ascii="Arial Narrow" w:hAnsi="Arial Narrow" w:cs="Arial"/>
          <w:b/>
          <w:bCs/>
          <w:lang w:val="es-CO"/>
        </w:rPr>
        <w:t>DE  BETEITIVA</w:t>
      </w:r>
      <w:proofErr w:type="gramEnd"/>
      <w:r>
        <w:rPr>
          <w:rFonts w:ascii="Arial Narrow" w:hAnsi="Arial Narrow" w:cs="Arial"/>
          <w:b/>
          <w:bCs/>
          <w:lang w:val="es-CO"/>
        </w:rPr>
        <w:t xml:space="preserve"> </w:t>
      </w:r>
    </w:p>
    <w:p w14:paraId="47998C16" w14:textId="77777777" w:rsidR="00800683" w:rsidRDefault="00800683">
      <w:pPr>
        <w:tabs>
          <w:tab w:val="left" w:pos="720"/>
        </w:tabs>
        <w:spacing w:before="20"/>
        <w:rPr>
          <w:rFonts w:ascii="Arial Narrow" w:hAnsi="Arial Narrow" w:cs="Arial"/>
          <w:b/>
          <w:bCs/>
          <w:lang w:val="es-CO"/>
        </w:rPr>
      </w:pPr>
    </w:p>
    <w:p w14:paraId="68A01097" w14:textId="77777777" w:rsidR="00800683" w:rsidRDefault="00BF06C0">
      <w:pPr>
        <w:tabs>
          <w:tab w:val="left" w:pos="720"/>
        </w:tabs>
        <w:spacing w:before="20"/>
        <w:jc w:val="center"/>
        <w:rPr>
          <w:rFonts w:ascii="Arial Narrow" w:hAnsi="Arial Narrow" w:cs="Arial"/>
          <w:lang w:val="es-CO"/>
        </w:rPr>
      </w:pPr>
      <w:r>
        <w:rPr>
          <w:rFonts w:ascii="Arial Narrow" w:hAnsi="Arial Narrow" w:cs="Arial"/>
          <w:lang w:val="es-CO"/>
        </w:rPr>
        <w:t xml:space="preserve">En uso de sus facultades Constitucionales y legales y en </w:t>
      </w:r>
      <w:r>
        <w:rPr>
          <w:rFonts w:ascii="Arial Narrow" w:hAnsi="Arial Narrow" w:cs="Arial"/>
          <w:lang w:val="es-CO"/>
        </w:rPr>
        <w:t>especial la conferida en el artículo 91 Literal d Numeral 5 de la Ley 136 de 1994 y</w:t>
      </w:r>
    </w:p>
    <w:p w14:paraId="5FA96092" w14:textId="77777777" w:rsidR="00800683" w:rsidRDefault="00800683">
      <w:pPr>
        <w:tabs>
          <w:tab w:val="left" w:pos="720"/>
        </w:tabs>
        <w:spacing w:before="20"/>
        <w:rPr>
          <w:rFonts w:ascii="Arial Narrow" w:hAnsi="Arial Narrow" w:cs="Arial"/>
          <w:b/>
          <w:bCs/>
          <w:lang w:val="es-CO"/>
        </w:rPr>
      </w:pPr>
    </w:p>
    <w:p w14:paraId="7FEABA92" w14:textId="77777777" w:rsidR="00800683" w:rsidRDefault="00BF06C0">
      <w:pPr>
        <w:tabs>
          <w:tab w:val="left" w:pos="720"/>
        </w:tabs>
        <w:spacing w:before="20"/>
        <w:jc w:val="center"/>
        <w:rPr>
          <w:rFonts w:ascii="Arial Narrow" w:hAnsi="Arial Narrow" w:cs="Arial"/>
          <w:b/>
          <w:bCs/>
          <w:lang w:val="es-CO"/>
        </w:rPr>
      </w:pPr>
      <w:r>
        <w:rPr>
          <w:rFonts w:ascii="Arial Narrow" w:hAnsi="Arial Narrow" w:cs="Arial"/>
          <w:b/>
          <w:bCs/>
          <w:lang w:val="es-CO"/>
        </w:rPr>
        <w:t>CONSIDERANDO</w:t>
      </w:r>
    </w:p>
    <w:p w14:paraId="6B0464B4" w14:textId="77777777" w:rsidR="00800683" w:rsidRDefault="00800683">
      <w:pPr>
        <w:autoSpaceDE w:val="0"/>
        <w:autoSpaceDN w:val="0"/>
        <w:adjustRightInd w:val="0"/>
        <w:rPr>
          <w:rFonts w:ascii="Arial Narrow" w:eastAsia="Calibri" w:hAnsi="Arial Narrow" w:cs="Arial"/>
          <w:color w:val="000000"/>
          <w:lang w:val="es-CO" w:eastAsia="es-CO"/>
        </w:rPr>
      </w:pPr>
    </w:p>
    <w:p w14:paraId="22983C5D" w14:textId="77777777" w:rsidR="00800683" w:rsidRDefault="00BF06C0">
      <w:pPr>
        <w:pStyle w:val="Default"/>
        <w:jc w:val="both"/>
        <w:rPr>
          <w:rFonts w:ascii="Arial Narrow" w:eastAsia="Calibri" w:hAnsi="Arial Narrow"/>
          <w:lang w:val="es-CO" w:eastAsia="es-CO"/>
        </w:rPr>
      </w:pPr>
      <w:r>
        <w:rPr>
          <w:rFonts w:ascii="Arial Narrow" w:eastAsia="Calibri" w:hAnsi="Arial Narrow"/>
          <w:lang w:val="es-CO" w:eastAsia="es-CO"/>
        </w:rPr>
        <w:t xml:space="preserve">Que de acuerdo con el inciso segundo del artículo 355 de la Constitución Política, el Gobierno, en los niveles nacional, departamental, distrital y </w:t>
      </w:r>
      <w:r>
        <w:rPr>
          <w:rFonts w:ascii="Arial Narrow" w:eastAsia="Calibri" w:hAnsi="Arial Narrow"/>
          <w:lang w:val="es-CO" w:eastAsia="es-CO"/>
        </w:rPr>
        <w:t>municipal podrá, con recursos de los respectivos presupuestos, celebrar contratos con entidades privadas sin ánimo de lucro y de reconocida idoneidad con el fin de impulsar programas y actividades de interés público acordes con el Plan Nacional y los plane</w:t>
      </w:r>
      <w:r>
        <w:rPr>
          <w:rFonts w:ascii="Arial Narrow" w:eastAsia="Calibri" w:hAnsi="Arial Narrow"/>
          <w:lang w:val="es-CO" w:eastAsia="es-CO"/>
        </w:rPr>
        <w:t>s seccionales de Desarrollo.</w:t>
      </w:r>
    </w:p>
    <w:p w14:paraId="45506FB6" w14:textId="77777777" w:rsidR="00800683" w:rsidRDefault="00800683">
      <w:pPr>
        <w:pStyle w:val="Default"/>
        <w:jc w:val="both"/>
        <w:rPr>
          <w:rFonts w:ascii="Arial Narrow" w:eastAsia="Calibri" w:hAnsi="Arial Narrow"/>
          <w:lang w:val="es-CO" w:eastAsia="es-CO"/>
        </w:rPr>
      </w:pPr>
    </w:p>
    <w:p w14:paraId="39DA6E3D" w14:textId="77777777" w:rsidR="00800683" w:rsidRDefault="00BF06C0">
      <w:pPr>
        <w:pStyle w:val="Default"/>
        <w:jc w:val="both"/>
        <w:rPr>
          <w:rFonts w:ascii="Arial Narrow" w:eastAsia="Calibri" w:hAnsi="Arial Narrow"/>
          <w:lang w:val="es-CO" w:eastAsia="es-CO"/>
        </w:rPr>
      </w:pPr>
      <w:proofErr w:type="gramStart"/>
      <w:r>
        <w:rPr>
          <w:rFonts w:ascii="Arial Narrow" w:eastAsia="Calibri" w:hAnsi="Arial Narrow"/>
          <w:lang w:val="es-CO" w:eastAsia="es-CO"/>
        </w:rPr>
        <w:t>Que</w:t>
      </w:r>
      <w:proofErr w:type="gramEnd"/>
      <w:r>
        <w:rPr>
          <w:rFonts w:ascii="Arial Narrow" w:eastAsia="Calibri" w:hAnsi="Arial Narrow"/>
          <w:lang w:val="es-CO" w:eastAsia="es-CO"/>
        </w:rPr>
        <w:t xml:space="preserve"> en reiterada jurisprudencia, la Corte Constitucional ha afirmado que el inciso segundo del artículo 355 de la Constitución Política contempló un mecanismo de excepción para que las entidades privadas sin ánimo de </w:t>
      </w:r>
      <w:r>
        <w:rPr>
          <w:rFonts w:ascii="Arial Narrow" w:eastAsia="Calibri" w:hAnsi="Arial Narrow"/>
          <w:lang w:val="es-CO" w:eastAsia="es-CO"/>
        </w:rPr>
        <w:t>lucro y de reconocida idoneidad reciban aportes del Estado para realizar actividades que contribuyan al bienestar general y permitan, desde el campo de la actividad privada, cumplir los fines del Estado Social de Derecho.</w:t>
      </w:r>
    </w:p>
    <w:p w14:paraId="0BC3DAD4" w14:textId="77777777" w:rsidR="00800683" w:rsidRDefault="00800683">
      <w:pPr>
        <w:pStyle w:val="Default"/>
        <w:jc w:val="both"/>
        <w:rPr>
          <w:rFonts w:ascii="Arial Narrow" w:eastAsia="Calibri" w:hAnsi="Arial Narrow"/>
          <w:lang w:val="es-CO" w:eastAsia="es-CO"/>
        </w:rPr>
      </w:pPr>
    </w:p>
    <w:p w14:paraId="73AEA11F" w14:textId="77777777" w:rsidR="00800683" w:rsidRDefault="00BF06C0">
      <w:pPr>
        <w:tabs>
          <w:tab w:val="left" w:pos="709"/>
          <w:tab w:val="left" w:pos="851"/>
        </w:tabs>
        <w:spacing w:before="2" w:line="260" w:lineRule="exact"/>
        <w:jc w:val="both"/>
        <w:rPr>
          <w:rFonts w:ascii="Arial Narrow" w:eastAsia="Arial Narrow" w:hAnsi="Arial Narrow" w:cs="Arial"/>
        </w:rPr>
      </w:pPr>
      <w:r>
        <w:rPr>
          <w:rFonts w:ascii="Arial Narrow" w:eastAsia="Arial Narrow" w:hAnsi="Arial Narrow" w:cs="Arial"/>
        </w:rPr>
        <w:t>La ley 1551 de 2012, los Municipi</w:t>
      </w:r>
      <w:r>
        <w:rPr>
          <w:rFonts w:ascii="Arial Narrow" w:eastAsia="Arial Narrow" w:hAnsi="Arial Narrow" w:cs="Arial"/>
        </w:rPr>
        <w:t>os gozan de autonomía para la gestión de su interés, dentro de los límites de la constitución y la ley y tienen entre otros los derechos a ejercer las competencias que le corresponda conforme a la constitución y a la ley y administrar los recursos y establ</w:t>
      </w:r>
      <w:r>
        <w:rPr>
          <w:rFonts w:ascii="Arial Narrow" w:eastAsia="Arial Narrow" w:hAnsi="Arial Narrow" w:cs="Arial"/>
        </w:rPr>
        <w:t>ecer los tributos necesarios para el cumplimiento de sus funciones.</w:t>
      </w:r>
    </w:p>
    <w:p w14:paraId="0D68259D" w14:textId="77777777" w:rsidR="00800683" w:rsidRDefault="00800683">
      <w:pPr>
        <w:pStyle w:val="Default"/>
        <w:jc w:val="both"/>
        <w:rPr>
          <w:rFonts w:ascii="Arial Narrow" w:eastAsia="Calibri" w:hAnsi="Arial Narrow"/>
          <w:lang w:val="es-CO" w:eastAsia="es-CO"/>
        </w:rPr>
      </w:pPr>
    </w:p>
    <w:p w14:paraId="5F62B696" w14:textId="77777777" w:rsidR="00800683" w:rsidRDefault="00BF06C0">
      <w:pPr>
        <w:pStyle w:val="Default"/>
        <w:jc w:val="both"/>
        <w:rPr>
          <w:rFonts w:ascii="Arial Narrow" w:eastAsia="Calibri" w:hAnsi="Arial Narrow"/>
          <w:lang w:val="es-CO" w:eastAsia="es-CO"/>
        </w:rPr>
      </w:pPr>
      <w:r>
        <w:rPr>
          <w:rFonts w:ascii="Arial Narrow" w:eastAsia="Calibri" w:hAnsi="Arial Narrow"/>
          <w:lang w:val="es-CO" w:eastAsia="es-CO"/>
        </w:rPr>
        <w:t>Que</w:t>
      </w:r>
      <w:r>
        <w:rPr>
          <w:rFonts w:ascii="Arial Narrow" w:eastAsia="Calibri" w:hAnsi="Arial Narrow"/>
          <w:lang w:val="es-CO" w:eastAsia="es-CO"/>
        </w:rPr>
        <w:tab/>
        <w:t xml:space="preserve">mediante Resolución, Número 053 del 21 de septiembre del 2021, emanada por la gobernación de Boyacá, se reconoció </w:t>
      </w:r>
      <w:proofErr w:type="gramStart"/>
      <w:r>
        <w:rPr>
          <w:rFonts w:ascii="Arial Narrow" w:eastAsia="Calibri" w:hAnsi="Arial Narrow"/>
          <w:lang w:val="es-CO" w:eastAsia="es-CO"/>
        </w:rPr>
        <w:t>personería  jurídica</w:t>
      </w:r>
      <w:proofErr w:type="gramEnd"/>
      <w:r>
        <w:rPr>
          <w:rFonts w:ascii="Arial Narrow" w:eastAsia="Calibri" w:hAnsi="Arial Narrow"/>
          <w:lang w:val="es-CO" w:eastAsia="es-CO"/>
        </w:rPr>
        <w:t xml:space="preserve"> de derecho privado denominado </w:t>
      </w:r>
      <w:r>
        <w:rPr>
          <w:rFonts w:ascii="Arial Narrow" w:eastAsia="Calibri" w:hAnsi="Arial Narrow"/>
          <w:bCs/>
          <w:lang w:val="es-CO" w:eastAsia="es-CO"/>
        </w:rPr>
        <w:t>cuerpo de bomberos</w:t>
      </w:r>
      <w:r>
        <w:rPr>
          <w:rFonts w:ascii="Arial Narrow" w:eastAsia="Calibri" w:hAnsi="Arial Narrow"/>
          <w:bCs/>
          <w:lang w:val="es-CO" w:eastAsia="es-CO"/>
        </w:rPr>
        <w:t xml:space="preserve"> voluntarios de </w:t>
      </w:r>
      <w:proofErr w:type="spellStart"/>
      <w:r>
        <w:rPr>
          <w:rFonts w:ascii="Arial Narrow" w:eastAsia="Calibri" w:hAnsi="Arial Narrow"/>
          <w:bCs/>
          <w:lang w:val="es-CO" w:eastAsia="es-CO"/>
        </w:rPr>
        <w:t>Beteitiva</w:t>
      </w:r>
      <w:proofErr w:type="spellEnd"/>
      <w:r>
        <w:rPr>
          <w:rFonts w:ascii="Arial Narrow" w:eastAsia="Calibri" w:hAnsi="Arial Narrow"/>
          <w:bCs/>
          <w:lang w:val="es-CO" w:eastAsia="es-CO"/>
        </w:rPr>
        <w:t>.</w:t>
      </w:r>
      <w:r>
        <w:rPr>
          <w:rFonts w:ascii="Arial Narrow" w:eastAsia="Calibri" w:hAnsi="Arial Narrow"/>
          <w:lang w:val="es-CO" w:eastAsia="es-CO"/>
        </w:rPr>
        <w:tab/>
      </w:r>
    </w:p>
    <w:p w14:paraId="69037254" w14:textId="77777777" w:rsidR="00800683" w:rsidRDefault="00800683">
      <w:pPr>
        <w:pStyle w:val="Default"/>
        <w:jc w:val="both"/>
        <w:rPr>
          <w:rFonts w:ascii="Arial Narrow" w:eastAsia="Calibri" w:hAnsi="Arial Narrow"/>
          <w:lang w:val="es-CO" w:eastAsia="es-CO"/>
        </w:rPr>
      </w:pPr>
    </w:p>
    <w:p w14:paraId="4445F88D" w14:textId="77777777" w:rsidR="00800683" w:rsidRDefault="00BF06C0">
      <w:pPr>
        <w:pStyle w:val="Default"/>
        <w:jc w:val="both"/>
        <w:rPr>
          <w:rFonts w:ascii="Arial Narrow" w:eastAsia="Calibri" w:hAnsi="Arial Narrow"/>
          <w:lang w:val="es-CO" w:eastAsia="es-CO"/>
        </w:rPr>
      </w:pPr>
      <w:r>
        <w:rPr>
          <w:rFonts w:ascii="Arial Narrow" w:eastAsia="Calibri" w:hAnsi="Arial Narrow"/>
          <w:lang w:val="es-CO" w:eastAsia="es-CO"/>
        </w:rPr>
        <w:t>Que dentro de los fines de la contratación estatal señalados en el artículo 3º. De la Ley 80 de 1993 se encuentra: “(…) las entidades buscan el cumplimiento de los fines estatales, la continua y eficiente prestación de los serv</w:t>
      </w:r>
      <w:r>
        <w:rPr>
          <w:rFonts w:ascii="Arial Narrow" w:eastAsia="Calibri" w:hAnsi="Arial Narrow"/>
          <w:lang w:val="es-CO" w:eastAsia="es-CO"/>
        </w:rPr>
        <w:t>icios públicos y la efectividad de los derechos e intereses de los administrados que colaboran con ellas en la consecución de dichos fines (…)”</w:t>
      </w:r>
    </w:p>
    <w:p w14:paraId="4B5D129D" w14:textId="77777777" w:rsidR="00800683" w:rsidRDefault="00800683">
      <w:pPr>
        <w:spacing w:after="198" w:line="241" w:lineRule="auto"/>
        <w:ind w:right="100"/>
        <w:jc w:val="both"/>
        <w:rPr>
          <w:rFonts w:ascii="Arial Narrow" w:eastAsia="Arial" w:hAnsi="Arial Narrow" w:cs="Arial"/>
        </w:rPr>
      </w:pPr>
    </w:p>
    <w:p w14:paraId="4C9FDF43" w14:textId="77777777" w:rsidR="00800683" w:rsidRDefault="00BF06C0">
      <w:pPr>
        <w:pStyle w:val="Default"/>
        <w:jc w:val="both"/>
        <w:rPr>
          <w:rFonts w:ascii="Arial Narrow" w:hAnsi="Arial Narrow"/>
          <w:lang w:val="es-CO"/>
        </w:rPr>
      </w:pPr>
      <w:r>
        <w:rPr>
          <w:rFonts w:ascii="Arial Narrow" w:hAnsi="Arial Narrow"/>
          <w:lang w:val="es-CO"/>
        </w:rPr>
        <w:lastRenderedPageBreak/>
        <w:t>Que</w:t>
      </w:r>
      <w:r>
        <w:rPr>
          <w:rFonts w:ascii="Arial Narrow" w:eastAsia="Arial" w:hAnsi="Arial Narrow"/>
        </w:rPr>
        <w:t xml:space="preserve"> el cuerpo de bomberos de </w:t>
      </w:r>
      <w:proofErr w:type="spellStart"/>
      <w:r>
        <w:rPr>
          <w:rFonts w:ascii="Arial Narrow" w:eastAsia="Arial" w:hAnsi="Arial Narrow"/>
        </w:rPr>
        <w:t>Betéitiva</w:t>
      </w:r>
      <w:proofErr w:type="spellEnd"/>
      <w:r>
        <w:rPr>
          <w:rFonts w:ascii="Arial Narrow" w:hAnsi="Arial Narrow"/>
        </w:rPr>
        <w:t xml:space="preserve">, tiene experiencia en el desarrollo de actividades </w:t>
      </w:r>
      <w:proofErr w:type="gramStart"/>
      <w:r>
        <w:rPr>
          <w:rFonts w:ascii="Arial Narrow" w:hAnsi="Arial Narrow"/>
        </w:rPr>
        <w:t>relacionadas  con</w:t>
      </w:r>
      <w:proofErr w:type="gramEnd"/>
      <w:r>
        <w:rPr>
          <w:rFonts w:ascii="Arial Narrow" w:hAnsi="Arial Narrow"/>
        </w:rPr>
        <w:t xml:space="preserve"> el </w:t>
      </w:r>
      <w:r>
        <w:rPr>
          <w:rFonts w:ascii="Arial Narrow" w:hAnsi="Arial Narrow"/>
        </w:rPr>
        <w:t>objeto del contrato.</w:t>
      </w:r>
    </w:p>
    <w:p w14:paraId="2C44D918" w14:textId="77777777" w:rsidR="00800683" w:rsidRDefault="00800683">
      <w:pPr>
        <w:pStyle w:val="Default"/>
        <w:jc w:val="both"/>
        <w:rPr>
          <w:rFonts w:ascii="Arial Narrow" w:hAnsi="Arial Narrow"/>
          <w:lang w:val="es-CO"/>
        </w:rPr>
      </w:pPr>
    </w:p>
    <w:p w14:paraId="684939B2" w14:textId="77777777" w:rsidR="00800683" w:rsidRDefault="00BF06C0">
      <w:pPr>
        <w:pStyle w:val="Default"/>
        <w:jc w:val="both"/>
        <w:rPr>
          <w:rFonts w:ascii="Arial Narrow" w:hAnsi="Arial Narrow"/>
        </w:rPr>
      </w:pPr>
      <w:r>
        <w:rPr>
          <w:rFonts w:ascii="Arial Narrow" w:hAnsi="Arial Narrow"/>
        </w:rPr>
        <w:t xml:space="preserve">Que conforme a lo anterior se demuestra claramente que la Persona Jurídica de Derecho Privado </w:t>
      </w:r>
      <w:proofErr w:type="gramStart"/>
      <w:r>
        <w:rPr>
          <w:rFonts w:ascii="Arial Narrow" w:hAnsi="Arial Narrow"/>
        </w:rPr>
        <w:t>denominada  cuerpo</w:t>
      </w:r>
      <w:proofErr w:type="gramEnd"/>
      <w:r>
        <w:rPr>
          <w:rFonts w:ascii="Arial Narrow" w:hAnsi="Arial Narrow"/>
        </w:rPr>
        <w:t xml:space="preserve"> de bomberos voluntarios de </w:t>
      </w:r>
      <w:proofErr w:type="spellStart"/>
      <w:r>
        <w:rPr>
          <w:rFonts w:ascii="Arial Narrow" w:hAnsi="Arial Narrow"/>
        </w:rPr>
        <w:t>Betéitiva</w:t>
      </w:r>
      <w:proofErr w:type="spellEnd"/>
      <w:r>
        <w:rPr>
          <w:rFonts w:ascii="Arial Narrow" w:hAnsi="Arial Narrow"/>
        </w:rPr>
        <w:t xml:space="preserve"> cumple con:</w:t>
      </w:r>
    </w:p>
    <w:p w14:paraId="5C37428C" w14:textId="77777777" w:rsidR="00800683" w:rsidRDefault="00800683">
      <w:pPr>
        <w:autoSpaceDE w:val="0"/>
        <w:autoSpaceDN w:val="0"/>
        <w:adjustRightInd w:val="0"/>
        <w:jc w:val="both"/>
        <w:rPr>
          <w:rFonts w:ascii="Arial Narrow" w:eastAsia="Calibri" w:hAnsi="Arial Narrow" w:cs="Arial"/>
          <w:color w:val="000000"/>
          <w:lang w:val="es-CO" w:eastAsia="es-CO"/>
        </w:rPr>
      </w:pPr>
    </w:p>
    <w:p w14:paraId="4F00C961" w14:textId="77777777" w:rsidR="00800683" w:rsidRDefault="00BF06C0">
      <w:pPr>
        <w:autoSpaceDE w:val="0"/>
        <w:autoSpaceDN w:val="0"/>
        <w:adjustRightInd w:val="0"/>
        <w:jc w:val="both"/>
        <w:rPr>
          <w:rFonts w:ascii="Arial Narrow" w:eastAsia="Calibri" w:hAnsi="Arial Narrow" w:cs="Arial"/>
          <w:color w:val="000000"/>
          <w:lang w:val="es-CO" w:eastAsia="es-CO"/>
        </w:rPr>
      </w:pPr>
      <w:r>
        <w:rPr>
          <w:rFonts w:ascii="Arial Narrow" w:eastAsia="Calibri" w:hAnsi="Arial Narrow" w:cs="Arial"/>
          <w:color w:val="000000"/>
          <w:lang w:val="es-CO" w:eastAsia="es-CO"/>
        </w:rPr>
        <w:t xml:space="preserve">1. </w:t>
      </w:r>
      <w:r>
        <w:rPr>
          <w:rFonts w:ascii="Arial Narrow" w:eastAsia="Calibri" w:hAnsi="Arial Narrow" w:cs="Arial"/>
          <w:b/>
          <w:bCs/>
          <w:color w:val="000000"/>
          <w:lang w:val="es-CO" w:eastAsia="es-CO"/>
        </w:rPr>
        <w:t xml:space="preserve">CAPACIDAD: </w:t>
      </w:r>
      <w:r>
        <w:rPr>
          <w:rFonts w:ascii="Arial Narrow" w:eastAsia="Calibri" w:hAnsi="Arial Narrow" w:cs="Arial"/>
          <w:color w:val="000000"/>
          <w:lang w:val="es-CO" w:eastAsia="es-CO"/>
        </w:rPr>
        <w:t>Teniendo en cuenta el objeto y tipo de contrato y revisad</w:t>
      </w:r>
      <w:r>
        <w:rPr>
          <w:rFonts w:ascii="Arial Narrow" w:eastAsia="Calibri" w:hAnsi="Arial Narrow" w:cs="Arial"/>
          <w:color w:val="000000"/>
          <w:lang w:val="es-CO" w:eastAsia="es-CO"/>
        </w:rPr>
        <w:t>a la documentación aportada y dadas sus competencias legales, se observa que</w:t>
      </w:r>
      <w:r>
        <w:rPr>
          <w:rFonts w:ascii="Arial Narrow" w:hAnsi="Arial Narrow" w:cs="Arial"/>
        </w:rPr>
        <w:t xml:space="preserve"> cuerpo de bomberos voluntarios de </w:t>
      </w:r>
      <w:proofErr w:type="spellStart"/>
      <w:proofErr w:type="gramStart"/>
      <w:r>
        <w:rPr>
          <w:rFonts w:ascii="Arial Narrow" w:hAnsi="Arial Narrow" w:cs="Arial"/>
        </w:rPr>
        <w:t>Betéitiva</w:t>
      </w:r>
      <w:proofErr w:type="spellEnd"/>
      <w:r>
        <w:rPr>
          <w:rFonts w:ascii="Arial Narrow" w:hAnsi="Arial Narrow" w:cs="Arial"/>
          <w:lang w:val="es-CO"/>
        </w:rPr>
        <w:t xml:space="preserve">, </w:t>
      </w:r>
      <w:r>
        <w:rPr>
          <w:rFonts w:ascii="Arial Narrow" w:hAnsi="Arial Narrow" w:cs="Arial"/>
        </w:rPr>
        <w:t xml:space="preserve"> </w:t>
      </w:r>
      <w:r>
        <w:rPr>
          <w:rFonts w:ascii="Arial Narrow" w:eastAsia="Calibri" w:hAnsi="Arial Narrow" w:cs="Arial"/>
          <w:color w:val="000000"/>
          <w:lang w:val="es-CO" w:eastAsia="es-CO"/>
        </w:rPr>
        <w:t>ostenta</w:t>
      </w:r>
      <w:proofErr w:type="gramEnd"/>
      <w:r>
        <w:rPr>
          <w:rFonts w:ascii="Arial Narrow" w:eastAsia="Calibri" w:hAnsi="Arial Narrow" w:cs="Arial"/>
          <w:color w:val="000000"/>
          <w:lang w:val="es-CO" w:eastAsia="es-CO"/>
        </w:rPr>
        <w:t xml:space="preserve"> capacidad para ejecutar el objeto del contrato, en razón a que no está incurso en causales que le impidan el ejercicio y cumplimiento de las obligaciones y deberes que se le designen en el contrato y/o convenio. </w:t>
      </w:r>
    </w:p>
    <w:p w14:paraId="6C3A63E1" w14:textId="77777777" w:rsidR="00800683" w:rsidRDefault="00800683">
      <w:pPr>
        <w:autoSpaceDE w:val="0"/>
        <w:autoSpaceDN w:val="0"/>
        <w:adjustRightInd w:val="0"/>
        <w:jc w:val="both"/>
        <w:rPr>
          <w:rFonts w:ascii="Arial Narrow" w:eastAsia="Calibri" w:hAnsi="Arial Narrow" w:cs="Arial"/>
          <w:color w:val="000000"/>
          <w:lang w:val="es-CO" w:eastAsia="es-CO"/>
        </w:rPr>
      </w:pPr>
    </w:p>
    <w:p w14:paraId="1716A02F" w14:textId="77777777" w:rsidR="00800683" w:rsidRDefault="00BF06C0">
      <w:pPr>
        <w:autoSpaceDE w:val="0"/>
        <w:autoSpaceDN w:val="0"/>
        <w:adjustRightInd w:val="0"/>
        <w:jc w:val="both"/>
        <w:rPr>
          <w:rFonts w:ascii="Arial Narrow" w:eastAsia="Calibri" w:hAnsi="Arial Narrow" w:cs="Arial"/>
          <w:color w:val="000000"/>
          <w:lang w:val="es-CO" w:eastAsia="es-CO"/>
        </w:rPr>
      </w:pPr>
      <w:r>
        <w:rPr>
          <w:rFonts w:ascii="Arial Narrow" w:eastAsia="Calibri" w:hAnsi="Arial Narrow" w:cs="Arial"/>
          <w:b/>
          <w:bCs/>
          <w:color w:val="000000"/>
          <w:lang w:val="es-CO" w:eastAsia="es-CO"/>
        </w:rPr>
        <w:t xml:space="preserve">2. IDONEIDAD: </w:t>
      </w:r>
      <w:r>
        <w:rPr>
          <w:rFonts w:ascii="Arial Narrow" w:eastAsia="Calibri" w:hAnsi="Arial Narrow" w:cs="Arial"/>
          <w:color w:val="000000"/>
          <w:lang w:val="es-CO" w:eastAsia="es-CO"/>
        </w:rPr>
        <w:t>El oferente es una p</w:t>
      </w:r>
      <w:r>
        <w:rPr>
          <w:rFonts w:ascii="Arial Narrow" w:eastAsia="Calibri" w:hAnsi="Arial Narrow" w:cs="Arial"/>
          <w:color w:val="000000"/>
          <w:lang w:val="es-CO" w:eastAsia="es-CO"/>
        </w:rPr>
        <w:t xml:space="preserve">ersona jurídica, que cumple con los requisitos jurídicos, técnicos y financieros establecidos para la ejecución del convenio, conforme a la motivación antes expuesta. </w:t>
      </w:r>
    </w:p>
    <w:p w14:paraId="5A0BDED9" w14:textId="77777777" w:rsidR="00800683" w:rsidRDefault="00800683">
      <w:pPr>
        <w:autoSpaceDE w:val="0"/>
        <w:autoSpaceDN w:val="0"/>
        <w:adjustRightInd w:val="0"/>
        <w:jc w:val="both"/>
        <w:rPr>
          <w:rFonts w:ascii="Arial Narrow" w:eastAsia="Calibri" w:hAnsi="Arial Narrow" w:cs="Arial"/>
          <w:color w:val="000000"/>
          <w:lang w:val="es-CO" w:eastAsia="es-CO"/>
        </w:rPr>
      </w:pPr>
    </w:p>
    <w:p w14:paraId="14711861" w14:textId="77777777" w:rsidR="00800683" w:rsidRDefault="00BF06C0">
      <w:pPr>
        <w:autoSpaceDE w:val="0"/>
        <w:autoSpaceDN w:val="0"/>
        <w:adjustRightInd w:val="0"/>
        <w:jc w:val="both"/>
        <w:rPr>
          <w:rFonts w:ascii="Arial Narrow" w:eastAsia="Calibri" w:hAnsi="Arial Narrow" w:cs="Arial"/>
          <w:color w:val="000000"/>
          <w:lang w:val="es-CO" w:eastAsia="es-CO"/>
        </w:rPr>
      </w:pPr>
      <w:r>
        <w:rPr>
          <w:rFonts w:ascii="Arial Narrow" w:eastAsia="Calibri" w:hAnsi="Arial Narrow" w:cs="Arial"/>
          <w:color w:val="000000"/>
          <w:lang w:val="es-CO" w:eastAsia="es-CO"/>
        </w:rPr>
        <w:t xml:space="preserve">3. </w:t>
      </w:r>
      <w:r>
        <w:rPr>
          <w:rFonts w:ascii="Arial Narrow" w:eastAsia="Calibri" w:hAnsi="Arial Narrow" w:cs="Arial"/>
          <w:b/>
          <w:bCs/>
          <w:color w:val="000000"/>
          <w:lang w:val="es-CO" w:eastAsia="es-CO"/>
        </w:rPr>
        <w:t xml:space="preserve">EXPERIENCIA: </w:t>
      </w:r>
      <w:r>
        <w:rPr>
          <w:rFonts w:ascii="Arial Narrow" w:eastAsia="Calibri" w:hAnsi="Arial Narrow" w:cs="Arial"/>
          <w:bCs/>
          <w:color w:val="000000"/>
          <w:lang w:val="es-CO" w:eastAsia="es-CO"/>
        </w:rPr>
        <w:t xml:space="preserve">cuerpo de bomberos voluntarios de </w:t>
      </w:r>
      <w:proofErr w:type="spellStart"/>
      <w:r>
        <w:rPr>
          <w:rFonts w:ascii="Arial Narrow" w:eastAsia="Calibri" w:hAnsi="Arial Narrow" w:cs="Arial"/>
          <w:bCs/>
          <w:color w:val="000000"/>
          <w:lang w:val="es-CO" w:eastAsia="es-CO"/>
        </w:rPr>
        <w:t>Betéitiva</w:t>
      </w:r>
      <w:proofErr w:type="spellEnd"/>
      <w:r>
        <w:rPr>
          <w:rFonts w:ascii="Arial Narrow" w:hAnsi="Arial Narrow" w:cs="Arial"/>
          <w:lang w:val="es-CO"/>
        </w:rPr>
        <w:t>, certifica</w:t>
      </w:r>
      <w:r>
        <w:rPr>
          <w:rFonts w:ascii="Arial Narrow" w:eastAsia="Calibri" w:hAnsi="Arial Narrow" w:cs="Arial"/>
          <w:color w:val="000000"/>
          <w:lang w:val="es-CO" w:eastAsia="es-CO"/>
        </w:rPr>
        <w:t xml:space="preserve"> experiencia en l</w:t>
      </w:r>
      <w:r>
        <w:rPr>
          <w:rFonts w:ascii="Arial Narrow" w:eastAsia="Calibri" w:hAnsi="Arial Narrow" w:cs="Arial"/>
          <w:color w:val="000000"/>
          <w:lang w:val="es-CO" w:eastAsia="es-CO"/>
        </w:rPr>
        <w:t>a celebración de contratos y/o convenios con el mismo objeto contractual.</w:t>
      </w:r>
    </w:p>
    <w:p w14:paraId="51C10A25" w14:textId="77777777" w:rsidR="00800683" w:rsidRDefault="00800683">
      <w:pPr>
        <w:tabs>
          <w:tab w:val="left" w:pos="720"/>
        </w:tabs>
        <w:spacing w:before="20"/>
        <w:jc w:val="center"/>
        <w:rPr>
          <w:rFonts w:ascii="Arial Narrow" w:hAnsi="Arial Narrow" w:cs="Arial"/>
          <w:b/>
          <w:bCs/>
          <w:lang w:val="es-CO"/>
        </w:rPr>
      </w:pPr>
    </w:p>
    <w:p w14:paraId="75AEFD2A" w14:textId="77777777" w:rsidR="00800683" w:rsidRDefault="00BF06C0">
      <w:pPr>
        <w:tabs>
          <w:tab w:val="left" w:pos="720"/>
        </w:tabs>
        <w:spacing w:before="20"/>
        <w:jc w:val="center"/>
        <w:rPr>
          <w:rFonts w:ascii="Arial Narrow" w:hAnsi="Arial Narrow" w:cs="Arial"/>
          <w:b/>
          <w:bCs/>
          <w:lang w:val="es-CO"/>
        </w:rPr>
      </w:pPr>
      <w:r>
        <w:rPr>
          <w:rFonts w:ascii="Arial Narrow" w:hAnsi="Arial Narrow" w:cs="Arial"/>
          <w:b/>
          <w:bCs/>
          <w:lang w:val="es-CO"/>
        </w:rPr>
        <w:t>RESUELVE:</w:t>
      </w:r>
    </w:p>
    <w:p w14:paraId="55331849" w14:textId="77777777" w:rsidR="00800683" w:rsidRDefault="00800683">
      <w:pPr>
        <w:tabs>
          <w:tab w:val="left" w:pos="0"/>
        </w:tabs>
        <w:spacing w:before="20"/>
        <w:jc w:val="both"/>
        <w:rPr>
          <w:rFonts w:ascii="Arial Narrow" w:hAnsi="Arial Narrow" w:cs="Arial"/>
          <w:b/>
          <w:bCs/>
          <w:lang w:val="es-CO"/>
        </w:rPr>
      </w:pPr>
    </w:p>
    <w:p w14:paraId="2437953E" w14:textId="77777777" w:rsidR="00800683" w:rsidRDefault="00BF06C0">
      <w:pPr>
        <w:tabs>
          <w:tab w:val="left" w:pos="0"/>
        </w:tabs>
        <w:spacing w:before="20"/>
        <w:jc w:val="both"/>
        <w:rPr>
          <w:rFonts w:ascii="Arial Narrow" w:hAnsi="Arial Narrow" w:cs="Arial"/>
          <w:lang w:val="es-CO"/>
        </w:rPr>
      </w:pPr>
      <w:r>
        <w:rPr>
          <w:rFonts w:ascii="Arial Narrow" w:hAnsi="Arial Narrow" w:cs="Arial"/>
          <w:b/>
          <w:bCs/>
          <w:lang w:val="es-CO"/>
        </w:rPr>
        <w:t xml:space="preserve">ARTÍCULO PRIMERO: </w:t>
      </w:r>
      <w:r>
        <w:rPr>
          <w:rFonts w:ascii="Arial Narrow" w:hAnsi="Arial Narrow" w:cs="Arial"/>
          <w:lang w:val="es-CO"/>
        </w:rPr>
        <w:t xml:space="preserve">Declarar que cuerpo de bomberos voluntarios de </w:t>
      </w:r>
      <w:proofErr w:type="spellStart"/>
      <w:r>
        <w:rPr>
          <w:rFonts w:ascii="Arial Narrow" w:hAnsi="Arial Narrow" w:cs="Arial"/>
          <w:lang w:val="es-CO"/>
        </w:rPr>
        <w:t>Betéitiva</w:t>
      </w:r>
      <w:proofErr w:type="spellEnd"/>
      <w:r>
        <w:rPr>
          <w:rFonts w:ascii="Arial Narrow" w:hAnsi="Arial Narrow" w:cs="Arial"/>
          <w:lang w:val="es-CO"/>
        </w:rPr>
        <w:t xml:space="preserve"> o en su calidad de Persona Jurídica de Derecho Privado sin Ánimo de Lucro, es una </w:t>
      </w:r>
      <w:r>
        <w:rPr>
          <w:rFonts w:ascii="Arial Narrow" w:hAnsi="Arial Narrow" w:cs="Arial"/>
          <w:lang w:val="es-CO"/>
        </w:rPr>
        <w:t xml:space="preserve">entidad con capacidad, técnica, administrativa y financiera de reconocida idoneidad para la celebrar contratos o </w:t>
      </w:r>
      <w:proofErr w:type="gramStart"/>
      <w:r>
        <w:rPr>
          <w:rFonts w:ascii="Arial Narrow" w:hAnsi="Arial Narrow" w:cs="Arial"/>
          <w:lang w:val="es-CO"/>
        </w:rPr>
        <w:t>convenios  con</w:t>
      </w:r>
      <w:proofErr w:type="gramEnd"/>
      <w:r>
        <w:rPr>
          <w:rFonts w:ascii="Arial Narrow" w:hAnsi="Arial Narrow" w:cs="Arial"/>
          <w:lang w:val="es-CO"/>
        </w:rPr>
        <w:t xml:space="preserve"> el municipio de </w:t>
      </w:r>
      <w:proofErr w:type="spellStart"/>
      <w:r>
        <w:rPr>
          <w:rFonts w:ascii="Arial Narrow" w:hAnsi="Arial Narrow" w:cs="Arial"/>
          <w:lang w:val="es-CO"/>
        </w:rPr>
        <w:t>Betéitiva</w:t>
      </w:r>
      <w:proofErr w:type="spellEnd"/>
      <w:r>
        <w:rPr>
          <w:rFonts w:ascii="Arial Narrow" w:hAnsi="Arial Narrow" w:cs="Arial"/>
          <w:lang w:val="es-CO"/>
        </w:rPr>
        <w:t xml:space="preserve"> , como que se refiere en la parte motiva.</w:t>
      </w:r>
    </w:p>
    <w:p w14:paraId="03653482" w14:textId="77777777" w:rsidR="00800683" w:rsidRDefault="00800683">
      <w:pPr>
        <w:tabs>
          <w:tab w:val="left" w:pos="0"/>
        </w:tabs>
        <w:spacing w:before="20"/>
        <w:jc w:val="both"/>
        <w:rPr>
          <w:rFonts w:ascii="Arial Narrow" w:hAnsi="Arial Narrow" w:cs="Arial"/>
          <w:lang w:val="es-CO"/>
        </w:rPr>
      </w:pPr>
    </w:p>
    <w:p w14:paraId="5C9C0F8E" w14:textId="77777777" w:rsidR="00800683" w:rsidRDefault="00BF06C0">
      <w:pPr>
        <w:tabs>
          <w:tab w:val="left" w:pos="0"/>
        </w:tabs>
        <w:spacing w:before="20"/>
        <w:jc w:val="both"/>
        <w:rPr>
          <w:rFonts w:ascii="Arial Narrow" w:hAnsi="Arial Narrow" w:cs="Arial"/>
          <w:lang w:val="es-CO"/>
        </w:rPr>
      </w:pPr>
      <w:r>
        <w:rPr>
          <w:rFonts w:ascii="Arial Narrow" w:hAnsi="Arial Narrow" w:cs="Arial"/>
          <w:b/>
          <w:bCs/>
          <w:lang w:val="es-CO"/>
        </w:rPr>
        <w:t xml:space="preserve">ARTICULO SEGUNDO: </w:t>
      </w:r>
      <w:bookmarkStart w:id="0" w:name="_Hlk214352117"/>
      <w:r>
        <w:rPr>
          <w:rFonts w:ascii="Arial Narrow" w:hAnsi="Arial Narrow" w:cs="Arial"/>
          <w:lang w:val="es-CO"/>
        </w:rPr>
        <w:t>Los estudios y documentos previos, podrán</w:t>
      </w:r>
      <w:r>
        <w:rPr>
          <w:rFonts w:ascii="Arial Narrow" w:hAnsi="Arial Narrow" w:cs="Arial"/>
          <w:lang w:val="es-CO"/>
        </w:rPr>
        <w:t xml:space="preserve"> ser consultados en la plataforma de Colombia Compra eficiente SECOP II</w:t>
      </w:r>
      <w:bookmarkEnd w:id="0"/>
    </w:p>
    <w:p w14:paraId="6A0D9A7E" w14:textId="77777777" w:rsidR="00800683" w:rsidRDefault="00800683">
      <w:pPr>
        <w:pStyle w:val="Prrafodelista"/>
        <w:spacing w:before="20"/>
        <w:ind w:left="0"/>
        <w:jc w:val="both"/>
        <w:rPr>
          <w:rFonts w:ascii="Arial Narrow" w:hAnsi="Arial Narrow" w:cs="Arial"/>
          <w:lang w:val="es-CO"/>
        </w:rPr>
      </w:pPr>
    </w:p>
    <w:p w14:paraId="26ECC0CC" w14:textId="77777777" w:rsidR="00800683" w:rsidRDefault="00BF06C0">
      <w:pPr>
        <w:tabs>
          <w:tab w:val="left" w:pos="720"/>
        </w:tabs>
        <w:spacing w:before="20"/>
        <w:jc w:val="both"/>
        <w:rPr>
          <w:rFonts w:ascii="Arial Narrow" w:hAnsi="Arial Narrow" w:cs="Arial"/>
          <w:lang w:val="es-CO"/>
        </w:rPr>
      </w:pPr>
      <w:r>
        <w:rPr>
          <w:rFonts w:ascii="Arial Narrow" w:hAnsi="Arial Narrow" w:cs="Arial"/>
          <w:b/>
          <w:bCs/>
          <w:lang w:val="es-CO"/>
        </w:rPr>
        <w:t xml:space="preserve">ARTICULO TERCERO: </w:t>
      </w:r>
      <w:r>
        <w:rPr>
          <w:rFonts w:ascii="Arial Narrow" w:hAnsi="Arial Narrow" w:cs="Arial"/>
          <w:lang w:val="es-CO"/>
        </w:rPr>
        <w:t>La presente Resolución rige a partir de su expedición.</w:t>
      </w:r>
    </w:p>
    <w:p w14:paraId="63AD1099" w14:textId="77777777" w:rsidR="00800683" w:rsidRDefault="00800683">
      <w:pPr>
        <w:tabs>
          <w:tab w:val="left" w:pos="720"/>
        </w:tabs>
        <w:spacing w:before="20"/>
        <w:jc w:val="both"/>
        <w:rPr>
          <w:rFonts w:ascii="Arial Narrow" w:hAnsi="Arial Narrow" w:cs="Arial"/>
          <w:lang w:val="es-CO"/>
        </w:rPr>
      </w:pPr>
    </w:p>
    <w:p w14:paraId="0162AA28" w14:textId="77777777" w:rsidR="00800683" w:rsidRDefault="00800683">
      <w:pPr>
        <w:tabs>
          <w:tab w:val="left" w:pos="720"/>
        </w:tabs>
        <w:spacing w:before="20"/>
        <w:jc w:val="both"/>
        <w:rPr>
          <w:rFonts w:ascii="Arial Narrow" w:hAnsi="Arial Narrow" w:cs="Arial"/>
          <w:lang w:val="es-CO"/>
        </w:rPr>
      </w:pPr>
    </w:p>
    <w:p w14:paraId="41267B93" w14:textId="77777777" w:rsidR="00800683" w:rsidRDefault="00BF06C0">
      <w:pPr>
        <w:tabs>
          <w:tab w:val="left" w:pos="720"/>
        </w:tabs>
        <w:spacing w:before="20"/>
        <w:jc w:val="center"/>
        <w:rPr>
          <w:rFonts w:ascii="Arial Narrow" w:hAnsi="Arial Narrow" w:cs="Arial"/>
          <w:b/>
          <w:bCs/>
          <w:lang w:val="es-CO"/>
        </w:rPr>
      </w:pPr>
      <w:r>
        <w:rPr>
          <w:rFonts w:ascii="Arial Narrow" w:hAnsi="Arial Narrow" w:cs="Arial"/>
          <w:b/>
          <w:bCs/>
          <w:lang w:val="es-CO"/>
        </w:rPr>
        <w:t>PUBLÍQUESE Y CÚMPLASE</w:t>
      </w:r>
    </w:p>
    <w:p w14:paraId="7C5F9556" w14:textId="77777777" w:rsidR="00800683" w:rsidRDefault="00800683">
      <w:pPr>
        <w:tabs>
          <w:tab w:val="left" w:pos="720"/>
        </w:tabs>
        <w:spacing w:before="20"/>
        <w:jc w:val="center"/>
        <w:rPr>
          <w:rFonts w:ascii="Arial Narrow" w:hAnsi="Arial Narrow" w:cs="Arial"/>
          <w:b/>
          <w:bCs/>
          <w:lang w:val="es-CO"/>
        </w:rPr>
      </w:pPr>
    </w:p>
    <w:p w14:paraId="2B088069" w14:textId="77777777" w:rsidR="00800683" w:rsidRDefault="00800683">
      <w:pPr>
        <w:autoSpaceDE w:val="0"/>
        <w:autoSpaceDN w:val="0"/>
        <w:adjustRightInd w:val="0"/>
        <w:rPr>
          <w:rFonts w:ascii="Arial Narrow" w:eastAsia="Calibri" w:hAnsi="Arial Narrow" w:cs="Arial"/>
          <w:color w:val="000000"/>
          <w:lang w:val="es-CO" w:eastAsia="es-CO"/>
        </w:rPr>
      </w:pPr>
    </w:p>
    <w:p w14:paraId="0032F3D2" w14:textId="77777777" w:rsidR="00800683" w:rsidRDefault="00800683">
      <w:pPr>
        <w:autoSpaceDE w:val="0"/>
        <w:autoSpaceDN w:val="0"/>
        <w:adjustRightInd w:val="0"/>
        <w:rPr>
          <w:rFonts w:ascii="Arial Narrow" w:eastAsia="Calibri" w:hAnsi="Arial Narrow" w:cs="Arial"/>
          <w:color w:val="000000"/>
          <w:lang w:val="es-CO" w:eastAsia="es-CO"/>
        </w:rPr>
      </w:pPr>
    </w:p>
    <w:p w14:paraId="3DC07131" w14:textId="77777777" w:rsidR="00800683" w:rsidRDefault="00BF06C0">
      <w:pPr>
        <w:autoSpaceDE w:val="0"/>
        <w:autoSpaceDN w:val="0"/>
        <w:adjustRightInd w:val="0"/>
        <w:jc w:val="center"/>
        <w:rPr>
          <w:rFonts w:ascii="Arial Narrow" w:eastAsia="Calibri" w:hAnsi="Arial Narrow" w:cs="Arial"/>
          <w:b/>
          <w:color w:val="000000"/>
          <w:lang w:val="es-CO" w:eastAsia="es-CO"/>
        </w:rPr>
      </w:pPr>
      <w:bookmarkStart w:id="1" w:name="_Hlk214352160"/>
      <w:r>
        <w:rPr>
          <w:rFonts w:ascii="Arial Narrow" w:eastAsia="Calibri" w:hAnsi="Arial Narrow" w:cs="Arial"/>
          <w:b/>
          <w:color w:val="000000"/>
          <w:lang w:val="es-CO" w:eastAsia="es-CO"/>
        </w:rPr>
        <w:t>RICARDO CRISTANCHO FERNANDEZ</w:t>
      </w:r>
    </w:p>
    <w:bookmarkEnd w:id="1"/>
    <w:p w14:paraId="1AC33D98" w14:textId="77777777" w:rsidR="00800683" w:rsidRDefault="00BF06C0">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ALCALDE</w:t>
      </w:r>
    </w:p>
    <w:p w14:paraId="4F1EBB72" w14:textId="77777777" w:rsidR="00800683" w:rsidRDefault="00800683">
      <w:pPr>
        <w:rPr>
          <w:rFonts w:ascii="Arial Narrow" w:hAnsi="Arial Narrow" w:cs="Arial"/>
        </w:rPr>
      </w:pPr>
    </w:p>
    <w:sectPr w:rsidR="00800683">
      <w:headerReference w:type="default" r:id="rId8"/>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8C5CF" w14:textId="77777777" w:rsidR="00BF06C0" w:rsidRDefault="00BF06C0">
      <w:r>
        <w:separator/>
      </w:r>
    </w:p>
  </w:endnote>
  <w:endnote w:type="continuationSeparator" w:id="0">
    <w:p w14:paraId="3E47DDF6" w14:textId="77777777" w:rsidR="00BF06C0" w:rsidRDefault="00BF0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2E603" w14:textId="77777777" w:rsidR="00800683" w:rsidRDefault="00800683">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85AAC" w14:textId="77777777" w:rsidR="00800683" w:rsidRDefault="00800683">
    <w:pPr>
      <w:pStyle w:val="Piedepgina"/>
      <w:pBdr>
        <w:bottom w:val="double" w:sz="6" w:space="2" w:color="auto"/>
      </w:pBdr>
      <w:jc w:val="center"/>
      <w:rPr>
        <w:rFonts w:ascii="Monotype Corsiva" w:hAnsi="Monotype Corsiva"/>
        <w:bCs/>
        <w:i/>
        <w:iCs/>
        <w:sz w:val="18"/>
        <w:szCs w:val="22"/>
      </w:rPr>
    </w:pPr>
  </w:p>
  <w:p w14:paraId="320B63B5" w14:textId="77777777" w:rsidR="00800683" w:rsidRDefault="00800683">
    <w:pPr>
      <w:pStyle w:val="Piedepgina"/>
      <w:jc w:val="center"/>
      <w:rPr>
        <w:rFonts w:ascii="Monotype Corsiva" w:hAnsi="Monotype Corsiva"/>
        <w:bCs/>
        <w:i/>
        <w:iCs/>
        <w:sz w:val="18"/>
        <w:szCs w:val="22"/>
      </w:rPr>
    </w:pPr>
  </w:p>
  <w:p w14:paraId="79FCEDD1" w14:textId="77777777" w:rsidR="00800683" w:rsidRDefault="00BF06C0">
    <w:pPr>
      <w:pStyle w:val="Piedepgina"/>
      <w:ind w:left="-851" w:firstLine="851"/>
      <w:jc w:val="center"/>
      <w:rPr>
        <w:rFonts w:ascii="Monotype Corsiva" w:hAnsi="Monotype Corsiva"/>
        <w:bCs/>
        <w:i/>
        <w:iCs/>
        <w:sz w:val="18"/>
        <w:szCs w:val="22"/>
      </w:rPr>
    </w:pPr>
    <w:r>
      <w:rPr>
        <w:rFonts w:ascii="Monotype Corsiva" w:hAnsi="Monotype Corsiva"/>
        <w:bCs/>
        <w:i/>
        <w:iCs/>
        <w:sz w:val="18"/>
        <w:szCs w:val="22"/>
      </w:rPr>
      <w:t xml:space="preserve">Edificio </w:t>
    </w:r>
    <w:r>
      <w:rPr>
        <w:rFonts w:ascii="Monotype Corsiva" w:hAnsi="Monotype Corsiva"/>
        <w:bCs/>
        <w:i/>
        <w:iCs/>
        <w:sz w:val="18"/>
        <w:szCs w:val="22"/>
      </w:rPr>
      <w:t xml:space="preserve">Municipal – </w:t>
    </w:r>
    <w:proofErr w:type="spellStart"/>
    <w:r>
      <w:rPr>
        <w:rFonts w:ascii="Monotype Corsiva" w:hAnsi="Monotype Corsiva"/>
        <w:bCs/>
        <w:i/>
        <w:iCs/>
        <w:sz w:val="18"/>
        <w:szCs w:val="22"/>
      </w:rPr>
      <w:t>Cra</w:t>
    </w:r>
    <w:proofErr w:type="spellEnd"/>
    <w:r>
      <w:rPr>
        <w:rFonts w:ascii="Monotype Corsiva" w:hAnsi="Monotype Corsiva"/>
        <w:bCs/>
        <w:i/>
        <w:iCs/>
        <w:sz w:val="18"/>
        <w:szCs w:val="22"/>
      </w:rPr>
      <w:t xml:space="preserve"> 4 No 03-09 - Código Postal 150610</w:t>
    </w:r>
  </w:p>
  <w:p w14:paraId="773C6DAC" w14:textId="77777777" w:rsidR="00800683" w:rsidRDefault="00BF06C0">
    <w:pPr>
      <w:pStyle w:val="Piedepgina"/>
      <w:ind w:left="-851" w:firstLine="851"/>
      <w:jc w:val="center"/>
      <w:rPr>
        <w:rFonts w:ascii="Monotype Corsiva" w:hAnsi="Monotype Corsiva"/>
        <w:bCs/>
        <w:i/>
        <w:iCs/>
        <w:sz w:val="18"/>
        <w:szCs w:val="22"/>
      </w:rPr>
    </w:pPr>
    <w:r>
      <w:rPr>
        <w:rFonts w:ascii="Monotype Corsiva" w:hAnsi="Monotype Corsiva"/>
        <w:bCs/>
        <w:iCs/>
        <w:sz w:val="18"/>
        <w:szCs w:val="22"/>
      </w:rPr>
      <w:t xml:space="preserve">e-mail: </w:t>
    </w:r>
    <w:hyperlink r:id="rId1" w:history="1">
      <w:r>
        <w:rPr>
          <w:rStyle w:val="Hipervnculo"/>
          <w:rFonts w:ascii="Monotype Corsiva" w:hAnsi="Monotype Corsiva"/>
          <w:bCs/>
          <w:iCs/>
          <w:sz w:val="18"/>
          <w:szCs w:val="22"/>
        </w:rPr>
        <w:t>alcaldia@beteitiva-boyaca.gov.co</w:t>
      </w:r>
    </w:hyperlink>
    <w:r>
      <w:rPr>
        <w:rFonts w:ascii="Monotype Corsiva" w:hAnsi="Monotype Corsiva"/>
        <w:bCs/>
        <w:iCs/>
        <w:sz w:val="18"/>
        <w:szCs w:val="22"/>
      </w:rPr>
      <w:t xml:space="preserve"> </w:t>
    </w:r>
    <w:r>
      <w:rPr>
        <w:rFonts w:ascii="Monotype Corsiva" w:hAnsi="Monotype Corsiva"/>
        <w:bCs/>
        <w:i/>
        <w:iCs/>
        <w:sz w:val="18"/>
        <w:szCs w:val="22"/>
      </w:rPr>
      <w:t>Cel. 3203415607 / 3203415595</w:t>
    </w:r>
  </w:p>
  <w:p w14:paraId="64485E56" w14:textId="77777777" w:rsidR="00800683" w:rsidRDefault="00BF06C0">
    <w:pPr>
      <w:pStyle w:val="Piedepgina"/>
      <w:ind w:left="-851" w:firstLine="851"/>
      <w:jc w:val="center"/>
      <w:rPr>
        <w:rFonts w:ascii="Book Antiqua" w:hAnsi="Book Antiqua"/>
        <w:bCs/>
        <w:i/>
        <w:iCs/>
        <w:sz w:val="18"/>
        <w:szCs w:val="18"/>
      </w:rPr>
    </w:pPr>
    <w:r>
      <w:rPr>
        <w:rFonts w:ascii="Book Antiqua" w:hAnsi="Book Antiqua"/>
        <w:bCs/>
        <w:i/>
        <w:iCs/>
        <w:sz w:val="18"/>
        <w:szCs w:val="18"/>
      </w:rPr>
      <w:t xml:space="preserve">Página </w:t>
    </w:r>
    <w:r>
      <w:rPr>
        <w:rFonts w:ascii="Book Antiqua" w:hAnsi="Book Antiqua"/>
        <w:b/>
        <w:bCs/>
        <w:i/>
        <w:iCs/>
        <w:sz w:val="18"/>
        <w:szCs w:val="18"/>
      </w:rPr>
      <w:fldChar w:fldCharType="begin"/>
    </w:r>
    <w:r>
      <w:rPr>
        <w:rFonts w:ascii="Book Antiqua" w:hAnsi="Book Antiqua"/>
        <w:b/>
        <w:bCs/>
        <w:i/>
        <w:iCs/>
        <w:sz w:val="18"/>
        <w:szCs w:val="18"/>
      </w:rPr>
      <w:instrText>PAGE  \* Arabic  \* MERGEFORMAT</w:instrText>
    </w:r>
    <w:r>
      <w:rPr>
        <w:rFonts w:ascii="Book Antiqua" w:hAnsi="Book Antiqua"/>
        <w:b/>
        <w:bCs/>
        <w:i/>
        <w:iCs/>
        <w:sz w:val="18"/>
        <w:szCs w:val="18"/>
      </w:rPr>
      <w:fldChar w:fldCharType="separate"/>
    </w:r>
    <w:r>
      <w:rPr>
        <w:rFonts w:ascii="Book Antiqua" w:hAnsi="Book Antiqua"/>
        <w:b/>
        <w:bCs/>
        <w:i/>
        <w:iCs/>
        <w:sz w:val="18"/>
        <w:szCs w:val="18"/>
      </w:rPr>
      <w:t>9</w:t>
    </w:r>
    <w:r>
      <w:rPr>
        <w:rFonts w:ascii="Book Antiqua" w:hAnsi="Book Antiqua"/>
        <w:b/>
        <w:bCs/>
        <w:i/>
        <w:iCs/>
        <w:sz w:val="18"/>
        <w:szCs w:val="18"/>
      </w:rPr>
      <w:fldChar w:fldCharType="end"/>
    </w:r>
    <w:r>
      <w:rPr>
        <w:rFonts w:ascii="Book Antiqua" w:hAnsi="Book Antiqua"/>
        <w:bCs/>
        <w:i/>
        <w:iCs/>
        <w:sz w:val="18"/>
        <w:szCs w:val="18"/>
      </w:rPr>
      <w:t xml:space="preserve"> de </w:t>
    </w:r>
    <w:r>
      <w:rPr>
        <w:sz w:val="16"/>
      </w:rPr>
      <w:fldChar w:fldCharType="begin"/>
    </w:r>
    <w:r>
      <w:rPr>
        <w:sz w:val="16"/>
      </w:rPr>
      <w:instrText>NUMPAGES  \* Arabic  \* MERGEFORMAT</w:instrText>
    </w:r>
    <w:r>
      <w:rPr>
        <w:sz w:val="16"/>
      </w:rPr>
      <w:fldChar w:fldCharType="separate"/>
    </w:r>
    <w:r>
      <w:rPr>
        <w:sz w:val="16"/>
      </w:rPr>
      <w:t>13</w:t>
    </w:r>
    <w:r>
      <w:rPr>
        <w:rFonts w:ascii="Book Antiqua" w:hAnsi="Book Antiqua"/>
        <w:b/>
        <w:bCs/>
        <w:i/>
        <w:iCs/>
        <w:sz w:val="18"/>
        <w:szCs w:val="18"/>
      </w:rPr>
      <w:fldChar w:fldCharType="end"/>
    </w:r>
  </w:p>
  <w:p w14:paraId="790E9D2E" w14:textId="77777777" w:rsidR="00800683" w:rsidRDefault="00800683">
    <w:pPr>
      <w:pStyle w:val="Piedepgina"/>
      <w:jc w:val="center"/>
      <w:rPr>
        <w:rFonts w:ascii="Calibri" w:eastAsia="Calibri" w:hAnsi="Calibri"/>
        <w:color w:val="404040"/>
        <w:sz w:val="22"/>
        <w:szCs w:val="22"/>
        <w:u w:val="single"/>
        <w:lang w:val="es-CO"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28F8E" w14:textId="77777777" w:rsidR="00BF06C0" w:rsidRDefault="00BF06C0">
      <w:r>
        <w:separator/>
      </w:r>
    </w:p>
  </w:footnote>
  <w:footnote w:type="continuationSeparator" w:id="0">
    <w:p w14:paraId="7921D812" w14:textId="77777777" w:rsidR="00BF06C0" w:rsidRDefault="00BF0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D9864" w14:textId="77777777" w:rsidR="00800683" w:rsidRDefault="00BF06C0">
    <w:bookmarkStart w:id="2" w:name="_Hlk214351893"/>
    <w:bookmarkStart w:id="3" w:name="_Hlk214351894"/>
    <w:r>
      <w:pict w14:anchorId="37AEAE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2287236" o:spid="_x0000_s2049" type="#_x0000_t75" style="position:absolute;margin-left:0;margin-top:0;width:484.35pt;height:484.35pt;z-index:-251658752;mso-position-horizontal:center;mso-position-horizontal-relative:margin;mso-position-vertical:center;mso-position-vertical-relative:margin;mso-width-relative:page;mso-height-relative:page" o:allowincell="f">
          <v:imagedata r:id="rId1" o:title="11494_escudo-beteitiva300x300_200x200" gain="19661f" blacklevel="22938f"/>
          <w10:wrap anchorx="margin" anchory="margin"/>
        </v:shape>
      </w:pic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5529"/>
      <w:gridCol w:w="2409"/>
    </w:tblGrid>
    <w:tr w:rsidR="00800683" w14:paraId="3F093D41" w14:textId="77777777">
      <w:trPr>
        <w:trHeight w:val="498"/>
      </w:trPr>
      <w:tc>
        <w:tcPr>
          <w:tcW w:w="1809" w:type="dxa"/>
          <w:vMerge w:val="restart"/>
        </w:tcPr>
        <w:p w14:paraId="56EC11EA" w14:textId="77777777" w:rsidR="00800683" w:rsidRDefault="00BF06C0">
          <w:pPr>
            <w:pStyle w:val="Encabezado"/>
            <w:jc w:val="center"/>
            <w:rPr>
              <w:b/>
              <w:sz w:val="18"/>
            </w:rPr>
          </w:pPr>
          <w:r>
            <w:rPr>
              <w:b/>
              <w:sz w:val="18"/>
            </w:rPr>
            <w:fldChar w:fldCharType="begin"/>
          </w:r>
          <w:r>
            <w:rPr>
              <w:b/>
              <w:sz w:val="18"/>
            </w:rPr>
            <w:instrText xml:space="preserve"> INCLUDEPICTURE "http://www.beteitiva-boyaca.gov.co/sites/beteitivaboyaca/content/files/000230/11494_escudo-beteitiva300x300_200x200.png" \* MERGEFORMATINET </w:instrText>
          </w:r>
          <w:r>
            <w:rPr>
              <w:b/>
              <w:sz w:val="18"/>
            </w:rPr>
            <w:fldChar w:fldCharType="separate"/>
          </w:r>
          <w:r>
            <w:rPr>
              <w:b/>
              <w:sz w:val="18"/>
            </w:rPr>
            <w:fldChar w:fldCharType="begin"/>
          </w:r>
          <w:r>
            <w:rPr>
              <w:b/>
              <w:sz w:val="18"/>
            </w:rPr>
            <w:instrText xml:space="preserve"> </w:instrText>
          </w:r>
          <w:r>
            <w:rPr>
              <w:b/>
              <w:sz w:val="18"/>
            </w:rPr>
            <w:instrText>INCLUDEPICTURE  "http://www.beteitiva-boyaca.gov.co/sites/beteitivaboyaca/content/files/000230/114</w:instrText>
          </w:r>
          <w:r>
            <w:rPr>
              <w:b/>
              <w:sz w:val="18"/>
            </w:rPr>
            <w:instrText>94_escudo-beteitiva300x300_200x200.png" \* MERGEFORMATINET</w:instrText>
          </w:r>
          <w:r>
            <w:rPr>
              <w:b/>
              <w:sz w:val="18"/>
            </w:rPr>
            <w:instrText xml:space="preserve"> </w:instrText>
          </w:r>
          <w:r>
            <w:rPr>
              <w:b/>
              <w:sz w:val="18"/>
            </w:rPr>
            <w:fldChar w:fldCharType="separate"/>
          </w:r>
          <w:r>
            <w:rPr>
              <w:b/>
              <w:sz w:val="18"/>
            </w:rPr>
            <w:pict w14:anchorId="750D16DF">
              <v:shape id="_x0000_i1025" type="#_x0000_t75" alt="AlcaldÃ­a de BetÃ©itiva - BoyacÃ¡" style="width:54.5pt;height:54.5pt">
                <v:imagedata r:id="rId1" r:href="rId2"/>
              </v:shape>
            </w:pict>
          </w:r>
          <w:r>
            <w:rPr>
              <w:b/>
              <w:sz w:val="18"/>
            </w:rPr>
            <w:fldChar w:fldCharType="end"/>
          </w:r>
          <w:r>
            <w:rPr>
              <w:b/>
              <w:sz w:val="18"/>
            </w:rPr>
            <w:fldChar w:fldCharType="end"/>
          </w:r>
        </w:p>
        <w:p w14:paraId="397812D4" w14:textId="77777777" w:rsidR="00800683" w:rsidRDefault="00BF06C0">
          <w:pPr>
            <w:pStyle w:val="Encabezado"/>
            <w:jc w:val="center"/>
            <w:rPr>
              <w:rFonts w:ascii="Monotype Corsiva" w:hAnsi="Monotype Corsiva"/>
              <w:sz w:val="18"/>
            </w:rPr>
          </w:pPr>
          <w:r>
            <w:rPr>
              <w:rFonts w:ascii="Monotype Corsiva" w:hAnsi="Monotype Corsiva"/>
              <w:sz w:val="18"/>
            </w:rPr>
            <w:t xml:space="preserve">Municipio de </w:t>
          </w:r>
          <w:proofErr w:type="spellStart"/>
          <w:r>
            <w:rPr>
              <w:rFonts w:ascii="Monotype Corsiva" w:hAnsi="Monotype Corsiva"/>
              <w:sz w:val="18"/>
            </w:rPr>
            <w:t>Betéitiva</w:t>
          </w:r>
          <w:proofErr w:type="spellEnd"/>
        </w:p>
      </w:tc>
      <w:tc>
        <w:tcPr>
          <w:tcW w:w="5529" w:type="dxa"/>
          <w:vAlign w:val="center"/>
        </w:tcPr>
        <w:p w14:paraId="4E771A2B" w14:textId="77777777" w:rsidR="00800683" w:rsidRDefault="00BF06C0">
          <w:pPr>
            <w:pStyle w:val="Encabezado"/>
            <w:jc w:val="center"/>
            <w:rPr>
              <w:b/>
              <w:sz w:val="18"/>
            </w:rPr>
          </w:pPr>
          <w:r>
            <w:rPr>
              <w:b/>
              <w:sz w:val="18"/>
            </w:rPr>
            <w:t>MODELO INTEGRADO DE PLANEACIÓN Y GESTIÓN</w:t>
          </w:r>
        </w:p>
      </w:tc>
      <w:tc>
        <w:tcPr>
          <w:tcW w:w="2409" w:type="dxa"/>
          <w:vAlign w:val="center"/>
        </w:tcPr>
        <w:p w14:paraId="4A33C494" w14:textId="77777777" w:rsidR="00800683" w:rsidRDefault="00BF06C0">
          <w:pPr>
            <w:pStyle w:val="Encabezado"/>
            <w:jc w:val="center"/>
            <w:rPr>
              <w:b/>
              <w:sz w:val="18"/>
            </w:rPr>
          </w:pPr>
          <w:r>
            <w:rPr>
              <w:b/>
              <w:sz w:val="18"/>
            </w:rPr>
            <w:t>VERSIÓN: 02</w:t>
          </w:r>
        </w:p>
      </w:tc>
    </w:tr>
    <w:tr w:rsidR="00800683" w14:paraId="288BD75C" w14:textId="77777777">
      <w:trPr>
        <w:trHeight w:val="375"/>
      </w:trPr>
      <w:tc>
        <w:tcPr>
          <w:tcW w:w="1809" w:type="dxa"/>
          <w:vMerge/>
        </w:tcPr>
        <w:p w14:paraId="607FB822" w14:textId="77777777" w:rsidR="00800683" w:rsidRDefault="00800683">
          <w:pPr>
            <w:pStyle w:val="Encabezado"/>
            <w:rPr>
              <w:b/>
              <w:sz w:val="18"/>
            </w:rPr>
          </w:pPr>
        </w:p>
      </w:tc>
      <w:tc>
        <w:tcPr>
          <w:tcW w:w="5529" w:type="dxa"/>
        </w:tcPr>
        <w:p w14:paraId="1EC7E22C" w14:textId="77777777" w:rsidR="00800683" w:rsidRDefault="00BF06C0">
          <w:pPr>
            <w:pStyle w:val="Encabezado"/>
            <w:jc w:val="center"/>
            <w:rPr>
              <w:b/>
              <w:sz w:val="18"/>
            </w:rPr>
          </w:pPr>
          <w:r>
            <w:rPr>
              <w:b/>
              <w:sz w:val="18"/>
            </w:rPr>
            <w:t>PROCESO GESTIÓN CONTRACTUAL</w:t>
          </w:r>
        </w:p>
      </w:tc>
      <w:tc>
        <w:tcPr>
          <w:tcW w:w="2409" w:type="dxa"/>
          <w:vAlign w:val="center"/>
        </w:tcPr>
        <w:p w14:paraId="753C6216" w14:textId="77777777" w:rsidR="00800683" w:rsidRDefault="00BF06C0">
          <w:pPr>
            <w:pStyle w:val="Encabezado"/>
            <w:jc w:val="center"/>
            <w:rPr>
              <w:b/>
              <w:sz w:val="18"/>
            </w:rPr>
          </w:pPr>
          <w:r>
            <w:rPr>
              <w:b/>
              <w:sz w:val="18"/>
            </w:rPr>
            <w:t>CODIGO: AMBB -GC-FO-01</w:t>
          </w:r>
        </w:p>
      </w:tc>
    </w:tr>
    <w:tr w:rsidR="00800683" w14:paraId="764F18A8" w14:textId="77777777">
      <w:trPr>
        <w:trHeight w:val="220"/>
      </w:trPr>
      <w:tc>
        <w:tcPr>
          <w:tcW w:w="1809" w:type="dxa"/>
          <w:vMerge/>
        </w:tcPr>
        <w:p w14:paraId="17D1B785" w14:textId="77777777" w:rsidR="00800683" w:rsidRDefault="00800683">
          <w:pPr>
            <w:pStyle w:val="Encabezado"/>
            <w:rPr>
              <w:b/>
              <w:sz w:val="18"/>
            </w:rPr>
          </w:pPr>
        </w:p>
      </w:tc>
      <w:tc>
        <w:tcPr>
          <w:tcW w:w="5529" w:type="dxa"/>
          <w:vAlign w:val="center"/>
        </w:tcPr>
        <w:p w14:paraId="637A2DA6" w14:textId="77777777" w:rsidR="00800683" w:rsidRDefault="00BF06C0">
          <w:pPr>
            <w:pStyle w:val="Encabezado"/>
            <w:jc w:val="center"/>
            <w:rPr>
              <w:b/>
              <w:sz w:val="18"/>
            </w:rPr>
          </w:pPr>
          <w:r>
            <w:rPr>
              <w:b/>
              <w:sz w:val="18"/>
            </w:rPr>
            <w:t>ESTUDIOS PREVIOS</w:t>
          </w:r>
        </w:p>
      </w:tc>
      <w:tc>
        <w:tcPr>
          <w:tcW w:w="2409" w:type="dxa"/>
          <w:vAlign w:val="center"/>
        </w:tcPr>
        <w:p w14:paraId="61362C51" w14:textId="77777777" w:rsidR="00800683" w:rsidRDefault="00BF06C0">
          <w:pPr>
            <w:pStyle w:val="Encabezado"/>
            <w:jc w:val="center"/>
            <w:rPr>
              <w:b/>
              <w:sz w:val="18"/>
            </w:rPr>
          </w:pPr>
          <w:r>
            <w:rPr>
              <w:b/>
              <w:sz w:val="18"/>
            </w:rPr>
            <w:t>FECHA: 6-05-2019</w:t>
          </w:r>
        </w:p>
      </w:tc>
    </w:tr>
  </w:tbl>
  <w:p w14:paraId="5371E130" w14:textId="77777777" w:rsidR="00800683" w:rsidRDefault="00800683">
    <w:pPr>
      <w:pStyle w:val="Encabezado"/>
    </w:pPr>
  </w:p>
  <w:bookmarkEnd w:id="2"/>
  <w:bookmarkEnd w:id="3"/>
  <w:p w14:paraId="28C04215" w14:textId="77777777" w:rsidR="00800683" w:rsidRDefault="0080068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D67"/>
    <w:rsid w:val="00004FEE"/>
    <w:rsid w:val="000D00E4"/>
    <w:rsid w:val="0018528C"/>
    <w:rsid w:val="001C32DA"/>
    <w:rsid w:val="00211393"/>
    <w:rsid w:val="00226583"/>
    <w:rsid w:val="00323E6A"/>
    <w:rsid w:val="00407E8B"/>
    <w:rsid w:val="00444A3C"/>
    <w:rsid w:val="004633F0"/>
    <w:rsid w:val="00487EB0"/>
    <w:rsid w:val="005024B9"/>
    <w:rsid w:val="005677FE"/>
    <w:rsid w:val="00741C04"/>
    <w:rsid w:val="007D5EFE"/>
    <w:rsid w:val="00800683"/>
    <w:rsid w:val="008F0CF8"/>
    <w:rsid w:val="009A5856"/>
    <w:rsid w:val="009B346D"/>
    <w:rsid w:val="00A61D67"/>
    <w:rsid w:val="00AE5807"/>
    <w:rsid w:val="00BF06C0"/>
    <w:rsid w:val="00C051BC"/>
    <w:rsid w:val="00C16E31"/>
    <w:rsid w:val="00C22623"/>
    <w:rsid w:val="00C54798"/>
    <w:rsid w:val="00C6207F"/>
    <w:rsid w:val="00C745F3"/>
    <w:rsid w:val="00CB0C54"/>
    <w:rsid w:val="00E31773"/>
    <w:rsid w:val="04C64DB4"/>
    <w:rsid w:val="12F2254F"/>
    <w:rsid w:val="59910CF1"/>
    <w:rsid w:val="7A2D0C5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2762FE94-B68A-4E01-8270-9670FDF03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qFormat/>
    <w:rPr>
      <w:color w:val="0000FF"/>
      <w:u w:val="single"/>
    </w:rPr>
  </w:style>
  <w:style w:type="paragraph" w:styleId="Encabezado">
    <w:name w:val="header"/>
    <w:basedOn w:val="Normal"/>
    <w:link w:val="EncabezadoCar"/>
    <w:uiPriority w:val="99"/>
    <w:unhideWhenUsed/>
    <w:qFormat/>
    <w:pPr>
      <w:tabs>
        <w:tab w:val="center" w:pos="4419"/>
        <w:tab w:val="right" w:pos="8838"/>
      </w:tabs>
    </w:pPr>
  </w:style>
  <w:style w:type="paragraph" w:styleId="NormalWeb">
    <w:name w:val="Normal (Web)"/>
    <w:basedOn w:val="Normal"/>
    <w:uiPriority w:val="99"/>
    <w:qFormat/>
    <w:pPr>
      <w:overflowPunct w:val="0"/>
      <w:autoSpaceDE w:val="0"/>
      <w:autoSpaceDN w:val="0"/>
      <w:adjustRightInd w:val="0"/>
      <w:spacing w:before="100" w:after="100"/>
      <w:textAlignment w:val="baseline"/>
    </w:pPr>
    <w:rPr>
      <w:szCs w:val="20"/>
    </w:rPr>
  </w:style>
  <w:style w:type="paragraph" w:styleId="Piedepgina">
    <w:name w:val="footer"/>
    <w:basedOn w:val="Normal"/>
    <w:link w:val="PiedepginaCar"/>
    <w:unhideWhenUsed/>
    <w:qFormat/>
    <w:pPr>
      <w:tabs>
        <w:tab w:val="center" w:pos="4419"/>
        <w:tab w:val="right" w:pos="8838"/>
      </w:tabs>
    </w:pPr>
  </w:style>
  <w:style w:type="paragraph" w:styleId="Prrafodelista">
    <w:name w:val="List Paragraph"/>
    <w:basedOn w:val="Normal"/>
    <w:uiPriority w:val="34"/>
    <w:qFormat/>
    <w:pPr>
      <w:ind w:left="708"/>
    </w:pPr>
  </w:style>
  <w:style w:type="paragraph" w:customStyle="1" w:styleId="Default">
    <w:name w:val="Default"/>
    <w:uiPriority w:val="99"/>
    <w:qFormat/>
    <w:pPr>
      <w:autoSpaceDE w:val="0"/>
      <w:autoSpaceDN w:val="0"/>
      <w:adjustRightInd w:val="0"/>
    </w:pPr>
    <w:rPr>
      <w:rFonts w:ascii="Arial" w:eastAsia="Times New Roman" w:hAnsi="Arial" w:cs="Arial"/>
      <w:color w:val="000000"/>
      <w:sz w:val="24"/>
      <w:szCs w:val="24"/>
      <w:lang w:val="es-ES" w:eastAsia="es-ES"/>
    </w:rPr>
  </w:style>
  <w:style w:type="character" w:customStyle="1" w:styleId="EncabezadoCar">
    <w:name w:val="Encabezado Car"/>
    <w:basedOn w:val="Fuentedeprrafopredeter"/>
    <w:link w:val="Encabezado"/>
    <w:uiPriority w:val="99"/>
    <w:qFormat/>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qFormat/>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alcaldia@beteitiva-boya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www.beteitiva-boyaca.gov.co/sites/beteitivaboyaca/content/files/000230/11494_escudo-beteitiva300x300_200x200.pn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5"/>
  </customShpExts>
</s:customData>
</file>

<file path=customXml/itemProps1.xml><?xml version="1.0" encoding="utf-8"?>
<ds:datastoreItem xmlns:ds="http://schemas.openxmlformats.org/officeDocument/2006/customXml" ds:itemID="{6ACC308F-E426-4641-AF90-A3D2DAD81C6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594</Words>
  <Characters>3271</Characters>
  <Application>Microsoft Office Word</Application>
  <DocSecurity>0</DocSecurity>
  <Lines>27</Lines>
  <Paragraphs>7</Paragraphs>
  <ScaleCrop>false</ScaleCrop>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Lenovo</cp:lastModifiedBy>
  <cp:revision>13</cp:revision>
  <cp:lastPrinted>2026-08-03T22:17:00Z</cp:lastPrinted>
  <dcterms:created xsi:type="dcterms:W3CDTF">2023-03-01T16:14:00Z</dcterms:created>
  <dcterms:modified xsi:type="dcterms:W3CDTF">2026-08-03T22:18:00Z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7472359B974945AA9DA6B244670387E0_12</vt:lpwstr>
  </property>
  <property fmtid="{D5CDD505-2E9C-101B-9397-08002B2CF9AE}" pid="4" name="KSOTemplateDocerSaveRecord">
    <vt:lpwstr>eyJoZGlkIjoiNjZhNmM0MDk1ZmU5ZWYzNWRjZDc2MDk2ZjVhMzY5ZGUiLCJ1c2VySWQiOiIyMjE2Nzk0NzI5MzcyIn0=</vt:lpwstr>
  </property>
</Properties>
</file>