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6B626" w14:textId="4256D2E7" w:rsidR="00A52826" w:rsidRDefault="004C06ED" w:rsidP="00A52826">
      <w:pPr>
        <w:jc w:val="center"/>
        <w:rPr>
          <w:rFonts w:ascii="Century Gothic" w:hAnsi="Century Gothic" w:cs="Arial"/>
          <w:b/>
          <w:sz w:val="22"/>
          <w:szCs w:val="22"/>
        </w:rPr>
      </w:pPr>
      <w:r>
        <w:rPr>
          <w:rFonts w:ascii="Century Gothic" w:hAnsi="Century Gothic" w:cs="Arial"/>
          <w:b/>
          <w:sz w:val="22"/>
          <w:szCs w:val="22"/>
        </w:rPr>
        <w:t>FORMATO</w:t>
      </w:r>
      <w:r w:rsidR="00A52826" w:rsidRPr="00A37B46">
        <w:rPr>
          <w:rFonts w:ascii="Century Gothic" w:hAnsi="Century Gothic" w:cs="Arial"/>
          <w:b/>
          <w:sz w:val="22"/>
          <w:szCs w:val="22"/>
        </w:rPr>
        <w:t xml:space="preserve"> No. </w:t>
      </w:r>
      <w:r w:rsidR="001D0FC2">
        <w:rPr>
          <w:rFonts w:ascii="Century Gothic" w:hAnsi="Century Gothic" w:cs="Arial"/>
          <w:b/>
          <w:sz w:val="22"/>
          <w:szCs w:val="22"/>
        </w:rPr>
        <w:t>12</w:t>
      </w:r>
    </w:p>
    <w:p w14:paraId="2F868CCC" w14:textId="5E662364" w:rsidR="00A52826" w:rsidRPr="00A37B46" w:rsidRDefault="00341F37" w:rsidP="00A52826">
      <w:pPr>
        <w:jc w:val="center"/>
        <w:rPr>
          <w:rFonts w:ascii="Century Gothic" w:hAnsi="Century Gothic" w:cs="Arial"/>
          <w:b/>
          <w:sz w:val="22"/>
          <w:szCs w:val="22"/>
        </w:rPr>
      </w:pPr>
      <w:r>
        <w:rPr>
          <w:rFonts w:ascii="Century Gothic" w:hAnsi="Century Gothic" w:cs="Arial"/>
          <w:b/>
          <w:sz w:val="22"/>
          <w:szCs w:val="22"/>
        </w:rPr>
        <w:t>ESPECIFICACIONES</w:t>
      </w:r>
      <w:r w:rsidR="00D66AF2">
        <w:rPr>
          <w:rFonts w:ascii="Century Gothic" w:hAnsi="Century Gothic" w:cs="Arial"/>
          <w:b/>
          <w:sz w:val="22"/>
          <w:szCs w:val="22"/>
        </w:rPr>
        <w:t xml:space="preserve"> </w:t>
      </w:r>
      <w:r w:rsidR="00CD62D4">
        <w:rPr>
          <w:rFonts w:ascii="Century Gothic" w:hAnsi="Century Gothic" w:cs="Arial"/>
          <w:b/>
          <w:sz w:val="22"/>
          <w:szCs w:val="22"/>
        </w:rPr>
        <w:t>TÉ</w:t>
      </w:r>
      <w:r w:rsidR="00A52826" w:rsidRPr="00A37B46">
        <w:rPr>
          <w:rFonts w:ascii="Century Gothic" w:hAnsi="Century Gothic" w:cs="Arial"/>
          <w:b/>
          <w:sz w:val="22"/>
          <w:szCs w:val="22"/>
        </w:rPr>
        <w:t>CNICA</w:t>
      </w:r>
      <w:r w:rsidR="00D66AF2">
        <w:rPr>
          <w:rFonts w:ascii="Century Gothic" w:hAnsi="Century Gothic" w:cs="Arial"/>
          <w:b/>
          <w:sz w:val="22"/>
          <w:szCs w:val="22"/>
        </w:rPr>
        <w:t>S</w:t>
      </w:r>
    </w:p>
    <w:p w14:paraId="57D44267" w14:textId="77777777" w:rsidR="00A52826" w:rsidRPr="00A37B46" w:rsidRDefault="00A52826" w:rsidP="00A52826">
      <w:pPr>
        <w:jc w:val="both"/>
        <w:rPr>
          <w:rFonts w:ascii="Century Gothic" w:hAnsi="Century Gothic" w:cs="Arial"/>
          <w:sz w:val="22"/>
          <w:szCs w:val="22"/>
        </w:rPr>
      </w:pPr>
    </w:p>
    <w:p w14:paraId="05045086" w14:textId="77777777" w:rsidR="00A52826" w:rsidRPr="00A37B46" w:rsidRDefault="00A52826" w:rsidP="00A52826">
      <w:pPr>
        <w:jc w:val="both"/>
        <w:rPr>
          <w:rFonts w:ascii="Century Gothic" w:hAnsi="Century Gothic" w:cs="Arial"/>
          <w:sz w:val="22"/>
          <w:szCs w:val="22"/>
        </w:rPr>
      </w:pPr>
      <w:r w:rsidRPr="00A37B46">
        <w:rPr>
          <w:rFonts w:ascii="Century Gothic" w:hAnsi="Century Gothic" w:cs="Arial"/>
          <w:sz w:val="22"/>
          <w:szCs w:val="22"/>
        </w:rPr>
        <w:t>El oferente deberá presentar Anexo Técnico de los servicios a contratar, debidamente diligenciado y firmado por el representante legal, el cual contiene la propuesta Técnica y detalla las especificaciones y requisitos técnicos mínimos requeridos o las condiciones técnicas esenciales para el cumplimiento del objeto y obligaciones contractuales.</w:t>
      </w:r>
    </w:p>
    <w:p w14:paraId="1191D5C3" w14:textId="77777777" w:rsidR="00A52826" w:rsidRPr="00A37B46" w:rsidRDefault="00A52826" w:rsidP="00A52826">
      <w:pPr>
        <w:jc w:val="both"/>
        <w:rPr>
          <w:rFonts w:ascii="Century Gothic" w:hAnsi="Century Gothic" w:cs="Arial"/>
          <w:sz w:val="22"/>
          <w:szCs w:val="22"/>
        </w:rPr>
      </w:pPr>
    </w:p>
    <w:p w14:paraId="22C24C58" w14:textId="77777777" w:rsidR="00A52826" w:rsidRPr="00A37B46" w:rsidRDefault="00A52826" w:rsidP="00A52826">
      <w:pPr>
        <w:jc w:val="both"/>
        <w:rPr>
          <w:rFonts w:ascii="Century Gothic" w:hAnsi="Century Gothic" w:cs="Arial"/>
          <w:sz w:val="22"/>
          <w:szCs w:val="22"/>
        </w:rPr>
      </w:pPr>
      <w:r w:rsidRPr="00A37B46">
        <w:rPr>
          <w:rFonts w:ascii="Century Gothic" w:hAnsi="Century Gothic" w:cs="Arial"/>
          <w:sz w:val="22"/>
          <w:szCs w:val="22"/>
        </w:rPr>
        <w:t>El Anexo Técnico será verificado por el Comité Evaluador, aplicando el criterio CUMPLE o NO CUMPLE.</w:t>
      </w:r>
    </w:p>
    <w:p w14:paraId="12F78FC8" w14:textId="77777777" w:rsidR="00A52826" w:rsidRPr="00A37B46" w:rsidRDefault="00A52826" w:rsidP="00A52826">
      <w:pPr>
        <w:jc w:val="both"/>
        <w:rPr>
          <w:rFonts w:ascii="Century Gothic" w:hAnsi="Century Gothic" w:cs="Arial"/>
          <w:sz w:val="22"/>
          <w:szCs w:val="22"/>
        </w:rPr>
      </w:pPr>
    </w:p>
    <w:p w14:paraId="3E53ADE5" w14:textId="77777777" w:rsidR="00A52826" w:rsidRPr="00A37B46" w:rsidRDefault="00A52826" w:rsidP="00A52826">
      <w:pPr>
        <w:pStyle w:val="Sinespaciado"/>
        <w:jc w:val="both"/>
        <w:rPr>
          <w:rFonts w:ascii="Century Gothic" w:hAnsi="Century Gothic" w:cs="Arial"/>
          <w:sz w:val="22"/>
          <w:szCs w:val="22"/>
        </w:rPr>
      </w:pPr>
      <w:r w:rsidRPr="00A37B46">
        <w:rPr>
          <w:rFonts w:ascii="Century Gothic" w:hAnsi="Century Gothic" w:cs="Arial"/>
          <w:sz w:val="22"/>
          <w:szCs w:val="22"/>
        </w:rPr>
        <w:t>El contratista se obliga para con la Entidad</w:t>
      </w:r>
      <w:r w:rsidRPr="00A37B46">
        <w:rPr>
          <w:rFonts w:ascii="Century Gothic" w:hAnsi="Century Gothic" w:cs="Arial"/>
          <w:color w:val="000000" w:themeColor="text1"/>
          <w:spacing w:val="2"/>
          <w:sz w:val="22"/>
          <w:szCs w:val="22"/>
        </w:rPr>
        <w:t xml:space="preserve"> a entregar </w:t>
      </w:r>
      <w:r w:rsidRPr="00A37B46">
        <w:rPr>
          <w:rFonts w:ascii="Century Gothic" w:hAnsi="Century Gothic" w:cs="Arial"/>
          <w:sz w:val="22"/>
          <w:szCs w:val="22"/>
        </w:rPr>
        <w:t xml:space="preserve">los bienes contratados debe ser entregados por personas idóneas conforme a la necesidad de forma ágil y oportuna y cumplimiento las siguientes características: </w:t>
      </w:r>
    </w:p>
    <w:p w14:paraId="2B42F38C" w14:textId="77777777" w:rsidR="00A52826" w:rsidRPr="00A37B46" w:rsidRDefault="00A52826" w:rsidP="00A52826">
      <w:pPr>
        <w:jc w:val="both"/>
        <w:rPr>
          <w:rFonts w:ascii="Century Gothic" w:hAnsi="Century Gothic" w:cs="Arial"/>
          <w:sz w:val="22"/>
          <w:szCs w:val="22"/>
        </w:rPr>
      </w:pPr>
    </w:p>
    <w:p w14:paraId="42861508" w14:textId="5116E710" w:rsidR="00A52826" w:rsidRPr="00A37B46" w:rsidRDefault="00CD62D4" w:rsidP="00A52826">
      <w:pPr>
        <w:jc w:val="both"/>
        <w:rPr>
          <w:rFonts w:ascii="Century Gothic" w:hAnsi="Century Gothic" w:cs="Arial"/>
          <w:b/>
          <w:bCs/>
          <w:iCs/>
          <w:spacing w:val="-1"/>
          <w:w w:val="101"/>
          <w:sz w:val="22"/>
          <w:szCs w:val="22"/>
        </w:rPr>
      </w:pPr>
      <w:r>
        <w:rPr>
          <w:rFonts w:ascii="Century Gothic" w:hAnsi="Century Gothic" w:cs="Arial"/>
          <w:b/>
          <w:bCs/>
          <w:iCs/>
          <w:spacing w:val="-1"/>
          <w:w w:val="101"/>
          <w:sz w:val="22"/>
          <w:szCs w:val="22"/>
        </w:rPr>
        <w:t>DESCRIPCIÓ</w:t>
      </w:r>
      <w:r w:rsidR="00A52826" w:rsidRPr="00A37B46">
        <w:rPr>
          <w:rFonts w:ascii="Century Gothic" w:hAnsi="Century Gothic" w:cs="Arial"/>
          <w:b/>
          <w:bCs/>
          <w:iCs/>
          <w:spacing w:val="-1"/>
          <w:w w:val="101"/>
          <w:sz w:val="22"/>
          <w:szCs w:val="22"/>
        </w:rPr>
        <w:t>N DEL OBJETO A CONTRATAR</w:t>
      </w:r>
      <w:r w:rsidR="00A52826" w:rsidRPr="00A37B46">
        <w:rPr>
          <w:rFonts w:ascii="Century Gothic" w:hAnsi="Century Gothic" w:cs="Arial"/>
          <w:b/>
          <w:bCs/>
          <w:iCs/>
          <w:sz w:val="22"/>
          <w:szCs w:val="22"/>
        </w:rPr>
        <w:t xml:space="preserve"> – </w:t>
      </w:r>
      <w:r>
        <w:rPr>
          <w:rFonts w:ascii="Century Gothic" w:hAnsi="Century Gothic" w:cs="Arial"/>
          <w:b/>
          <w:bCs/>
          <w:iCs/>
          <w:spacing w:val="-1"/>
          <w:w w:val="101"/>
          <w:sz w:val="22"/>
          <w:szCs w:val="22"/>
        </w:rPr>
        <w:t>CONDICIONES TÉ</w:t>
      </w:r>
      <w:r w:rsidR="00A52826" w:rsidRPr="00A37B46">
        <w:rPr>
          <w:rFonts w:ascii="Century Gothic" w:hAnsi="Century Gothic" w:cs="Arial"/>
          <w:b/>
          <w:bCs/>
          <w:iCs/>
          <w:spacing w:val="-1"/>
          <w:w w:val="101"/>
          <w:sz w:val="22"/>
          <w:szCs w:val="22"/>
        </w:rPr>
        <w:t>CNICAS EXIGIDAS</w:t>
      </w:r>
    </w:p>
    <w:p w14:paraId="2CE19F36" w14:textId="77777777" w:rsidR="00A52826" w:rsidRDefault="00A52826" w:rsidP="00A52826">
      <w:pPr>
        <w:jc w:val="both"/>
        <w:rPr>
          <w:rFonts w:ascii="Century Gothic" w:hAnsi="Century Gothic" w:cs="Arial"/>
          <w:b/>
          <w:bCs/>
          <w:iCs/>
          <w:spacing w:val="-1"/>
          <w:w w:val="101"/>
        </w:rPr>
      </w:pPr>
    </w:p>
    <w:p w14:paraId="6C377C80" w14:textId="15219E0B" w:rsidR="00D66AF2" w:rsidRDefault="00255A71" w:rsidP="00D66AF2">
      <w:pPr>
        <w:tabs>
          <w:tab w:val="left" w:pos="1945"/>
        </w:tabs>
        <w:spacing w:before="60" w:after="120"/>
        <w:ind w:left="113" w:right="113"/>
        <w:jc w:val="both"/>
        <w:rPr>
          <w:rFonts w:ascii="Century Gothic" w:hAnsi="Century Gothic" w:cs="Arial"/>
          <w:b/>
          <w:sz w:val="22"/>
          <w:szCs w:val="22"/>
        </w:rPr>
      </w:pPr>
      <w:r>
        <w:rPr>
          <w:rFonts w:ascii="Century Gothic" w:hAnsi="Century Gothic" w:cs="Arial"/>
          <w:b/>
          <w:sz w:val="22"/>
          <w:szCs w:val="22"/>
        </w:rPr>
        <w:t>ELA</w:t>
      </w:r>
      <w:r w:rsidR="00D66AF2" w:rsidRPr="00E236E6">
        <w:rPr>
          <w:rFonts w:ascii="Century Gothic" w:hAnsi="Century Gothic" w:cs="Arial"/>
          <w:b/>
          <w:sz w:val="22"/>
          <w:szCs w:val="22"/>
        </w:rPr>
        <w:t xml:space="preserve">BORACIÓN EXAMENES DE LABORATORIO </w:t>
      </w:r>
    </w:p>
    <w:tbl>
      <w:tblPr>
        <w:tblW w:w="8655" w:type="dxa"/>
        <w:jc w:val="center"/>
        <w:tblLayout w:type="fixed"/>
        <w:tblCellMar>
          <w:left w:w="70" w:type="dxa"/>
          <w:right w:w="70" w:type="dxa"/>
        </w:tblCellMar>
        <w:tblLook w:val="04A0" w:firstRow="1" w:lastRow="0" w:firstColumn="1" w:lastColumn="0" w:noHBand="0" w:noVBand="1"/>
      </w:tblPr>
      <w:tblGrid>
        <w:gridCol w:w="3122"/>
        <w:gridCol w:w="5373"/>
        <w:gridCol w:w="160"/>
      </w:tblGrid>
      <w:tr w:rsidR="00346407" w:rsidRPr="00E74F7E" w14:paraId="7E06D1BE" w14:textId="77777777" w:rsidTr="00346407">
        <w:trPr>
          <w:gridAfter w:val="1"/>
          <w:wAfter w:w="160" w:type="dxa"/>
          <w:trHeight w:val="458"/>
          <w:jc w:val="center"/>
        </w:trPr>
        <w:tc>
          <w:tcPr>
            <w:tcW w:w="3122" w:type="dxa"/>
            <w:vMerge w:val="restart"/>
            <w:tcBorders>
              <w:top w:val="single" w:sz="4" w:space="0" w:color="auto"/>
              <w:left w:val="single" w:sz="8" w:space="0" w:color="auto"/>
              <w:bottom w:val="single" w:sz="8" w:space="0" w:color="000000"/>
              <w:right w:val="single" w:sz="4" w:space="0" w:color="auto"/>
            </w:tcBorders>
            <w:shd w:val="clear" w:color="000000" w:fill="D0CECE"/>
            <w:noWrap/>
            <w:vAlign w:val="center"/>
            <w:hideMark/>
          </w:tcPr>
          <w:p w14:paraId="2433DEDE" w14:textId="77777777" w:rsidR="00346407" w:rsidRPr="00E74F7E" w:rsidRDefault="00346407" w:rsidP="00FE360D">
            <w:pPr>
              <w:jc w:val="center"/>
              <w:rPr>
                <w:rFonts w:ascii="Arial" w:eastAsia="Times New Roman" w:hAnsi="Arial" w:cs="Arial"/>
                <w:b/>
                <w:bCs/>
                <w:sz w:val="18"/>
                <w:szCs w:val="18"/>
                <w:lang w:val="es-CO" w:eastAsia="es-CO"/>
              </w:rPr>
            </w:pPr>
            <w:r w:rsidRPr="00E74F7E">
              <w:rPr>
                <w:rFonts w:ascii="Arial" w:eastAsia="Times New Roman" w:hAnsi="Arial" w:cs="Arial"/>
                <w:b/>
                <w:bCs/>
                <w:sz w:val="18"/>
                <w:szCs w:val="18"/>
                <w:lang w:val="es-CO" w:eastAsia="es-CO"/>
              </w:rPr>
              <w:t>ITEM</w:t>
            </w:r>
          </w:p>
        </w:tc>
        <w:tc>
          <w:tcPr>
            <w:tcW w:w="5373" w:type="dxa"/>
            <w:vMerge w:val="restart"/>
            <w:tcBorders>
              <w:top w:val="single" w:sz="4" w:space="0" w:color="auto"/>
              <w:left w:val="single" w:sz="4" w:space="0" w:color="auto"/>
              <w:bottom w:val="single" w:sz="8" w:space="0" w:color="000000"/>
              <w:right w:val="single" w:sz="4" w:space="0" w:color="auto"/>
            </w:tcBorders>
            <w:shd w:val="clear" w:color="000000" w:fill="D0CECE"/>
            <w:noWrap/>
            <w:vAlign w:val="center"/>
            <w:hideMark/>
          </w:tcPr>
          <w:p w14:paraId="74F9AFBB" w14:textId="77777777" w:rsidR="00346407" w:rsidRPr="00E74F7E" w:rsidRDefault="00346407" w:rsidP="00FE360D">
            <w:pPr>
              <w:jc w:val="center"/>
              <w:rPr>
                <w:rFonts w:ascii="Arial" w:eastAsia="Times New Roman" w:hAnsi="Arial" w:cs="Arial"/>
                <w:b/>
                <w:bCs/>
                <w:sz w:val="18"/>
                <w:szCs w:val="18"/>
                <w:lang w:val="es-CO" w:eastAsia="es-CO"/>
              </w:rPr>
            </w:pPr>
            <w:r w:rsidRPr="00E74F7E">
              <w:rPr>
                <w:rFonts w:ascii="Arial" w:eastAsia="Times New Roman" w:hAnsi="Arial" w:cs="Arial"/>
                <w:b/>
                <w:bCs/>
                <w:sz w:val="18"/>
                <w:szCs w:val="18"/>
                <w:lang w:val="es-CO" w:eastAsia="es-CO"/>
              </w:rPr>
              <w:t xml:space="preserve">A CONTRATAR </w:t>
            </w:r>
          </w:p>
        </w:tc>
      </w:tr>
      <w:tr w:rsidR="00346407" w:rsidRPr="00E74F7E" w14:paraId="41B8C251" w14:textId="77777777" w:rsidTr="00346407">
        <w:trPr>
          <w:trHeight w:val="315"/>
          <w:jc w:val="center"/>
        </w:trPr>
        <w:tc>
          <w:tcPr>
            <w:tcW w:w="3122" w:type="dxa"/>
            <w:vMerge/>
            <w:tcBorders>
              <w:top w:val="single" w:sz="4" w:space="0" w:color="auto"/>
              <w:left w:val="single" w:sz="8" w:space="0" w:color="auto"/>
              <w:bottom w:val="single" w:sz="8" w:space="0" w:color="000000"/>
              <w:right w:val="single" w:sz="4" w:space="0" w:color="auto"/>
            </w:tcBorders>
            <w:vAlign w:val="center"/>
            <w:hideMark/>
          </w:tcPr>
          <w:p w14:paraId="66A9646D" w14:textId="77777777" w:rsidR="00346407" w:rsidRPr="00E74F7E" w:rsidRDefault="00346407" w:rsidP="00FE360D">
            <w:pPr>
              <w:rPr>
                <w:rFonts w:ascii="Arial" w:eastAsia="Times New Roman" w:hAnsi="Arial" w:cs="Arial"/>
                <w:b/>
                <w:bCs/>
                <w:sz w:val="18"/>
                <w:szCs w:val="18"/>
                <w:lang w:val="es-CO" w:eastAsia="es-CO"/>
              </w:rPr>
            </w:pPr>
          </w:p>
        </w:tc>
        <w:tc>
          <w:tcPr>
            <w:tcW w:w="5373" w:type="dxa"/>
            <w:vMerge/>
            <w:tcBorders>
              <w:top w:val="single" w:sz="4" w:space="0" w:color="auto"/>
              <w:left w:val="single" w:sz="4" w:space="0" w:color="auto"/>
              <w:bottom w:val="single" w:sz="8" w:space="0" w:color="000000"/>
              <w:right w:val="single" w:sz="4" w:space="0" w:color="auto"/>
            </w:tcBorders>
            <w:vAlign w:val="center"/>
            <w:hideMark/>
          </w:tcPr>
          <w:p w14:paraId="0B7E93ED" w14:textId="77777777" w:rsidR="00346407" w:rsidRPr="00E74F7E" w:rsidRDefault="00346407" w:rsidP="00FE360D">
            <w:pPr>
              <w:rPr>
                <w:rFonts w:ascii="Arial" w:eastAsia="Times New Roman" w:hAnsi="Arial" w:cs="Arial"/>
                <w:b/>
                <w:bCs/>
                <w:sz w:val="18"/>
                <w:szCs w:val="18"/>
                <w:lang w:val="es-CO" w:eastAsia="es-CO"/>
              </w:rPr>
            </w:pPr>
          </w:p>
        </w:tc>
        <w:tc>
          <w:tcPr>
            <w:tcW w:w="160" w:type="dxa"/>
            <w:tcBorders>
              <w:top w:val="nil"/>
              <w:left w:val="nil"/>
              <w:bottom w:val="nil"/>
              <w:right w:val="nil"/>
            </w:tcBorders>
            <w:noWrap/>
            <w:vAlign w:val="bottom"/>
            <w:hideMark/>
          </w:tcPr>
          <w:p w14:paraId="513A3965" w14:textId="77777777" w:rsidR="00346407" w:rsidRPr="00E74F7E" w:rsidRDefault="00346407" w:rsidP="00FE360D">
            <w:pPr>
              <w:jc w:val="center"/>
              <w:rPr>
                <w:rFonts w:ascii="Arial" w:eastAsia="Times New Roman" w:hAnsi="Arial" w:cs="Arial"/>
                <w:b/>
                <w:bCs/>
                <w:sz w:val="18"/>
                <w:szCs w:val="18"/>
                <w:lang w:val="es-CO" w:eastAsia="es-CO"/>
              </w:rPr>
            </w:pPr>
          </w:p>
        </w:tc>
      </w:tr>
      <w:tr w:rsidR="00346407" w:rsidRPr="00E74F7E" w14:paraId="74EDE0FE" w14:textId="77777777" w:rsidTr="00346407">
        <w:trPr>
          <w:trHeight w:val="315"/>
          <w:jc w:val="center"/>
        </w:trPr>
        <w:tc>
          <w:tcPr>
            <w:tcW w:w="3122" w:type="dxa"/>
            <w:vMerge w:val="restart"/>
            <w:tcBorders>
              <w:top w:val="nil"/>
              <w:left w:val="single" w:sz="8" w:space="0" w:color="auto"/>
              <w:bottom w:val="single" w:sz="8" w:space="0" w:color="000000"/>
              <w:right w:val="single" w:sz="4" w:space="0" w:color="auto"/>
            </w:tcBorders>
            <w:shd w:val="clear" w:color="000000" w:fill="E2EFDA"/>
            <w:vAlign w:val="center"/>
            <w:hideMark/>
          </w:tcPr>
          <w:p w14:paraId="6803631B" w14:textId="77777777" w:rsidR="00346407" w:rsidRPr="00E74F7E" w:rsidRDefault="00346407" w:rsidP="00FE360D">
            <w:pPr>
              <w:jc w:val="center"/>
              <w:rPr>
                <w:rFonts w:ascii="Arial" w:eastAsia="Times New Roman" w:hAnsi="Arial" w:cs="Arial"/>
                <w:b/>
                <w:bCs/>
                <w:sz w:val="18"/>
                <w:szCs w:val="18"/>
                <w:u w:val="single"/>
                <w:lang w:val="es-CO" w:eastAsia="es-CO"/>
              </w:rPr>
            </w:pPr>
            <w:r w:rsidRPr="00E74F7E">
              <w:rPr>
                <w:rFonts w:ascii="Arial" w:eastAsia="Times New Roman" w:hAnsi="Arial" w:cs="Arial"/>
                <w:b/>
                <w:bCs/>
                <w:sz w:val="18"/>
                <w:szCs w:val="18"/>
                <w:u w:val="single"/>
                <w:lang w:val="es-CO" w:eastAsia="es-CO"/>
              </w:rPr>
              <w:t>Imágenes Diagnósticas</w:t>
            </w:r>
          </w:p>
        </w:tc>
        <w:tc>
          <w:tcPr>
            <w:tcW w:w="5373" w:type="dxa"/>
            <w:tcBorders>
              <w:top w:val="nil"/>
              <w:left w:val="nil"/>
              <w:bottom w:val="single" w:sz="4" w:space="0" w:color="auto"/>
              <w:right w:val="single" w:sz="4" w:space="0" w:color="auto"/>
            </w:tcBorders>
            <w:shd w:val="clear" w:color="000000" w:fill="E2EFDA"/>
            <w:vAlign w:val="center"/>
            <w:hideMark/>
          </w:tcPr>
          <w:p w14:paraId="64FE0029"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Ecocardiograma Transtorácico</w:t>
            </w:r>
          </w:p>
        </w:tc>
        <w:tc>
          <w:tcPr>
            <w:tcW w:w="160" w:type="dxa"/>
            <w:vAlign w:val="center"/>
            <w:hideMark/>
          </w:tcPr>
          <w:p w14:paraId="63A2BB07" w14:textId="77777777" w:rsidR="00346407" w:rsidRPr="00E74F7E" w:rsidRDefault="00346407" w:rsidP="00FE360D">
            <w:pPr>
              <w:rPr>
                <w:rFonts w:eastAsia="Times New Roman"/>
                <w:sz w:val="20"/>
                <w:szCs w:val="20"/>
                <w:lang w:val="es-CO" w:eastAsia="es-CO"/>
              </w:rPr>
            </w:pPr>
          </w:p>
        </w:tc>
      </w:tr>
      <w:tr w:rsidR="00346407" w:rsidRPr="00E74F7E" w14:paraId="5487AE20" w14:textId="77777777" w:rsidTr="00346407">
        <w:trPr>
          <w:trHeight w:val="812"/>
          <w:jc w:val="center"/>
        </w:trPr>
        <w:tc>
          <w:tcPr>
            <w:tcW w:w="3122" w:type="dxa"/>
            <w:vMerge/>
            <w:tcBorders>
              <w:top w:val="nil"/>
              <w:left w:val="single" w:sz="8" w:space="0" w:color="auto"/>
              <w:bottom w:val="single" w:sz="8" w:space="0" w:color="000000"/>
              <w:right w:val="single" w:sz="4" w:space="0" w:color="auto"/>
            </w:tcBorders>
            <w:vAlign w:val="center"/>
            <w:hideMark/>
          </w:tcPr>
          <w:p w14:paraId="64DD6E3A"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E2EFDA"/>
            <w:vAlign w:val="center"/>
            <w:hideMark/>
          </w:tcPr>
          <w:p w14:paraId="1DDA8DF3"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Ecografía de abdomen total (Con énfasis en hígado, vesícula, páncreas, bazo y Órganos de la pelvis incluido vías urinarias y órgano reproductor femenino)</w:t>
            </w:r>
          </w:p>
        </w:tc>
        <w:tc>
          <w:tcPr>
            <w:tcW w:w="160" w:type="dxa"/>
            <w:vAlign w:val="center"/>
            <w:hideMark/>
          </w:tcPr>
          <w:p w14:paraId="0A114B70" w14:textId="77777777" w:rsidR="00346407" w:rsidRPr="00E74F7E" w:rsidRDefault="00346407" w:rsidP="00FE360D">
            <w:pPr>
              <w:rPr>
                <w:rFonts w:eastAsia="Times New Roman"/>
                <w:sz w:val="20"/>
                <w:szCs w:val="20"/>
                <w:lang w:val="es-CO" w:eastAsia="es-CO"/>
              </w:rPr>
            </w:pPr>
          </w:p>
        </w:tc>
      </w:tr>
      <w:tr w:rsidR="00346407" w:rsidRPr="00E74F7E" w14:paraId="33708E91" w14:textId="77777777" w:rsidTr="00346407">
        <w:trPr>
          <w:trHeight w:val="955"/>
          <w:jc w:val="center"/>
        </w:trPr>
        <w:tc>
          <w:tcPr>
            <w:tcW w:w="3122" w:type="dxa"/>
            <w:vMerge/>
            <w:tcBorders>
              <w:top w:val="nil"/>
              <w:left w:val="single" w:sz="8" w:space="0" w:color="auto"/>
              <w:bottom w:val="single" w:sz="8" w:space="0" w:color="000000"/>
              <w:right w:val="single" w:sz="4" w:space="0" w:color="auto"/>
            </w:tcBorders>
            <w:vAlign w:val="center"/>
            <w:hideMark/>
          </w:tcPr>
          <w:p w14:paraId="742FE26E"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E2EFDA"/>
            <w:vAlign w:val="center"/>
            <w:hideMark/>
          </w:tcPr>
          <w:p w14:paraId="6C0E89DF"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 xml:space="preserve"> Ecografía de cuello (con énfasis en glándula tiroides, glándulas paratiroides, ganglios linfáticos del cuello, glándulas salivales y la arteria carótida)</w:t>
            </w:r>
          </w:p>
        </w:tc>
        <w:tc>
          <w:tcPr>
            <w:tcW w:w="160" w:type="dxa"/>
            <w:vAlign w:val="center"/>
            <w:hideMark/>
          </w:tcPr>
          <w:p w14:paraId="65CAE2ED" w14:textId="77777777" w:rsidR="00346407" w:rsidRPr="00E74F7E" w:rsidRDefault="00346407" w:rsidP="00FE360D">
            <w:pPr>
              <w:rPr>
                <w:rFonts w:eastAsia="Times New Roman"/>
                <w:sz w:val="20"/>
                <w:szCs w:val="20"/>
                <w:lang w:val="es-CO" w:eastAsia="es-CO"/>
              </w:rPr>
            </w:pPr>
          </w:p>
        </w:tc>
      </w:tr>
      <w:tr w:rsidR="00346407" w:rsidRPr="00E74F7E" w14:paraId="758E767D" w14:textId="77777777" w:rsidTr="00346407">
        <w:trPr>
          <w:trHeight w:val="495"/>
          <w:jc w:val="center"/>
        </w:trPr>
        <w:tc>
          <w:tcPr>
            <w:tcW w:w="3122" w:type="dxa"/>
            <w:vMerge/>
            <w:tcBorders>
              <w:top w:val="nil"/>
              <w:left w:val="single" w:sz="8" w:space="0" w:color="auto"/>
              <w:bottom w:val="single" w:sz="8" w:space="0" w:color="000000"/>
              <w:right w:val="single" w:sz="4" w:space="0" w:color="auto"/>
            </w:tcBorders>
            <w:vAlign w:val="center"/>
            <w:hideMark/>
          </w:tcPr>
          <w:p w14:paraId="001A1CCF"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E2EFDA"/>
            <w:vAlign w:val="center"/>
            <w:hideMark/>
          </w:tcPr>
          <w:p w14:paraId="04CFD34C"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 xml:space="preserve"> Ecografía de mama (en servidoras de sexo femenino mayores de 40 años)</w:t>
            </w:r>
          </w:p>
        </w:tc>
        <w:tc>
          <w:tcPr>
            <w:tcW w:w="160" w:type="dxa"/>
            <w:vAlign w:val="center"/>
            <w:hideMark/>
          </w:tcPr>
          <w:p w14:paraId="74798920" w14:textId="77777777" w:rsidR="00346407" w:rsidRPr="00E74F7E" w:rsidRDefault="00346407" w:rsidP="00FE360D">
            <w:pPr>
              <w:rPr>
                <w:rFonts w:eastAsia="Times New Roman"/>
                <w:sz w:val="20"/>
                <w:szCs w:val="20"/>
                <w:lang w:val="es-CO" w:eastAsia="es-CO"/>
              </w:rPr>
            </w:pPr>
          </w:p>
        </w:tc>
      </w:tr>
      <w:tr w:rsidR="00346407" w:rsidRPr="00E74F7E" w14:paraId="59B1DFC1" w14:textId="77777777" w:rsidTr="00346407">
        <w:trPr>
          <w:trHeight w:val="495"/>
          <w:jc w:val="center"/>
        </w:trPr>
        <w:tc>
          <w:tcPr>
            <w:tcW w:w="3122" w:type="dxa"/>
            <w:vMerge/>
            <w:tcBorders>
              <w:top w:val="nil"/>
              <w:left w:val="single" w:sz="8" w:space="0" w:color="auto"/>
              <w:bottom w:val="single" w:sz="8" w:space="0" w:color="000000"/>
              <w:right w:val="single" w:sz="4" w:space="0" w:color="auto"/>
            </w:tcBorders>
            <w:vAlign w:val="center"/>
            <w:hideMark/>
          </w:tcPr>
          <w:p w14:paraId="7564842E"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8" w:space="0" w:color="auto"/>
              <w:right w:val="single" w:sz="4" w:space="0" w:color="auto"/>
            </w:tcBorders>
            <w:shd w:val="clear" w:color="000000" w:fill="E2EFDA"/>
            <w:vAlign w:val="center"/>
            <w:hideMark/>
          </w:tcPr>
          <w:p w14:paraId="2C2FD2C5"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Mamografía (en servidoras de sexo femenino mayores de 40 años) *</w:t>
            </w:r>
          </w:p>
        </w:tc>
        <w:tc>
          <w:tcPr>
            <w:tcW w:w="160" w:type="dxa"/>
            <w:vAlign w:val="center"/>
            <w:hideMark/>
          </w:tcPr>
          <w:p w14:paraId="3546016F" w14:textId="77777777" w:rsidR="00346407" w:rsidRPr="00E74F7E" w:rsidRDefault="00346407" w:rsidP="00FE360D">
            <w:pPr>
              <w:rPr>
                <w:rFonts w:eastAsia="Times New Roman"/>
                <w:sz w:val="20"/>
                <w:szCs w:val="20"/>
                <w:lang w:val="es-CO" w:eastAsia="es-CO"/>
              </w:rPr>
            </w:pPr>
          </w:p>
        </w:tc>
      </w:tr>
      <w:tr w:rsidR="00346407" w:rsidRPr="00E74F7E" w14:paraId="08976AF1" w14:textId="77777777" w:rsidTr="00346407">
        <w:trPr>
          <w:trHeight w:val="495"/>
          <w:jc w:val="center"/>
        </w:trPr>
        <w:tc>
          <w:tcPr>
            <w:tcW w:w="3122" w:type="dxa"/>
            <w:vMerge w:val="restart"/>
            <w:tcBorders>
              <w:top w:val="nil"/>
              <w:left w:val="single" w:sz="8" w:space="0" w:color="auto"/>
              <w:bottom w:val="single" w:sz="8" w:space="0" w:color="000000"/>
              <w:right w:val="single" w:sz="4" w:space="0" w:color="auto"/>
            </w:tcBorders>
            <w:shd w:val="clear" w:color="000000" w:fill="D9E1F2"/>
            <w:vAlign w:val="center"/>
            <w:hideMark/>
          </w:tcPr>
          <w:p w14:paraId="17E1E68D" w14:textId="77777777" w:rsidR="00346407" w:rsidRPr="00E74F7E" w:rsidRDefault="00346407" w:rsidP="00FE360D">
            <w:pPr>
              <w:jc w:val="center"/>
              <w:rPr>
                <w:rFonts w:ascii="Arial" w:eastAsia="Times New Roman" w:hAnsi="Arial" w:cs="Arial"/>
                <w:b/>
                <w:bCs/>
                <w:sz w:val="18"/>
                <w:szCs w:val="18"/>
                <w:u w:val="single"/>
                <w:lang w:val="es-CO" w:eastAsia="es-CO"/>
              </w:rPr>
            </w:pPr>
            <w:r w:rsidRPr="00E74F7E">
              <w:rPr>
                <w:rFonts w:ascii="Arial" w:eastAsia="Times New Roman" w:hAnsi="Arial" w:cs="Arial"/>
                <w:b/>
                <w:bCs/>
                <w:sz w:val="18"/>
                <w:szCs w:val="18"/>
                <w:u w:val="single"/>
                <w:lang w:val="es-CO" w:eastAsia="es-CO"/>
              </w:rPr>
              <w:t>Pruebas de Laboratorio</w:t>
            </w:r>
          </w:p>
        </w:tc>
        <w:tc>
          <w:tcPr>
            <w:tcW w:w="5373" w:type="dxa"/>
            <w:tcBorders>
              <w:top w:val="nil"/>
              <w:left w:val="nil"/>
              <w:bottom w:val="single" w:sz="4" w:space="0" w:color="auto"/>
              <w:right w:val="single" w:sz="4" w:space="0" w:color="auto"/>
            </w:tcBorders>
            <w:shd w:val="clear" w:color="000000" w:fill="D9E1F2"/>
            <w:vAlign w:val="center"/>
            <w:hideMark/>
          </w:tcPr>
          <w:p w14:paraId="5056773A"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Perfil lipídico (Colesterol HDL, Colesterol LDL, Colesterol total y Triglicéridos)</w:t>
            </w:r>
          </w:p>
        </w:tc>
        <w:tc>
          <w:tcPr>
            <w:tcW w:w="160" w:type="dxa"/>
            <w:vAlign w:val="center"/>
            <w:hideMark/>
          </w:tcPr>
          <w:p w14:paraId="2A2FD8A8" w14:textId="77777777" w:rsidR="00346407" w:rsidRPr="00E74F7E" w:rsidRDefault="00346407" w:rsidP="00FE360D">
            <w:pPr>
              <w:rPr>
                <w:rFonts w:eastAsia="Times New Roman"/>
                <w:sz w:val="20"/>
                <w:szCs w:val="20"/>
                <w:lang w:val="es-CO" w:eastAsia="es-CO"/>
              </w:rPr>
            </w:pPr>
          </w:p>
        </w:tc>
      </w:tr>
      <w:tr w:rsidR="00346407" w:rsidRPr="00E74F7E" w14:paraId="5401D2CF" w14:textId="77777777" w:rsidTr="00346407">
        <w:trPr>
          <w:trHeight w:val="315"/>
          <w:jc w:val="center"/>
        </w:trPr>
        <w:tc>
          <w:tcPr>
            <w:tcW w:w="3122" w:type="dxa"/>
            <w:vMerge/>
            <w:tcBorders>
              <w:top w:val="nil"/>
              <w:left w:val="single" w:sz="8" w:space="0" w:color="auto"/>
              <w:bottom w:val="single" w:sz="8" w:space="0" w:color="000000"/>
              <w:right w:val="single" w:sz="4" w:space="0" w:color="auto"/>
            </w:tcBorders>
            <w:vAlign w:val="center"/>
            <w:hideMark/>
          </w:tcPr>
          <w:p w14:paraId="33EE6516"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5BA8C60C"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Análisis de lipoproteínas Lp(a)</w:t>
            </w:r>
          </w:p>
        </w:tc>
        <w:tc>
          <w:tcPr>
            <w:tcW w:w="160" w:type="dxa"/>
            <w:vAlign w:val="center"/>
            <w:hideMark/>
          </w:tcPr>
          <w:p w14:paraId="3318A86B" w14:textId="77777777" w:rsidR="00346407" w:rsidRPr="00E74F7E" w:rsidRDefault="00346407" w:rsidP="00FE360D">
            <w:pPr>
              <w:rPr>
                <w:rFonts w:eastAsia="Times New Roman"/>
                <w:sz w:val="20"/>
                <w:szCs w:val="20"/>
                <w:lang w:val="es-CO" w:eastAsia="es-CO"/>
              </w:rPr>
            </w:pPr>
          </w:p>
        </w:tc>
      </w:tr>
      <w:tr w:rsidR="00346407" w:rsidRPr="00E74F7E" w14:paraId="76AFCCA3" w14:textId="77777777" w:rsidTr="00346407">
        <w:trPr>
          <w:trHeight w:val="315"/>
          <w:jc w:val="center"/>
        </w:trPr>
        <w:tc>
          <w:tcPr>
            <w:tcW w:w="3122" w:type="dxa"/>
            <w:vMerge/>
            <w:tcBorders>
              <w:top w:val="nil"/>
              <w:left w:val="single" w:sz="8" w:space="0" w:color="auto"/>
              <w:bottom w:val="single" w:sz="8" w:space="0" w:color="000000"/>
              <w:right w:val="single" w:sz="4" w:space="0" w:color="auto"/>
            </w:tcBorders>
            <w:vAlign w:val="center"/>
            <w:hideMark/>
          </w:tcPr>
          <w:p w14:paraId="6501230B"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77AA40A6"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Apolipoproteína B (apoB)</w:t>
            </w:r>
          </w:p>
        </w:tc>
        <w:tc>
          <w:tcPr>
            <w:tcW w:w="160" w:type="dxa"/>
            <w:vAlign w:val="center"/>
            <w:hideMark/>
          </w:tcPr>
          <w:p w14:paraId="11C96837" w14:textId="77777777" w:rsidR="00346407" w:rsidRPr="00E74F7E" w:rsidRDefault="00346407" w:rsidP="00FE360D">
            <w:pPr>
              <w:rPr>
                <w:rFonts w:eastAsia="Times New Roman"/>
                <w:sz w:val="20"/>
                <w:szCs w:val="20"/>
                <w:lang w:val="es-CO" w:eastAsia="es-CO"/>
              </w:rPr>
            </w:pPr>
          </w:p>
        </w:tc>
      </w:tr>
      <w:tr w:rsidR="00346407" w:rsidRPr="00E74F7E" w14:paraId="41760AF3" w14:textId="77777777" w:rsidTr="00346407">
        <w:trPr>
          <w:trHeight w:val="1298"/>
          <w:jc w:val="center"/>
        </w:trPr>
        <w:tc>
          <w:tcPr>
            <w:tcW w:w="3122" w:type="dxa"/>
            <w:vMerge/>
            <w:tcBorders>
              <w:top w:val="nil"/>
              <w:left w:val="single" w:sz="8" w:space="0" w:color="auto"/>
              <w:bottom w:val="single" w:sz="8" w:space="0" w:color="000000"/>
              <w:right w:val="single" w:sz="4" w:space="0" w:color="auto"/>
            </w:tcBorders>
            <w:vAlign w:val="center"/>
            <w:hideMark/>
          </w:tcPr>
          <w:p w14:paraId="514A6E11"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2F6D6EE6"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Hemograma IV que contenga: glóbulos rojos (recuento, hemoglobina, hematocrito e</w:t>
            </w:r>
            <w:r w:rsidRPr="00E74F7E">
              <w:rPr>
                <w:rFonts w:ascii="Arial" w:eastAsia="Times New Roman" w:hAnsi="Arial" w:cs="Arial"/>
                <w:sz w:val="18"/>
                <w:szCs w:val="18"/>
                <w:lang w:val="es-CO" w:eastAsia="es-CO"/>
              </w:rPr>
              <w:br/>
              <w:t>índices como VCM, HCM, CHCM, RDW), glóbulos blancos (conteo total y diferencial:</w:t>
            </w:r>
            <w:r w:rsidRPr="00E74F7E">
              <w:rPr>
                <w:rFonts w:ascii="Arial" w:eastAsia="Times New Roman" w:hAnsi="Arial" w:cs="Arial"/>
                <w:sz w:val="18"/>
                <w:szCs w:val="18"/>
                <w:lang w:val="es-CO" w:eastAsia="es-CO"/>
              </w:rPr>
              <w:br/>
              <w:t>neutrófilos, linfocitos, monocitos, eosinófilos, basófilos) y plaquetas (recuento y</w:t>
            </w:r>
            <w:r w:rsidRPr="00E74F7E">
              <w:rPr>
                <w:rFonts w:ascii="Arial" w:eastAsia="Times New Roman" w:hAnsi="Arial" w:cs="Arial"/>
                <w:sz w:val="18"/>
                <w:szCs w:val="18"/>
                <w:lang w:val="es-CO" w:eastAsia="es-CO"/>
              </w:rPr>
              <w:br/>
              <w:t>volumen)</w:t>
            </w:r>
          </w:p>
        </w:tc>
        <w:tc>
          <w:tcPr>
            <w:tcW w:w="160" w:type="dxa"/>
            <w:vAlign w:val="center"/>
            <w:hideMark/>
          </w:tcPr>
          <w:p w14:paraId="799E1AC6" w14:textId="77777777" w:rsidR="00346407" w:rsidRPr="00E74F7E" w:rsidRDefault="00346407" w:rsidP="00FE360D">
            <w:pPr>
              <w:rPr>
                <w:rFonts w:eastAsia="Times New Roman"/>
                <w:sz w:val="20"/>
                <w:szCs w:val="20"/>
                <w:lang w:val="es-CO" w:eastAsia="es-CO"/>
              </w:rPr>
            </w:pPr>
          </w:p>
        </w:tc>
      </w:tr>
      <w:tr w:rsidR="00346407" w:rsidRPr="00E74F7E" w14:paraId="7C27B501" w14:textId="77777777" w:rsidTr="00346407">
        <w:trPr>
          <w:trHeight w:val="315"/>
          <w:jc w:val="center"/>
        </w:trPr>
        <w:tc>
          <w:tcPr>
            <w:tcW w:w="3122" w:type="dxa"/>
            <w:vMerge/>
            <w:tcBorders>
              <w:top w:val="nil"/>
              <w:left w:val="single" w:sz="8" w:space="0" w:color="auto"/>
              <w:bottom w:val="single" w:sz="8" w:space="0" w:color="000000"/>
              <w:right w:val="single" w:sz="4" w:space="0" w:color="auto"/>
            </w:tcBorders>
            <w:vAlign w:val="center"/>
            <w:hideMark/>
          </w:tcPr>
          <w:p w14:paraId="688EF134"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4EC84B6E"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Hemoglobina glicosilada</w:t>
            </w:r>
          </w:p>
        </w:tc>
        <w:tc>
          <w:tcPr>
            <w:tcW w:w="160" w:type="dxa"/>
            <w:vAlign w:val="center"/>
            <w:hideMark/>
          </w:tcPr>
          <w:p w14:paraId="7350C1CC" w14:textId="77777777" w:rsidR="00346407" w:rsidRPr="00E74F7E" w:rsidRDefault="00346407" w:rsidP="00FE360D">
            <w:pPr>
              <w:rPr>
                <w:rFonts w:eastAsia="Times New Roman"/>
                <w:sz w:val="20"/>
                <w:szCs w:val="20"/>
                <w:lang w:val="es-CO" w:eastAsia="es-CO"/>
              </w:rPr>
            </w:pPr>
          </w:p>
        </w:tc>
      </w:tr>
      <w:tr w:rsidR="00346407" w:rsidRPr="00E74F7E" w14:paraId="37E72D05" w14:textId="77777777" w:rsidTr="00346407">
        <w:trPr>
          <w:trHeight w:val="315"/>
          <w:jc w:val="center"/>
        </w:trPr>
        <w:tc>
          <w:tcPr>
            <w:tcW w:w="3122" w:type="dxa"/>
            <w:vMerge/>
            <w:tcBorders>
              <w:top w:val="nil"/>
              <w:left w:val="single" w:sz="8" w:space="0" w:color="auto"/>
              <w:bottom w:val="single" w:sz="8" w:space="0" w:color="000000"/>
              <w:right w:val="single" w:sz="4" w:space="0" w:color="auto"/>
            </w:tcBorders>
            <w:vAlign w:val="center"/>
            <w:hideMark/>
          </w:tcPr>
          <w:p w14:paraId="1A57D7FC"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noWrap/>
            <w:vAlign w:val="bottom"/>
            <w:hideMark/>
          </w:tcPr>
          <w:p w14:paraId="37059253"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Creatinina</w:t>
            </w:r>
          </w:p>
        </w:tc>
        <w:tc>
          <w:tcPr>
            <w:tcW w:w="160" w:type="dxa"/>
            <w:vAlign w:val="center"/>
            <w:hideMark/>
          </w:tcPr>
          <w:p w14:paraId="7381069A" w14:textId="77777777" w:rsidR="00346407" w:rsidRPr="00E74F7E" w:rsidRDefault="00346407" w:rsidP="00FE360D">
            <w:pPr>
              <w:rPr>
                <w:rFonts w:eastAsia="Times New Roman"/>
                <w:sz w:val="20"/>
                <w:szCs w:val="20"/>
                <w:lang w:val="es-CO" w:eastAsia="es-CO"/>
              </w:rPr>
            </w:pPr>
          </w:p>
        </w:tc>
      </w:tr>
      <w:tr w:rsidR="00346407" w:rsidRPr="00E74F7E" w14:paraId="606FF561" w14:textId="77777777" w:rsidTr="00346407">
        <w:trPr>
          <w:trHeight w:val="315"/>
          <w:jc w:val="center"/>
        </w:trPr>
        <w:tc>
          <w:tcPr>
            <w:tcW w:w="3122" w:type="dxa"/>
            <w:vMerge/>
            <w:tcBorders>
              <w:top w:val="nil"/>
              <w:left w:val="single" w:sz="8" w:space="0" w:color="auto"/>
              <w:bottom w:val="single" w:sz="8" w:space="0" w:color="000000"/>
              <w:right w:val="single" w:sz="4" w:space="0" w:color="auto"/>
            </w:tcBorders>
            <w:vAlign w:val="center"/>
            <w:hideMark/>
          </w:tcPr>
          <w:p w14:paraId="3AB6E206"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1509C56B"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TSH</w:t>
            </w:r>
          </w:p>
        </w:tc>
        <w:tc>
          <w:tcPr>
            <w:tcW w:w="160" w:type="dxa"/>
            <w:vAlign w:val="center"/>
            <w:hideMark/>
          </w:tcPr>
          <w:p w14:paraId="54D73DF0" w14:textId="77777777" w:rsidR="00346407" w:rsidRPr="00E74F7E" w:rsidRDefault="00346407" w:rsidP="00FE360D">
            <w:pPr>
              <w:rPr>
                <w:rFonts w:eastAsia="Times New Roman"/>
                <w:sz w:val="20"/>
                <w:szCs w:val="20"/>
                <w:lang w:val="es-CO" w:eastAsia="es-CO"/>
              </w:rPr>
            </w:pPr>
          </w:p>
        </w:tc>
      </w:tr>
      <w:tr w:rsidR="00346407" w:rsidRPr="00E74F7E" w14:paraId="3C84995A" w14:textId="77777777" w:rsidTr="00346407">
        <w:trPr>
          <w:trHeight w:val="315"/>
          <w:jc w:val="center"/>
        </w:trPr>
        <w:tc>
          <w:tcPr>
            <w:tcW w:w="3122" w:type="dxa"/>
            <w:vMerge/>
            <w:tcBorders>
              <w:top w:val="nil"/>
              <w:left w:val="single" w:sz="8" w:space="0" w:color="auto"/>
              <w:bottom w:val="single" w:sz="8" w:space="0" w:color="000000"/>
              <w:right w:val="single" w:sz="4" w:space="0" w:color="auto"/>
            </w:tcBorders>
            <w:vAlign w:val="center"/>
            <w:hideMark/>
          </w:tcPr>
          <w:p w14:paraId="4225783C"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32826226"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T3</w:t>
            </w:r>
          </w:p>
        </w:tc>
        <w:tc>
          <w:tcPr>
            <w:tcW w:w="160" w:type="dxa"/>
            <w:vAlign w:val="center"/>
            <w:hideMark/>
          </w:tcPr>
          <w:p w14:paraId="0FA15D4A" w14:textId="77777777" w:rsidR="00346407" w:rsidRPr="00E74F7E" w:rsidRDefault="00346407" w:rsidP="00FE360D">
            <w:pPr>
              <w:rPr>
                <w:rFonts w:eastAsia="Times New Roman"/>
                <w:sz w:val="20"/>
                <w:szCs w:val="20"/>
                <w:lang w:val="es-CO" w:eastAsia="es-CO"/>
              </w:rPr>
            </w:pPr>
          </w:p>
        </w:tc>
      </w:tr>
      <w:tr w:rsidR="00346407" w:rsidRPr="00E74F7E" w14:paraId="21C83897" w14:textId="77777777" w:rsidTr="00346407">
        <w:trPr>
          <w:trHeight w:val="315"/>
          <w:jc w:val="center"/>
        </w:trPr>
        <w:tc>
          <w:tcPr>
            <w:tcW w:w="3122" w:type="dxa"/>
            <w:vMerge/>
            <w:tcBorders>
              <w:top w:val="nil"/>
              <w:left w:val="single" w:sz="8" w:space="0" w:color="auto"/>
              <w:bottom w:val="single" w:sz="8" w:space="0" w:color="000000"/>
              <w:right w:val="single" w:sz="4" w:space="0" w:color="auto"/>
            </w:tcBorders>
            <w:vAlign w:val="center"/>
            <w:hideMark/>
          </w:tcPr>
          <w:p w14:paraId="45FBF7BF"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6E5C435C"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T4</w:t>
            </w:r>
          </w:p>
        </w:tc>
        <w:tc>
          <w:tcPr>
            <w:tcW w:w="160" w:type="dxa"/>
            <w:vAlign w:val="center"/>
            <w:hideMark/>
          </w:tcPr>
          <w:p w14:paraId="64CCD9B1" w14:textId="77777777" w:rsidR="00346407" w:rsidRPr="00E74F7E" w:rsidRDefault="00346407" w:rsidP="00FE360D">
            <w:pPr>
              <w:rPr>
                <w:rFonts w:eastAsia="Times New Roman"/>
                <w:sz w:val="20"/>
                <w:szCs w:val="20"/>
                <w:lang w:val="es-CO" w:eastAsia="es-CO"/>
              </w:rPr>
            </w:pPr>
          </w:p>
        </w:tc>
      </w:tr>
      <w:tr w:rsidR="00346407" w:rsidRPr="00E74F7E" w14:paraId="0CFEDFBE" w14:textId="77777777" w:rsidTr="00346407">
        <w:trPr>
          <w:trHeight w:val="315"/>
          <w:jc w:val="center"/>
        </w:trPr>
        <w:tc>
          <w:tcPr>
            <w:tcW w:w="3122" w:type="dxa"/>
            <w:vMerge/>
            <w:tcBorders>
              <w:top w:val="nil"/>
              <w:left w:val="single" w:sz="8" w:space="0" w:color="auto"/>
              <w:bottom w:val="single" w:sz="8" w:space="0" w:color="000000"/>
              <w:right w:val="single" w:sz="4" w:space="0" w:color="auto"/>
            </w:tcBorders>
            <w:vAlign w:val="center"/>
            <w:hideMark/>
          </w:tcPr>
          <w:p w14:paraId="192FB1CE"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55C4E11C"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 xml:space="preserve"> Cortisol</w:t>
            </w:r>
          </w:p>
        </w:tc>
        <w:tc>
          <w:tcPr>
            <w:tcW w:w="160" w:type="dxa"/>
            <w:vAlign w:val="center"/>
            <w:hideMark/>
          </w:tcPr>
          <w:p w14:paraId="6F939D1A" w14:textId="77777777" w:rsidR="00346407" w:rsidRPr="00E74F7E" w:rsidRDefault="00346407" w:rsidP="00FE360D">
            <w:pPr>
              <w:rPr>
                <w:rFonts w:eastAsia="Times New Roman"/>
                <w:sz w:val="20"/>
                <w:szCs w:val="20"/>
                <w:lang w:val="es-CO" w:eastAsia="es-CO"/>
              </w:rPr>
            </w:pPr>
          </w:p>
        </w:tc>
      </w:tr>
      <w:tr w:rsidR="00346407" w:rsidRPr="00E74F7E" w14:paraId="29BBD7B9" w14:textId="77777777" w:rsidTr="00346407">
        <w:trPr>
          <w:trHeight w:val="495"/>
          <w:jc w:val="center"/>
        </w:trPr>
        <w:tc>
          <w:tcPr>
            <w:tcW w:w="3122" w:type="dxa"/>
            <w:vMerge/>
            <w:tcBorders>
              <w:top w:val="nil"/>
              <w:left w:val="single" w:sz="8" w:space="0" w:color="auto"/>
              <w:bottom w:val="single" w:sz="8" w:space="0" w:color="000000"/>
              <w:right w:val="single" w:sz="4" w:space="0" w:color="auto"/>
            </w:tcBorders>
            <w:vAlign w:val="center"/>
            <w:hideMark/>
          </w:tcPr>
          <w:p w14:paraId="28DA21B7"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534C2AF8"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Antígeno prostático en sangre (Hombres mayores de 40 años)</w:t>
            </w:r>
          </w:p>
        </w:tc>
        <w:tc>
          <w:tcPr>
            <w:tcW w:w="160" w:type="dxa"/>
            <w:vAlign w:val="center"/>
            <w:hideMark/>
          </w:tcPr>
          <w:p w14:paraId="2FF6CA4E" w14:textId="77777777" w:rsidR="00346407" w:rsidRPr="00E74F7E" w:rsidRDefault="00346407" w:rsidP="00FE360D">
            <w:pPr>
              <w:rPr>
                <w:rFonts w:eastAsia="Times New Roman"/>
                <w:sz w:val="20"/>
                <w:szCs w:val="20"/>
                <w:lang w:val="es-CO" w:eastAsia="es-CO"/>
              </w:rPr>
            </w:pPr>
          </w:p>
        </w:tc>
      </w:tr>
      <w:tr w:rsidR="00346407" w:rsidRPr="00E74F7E" w14:paraId="3D51BE79" w14:textId="77777777" w:rsidTr="00346407">
        <w:trPr>
          <w:trHeight w:val="1215"/>
          <w:jc w:val="center"/>
        </w:trPr>
        <w:tc>
          <w:tcPr>
            <w:tcW w:w="3122" w:type="dxa"/>
            <w:vMerge/>
            <w:tcBorders>
              <w:top w:val="nil"/>
              <w:left w:val="single" w:sz="8" w:space="0" w:color="auto"/>
              <w:bottom w:val="single" w:sz="8" w:space="0" w:color="000000"/>
              <w:right w:val="single" w:sz="4" w:space="0" w:color="auto"/>
            </w:tcBorders>
            <w:vAlign w:val="center"/>
            <w:hideMark/>
          </w:tcPr>
          <w:p w14:paraId="264F8F54"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553A490E"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Prueba de ADN del virus de papiloma humano*</w:t>
            </w:r>
            <w:r w:rsidRPr="00E74F7E">
              <w:rPr>
                <w:rFonts w:ascii="Arial" w:eastAsia="Times New Roman" w:hAnsi="Arial" w:cs="Arial"/>
                <w:sz w:val="18"/>
                <w:szCs w:val="18"/>
                <w:lang w:val="es-CO" w:eastAsia="es-CO"/>
              </w:rPr>
              <w:br/>
              <w:t>Nota: los paraclínicos marcados con un * se podrán llevar a cabo, siempre y cuando</w:t>
            </w:r>
            <w:r w:rsidRPr="00E74F7E">
              <w:rPr>
                <w:rFonts w:ascii="Arial" w:eastAsia="Times New Roman" w:hAnsi="Arial" w:cs="Arial"/>
                <w:sz w:val="18"/>
                <w:szCs w:val="18"/>
                <w:lang w:val="es-CO" w:eastAsia="es-CO"/>
              </w:rPr>
              <w:br/>
              <w:t xml:space="preserve">sean autorizados por el servidor judicial </w:t>
            </w:r>
          </w:p>
        </w:tc>
        <w:tc>
          <w:tcPr>
            <w:tcW w:w="160" w:type="dxa"/>
            <w:vAlign w:val="center"/>
            <w:hideMark/>
          </w:tcPr>
          <w:p w14:paraId="404F4D35" w14:textId="77777777" w:rsidR="00346407" w:rsidRPr="00E74F7E" w:rsidRDefault="00346407" w:rsidP="00FE360D">
            <w:pPr>
              <w:rPr>
                <w:rFonts w:eastAsia="Times New Roman"/>
                <w:sz w:val="20"/>
                <w:szCs w:val="20"/>
                <w:lang w:val="es-CO" w:eastAsia="es-CO"/>
              </w:rPr>
            </w:pPr>
          </w:p>
        </w:tc>
      </w:tr>
      <w:tr w:rsidR="00346407" w:rsidRPr="00E74F7E" w14:paraId="09866315" w14:textId="77777777" w:rsidTr="00346407">
        <w:trPr>
          <w:trHeight w:val="610"/>
          <w:jc w:val="center"/>
        </w:trPr>
        <w:tc>
          <w:tcPr>
            <w:tcW w:w="3122" w:type="dxa"/>
            <w:vMerge/>
            <w:tcBorders>
              <w:top w:val="nil"/>
              <w:left w:val="single" w:sz="8" w:space="0" w:color="auto"/>
              <w:bottom w:val="single" w:sz="8" w:space="0" w:color="000000"/>
              <w:right w:val="single" w:sz="4" w:space="0" w:color="auto"/>
            </w:tcBorders>
            <w:vAlign w:val="center"/>
            <w:hideMark/>
          </w:tcPr>
          <w:p w14:paraId="04050818"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501435EB"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Sangre Oculta en heces*</w:t>
            </w:r>
            <w:r w:rsidRPr="00E74F7E">
              <w:rPr>
                <w:rFonts w:ascii="Arial" w:eastAsia="Times New Roman" w:hAnsi="Arial" w:cs="Arial"/>
                <w:sz w:val="18"/>
                <w:szCs w:val="18"/>
                <w:lang w:val="es-CO" w:eastAsia="es-CO"/>
              </w:rPr>
              <w:br/>
              <w:t>Nota: los paraclínicos marcados con un * se podrán llevar a cabo, siempre y cuando</w:t>
            </w:r>
            <w:r w:rsidRPr="00E74F7E">
              <w:rPr>
                <w:rFonts w:ascii="Arial" w:eastAsia="Times New Roman" w:hAnsi="Arial" w:cs="Arial"/>
                <w:sz w:val="18"/>
                <w:szCs w:val="18"/>
                <w:lang w:val="es-CO" w:eastAsia="es-CO"/>
              </w:rPr>
              <w:br/>
              <w:t xml:space="preserve">sean autorizados por el servidor judicial </w:t>
            </w:r>
          </w:p>
        </w:tc>
        <w:tc>
          <w:tcPr>
            <w:tcW w:w="160" w:type="dxa"/>
            <w:vAlign w:val="center"/>
            <w:hideMark/>
          </w:tcPr>
          <w:p w14:paraId="586A853D" w14:textId="77777777" w:rsidR="00346407" w:rsidRPr="00E74F7E" w:rsidRDefault="00346407" w:rsidP="00FE360D">
            <w:pPr>
              <w:rPr>
                <w:rFonts w:eastAsia="Times New Roman"/>
                <w:sz w:val="20"/>
                <w:szCs w:val="20"/>
                <w:lang w:val="es-CO" w:eastAsia="es-CO"/>
              </w:rPr>
            </w:pPr>
          </w:p>
        </w:tc>
      </w:tr>
      <w:tr w:rsidR="00346407" w:rsidRPr="00E74F7E" w14:paraId="1ED9E8A4" w14:textId="77777777" w:rsidTr="00346407">
        <w:trPr>
          <w:trHeight w:val="975"/>
          <w:jc w:val="center"/>
        </w:trPr>
        <w:tc>
          <w:tcPr>
            <w:tcW w:w="3122" w:type="dxa"/>
            <w:vMerge/>
            <w:tcBorders>
              <w:top w:val="nil"/>
              <w:left w:val="single" w:sz="8" w:space="0" w:color="auto"/>
              <w:bottom w:val="single" w:sz="8" w:space="0" w:color="000000"/>
              <w:right w:val="single" w:sz="4" w:space="0" w:color="auto"/>
            </w:tcBorders>
            <w:vAlign w:val="center"/>
            <w:hideMark/>
          </w:tcPr>
          <w:p w14:paraId="0393E204"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5B526E92"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 xml:space="preserve"> Antígeno Helycobacter Pylori en heces*</w:t>
            </w:r>
            <w:r w:rsidRPr="00E74F7E">
              <w:rPr>
                <w:rFonts w:ascii="Arial" w:eastAsia="Times New Roman" w:hAnsi="Arial" w:cs="Arial"/>
                <w:sz w:val="18"/>
                <w:szCs w:val="18"/>
                <w:lang w:val="es-CO" w:eastAsia="es-CO"/>
              </w:rPr>
              <w:br/>
              <w:t>Nota: los paraclínicos marcados con un * se podrán llevar a cabo, siempre y cuando</w:t>
            </w:r>
            <w:r w:rsidRPr="00E74F7E">
              <w:rPr>
                <w:rFonts w:ascii="Arial" w:eastAsia="Times New Roman" w:hAnsi="Arial" w:cs="Arial"/>
                <w:sz w:val="18"/>
                <w:szCs w:val="18"/>
                <w:lang w:val="es-CO" w:eastAsia="es-CO"/>
              </w:rPr>
              <w:br/>
              <w:t xml:space="preserve">sean autorizados por el servidor judicial </w:t>
            </w:r>
          </w:p>
        </w:tc>
        <w:tc>
          <w:tcPr>
            <w:tcW w:w="160" w:type="dxa"/>
            <w:vAlign w:val="center"/>
            <w:hideMark/>
          </w:tcPr>
          <w:p w14:paraId="4DC522EE" w14:textId="77777777" w:rsidR="00346407" w:rsidRPr="00E74F7E" w:rsidRDefault="00346407" w:rsidP="00FE360D">
            <w:pPr>
              <w:rPr>
                <w:rFonts w:eastAsia="Times New Roman"/>
                <w:sz w:val="20"/>
                <w:szCs w:val="20"/>
                <w:lang w:val="es-CO" w:eastAsia="es-CO"/>
              </w:rPr>
            </w:pPr>
          </w:p>
        </w:tc>
      </w:tr>
      <w:tr w:rsidR="00346407" w:rsidRPr="00E74F7E" w14:paraId="66E8E314" w14:textId="77777777" w:rsidTr="00346407">
        <w:trPr>
          <w:trHeight w:val="975"/>
          <w:jc w:val="center"/>
        </w:trPr>
        <w:tc>
          <w:tcPr>
            <w:tcW w:w="3122" w:type="dxa"/>
            <w:vMerge/>
            <w:tcBorders>
              <w:top w:val="nil"/>
              <w:left w:val="single" w:sz="8" w:space="0" w:color="auto"/>
              <w:bottom w:val="single" w:sz="8" w:space="0" w:color="000000"/>
              <w:right w:val="single" w:sz="4" w:space="0" w:color="auto"/>
            </w:tcBorders>
            <w:vAlign w:val="center"/>
            <w:hideMark/>
          </w:tcPr>
          <w:p w14:paraId="28BEAFCD"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366B053E"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Pepsinógeno sérico*</w:t>
            </w:r>
            <w:r w:rsidRPr="00E74F7E">
              <w:rPr>
                <w:rFonts w:ascii="Arial" w:eastAsia="Times New Roman" w:hAnsi="Arial" w:cs="Arial"/>
                <w:sz w:val="18"/>
                <w:szCs w:val="18"/>
                <w:lang w:val="es-CO" w:eastAsia="es-CO"/>
              </w:rPr>
              <w:br/>
              <w:t>Nota: los paraclínicos marcados con un * se podrán llevar a cabo, siempre y cuando</w:t>
            </w:r>
            <w:r w:rsidRPr="00E74F7E">
              <w:rPr>
                <w:rFonts w:ascii="Arial" w:eastAsia="Times New Roman" w:hAnsi="Arial" w:cs="Arial"/>
                <w:sz w:val="18"/>
                <w:szCs w:val="18"/>
                <w:lang w:val="es-CO" w:eastAsia="es-CO"/>
              </w:rPr>
              <w:br/>
              <w:t xml:space="preserve">sean autorizados por el servidor judicial </w:t>
            </w:r>
          </w:p>
        </w:tc>
        <w:tc>
          <w:tcPr>
            <w:tcW w:w="160" w:type="dxa"/>
            <w:vAlign w:val="center"/>
            <w:hideMark/>
          </w:tcPr>
          <w:p w14:paraId="18C55F62" w14:textId="77777777" w:rsidR="00346407" w:rsidRPr="00E74F7E" w:rsidRDefault="00346407" w:rsidP="00FE360D">
            <w:pPr>
              <w:rPr>
                <w:rFonts w:eastAsia="Times New Roman"/>
                <w:sz w:val="20"/>
                <w:szCs w:val="20"/>
                <w:lang w:val="es-CO" w:eastAsia="es-CO"/>
              </w:rPr>
            </w:pPr>
          </w:p>
        </w:tc>
      </w:tr>
      <w:tr w:rsidR="00346407" w:rsidRPr="00E74F7E" w14:paraId="30A7BA2C" w14:textId="77777777" w:rsidTr="00346407">
        <w:trPr>
          <w:trHeight w:val="975"/>
          <w:jc w:val="center"/>
        </w:trPr>
        <w:tc>
          <w:tcPr>
            <w:tcW w:w="3122" w:type="dxa"/>
            <w:vMerge/>
            <w:tcBorders>
              <w:top w:val="nil"/>
              <w:left w:val="single" w:sz="8" w:space="0" w:color="auto"/>
              <w:bottom w:val="single" w:sz="8" w:space="0" w:color="000000"/>
              <w:right w:val="single" w:sz="4" w:space="0" w:color="auto"/>
            </w:tcBorders>
            <w:vAlign w:val="center"/>
            <w:hideMark/>
          </w:tcPr>
          <w:p w14:paraId="0F5C641D"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4" w:space="0" w:color="auto"/>
              <w:right w:val="single" w:sz="4" w:space="0" w:color="auto"/>
            </w:tcBorders>
            <w:shd w:val="clear" w:color="000000" w:fill="D9E1F2"/>
            <w:vAlign w:val="center"/>
            <w:hideMark/>
          </w:tcPr>
          <w:p w14:paraId="66796AF3"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Gastrina 17*</w:t>
            </w:r>
            <w:r w:rsidRPr="00E74F7E">
              <w:rPr>
                <w:rFonts w:ascii="Arial" w:eastAsia="Times New Roman" w:hAnsi="Arial" w:cs="Arial"/>
                <w:sz w:val="18"/>
                <w:szCs w:val="18"/>
                <w:lang w:val="es-CO" w:eastAsia="es-CO"/>
              </w:rPr>
              <w:br/>
              <w:t>Nota: los paraclínicos marcados con un * se podrán llevar a cabo, siempre y cuando</w:t>
            </w:r>
            <w:r w:rsidRPr="00E74F7E">
              <w:rPr>
                <w:rFonts w:ascii="Arial" w:eastAsia="Times New Roman" w:hAnsi="Arial" w:cs="Arial"/>
                <w:sz w:val="18"/>
                <w:szCs w:val="18"/>
                <w:lang w:val="es-CO" w:eastAsia="es-CO"/>
              </w:rPr>
              <w:br/>
              <w:t xml:space="preserve">sean autorizados por el servidor judicial </w:t>
            </w:r>
          </w:p>
        </w:tc>
        <w:tc>
          <w:tcPr>
            <w:tcW w:w="160" w:type="dxa"/>
            <w:vAlign w:val="center"/>
            <w:hideMark/>
          </w:tcPr>
          <w:p w14:paraId="518D3143" w14:textId="77777777" w:rsidR="00346407" w:rsidRPr="00E74F7E" w:rsidRDefault="00346407" w:rsidP="00FE360D">
            <w:pPr>
              <w:rPr>
                <w:rFonts w:eastAsia="Times New Roman"/>
                <w:sz w:val="20"/>
                <w:szCs w:val="20"/>
                <w:lang w:val="es-CO" w:eastAsia="es-CO"/>
              </w:rPr>
            </w:pPr>
          </w:p>
        </w:tc>
      </w:tr>
      <w:tr w:rsidR="00346407" w:rsidRPr="00E74F7E" w14:paraId="12C8C86D" w14:textId="77777777" w:rsidTr="00346407">
        <w:trPr>
          <w:trHeight w:val="610"/>
          <w:jc w:val="center"/>
        </w:trPr>
        <w:tc>
          <w:tcPr>
            <w:tcW w:w="3122" w:type="dxa"/>
            <w:vMerge/>
            <w:tcBorders>
              <w:top w:val="nil"/>
              <w:left w:val="single" w:sz="8" w:space="0" w:color="auto"/>
              <w:bottom w:val="single" w:sz="8" w:space="0" w:color="000000"/>
              <w:right w:val="single" w:sz="4" w:space="0" w:color="auto"/>
            </w:tcBorders>
            <w:vAlign w:val="center"/>
            <w:hideMark/>
          </w:tcPr>
          <w:p w14:paraId="2D9DF3DD" w14:textId="77777777" w:rsidR="00346407" w:rsidRPr="00E74F7E" w:rsidRDefault="00346407" w:rsidP="00FE360D">
            <w:pPr>
              <w:rPr>
                <w:rFonts w:ascii="Arial" w:eastAsia="Times New Roman" w:hAnsi="Arial" w:cs="Arial"/>
                <w:b/>
                <w:bCs/>
                <w:sz w:val="18"/>
                <w:szCs w:val="18"/>
                <w:u w:val="single"/>
                <w:lang w:val="es-CO" w:eastAsia="es-CO"/>
              </w:rPr>
            </w:pPr>
          </w:p>
        </w:tc>
        <w:tc>
          <w:tcPr>
            <w:tcW w:w="5373" w:type="dxa"/>
            <w:tcBorders>
              <w:top w:val="nil"/>
              <w:left w:val="nil"/>
              <w:bottom w:val="single" w:sz="8" w:space="0" w:color="auto"/>
              <w:right w:val="single" w:sz="4" w:space="0" w:color="auto"/>
            </w:tcBorders>
            <w:shd w:val="clear" w:color="000000" w:fill="D9E1F2"/>
            <w:vAlign w:val="center"/>
            <w:hideMark/>
          </w:tcPr>
          <w:p w14:paraId="1FA142DF" w14:textId="77777777" w:rsidR="00346407" w:rsidRPr="00E74F7E" w:rsidRDefault="00346407" w:rsidP="00FE360D">
            <w:pP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Marcadores tumorales CA 72-4 (en servidoras de sexo femenino mayores de 40 años)</w:t>
            </w:r>
          </w:p>
        </w:tc>
        <w:tc>
          <w:tcPr>
            <w:tcW w:w="160" w:type="dxa"/>
            <w:vAlign w:val="center"/>
            <w:hideMark/>
          </w:tcPr>
          <w:p w14:paraId="19EC215E" w14:textId="77777777" w:rsidR="00346407" w:rsidRPr="00E74F7E" w:rsidRDefault="00346407" w:rsidP="00FE360D">
            <w:pPr>
              <w:rPr>
                <w:rFonts w:eastAsia="Times New Roman"/>
                <w:sz w:val="20"/>
                <w:szCs w:val="20"/>
                <w:lang w:val="es-CO" w:eastAsia="es-CO"/>
              </w:rPr>
            </w:pPr>
          </w:p>
        </w:tc>
      </w:tr>
      <w:tr w:rsidR="00346407" w:rsidRPr="00E74F7E" w14:paraId="5DE27194" w14:textId="77777777" w:rsidTr="00346407">
        <w:trPr>
          <w:trHeight w:val="2660"/>
          <w:jc w:val="center"/>
        </w:trPr>
        <w:tc>
          <w:tcPr>
            <w:tcW w:w="3122" w:type="dxa"/>
            <w:tcBorders>
              <w:top w:val="nil"/>
              <w:left w:val="single" w:sz="8" w:space="0" w:color="auto"/>
              <w:bottom w:val="single" w:sz="8" w:space="0" w:color="auto"/>
              <w:right w:val="single" w:sz="4" w:space="0" w:color="auto"/>
            </w:tcBorders>
            <w:shd w:val="clear" w:color="000000" w:fill="FFF2CC"/>
            <w:vAlign w:val="center"/>
            <w:hideMark/>
          </w:tcPr>
          <w:p w14:paraId="3BBDB6B2" w14:textId="77777777" w:rsidR="00346407" w:rsidRPr="00E74F7E" w:rsidRDefault="00346407" w:rsidP="00FE360D">
            <w:pPr>
              <w:jc w:val="center"/>
              <w:rPr>
                <w:rFonts w:ascii="Arial" w:eastAsia="Times New Roman" w:hAnsi="Arial" w:cs="Arial"/>
                <w:b/>
                <w:bCs/>
                <w:sz w:val="18"/>
                <w:szCs w:val="18"/>
                <w:u w:val="single"/>
                <w:lang w:val="es-CO" w:eastAsia="es-CO"/>
              </w:rPr>
            </w:pPr>
            <w:r w:rsidRPr="00E74F7E">
              <w:rPr>
                <w:rFonts w:ascii="Arial" w:eastAsia="Times New Roman" w:hAnsi="Arial" w:cs="Arial"/>
                <w:b/>
                <w:bCs/>
                <w:sz w:val="18"/>
                <w:szCs w:val="18"/>
                <w:u w:val="single"/>
                <w:lang w:val="es-CO" w:eastAsia="es-CO"/>
              </w:rPr>
              <w:t>Evaluación Médica Especializada</w:t>
            </w:r>
          </w:p>
        </w:tc>
        <w:tc>
          <w:tcPr>
            <w:tcW w:w="5373" w:type="dxa"/>
            <w:tcBorders>
              <w:top w:val="nil"/>
              <w:left w:val="nil"/>
              <w:bottom w:val="single" w:sz="8" w:space="0" w:color="auto"/>
              <w:right w:val="single" w:sz="4" w:space="0" w:color="auto"/>
            </w:tcBorders>
            <w:shd w:val="clear" w:color="000000" w:fill="FFF2CC"/>
            <w:hideMark/>
          </w:tcPr>
          <w:p w14:paraId="78168DDF" w14:textId="77777777" w:rsidR="00346407" w:rsidRPr="00E74F7E" w:rsidRDefault="00346407" w:rsidP="00FE360D">
            <w:pPr>
              <w:spacing w:after="240"/>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Evaluación por médico especializado en Medicina interna que revisión por sistemas, incluya</w:t>
            </w:r>
            <w:r w:rsidRPr="00E74F7E">
              <w:rPr>
                <w:rFonts w:ascii="Arial" w:eastAsia="Times New Roman" w:hAnsi="Arial" w:cs="Arial"/>
                <w:sz w:val="18"/>
                <w:szCs w:val="18"/>
                <w:lang w:val="es-CO" w:eastAsia="es-CO"/>
              </w:rPr>
              <w:br/>
              <w:t>factores de riesgo, factores protectores y hábitos saludables, al igual que recomendaciones</w:t>
            </w:r>
            <w:r w:rsidRPr="00E74F7E">
              <w:rPr>
                <w:rFonts w:ascii="Arial" w:eastAsia="Times New Roman" w:hAnsi="Arial" w:cs="Arial"/>
                <w:sz w:val="18"/>
                <w:szCs w:val="18"/>
                <w:lang w:val="es-CO" w:eastAsia="es-CO"/>
              </w:rPr>
              <w:br/>
              <w:t>médicas, nutricionales, y promoción de la práctica de actividad física, Al igual que la</w:t>
            </w:r>
            <w:r w:rsidRPr="00E74F7E">
              <w:rPr>
                <w:rFonts w:ascii="Arial" w:eastAsia="Times New Roman" w:hAnsi="Arial" w:cs="Arial"/>
                <w:sz w:val="18"/>
                <w:szCs w:val="18"/>
                <w:lang w:val="es-CO" w:eastAsia="es-CO"/>
              </w:rPr>
              <w:br/>
              <w:t>clasificación del riesgo, y el plan de cuidado que incluya la adopción de medidas que tienda al</w:t>
            </w:r>
            <w:r w:rsidRPr="00E74F7E">
              <w:rPr>
                <w:rFonts w:ascii="Arial" w:eastAsia="Times New Roman" w:hAnsi="Arial" w:cs="Arial"/>
                <w:sz w:val="18"/>
                <w:szCs w:val="18"/>
                <w:lang w:val="es-CO" w:eastAsia="es-CO"/>
              </w:rPr>
              <w:br/>
              <w:t>mejoramiento del comportamiento del servidor judicial, las condiciones y el control eficaz de los riesgos identificados.</w:t>
            </w:r>
          </w:p>
        </w:tc>
        <w:tc>
          <w:tcPr>
            <w:tcW w:w="160" w:type="dxa"/>
            <w:vAlign w:val="center"/>
            <w:hideMark/>
          </w:tcPr>
          <w:p w14:paraId="1D6F9CE3" w14:textId="77777777" w:rsidR="00346407" w:rsidRPr="00E74F7E" w:rsidRDefault="00346407" w:rsidP="00FE360D">
            <w:pPr>
              <w:rPr>
                <w:rFonts w:eastAsia="Times New Roman"/>
                <w:sz w:val="20"/>
                <w:szCs w:val="20"/>
                <w:lang w:val="es-CO" w:eastAsia="es-CO"/>
              </w:rPr>
            </w:pPr>
          </w:p>
        </w:tc>
      </w:tr>
      <w:tr w:rsidR="00346407" w:rsidRPr="00E74F7E" w14:paraId="2718E959" w14:textId="77777777" w:rsidTr="00346407">
        <w:trPr>
          <w:trHeight w:val="3314"/>
          <w:jc w:val="center"/>
        </w:trPr>
        <w:tc>
          <w:tcPr>
            <w:tcW w:w="3122" w:type="dxa"/>
            <w:tcBorders>
              <w:top w:val="nil"/>
              <w:left w:val="single" w:sz="8" w:space="0" w:color="auto"/>
              <w:bottom w:val="single" w:sz="8" w:space="0" w:color="auto"/>
              <w:right w:val="single" w:sz="4" w:space="0" w:color="auto"/>
            </w:tcBorders>
            <w:shd w:val="clear" w:color="000000" w:fill="FCE4D6"/>
            <w:vAlign w:val="center"/>
            <w:hideMark/>
          </w:tcPr>
          <w:p w14:paraId="532C1A30" w14:textId="77777777" w:rsidR="00346407" w:rsidRPr="00E74F7E" w:rsidRDefault="00346407" w:rsidP="00FE360D">
            <w:pPr>
              <w:jc w:val="center"/>
              <w:rPr>
                <w:rFonts w:ascii="Arial" w:eastAsia="Times New Roman" w:hAnsi="Arial" w:cs="Arial"/>
                <w:b/>
                <w:bCs/>
                <w:sz w:val="18"/>
                <w:szCs w:val="18"/>
                <w:u w:val="single"/>
                <w:lang w:val="es-CO" w:eastAsia="es-CO"/>
              </w:rPr>
            </w:pPr>
            <w:r>
              <w:rPr>
                <w:rFonts w:ascii="Arial" w:eastAsia="Times New Roman" w:hAnsi="Arial" w:cs="Arial"/>
                <w:b/>
                <w:bCs/>
                <w:sz w:val="18"/>
                <w:szCs w:val="18"/>
                <w:u w:val="single"/>
                <w:lang w:val="es-CO" w:eastAsia="es-CO"/>
              </w:rPr>
              <w:lastRenderedPageBreak/>
              <w:t>C</w:t>
            </w:r>
            <w:r w:rsidRPr="00E74F7E">
              <w:rPr>
                <w:rFonts w:ascii="Arial" w:eastAsia="Times New Roman" w:hAnsi="Arial" w:cs="Arial"/>
                <w:b/>
                <w:bCs/>
                <w:sz w:val="18"/>
                <w:szCs w:val="18"/>
                <w:u w:val="single"/>
                <w:lang w:val="es-CO" w:eastAsia="es-CO"/>
              </w:rPr>
              <w:t>ontratista entregará una cartilla con descripción de temas y asignación de tareas</w:t>
            </w:r>
            <w:r w:rsidRPr="00E74F7E">
              <w:rPr>
                <w:rFonts w:ascii="Arial" w:eastAsia="Times New Roman" w:hAnsi="Arial" w:cs="Arial"/>
                <w:b/>
                <w:bCs/>
                <w:sz w:val="18"/>
                <w:szCs w:val="18"/>
                <w:u w:val="single"/>
                <w:lang w:val="es-CO" w:eastAsia="es-CO"/>
              </w:rPr>
              <w:br/>
              <w:t>en la vida diaria:</w:t>
            </w:r>
          </w:p>
        </w:tc>
        <w:tc>
          <w:tcPr>
            <w:tcW w:w="5373" w:type="dxa"/>
            <w:tcBorders>
              <w:top w:val="nil"/>
              <w:left w:val="nil"/>
              <w:bottom w:val="single" w:sz="8" w:space="0" w:color="auto"/>
              <w:right w:val="single" w:sz="4" w:space="0" w:color="auto"/>
            </w:tcBorders>
            <w:shd w:val="clear" w:color="000000" w:fill="FCE4D6"/>
            <w:vAlign w:val="center"/>
            <w:hideMark/>
          </w:tcPr>
          <w:p w14:paraId="5DF5764F" w14:textId="77777777" w:rsidR="00346407" w:rsidRPr="00E74F7E" w:rsidRDefault="00346407" w:rsidP="00FE360D">
            <w:pPr>
              <w:jc w:val="center"/>
              <w:rPr>
                <w:rFonts w:ascii="Arial" w:eastAsia="Times New Roman" w:hAnsi="Arial" w:cs="Arial"/>
                <w:sz w:val="18"/>
                <w:szCs w:val="18"/>
                <w:lang w:val="es-CO" w:eastAsia="es-CO"/>
              </w:rPr>
            </w:pPr>
            <w:r w:rsidRPr="00E74F7E">
              <w:rPr>
                <w:rFonts w:ascii="Arial" w:eastAsia="Times New Roman" w:hAnsi="Arial" w:cs="Arial"/>
                <w:sz w:val="18"/>
                <w:szCs w:val="18"/>
                <w:lang w:val="es-CO" w:eastAsia="es-CO"/>
              </w:rPr>
              <w:t>El contratista entregará una cartilla con descripción de temas y asignación de tareas en la vida diaria:</w:t>
            </w:r>
            <w:r w:rsidRPr="00E74F7E">
              <w:rPr>
                <w:rFonts w:ascii="Arial" w:eastAsia="Times New Roman" w:hAnsi="Arial" w:cs="Arial"/>
                <w:sz w:val="18"/>
                <w:szCs w:val="18"/>
                <w:lang w:val="es-CO" w:eastAsia="es-CO"/>
              </w:rPr>
              <w:br/>
              <w:t>• Actividades que incluyan ejercicio aeróbico que favorezca la activación cardiovascular y metabólica, tanto en el entorno laboral como personal</w:t>
            </w:r>
            <w:r w:rsidRPr="00E74F7E">
              <w:rPr>
                <w:rFonts w:ascii="Arial" w:eastAsia="Times New Roman" w:hAnsi="Arial" w:cs="Arial"/>
                <w:sz w:val="18"/>
                <w:szCs w:val="18"/>
                <w:lang w:val="es-CO" w:eastAsia="es-CO"/>
              </w:rPr>
              <w:br/>
              <w:t>• Sensibilización en prevención del riesgo cardiovascular, metabólico y de patología oncológica para que amplíen su conocimiento sobre las enfermedades crónicas no trasmisibles, los factores de riesgo, las complicaciones y las formas de prevención.</w:t>
            </w:r>
            <w:r w:rsidRPr="00E74F7E">
              <w:rPr>
                <w:rFonts w:ascii="Arial" w:eastAsia="Times New Roman" w:hAnsi="Arial" w:cs="Arial"/>
                <w:sz w:val="18"/>
                <w:szCs w:val="18"/>
                <w:lang w:val="es-CO" w:eastAsia="es-CO"/>
              </w:rPr>
              <w:br/>
              <w:t>• Sensibilización en alimentación saludable.</w:t>
            </w:r>
            <w:r w:rsidRPr="00E74F7E">
              <w:rPr>
                <w:rFonts w:ascii="Arial" w:eastAsia="Times New Roman" w:hAnsi="Arial" w:cs="Arial"/>
                <w:sz w:val="18"/>
                <w:szCs w:val="18"/>
                <w:lang w:val="es-CO" w:eastAsia="es-CO"/>
              </w:rPr>
              <w:br/>
              <w:t>• Prevención de consumo de alcohol, sustancias psicoactivas y tabaco.</w:t>
            </w:r>
          </w:p>
        </w:tc>
        <w:tc>
          <w:tcPr>
            <w:tcW w:w="160" w:type="dxa"/>
            <w:vAlign w:val="center"/>
            <w:hideMark/>
          </w:tcPr>
          <w:p w14:paraId="58A40321" w14:textId="77777777" w:rsidR="00346407" w:rsidRPr="00E74F7E" w:rsidRDefault="00346407" w:rsidP="00FE360D">
            <w:pPr>
              <w:rPr>
                <w:rFonts w:eastAsia="Times New Roman"/>
                <w:sz w:val="20"/>
                <w:szCs w:val="20"/>
                <w:lang w:val="es-CO" w:eastAsia="es-CO"/>
              </w:rPr>
            </w:pPr>
          </w:p>
        </w:tc>
      </w:tr>
    </w:tbl>
    <w:p w14:paraId="27B0226D" w14:textId="52B6061A" w:rsidR="00D66AF2" w:rsidRDefault="00D66AF2" w:rsidP="00341F37">
      <w:pPr>
        <w:pBdr>
          <w:top w:val="nil"/>
          <w:left w:val="nil"/>
          <w:bottom w:val="nil"/>
          <w:right w:val="nil"/>
          <w:between w:val="nil"/>
        </w:pBdr>
        <w:rPr>
          <w:rFonts w:ascii="Century Gothic" w:eastAsia="Arial" w:hAnsi="Century Gothic" w:cs="Arial"/>
          <w:color w:val="000000"/>
          <w:sz w:val="22"/>
          <w:szCs w:val="22"/>
          <w:lang w:val="es-CO" w:eastAsia="es-CO"/>
        </w:rPr>
      </w:pPr>
    </w:p>
    <w:p w14:paraId="2C14EF62" w14:textId="41313D8B" w:rsidR="00341F37" w:rsidRDefault="00341F37" w:rsidP="00341F37">
      <w:pPr>
        <w:pBdr>
          <w:top w:val="nil"/>
          <w:left w:val="nil"/>
          <w:bottom w:val="nil"/>
          <w:right w:val="nil"/>
          <w:between w:val="nil"/>
        </w:pBdr>
        <w:rPr>
          <w:rFonts w:ascii="Century Gothic" w:eastAsia="Arial" w:hAnsi="Century Gothic" w:cs="Arial"/>
          <w:color w:val="000000"/>
          <w:sz w:val="22"/>
          <w:szCs w:val="22"/>
          <w:lang w:val="es-CO" w:eastAsia="es-CO"/>
        </w:rPr>
      </w:pPr>
    </w:p>
    <w:p w14:paraId="17BD2AFE" w14:textId="134EA2AC" w:rsidR="00341F37" w:rsidRDefault="00341F37" w:rsidP="00341F37">
      <w:pPr>
        <w:pBdr>
          <w:top w:val="nil"/>
          <w:left w:val="nil"/>
          <w:bottom w:val="nil"/>
          <w:right w:val="nil"/>
          <w:between w:val="nil"/>
        </w:pBdr>
        <w:rPr>
          <w:rFonts w:ascii="Century Gothic" w:eastAsia="Arial" w:hAnsi="Century Gothic" w:cs="Arial"/>
          <w:color w:val="000000"/>
          <w:sz w:val="22"/>
          <w:szCs w:val="22"/>
          <w:lang w:val="es-CO" w:eastAsia="es-CO"/>
        </w:rPr>
      </w:pPr>
    </w:p>
    <w:p w14:paraId="7401735C" w14:textId="6CDA1A2A" w:rsidR="00341F37" w:rsidRDefault="00341F37" w:rsidP="00341F37">
      <w:pPr>
        <w:pBdr>
          <w:top w:val="nil"/>
          <w:left w:val="nil"/>
          <w:bottom w:val="nil"/>
          <w:right w:val="nil"/>
          <w:between w:val="nil"/>
        </w:pBdr>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Es así como se consideran las siguientes intervenciones dentro del programa:</w:t>
      </w:r>
    </w:p>
    <w:p w14:paraId="062AA7CF" w14:textId="77777777" w:rsidR="0062064D" w:rsidRPr="00341F37" w:rsidRDefault="0062064D" w:rsidP="00341F37">
      <w:pPr>
        <w:pBdr>
          <w:top w:val="nil"/>
          <w:left w:val="nil"/>
          <w:bottom w:val="nil"/>
          <w:right w:val="nil"/>
          <w:between w:val="nil"/>
        </w:pBdr>
        <w:rPr>
          <w:rFonts w:ascii="Century Gothic" w:eastAsia="Arial" w:hAnsi="Century Gothic" w:cs="Arial"/>
          <w:color w:val="000000"/>
          <w:sz w:val="22"/>
          <w:szCs w:val="22"/>
          <w:lang w:val="es-CO" w:eastAsia="es-CO"/>
        </w:rPr>
      </w:pPr>
    </w:p>
    <w:p w14:paraId="76B38F92" w14:textId="2EA3629D" w:rsidR="00341F37" w:rsidRDefault="00341F37" w:rsidP="00341F37">
      <w:pPr>
        <w:pBdr>
          <w:top w:val="nil"/>
          <w:left w:val="nil"/>
          <w:bottom w:val="nil"/>
          <w:right w:val="nil"/>
          <w:between w:val="nil"/>
        </w:pBdr>
        <w:rPr>
          <w:rFonts w:ascii="Century Gothic" w:eastAsia="Arial" w:hAnsi="Century Gothic" w:cs="Arial"/>
          <w:b/>
          <w:color w:val="000000"/>
          <w:sz w:val="22"/>
          <w:szCs w:val="22"/>
          <w:u w:val="single"/>
          <w:lang w:val="es-CO" w:eastAsia="es-CO"/>
        </w:rPr>
      </w:pPr>
      <w:r w:rsidRPr="0062064D">
        <w:rPr>
          <w:rFonts w:ascii="Century Gothic" w:eastAsia="Arial" w:hAnsi="Century Gothic" w:cs="Arial"/>
          <w:b/>
          <w:color w:val="000000"/>
          <w:sz w:val="22"/>
          <w:szCs w:val="22"/>
          <w:u w:val="single"/>
          <w:lang w:val="es-CO" w:eastAsia="es-CO"/>
        </w:rPr>
        <w:t>Riesgo Cardio</w:t>
      </w:r>
      <w:r w:rsidR="00346407">
        <w:rPr>
          <w:rFonts w:ascii="Century Gothic" w:eastAsia="Arial" w:hAnsi="Century Gothic" w:cs="Arial"/>
          <w:b/>
          <w:color w:val="000000"/>
          <w:sz w:val="22"/>
          <w:szCs w:val="22"/>
          <w:u w:val="single"/>
          <w:lang w:val="es-CO" w:eastAsia="es-CO"/>
        </w:rPr>
        <w:t>v</w:t>
      </w:r>
      <w:r w:rsidRPr="0062064D">
        <w:rPr>
          <w:rFonts w:ascii="Century Gothic" w:eastAsia="Arial" w:hAnsi="Century Gothic" w:cs="Arial"/>
          <w:b/>
          <w:color w:val="000000"/>
          <w:sz w:val="22"/>
          <w:szCs w:val="22"/>
          <w:u w:val="single"/>
          <w:lang w:val="es-CO" w:eastAsia="es-CO"/>
        </w:rPr>
        <w:t xml:space="preserve">ascular- Metabólico </w:t>
      </w:r>
    </w:p>
    <w:p w14:paraId="66D5A1DC" w14:textId="77777777" w:rsidR="0062064D" w:rsidRPr="0062064D" w:rsidRDefault="0062064D" w:rsidP="00341F37">
      <w:pPr>
        <w:pBdr>
          <w:top w:val="nil"/>
          <w:left w:val="nil"/>
          <w:bottom w:val="nil"/>
          <w:right w:val="nil"/>
          <w:between w:val="nil"/>
        </w:pBdr>
        <w:rPr>
          <w:rFonts w:ascii="Century Gothic" w:eastAsia="Arial" w:hAnsi="Century Gothic" w:cs="Arial"/>
          <w:b/>
          <w:color w:val="000000"/>
          <w:sz w:val="22"/>
          <w:szCs w:val="22"/>
          <w:u w:val="single"/>
          <w:lang w:val="es-CO" w:eastAsia="es-CO"/>
        </w:rPr>
      </w:pPr>
    </w:p>
    <w:p w14:paraId="30BADD1B" w14:textId="77777777" w:rsidR="00346407" w:rsidRPr="007F6CB4" w:rsidRDefault="00346407" w:rsidP="00346407">
      <w:pPr>
        <w:pStyle w:val="TableParagraph"/>
        <w:tabs>
          <w:tab w:val="left" w:pos="9356"/>
        </w:tabs>
        <w:ind w:left="145"/>
        <w:rPr>
          <w:rFonts w:ascii="Century Gothic" w:eastAsia="Calibri" w:hAnsi="Century Gothic"/>
          <w:b/>
          <w:bCs/>
          <w:snapToGrid w:val="0"/>
          <w:color w:val="000000"/>
          <w:u w:val="single"/>
        </w:rPr>
      </w:pPr>
      <w:r w:rsidRPr="007F6CB4">
        <w:rPr>
          <w:rFonts w:ascii="Century Gothic" w:eastAsia="Calibri" w:hAnsi="Century Gothic"/>
          <w:b/>
          <w:bCs/>
          <w:snapToGrid w:val="0"/>
          <w:color w:val="000000"/>
          <w:u w:val="single"/>
        </w:rPr>
        <w:t xml:space="preserve">Imágenes Diagnósticas: </w:t>
      </w:r>
    </w:p>
    <w:p w14:paraId="0BC121D7" w14:textId="77777777" w:rsidR="00346407" w:rsidRPr="007F6CB4" w:rsidRDefault="00346407" w:rsidP="00346407">
      <w:pPr>
        <w:pStyle w:val="TableParagraph"/>
        <w:tabs>
          <w:tab w:val="left" w:pos="9356"/>
        </w:tabs>
        <w:ind w:left="145"/>
        <w:rPr>
          <w:rFonts w:ascii="Century Gothic" w:eastAsia="Calibri" w:hAnsi="Century Gothic"/>
          <w:b/>
          <w:bCs/>
          <w:snapToGrid w:val="0"/>
          <w:color w:val="000000"/>
          <w:u w:val="single"/>
        </w:rPr>
      </w:pPr>
    </w:p>
    <w:p w14:paraId="0B3BDE18" w14:textId="77777777" w:rsidR="00346407" w:rsidRPr="007F6CB4" w:rsidRDefault="00346407" w:rsidP="00C16BE3">
      <w:pPr>
        <w:pStyle w:val="TableParagraph"/>
        <w:numPr>
          <w:ilvl w:val="0"/>
          <w:numId w:val="1"/>
        </w:numPr>
        <w:tabs>
          <w:tab w:val="left" w:pos="9356"/>
        </w:tabs>
        <w:rPr>
          <w:rFonts w:ascii="Century Gothic" w:eastAsia="Calibri" w:hAnsi="Century Gothic"/>
          <w:snapToGrid w:val="0"/>
          <w:color w:val="000000"/>
        </w:rPr>
      </w:pPr>
      <w:r w:rsidRPr="007F6CB4">
        <w:rPr>
          <w:rFonts w:ascii="Century Gothic" w:eastAsia="Calibri" w:hAnsi="Century Gothic"/>
          <w:snapToGrid w:val="0"/>
          <w:color w:val="000000"/>
        </w:rPr>
        <w:t>Ecocardiograma Transtorácico</w:t>
      </w:r>
    </w:p>
    <w:p w14:paraId="12C3FFE9"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Ecografía de abdomen total (Con énfasis en hígado, vesícula, páncreas, bazo y órganos de la pelvis incluido vías urinarias y órgano reproductor femenino)</w:t>
      </w:r>
    </w:p>
    <w:p w14:paraId="043D422C"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Ecografía de cuello (con énfasis en glándula tiroides, glándulas paratiroides, ganglios linfáticos del cuello, glándulas salivales y la arteria carótida)</w:t>
      </w:r>
    </w:p>
    <w:p w14:paraId="3D205220"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Ecografía de mama (en servidoras de sexo femenino de 40 años o más)</w:t>
      </w:r>
    </w:p>
    <w:p w14:paraId="1BFB5BAF"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 xml:space="preserve">Mamografía (Se estima que el 20% de las servidoras sean objeto de este paraclínico aplica para servidoras mayores de 52 años, obesidad y antecedentes de alto riesgo y hallazgos ecográficos) </w:t>
      </w:r>
      <w:r w:rsidRPr="007F6CB4">
        <w:rPr>
          <w:rFonts w:ascii="Century Gothic" w:eastAsia="Calibri" w:hAnsi="Century Gothic"/>
          <w:b/>
          <w:bCs/>
          <w:snapToGrid w:val="0"/>
          <w:color w:val="000000"/>
        </w:rPr>
        <w:t>– Opcional</w:t>
      </w:r>
    </w:p>
    <w:p w14:paraId="14F91C0C" w14:textId="77777777" w:rsidR="00346407" w:rsidRPr="007F6CB4" w:rsidRDefault="00346407" w:rsidP="00346407">
      <w:pPr>
        <w:pStyle w:val="TableParagraph"/>
        <w:tabs>
          <w:tab w:val="left" w:pos="9356"/>
        </w:tabs>
        <w:ind w:left="145"/>
        <w:jc w:val="both"/>
        <w:rPr>
          <w:rFonts w:ascii="Century Gothic" w:eastAsia="Calibri" w:hAnsi="Century Gothic"/>
          <w:b/>
          <w:bCs/>
          <w:snapToGrid w:val="0"/>
          <w:color w:val="000000"/>
          <w:u w:val="single"/>
        </w:rPr>
      </w:pPr>
    </w:p>
    <w:p w14:paraId="33B5B92C" w14:textId="77777777" w:rsidR="00346407" w:rsidRPr="007F6CB4" w:rsidRDefault="00346407" w:rsidP="00346407">
      <w:pPr>
        <w:pStyle w:val="TableParagraph"/>
        <w:tabs>
          <w:tab w:val="left" w:pos="9356"/>
        </w:tabs>
        <w:ind w:left="145"/>
        <w:jc w:val="both"/>
        <w:rPr>
          <w:rFonts w:ascii="Century Gothic" w:eastAsia="Calibri" w:hAnsi="Century Gothic"/>
          <w:b/>
          <w:bCs/>
          <w:snapToGrid w:val="0"/>
          <w:color w:val="000000"/>
          <w:u w:val="single"/>
        </w:rPr>
      </w:pPr>
      <w:r w:rsidRPr="007F6CB4">
        <w:rPr>
          <w:rFonts w:ascii="Century Gothic" w:eastAsia="Calibri" w:hAnsi="Century Gothic"/>
          <w:b/>
          <w:bCs/>
          <w:snapToGrid w:val="0"/>
          <w:color w:val="000000"/>
          <w:u w:val="single"/>
        </w:rPr>
        <w:t>Pruebas de Laboratorio:</w:t>
      </w:r>
    </w:p>
    <w:p w14:paraId="5D8DAB64" w14:textId="77777777" w:rsidR="00346407" w:rsidRPr="007F6CB4" w:rsidRDefault="00346407" w:rsidP="00346407">
      <w:pPr>
        <w:pStyle w:val="TableParagraph"/>
        <w:tabs>
          <w:tab w:val="left" w:pos="9356"/>
        </w:tabs>
        <w:ind w:left="145"/>
        <w:jc w:val="both"/>
        <w:rPr>
          <w:rFonts w:ascii="Century Gothic" w:eastAsia="Calibri" w:hAnsi="Century Gothic"/>
          <w:b/>
          <w:bCs/>
          <w:snapToGrid w:val="0"/>
          <w:color w:val="000000"/>
          <w:u w:val="single"/>
        </w:rPr>
      </w:pPr>
    </w:p>
    <w:p w14:paraId="1EF51670"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Perfil lipídico (Colesterol HDL, Colesterol LDL, Colesterol total y Triglicéridos)</w:t>
      </w:r>
    </w:p>
    <w:p w14:paraId="3B6A8ADF"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Análisis de lipoproteínas Lp(a)</w:t>
      </w:r>
    </w:p>
    <w:p w14:paraId="015E7218"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Apolipoproteína B (apoB)</w:t>
      </w:r>
    </w:p>
    <w:p w14:paraId="1F4BB778"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Hemograma IV que contenga: glóbulos rojos (recuento, hemoglobina, hematocrito e índices como VCM, HCM, CHCM, RDW), glóbulos blancos (conteo total y diferencial: neutrófilos, linfocitos, monocitos, eosinófilos, basófilos) y plaquetas (recuento y volumen)</w:t>
      </w:r>
    </w:p>
    <w:p w14:paraId="36CA4BA4"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Hemoglobina glicosilada</w:t>
      </w:r>
    </w:p>
    <w:p w14:paraId="09C497C7"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Creatinina</w:t>
      </w:r>
    </w:p>
    <w:p w14:paraId="55FF6A22"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TSH</w:t>
      </w:r>
    </w:p>
    <w:p w14:paraId="42978713"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T3</w:t>
      </w:r>
    </w:p>
    <w:p w14:paraId="4A25ACE2"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T4</w:t>
      </w:r>
    </w:p>
    <w:p w14:paraId="226630CC"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lastRenderedPageBreak/>
        <w:t>Cortisol</w:t>
      </w:r>
    </w:p>
    <w:p w14:paraId="456ABBA8"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Antígeno prostático en sangre (en servidores de 40 años o más)</w:t>
      </w:r>
    </w:p>
    <w:p w14:paraId="2AADE2B1"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Prueba de ADN del virus de papiloma humano* (en servidoras de sexo femenino de 40 años o más)</w:t>
      </w:r>
    </w:p>
    <w:p w14:paraId="6BDE5ECA"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Sangre Oculta en heces* (en servidores de 40 años o más)</w:t>
      </w:r>
    </w:p>
    <w:p w14:paraId="4CE757F4"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Antígeno Helycobacter Pylori en heces* (en servidores de 40 años o más)</w:t>
      </w:r>
    </w:p>
    <w:p w14:paraId="62260D1F"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Pepsinógeno sérico* (Se estima que el 25% de la población objeto sea beneficiario de este paraclínico aplica para servidores con antecedentes de úlceras, síntomas de dispepsia crónica, atrofia severa, mayores de 60 años y alta ingesta de alcohol o tabaco)</w:t>
      </w:r>
    </w:p>
    <w:p w14:paraId="68D24429"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Gastrina 17* (Se estima que el 25% de la población objeto sea beneficiario de este paraclínico aplica para servidores con antecedentes de úlceras, síntomas de dispepsia crónica, atrofia severa, mayores de 60 años y alta ingesta de alcohol o tabaco)</w:t>
      </w:r>
    </w:p>
    <w:p w14:paraId="658DDA4B" w14:textId="77777777" w:rsidR="00346407" w:rsidRPr="007F6CB4" w:rsidRDefault="00346407" w:rsidP="00C16BE3">
      <w:pPr>
        <w:pStyle w:val="TableParagraph"/>
        <w:numPr>
          <w:ilvl w:val="0"/>
          <w:numId w:val="1"/>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Marcadores tumorales CA 72-4 (Se estima que el 30% de las servidoras sean objeto de este paraclínico, aplica para servidores con alto riesgo, síntomas específicos o antecedentes familiares/genéticos de cáncer, siempre bajo indicación médica para evitar falsos positivos)</w:t>
      </w:r>
    </w:p>
    <w:p w14:paraId="0DFC63B0" w14:textId="77777777" w:rsidR="00346407" w:rsidRPr="007F6CB4" w:rsidRDefault="00346407" w:rsidP="00346407">
      <w:pPr>
        <w:pStyle w:val="TableParagraph"/>
        <w:tabs>
          <w:tab w:val="left" w:pos="9356"/>
        </w:tabs>
        <w:ind w:left="785"/>
        <w:jc w:val="both"/>
        <w:rPr>
          <w:rFonts w:ascii="Century Gothic" w:eastAsia="Calibri" w:hAnsi="Century Gothic"/>
          <w:snapToGrid w:val="0"/>
          <w:color w:val="000000"/>
        </w:rPr>
      </w:pPr>
      <w:r w:rsidRPr="007F6CB4">
        <w:rPr>
          <w:rFonts w:ascii="Century Gothic" w:eastAsia="Calibri" w:hAnsi="Century Gothic"/>
          <w:b/>
          <w:bCs/>
          <w:snapToGrid w:val="0"/>
          <w:color w:val="000000"/>
        </w:rPr>
        <w:t>Nota 1.</w:t>
      </w:r>
      <w:r w:rsidRPr="007F6CB4">
        <w:rPr>
          <w:rFonts w:ascii="Century Gothic" w:eastAsia="Calibri" w:hAnsi="Century Gothic"/>
          <w:snapToGrid w:val="0"/>
          <w:color w:val="000000"/>
        </w:rPr>
        <w:t xml:space="preserve"> Los paraclínicos marcados con (*) serán de carácter opcional, en virtud de su nivel de especialización; para la garantía y pertinencia de su realización se deberá tener en cuenta el factor de riesgo del servidor, así como sus antecedentes personales y familiares, con el fin que con el supervisor técnico se determine la necesidad de dichos estudios.</w:t>
      </w:r>
    </w:p>
    <w:p w14:paraId="268914C1" w14:textId="77777777" w:rsidR="00346407" w:rsidRDefault="00346407" w:rsidP="00346407">
      <w:pPr>
        <w:pStyle w:val="TableParagraph"/>
        <w:tabs>
          <w:tab w:val="left" w:pos="9356"/>
        </w:tabs>
        <w:ind w:left="785"/>
        <w:jc w:val="both"/>
        <w:rPr>
          <w:rFonts w:ascii="Century Gothic" w:eastAsia="Calibri" w:hAnsi="Century Gothic"/>
          <w:b/>
          <w:bCs/>
          <w:snapToGrid w:val="0"/>
          <w:color w:val="000000"/>
        </w:rPr>
      </w:pPr>
      <w:r w:rsidRPr="007F6CB4">
        <w:rPr>
          <w:rFonts w:ascii="Century Gothic" w:eastAsia="Calibri" w:hAnsi="Century Gothic"/>
          <w:b/>
          <w:bCs/>
          <w:snapToGrid w:val="0"/>
          <w:color w:val="000000"/>
        </w:rPr>
        <w:t xml:space="preserve">Nota 2. </w:t>
      </w:r>
      <w:r w:rsidRPr="007F6CB4">
        <w:rPr>
          <w:rFonts w:ascii="Century Gothic" w:eastAsia="Calibri" w:hAnsi="Century Gothic"/>
          <w:snapToGrid w:val="0"/>
          <w:color w:val="000000"/>
        </w:rPr>
        <w:t>Preferiblemente, los exámenes a realizar por funcionario deberán realizarse en un (1) solo día.</w:t>
      </w:r>
      <w:r w:rsidRPr="007F6CB4">
        <w:rPr>
          <w:rFonts w:ascii="Century Gothic" w:eastAsia="Calibri" w:hAnsi="Century Gothic"/>
          <w:b/>
          <w:bCs/>
          <w:snapToGrid w:val="0"/>
          <w:color w:val="000000"/>
        </w:rPr>
        <w:t xml:space="preserve"> </w:t>
      </w:r>
    </w:p>
    <w:p w14:paraId="7F8F3F6D" w14:textId="77777777" w:rsidR="00346407" w:rsidRPr="007F6CB4" w:rsidRDefault="00346407" w:rsidP="00346407">
      <w:pPr>
        <w:pStyle w:val="TableParagraph"/>
        <w:tabs>
          <w:tab w:val="left" w:pos="9356"/>
        </w:tabs>
        <w:ind w:left="785"/>
        <w:jc w:val="both"/>
        <w:rPr>
          <w:rFonts w:ascii="Century Gothic" w:eastAsia="Calibri" w:hAnsi="Century Gothic"/>
          <w:snapToGrid w:val="0"/>
          <w:color w:val="000000"/>
        </w:rPr>
      </w:pPr>
    </w:p>
    <w:p w14:paraId="73EE0454" w14:textId="77777777" w:rsidR="00346407" w:rsidRPr="007F6CB4" w:rsidRDefault="00346407" w:rsidP="00346407">
      <w:pPr>
        <w:pStyle w:val="TableParagraph"/>
        <w:tabs>
          <w:tab w:val="left" w:pos="9356"/>
        </w:tabs>
        <w:ind w:left="145"/>
        <w:rPr>
          <w:rFonts w:ascii="Century Gothic" w:eastAsia="Calibri" w:hAnsi="Century Gothic"/>
          <w:b/>
          <w:bCs/>
          <w:snapToGrid w:val="0"/>
          <w:color w:val="000000"/>
          <w:u w:val="single"/>
        </w:rPr>
      </w:pPr>
      <w:r w:rsidRPr="007F6CB4">
        <w:rPr>
          <w:rFonts w:ascii="Century Gothic" w:eastAsia="Calibri" w:hAnsi="Century Gothic"/>
          <w:b/>
          <w:bCs/>
          <w:snapToGrid w:val="0"/>
          <w:color w:val="000000"/>
          <w:u w:val="single"/>
        </w:rPr>
        <w:t>Evaluación Médica Especializada:</w:t>
      </w:r>
    </w:p>
    <w:p w14:paraId="0D291104" w14:textId="77777777" w:rsidR="00346407" w:rsidRPr="007F6CB4" w:rsidRDefault="00346407" w:rsidP="00346407">
      <w:pPr>
        <w:pStyle w:val="TableParagraph"/>
        <w:tabs>
          <w:tab w:val="left" w:pos="9356"/>
        </w:tabs>
        <w:ind w:left="145"/>
        <w:rPr>
          <w:rFonts w:ascii="Century Gothic" w:eastAsia="Calibri" w:hAnsi="Century Gothic"/>
          <w:b/>
          <w:bCs/>
          <w:snapToGrid w:val="0"/>
          <w:color w:val="000000"/>
          <w:u w:val="single"/>
        </w:rPr>
      </w:pPr>
    </w:p>
    <w:p w14:paraId="7B7E7BB9" w14:textId="77777777" w:rsidR="00346407" w:rsidRPr="007F6CB4" w:rsidRDefault="00346407" w:rsidP="00346407">
      <w:pPr>
        <w:pStyle w:val="TableParagraph"/>
        <w:tabs>
          <w:tab w:val="left" w:pos="9356"/>
        </w:tabs>
        <w:ind w:left="145"/>
        <w:jc w:val="both"/>
        <w:rPr>
          <w:rFonts w:ascii="Century Gothic" w:eastAsia="Calibri" w:hAnsi="Century Gothic"/>
          <w:snapToGrid w:val="0"/>
          <w:color w:val="000000"/>
        </w:rPr>
      </w:pPr>
      <w:r w:rsidRPr="007F6CB4">
        <w:rPr>
          <w:rFonts w:ascii="Century Gothic" w:eastAsia="Calibri" w:hAnsi="Century Gothic"/>
          <w:snapToGrid w:val="0"/>
          <w:color w:val="000000"/>
        </w:rPr>
        <w:t xml:space="preserve">Evaluación por médico especializado en Medicina interna que revisión por sistemas, incluya factores de riesgo, factores protectores y hábitos saludables, al igual que recomendaciones médicas, nutricionales, y promoción de la práctica de actividad física, Al igual que la clasificación del riesgo, y el plan de cuidado que incluya la adopción de medidas que tienda al mejoramiento del comportamiento del servidor judicial, las condiciones y el control eficaz de los riesgos identificados. </w:t>
      </w:r>
    </w:p>
    <w:p w14:paraId="3E5D6E08" w14:textId="77777777" w:rsidR="00346407" w:rsidRPr="007F6CB4" w:rsidRDefault="00346407" w:rsidP="00346407">
      <w:pPr>
        <w:pStyle w:val="TableParagraph"/>
        <w:tabs>
          <w:tab w:val="left" w:pos="9356"/>
        </w:tabs>
        <w:ind w:left="145"/>
        <w:jc w:val="both"/>
        <w:rPr>
          <w:rFonts w:ascii="Century Gothic" w:eastAsia="Calibri" w:hAnsi="Century Gothic"/>
          <w:snapToGrid w:val="0"/>
          <w:color w:val="000000"/>
        </w:rPr>
      </w:pPr>
    </w:p>
    <w:p w14:paraId="2152EC45" w14:textId="77777777" w:rsidR="00346407" w:rsidRPr="007F6CB4" w:rsidRDefault="00346407" w:rsidP="00346407">
      <w:pPr>
        <w:pStyle w:val="TableParagraph"/>
        <w:tabs>
          <w:tab w:val="left" w:pos="9356"/>
        </w:tabs>
        <w:ind w:left="145"/>
        <w:jc w:val="both"/>
        <w:rPr>
          <w:rFonts w:ascii="Century Gothic" w:eastAsia="Calibri" w:hAnsi="Century Gothic"/>
          <w:snapToGrid w:val="0"/>
          <w:color w:val="000000"/>
        </w:rPr>
      </w:pPr>
      <w:r w:rsidRPr="007F6CB4">
        <w:rPr>
          <w:rFonts w:ascii="Century Gothic" w:eastAsia="Calibri" w:hAnsi="Century Gothic"/>
          <w:snapToGrid w:val="0"/>
          <w:color w:val="000000"/>
        </w:rPr>
        <w:t>Adicionalmente, el contratista entregará una cartilla con descripción de temas y asignación de tareas en la vida diaria:</w:t>
      </w:r>
    </w:p>
    <w:p w14:paraId="053ED1DC" w14:textId="77777777" w:rsidR="00346407" w:rsidRPr="007F6CB4" w:rsidRDefault="00346407" w:rsidP="00C16BE3">
      <w:pPr>
        <w:pStyle w:val="TableParagraph"/>
        <w:numPr>
          <w:ilvl w:val="0"/>
          <w:numId w:val="2"/>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Actividades que incluyan ejercicio aeróbico que favorezca la activación cardiovascular y metabólica, tanto en el entorno laboral como personal.</w:t>
      </w:r>
    </w:p>
    <w:p w14:paraId="5605A0A4" w14:textId="77777777" w:rsidR="00346407" w:rsidRPr="007F6CB4" w:rsidRDefault="00346407" w:rsidP="00C16BE3">
      <w:pPr>
        <w:pStyle w:val="TableParagraph"/>
        <w:numPr>
          <w:ilvl w:val="0"/>
          <w:numId w:val="2"/>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Sensibilización en prevención del riesgo cardiovascular y metabólico, para que amplíen su conocimiento sobre las enfermedades crónicas no trasmisibles, los factores de riesgo, las complicaciones y las formas de prevención.</w:t>
      </w:r>
    </w:p>
    <w:p w14:paraId="30F08480" w14:textId="77777777" w:rsidR="00346407" w:rsidRPr="007F6CB4" w:rsidRDefault="00346407" w:rsidP="00C16BE3">
      <w:pPr>
        <w:pStyle w:val="TableParagraph"/>
        <w:numPr>
          <w:ilvl w:val="0"/>
          <w:numId w:val="2"/>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Sensibilización en alimentación saludable.</w:t>
      </w:r>
    </w:p>
    <w:p w14:paraId="161802F0" w14:textId="77777777" w:rsidR="00346407" w:rsidRPr="007F6CB4" w:rsidRDefault="00346407" w:rsidP="00C16BE3">
      <w:pPr>
        <w:pStyle w:val="TableParagraph"/>
        <w:numPr>
          <w:ilvl w:val="0"/>
          <w:numId w:val="2"/>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Prevención de consumo de alcohol, sustancias psicoactivas y tabaco.</w:t>
      </w:r>
    </w:p>
    <w:p w14:paraId="32355BE6" w14:textId="77777777" w:rsidR="00346407" w:rsidRPr="007F6CB4" w:rsidRDefault="00346407" w:rsidP="00346407">
      <w:pPr>
        <w:pStyle w:val="TableParagraph"/>
        <w:tabs>
          <w:tab w:val="left" w:pos="9356"/>
        </w:tabs>
        <w:ind w:left="501"/>
        <w:jc w:val="both"/>
        <w:rPr>
          <w:rFonts w:ascii="Century Gothic" w:eastAsia="Calibri" w:hAnsi="Century Gothic"/>
          <w:snapToGrid w:val="0"/>
          <w:color w:val="000000"/>
        </w:rPr>
      </w:pPr>
    </w:p>
    <w:p w14:paraId="44134E90" w14:textId="77777777" w:rsidR="00346407" w:rsidRPr="007F6CB4" w:rsidRDefault="00346407" w:rsidP="00346407">
      <w:pPr>
        <w:pStyle w:val="TableParagraph"/>
        <w:tabs>
          <w:tab w:val="left" w:pos="9356"/>
        </w:tabs>
        <w:ind w:left="142"/>
        <w:jc w:val="both"/>
        <w:rPr>
          <w:rFonts w:ascii="Century Gothic" w:eastAsia="Calibri" w:hAnsi="Century Gothic"/>
          <w:snapToGrid w:val="0"/>
          <w:color w:val="000000"/>
        </w:rPr>
      </w:pPr>
      <w:r w:rsidRPr="007F6CB4">
        <w:rPr>
          <w:rFonts w:ascii="Century Gothic" w:eastAsia="Calibri" w:hAnsi="Century Gothic"/>
          <w:snapToGrid w:val="0"/>
          <w:color w:val="000000"/>
        </w:rPr>
        <w:lastRenderedPageBreak/>
        <w:t>El proveedor debe garantizar que cuenta con los medios para realizar los exámenes de forma extramural, en la sede judicial que requiera el Consejo Superior de la Judicatura.</w:t>
      </w:r>
    </w:p>
    <w:p w14:paraId="33B9B325" w14:textId="77777777" w:rsidR="00346407" w:rsidRPr="007F6CB4" w:rsidRDefault="00346407" w:rsidP="00346407">
      <w:pPr>
        <w:pStyle w:val="TableParagraph"/>
        <w:tabs>
          <w:tab w:val="left" w:pos="9356"/>
        </w:tabs>
        <w:ind w:left="142"/>
        <w:jc w:val="both"/>
        <w:rPr>
          <w:rFonts w:ascii="Century Gothic" w:eastAsia="Calibri" w:hAnsi="Century Gothic"/>
          <w:snapToGrid w:val="0"/>
          <w:color w:val="000000"/>
        </w:rPr>
      </w:pPr>
    </w:p>
    <w:p w14:paraId="761A5B32" w14:textId="77777777" w:rsidR="00346407" w:rsidRPr="007F6CB4" w:rsidRDefault="00346407" w:rsidP="00346407">
      <w:pPr>
        <w:pStyle w:val="TableParagraph"/>
        <w:tabs>
          <w:tab w:val="left" w:pos="9356"/>
        </w:tabs>
        <w:ind w:left="142"/>
        <w:jc w:val="both"/>
        <w:rPr>
          <w:rFonts w:ascii="Century Gothic" w:eastAsia="Calibri" w:hAnsi="Century Gothic"/>
          <w:snapToGrid w:val="0"/>
          <w:color w:val="000000"/>
        </w:rPr>
      </w:pPr>
      <w:r w:rsidRPr="007F6CB4">
        <w:rPr>
          <w:rFonts w:ascii="Century Gothic" w:eastAsia="Calibri" w:hAnsi="Century Gothic"/>
          <w:snapToGrid w:val="0"/>
          <w:color w:val="000000"/>
        </w:rPr>
        <w:t>El Consejo Superior de la Judicatura podrá adicionar o suprimir alguna de las sedes o lugares en el que se desarrollarán las actividades para lograr una mejor optimización de los recursos invertidos.</w:t>
      </w:r>
    </w:p>
    <w:p w14:paraId="6C297550" w14:textId="77777777" w:rsidR="00346407" w:rsidRPr="007F6CB4" w:rsidRDefault="00346407" w:rsidP="00346407">
      <w:pPr>
        <w:pStyle w:val="TableParagraph"/>
        <w:tabs>
          <w:tab w:val="left" w:pos="9356"/>
        </w:tabs>
        <w:ind w:left="145"/>
        <w:jc w:val="both"/>
        <w:rPr>
          <w:rFonts w:ascii="Century Gothic" w:eastAsia="Calibri" w:hAnsi="Century Gothic"/>
          <w:snapToGrid w:val="0"/>
          <w:color w:val="000000"/>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3144"/>
        <w:gridCol w:w="893"/>
        <w:gridCol w:w="3623"/>
      </w:tblGrid>
      <w:tr w:rsidR="00346407" w:rsidRPr="007F6CB4" w14:paraId="3FE2B6BE" w14:textId="77777777" w:rsidTr="00FE360D">
        <w:trPr>
          <w:trHeight w:val="540"/>
          <w:jc w:val="center"/>
        </w:trPr>
        <w:tc>
          <w:tcPr>
            <w:tcW w:w="1555" w:type="dxa"/>
            <w:shd w:val="clear" w:color="auto" w:fill="D9D9D9" w:themeFill="background1" w:themeFillShade="D9"/>
            <w:noWrap/>
            <w:vAlign w:val="center"/>
            <w:hideMark/>
          </w:tcPr>
          <w:p w14:paraId="0D866A7D"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CUPS</w:t>
            </w:r>
          </w:p>
        </w:tc>
        <w:tc>
          <w:tcPr>
            <w:tcW w:w="3144" w:type="dxa"/>
            <w:shd w:val="clear" w:color="auto" w:fill="D9D9D9" w:themeFill="background1" w:themeFillShade="D9"/>
            <w:noWrap/>
            <w:vAlign w:val="center"/>
            <w:hideMark/>
          </w:tcPr>
          <w:p w14:paraId="78AFEA97"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 xml:space="preserve">Nombre del Examen </w:t>
            </w:r>
          </w:p>
        </w:tc>
        <w:tc>
          <w:tcPr>
            <w:tcW w:w="887" w:type="dxa"/>
            <w:shd w:val="clear" w:color="auto" w:fill="D9D9D9" w:themeFill="background1" w:themeFillShade="D9"/>
            <w:vAlign w:val="center"/>
            <w:hideMark/>
          </w:tcPr>
          <w:p w14:paraId="0FC79101"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 xml:space="preserve">Unidad de </w:t>
            </w:r>
            <w:r w:rsidRPr="007F6CB4">
              <w:rPr>
                <w:rFonts w:ascii="Century Gothic" w:eastAsia="Times New Roman" w:hAnsi="Century Gothic"/>
                <w:b/>
                <w:bCs/>
                <w:color w:val="000000"/>
                <w:sz w:val="20"/>
                <w:szCs w:val="20"/>
                <w:lang w:eastAsia="es-CO"/>
              </w:rPr>
              <w:br/>
              <w:t>Medida</w:t>
            </w:r>
          </w:p>
        </w:tc>
        <w:tc>
          <w:tcPr>
            <w:tcW w:w="3623" w:type="dxa"/>
            <w:shd w:val="clear" w:color="auto" w:fill="D9D9D9" w:themeFill="background1" w:themeFillShade="D9"/>
            <w:noWrap/>
            <w:vAlign w:val="center"/>
            <w:hideMark/>
          </w:tcPr>
          <w:p w14:paraId="7612876F"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Observación</w:t>
            </w:r>
          </w:p>
        </w:tc>
      </w:tr>
      <w:tr w:rsidR="00346407" w:rsidRPr="007F6CB4" w14:paraId="655B46F1" w14:textId="77777777" w:rsidTr="00FE360D">
        <w:trPr>
          <w:trHeight w:val="391"/>
          <w:jc w:val="center"/>
        </w:trPr>
        <w:tc>
          <w:tcPr>
            <w:tcW w:w="1555" w:type="dxa"/>
            <w:noWrap/>
            <w:vAlign w:val="center"/>
            <w:hideMark/>
          </w:tcPr>
          <w:p w14:paraId="778975F4"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903895</w:t>
            </w:r>
          </w:p>
        </w:tc>
        <w:tc>
          <w:tcPr>
            <w:tcW w:w="3144" w:type="dxa"/>
            <w:vAlign w:val="center"/>
            <w:hideMark/>
          </w:tcPr>
          <w:p w14:paraId="6F7F1729"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Hemograma</w:t>
            </w:r>
          </w:p>
        </w:tc>
        <w:tc>
          <w:tcPr>
            <w:tcW w:w="887" w:type="dxa"/>
            <w:noWrap/>
            <w:vAlign w:val="center"/>
            <w:hideMark/>
          </w:tcPr>
          <w:p w14:paraId="79A8741B"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4E7B2585"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29C29FA9" w14:textId="77777777" w:rsidTr="00FE360D">
        <w:trPr>
          <w:trHeight w:val="454"/>
          <w:jc w:val="center"/>
        </w:trPr>
        <w:tc>
          <w:tcPr>
            <w:tcW w:w="1555" w:type="dxa"/>
            <w:noWrap/>
            <w:vAlign w:val="center"/>
            <w:hideMark/>
          </w:tcPr>
          <w:p w14:paraId="79BD6D67"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903818</w:t>
            </w:r>
          </w:p>
        </w:tc>
        <w:tc>
          <w:tcPr>
            <w:tcW w:w="3144" w:type="dxa"/>
            <w:vAlign w:val="center"/>
            <w:hideMark/>
          </w:tcPr>
          <w:p w14:paraId="731B1129"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Colesterol Total</w:t>
            </w:r>
          </w:p>
        </w:tc>
        <w:tc>
          <w:tcPr>
            <w:tcW w:w="887" w:type="dxa"/>
            <w:noWrap/>
            <w:vAlign w:val="center"/>
            <w:hideMark/>
          </w:tcPr>
          <w:p w14:paraId="706E3EC3"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506ABC32"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49815D5B" w14:textId="77777777" w:rsidTr="00FE360D">
        <w:trPr>
          <w:trHeight w:val="534"/>
          <w:jc w:val="center"/>
        </w:trPr>
        <w:tc>
          <w:tcPr>
            <w:tcW w:w="1555" w:type="dxa"/>
            <w:noWrap/>
            <w:vAlign w:val="center"/>
            <w:hideMark/>
          </w:tcPr>
          <w:p w14:paraId="2A73D38A"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903815</w:t>
            </w:r>
          </w:p>
        </w:tc>
        <w:tc>
          <w:tcPr>
            <w:tcW w:w="3144" w:type="dxa"/>
            <w:vAlign w:val="center"/>
            <w:hideMark/>
          </w:tcPr>
          <w:p w14:paraId="38871100"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Colesterol de alta densidad </w:t>
            </w:r>
          </w:p>
        </w:tc>
        <w:tc>
          <w:tcPr>
            <w:tcW w:w="887" w:type="dxa"/>
            <w:noWrap/>
            <w:vAlign w:val="center"/>
            <w:hideMark/>
          </w:tcPr>
          <w:p w14:paraId="30A40BDC"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2067CF1D"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788DD02F" w14:textId="77777777" w:rsidTr="00FE360D">
        <w:trPr>
          <w:trHeight w:val="544"/>
          <w:jc w:val="center"/>
        </w:trPr>
        <w:tc>
          <w:tcPr>
            <w:tcW w:w="1555" w:type="dxa"/>
            <w:noWrap/>
            <w:vAlign w:val="center"/>
            <w:hideMark/>
          </w:tcPr>
          <w:p w14:paraId="02E75364"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903817</w:t>
            </w:r>
          </w:p>
        </w:tc>
        <w:tc>
          <w:tcPr>
            <w:tcW w:w="3144" w:type="dxa"/>
            <w:vAlign w:val="center"/>
            <w:hideMark/>
          </w:tcPr>
          <w:p w14:paraId="7F76C2F2"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Colesterol de baja densidad(ldl) </w:t>
            </w:r>
            <w:r w:rsidRPr="007F6CB4">
              <w:rPr>
                <w:rFonts w:ascii="Century Gothic" w:eastAsia="Times New Roman" w:hAnsi="Century Gothic"/>
                <w:color w:val="000000"/>
                <w:sz w:val="20"/>
                <w:szCs w:val="20"/>
                <w:lang w:eastAsia="es-CO"/>
              </w:rPr>
              <w:br/>
              <w:t>automatizado</w:t>
            </w:r>
          </w:p>
        </w:tc>
        <w:tc>
          <w:tcPr>
            <w:tcW w:w="887" w:type="dxa"/>
            <w:noWrap/>
            <w:vAlign w:val="center"/>
            <w:hideMark/>
          </w:tcPr>
          <w:p w14:paraId="0A21B0C9"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4987C498"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4FF1D503" w14:textId="77777777" w:rsidTr="00FE360D">
        <w:trPr>
          <w:trHeight w:val="441"/>
          <w:jc w:val="center"/>
        </w:trPr>
        <w:tc>
          <w:tcPr>
            <w:tcW w:w="1555" w:type="dxa"/>
            <w:noWrap/>
            <w:vAlign w:val="center"/>
            <w:hideMark/>
          </w:tcPr>
          <w:p w14:paraId="73789A86"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903868</w:t>
            </w:r>
          </w:p>
        </w:tc>
        <w:tc>
          <w:tcPr>
            <w:tcW w:w="3144" w:type="dxa"/>
            <w:vAlign w:val="center"/>
            <w:hideMark/>
          </w:tcPr>
          <w:p w14:paraId="74CD05D5"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Triglicéridos</w:t>
            </w:r>
          </w:p>
        </w:tc>
        <w:tc>
          <w:tcPr>
            <w:tcW w:w="887" w:type="dxa"/>
            <w:noWrap/>
            <w:vAlign w:val="center"/>
            <w:hideMark/>
          </w:tcPr>
          <w:p w14:paraId="78659FA8"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6DAAE3CB"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6373BEBD" w14:textId="77777777" w:rsidTr="00FE360D">
        <w:trPr>
          <w:trHeight w:val="463"/>
          <w:jc w:val="center"/>
        </w:trPr>
        <w:tc>
          <w:tcPr>
            <w:tcW w:w="1555" w:type="dxa"/>
            <w:noWrap/>
            <w:vAlign w:val="center"/>
            <w:hideMark/>
          </w:tcPr>
          <w:p w14:paraId="0B85AE15"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903431</w:t>
            </w:r>
          </w:p>
        </w:tc>
        <w:tc>
          <w:tcPr>
            <w:tcW w:w="3144" w:type="dxa"/>
            <w:vAlign w:val="center"/>
            <w:hideMark/>
          </w:tcPr>
          <w:p w14:paraId="227414E0"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Lipoproteínas Lp (a)</w:t>
            </w:r>
          </w:p>
        </w:tc>
        <w:tc>
          <w:tcPr>
            <w:tcW w:w="887" w:type="dxa"/>
            <w:noWrap/>
            <w:vAlign w:val="center"/>
            <w:hideMark/>
          </w:tcPr>
          <w:p w14:paraId="5A51A685"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096E31A8"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5F1B2AD6" w14:textId="77777777" w:rsidTr="00FE360D">
        <w:trPr>
          <w:trHeight w:val="747"/>
          <w:jc w:val="center"/>
        </w:trPr>
        <w:tc>
          <w:tcPr>
            <w:tcW w:w="1555" w:type="dxa"/>
            <w:noWrap/>
            <w:vAlign w:val="center"/>
            <w:hideMark/>
          </w:tcPr>
          <w:p w14:paraId="6A694827"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903412</w:t>
            </w:r>
          </w:p>
        </w:tc>
        <w:tc>
          <w:tcPr>
            <w:tcW w:w="3144" w:type="dxa"/>
            <w:vAlign w:val="center"/>
            <w:hideMark/>
          </w:tcPr>
          <w:p w14:paraId="6401E4CB"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Apolipoproteína B </w:t>
            </w:r>
          </w:p>
        </w:tc>
        <w:tc>
          <w:tcPr>
            <w:tcW w:w="887" w:type="dxa"/>
            <w:noWrap/>
            <w:vAlign w:val="center"/>
            <w:hideMark/>
          </w:tcPr>
          <w:p w14:paraId="37B33DC7"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7255C2B2"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2019D292" w14:textId="77777777" w:rsidTr="00FE360D">
        <w:trPr>
          <w:trHeight w:val="493"/>
          <w:jc w:val="center"/>
        </w:trPr>
        <w:tc>
          <w:tcPr>
            <w:tcW w:w="1555" w:type="dxa"/>
            <w:noWrap/>
            <w:vAlign w:val="center"/>
            <w:hideMark/>
          </w:tcPr>
          <w:p w14:paraId="30473D78"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903426</w:t>
            </w:r>
          </w:p>
        </w:tc>
        <w:tc>
          <w:tcPr>
            <w:tcW w:w="3144" w:type="dxa"/>
            <w:vAlign w:val="center"/>
            <w:hideMark/>
          </w:tcPr>
          <w:p w14:paraId="380DE362"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Hemoglobina glicosilada</w:t>
            </w:r>
          </w:p>
        </w:tc>
        <w:tc>
          <w:tcPr>
            <w:tcW w:w="887" w:type="dxa"/>
            <w:noWrap/>
            <w:vAlign w:val="center"/>
            <w:hideMark/>
          </w:tcPr>
          <w:p w14:paraId="07D908B0"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2C2EF280"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081C6338" w14:textId="77777777" w:rsidTr="00FE360D">
        <w:trPr>
          <w:trHeight w:val="68"/>
          <w:jc w:val="center"/>
        </w:trPr>
        <w:tc>
          <w:tcPr>
            <w:tcW w:w="1555" w:type="dxa"/>
            <w:noWrap/>
            <w:vAlign w:val="center"/>
            <w:hideMark/>
          </w:tcPr>
          <w:p w14:paraId="19AFFC1D"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904902</w:t>
            </w:r>
          </w:p>
        </w:tc>
        <w:tc>
          <w:tcPr>
            <w:tcW w:w="3144" w:type="dxa"/>
            <w:vAlign w:val="center"/>
            <w:hideMark/>
          </w:tcPr>
          <w:p w14:paraId="0F67AC8B"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TSH</w:t>
            </w:r>
          </w:p>
        </w:tc>
        <w:tc>
          <w:tcPr>
            <w:tcW w:w="887" w:type="dxa"/>
            <w:noWrap/>
            <w:vAlign w:val="center"/>
            <w:hideMark/>
          </w:tcPr>
          <w:p w14:paraId="17531954"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69FF7445"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4FECDB11" w14:textId="77777777" w:rsidTr="00FE360D">
        <w:trPr>
          <w:trHeight w:val="557"/>
          <w:jc w:val="center"/>
        </w:trPr>
        <w:tc>
          <w:tcPr>
            <w:tcW w:w="1555" w:type="dxa"/>
            <w:noWrap/>
            <w:vAlign w:val="center"/>
            <w:hideMark/>
          </w:tcPr>
          <w:p w14:paraId="44172140"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904921</w:t>
            </w:r>
          </w:p>
        </w:tc>
        <w:tc>
          <w:tcPr>
            <w:tcW w:w="3144" w:type="dxa"/>
            <w:vAlign w:val="center"/>
            <w:hideMark/>
          </w:tcPr>
          <w:p w14:paraId="46638026"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Tiroxina T4</w:t>
            </w:r>
          </w:p>
        </w:tc>
        <w:tc>
          <w:tcPr>
            <w:tcW w:w="887" w:type="dxa"/>
            <w:noWrap/>
            <w:vAlign w:val="center"/>
            <w:hideMark/>
          </w:tcPr>
          <w:p w14:paraId="7237FADB"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689FA795"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26B643FB" w14:textId="77777777" w:rsidTr="00FE360D">
        <w:trPr>
          <w:trHeight w:val="565"/>
          <w:jc w:val="center"/>
        </w:trPr>
        <w:tc>
          <w:tcPr>
            <w:tcW w:w="1555" w:type="dxa"/>
            <w:noWrap/>
            <w:vAlign w:val="center"/>
            <w:hideMark/>
          </w:tcPr>
          <w:p w14:paraId="4C9CF025"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904924</w:t>
            </w:r>
          </w:p>
        </w:tc>
        <w:tc>
          <w:tcPr>
            <w:tcW w:w="3144" w:type="dxa"/>
            <w:vAlign w:val="center"/>
            <w:hideMark/>
          </w:tcPr>
          <w:p w14:paraId="3BB59488"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Triyodotironina T3</w:t>
            </w:r>
          </w:p>
        </w:tc>
        <w:tc>
          <w:tcPr>
            <w:tcW w:w="887" w:type="dxa"/>
            <w:noWrap/>
            <w:vAlign w:val="center"/>
            <w:hideMark/>
          </w:tcPr>
          <w:p w14:paraId="400FFE1F"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4094C780"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5B996CBA" w14:textId="77777777" w:rsidTr="00FE360D">
        <w:trPr>
          <w:trHeight w:val="416"/>
          <w:jc w:val="center"/>
        </w:trPr>
        <w:tc>
          <w:tcPr>
            <w:tcW w:w="1555" w:type="dxa"/>
            <w:noWrap/>
            <w:vAlign w:val="center"/>
            <w:hideMark/>
          </w:tcPr>
          <w:p w14:paraId="395ABCCA"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904805</w:t>
            </w:r>
          </w:p>
        </w:tc>
        <w:tc>
          <w:tcPr>
            <w:tcW w:w="3144" w:type="dxa"/>
            <w:noWrap/>
            <w:vAlign w:val="center"/>
            <w:hideMark/>
          </w:tcPr>
          <w:p w14:paraId="69096B98"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Cortisol</w:t>
            </w:r>
          </w:p>
        </w:tc>
        <w:tc>
          <w:tcPr>
            <w:tcW w:w="887" w:type="dxa"/>
            <w:noWrap/>
            <w:vAlign w:val="center"/>
            <w:hideMark/>
          </w:tcPr>
          <w:p w14:paraId="29719ABC"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0649E316"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1710C844" w14:textId="77777777" w:rsidTr="00FE360D">
        <w:trPr>
          <w:trHeight w:val="480"/>
          <w:jc w:val="center"/>
        </w:trPr>
        <w:tc>
          <w:tcPr>
            <w:tcW w:w="1555" w:type="dxa"/>
            <w:noWrap/>
            <w:vAlign w:val="center"/>
            <w:hideMark/>
          </w:tcPr>
          <w:p w14:paraId="27ECFC14"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903895</w:t>
            </w:r>
          </w:p>
        </w:tc>
        <w:tc>
          <w:tcPr>
            <w:tcW w:w="3144" w:type="dxa"/>
            <w:noWrap/>
            <w:vAlign w:val="center"/>
            <w:hideMark/>
          </w:tcPr>
          <w:p w14:paraId="498F634E"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Creatinina</w:t>
            </w:r>
          </w:p>
        </w:tc>
        <w:tc>
          <w:tcPr>
            <w:tcW w:w="887" w:type="dxa"/>
            <w:noWrap/>
            <w:vAlign w:val="center"/>
            <w:hideMark/>
          </w:tcPr>
          <w:p w14:paraId="1CE19196"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149AF0B3"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2DC26B0A" w14:textId="77777777" w:rsidTr="00FE360D">
        <w:trPr>
          <w:trHeight w:val="544"/>
          <w:jc w:val="center"/>
        </w:trPr>
        <w:tc>
          <w:tcPr>
            <w:tcW w:w="1555" w:type="dxa"/>
            <w:noWrap/>
            <w:vAlign w:val="center"/>
            <w:hideMark/>
          </w:tcPr>
          <w:p w14:paraId="79DF85E2"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906610</w:t>
            </w:r>
          </w:p>
        </w:tc>
        <w:tc>
          <w:tcPr>
            <w:tcW w:w="3144" w:type="dxa"/>
            <w:vAlign w:val="center"/>
            <w:hideMark/>
          </w:tcPr>
          <w:p w14:paraId="0F201D40"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Antígeno prostático (Hombres mayores de </w:t>
            </w:r>
            <w:r w:rsidRPr="007F6CB4">
              <w:rPr>
                <w:rFonts w:ascii="Century Gothic" w:eastAsia="Times New Roman" w:hAnsi="Century Gothic"/>
                <w:color w:val="000000"/>
                <w:sz w:val="20"/>
                <w:szCs w:val="20"/>
                <w:lang w:eastAsia="es-CO"/>
              </w:rPr>
              <w:br/>
              <w:t xml:space="preserve">40 años) </w:t>
            </w:r>
          </w:p>
        </w:tc>
        <w:tc>
          <w:tcPr>
            <w:tcW w:w="887" w:type="dxa"/>
            <w:noWrap/>
            <w:vAlign w:val="center"/>
            <w:hideMark/>
          </w:tcPr>
          <w:p w14:paraId="5E0ED453"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79F45734"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El 40% de los beneficiarios del </w:t>
            </w:r>
            <w:r w:rsidRPr="007F6CB4">
              <w:rPr>
                <w:rFonts w:ascii="Century Gothic" w:eastAsia="Times New Roman" w:hAnsi="Century Gothic"/>
                <w:color w:val="000000"/>
                <w:sz w:val="20"/>
                <w:szCs w:val="20"/>
                <w:lang w:eastAsia="es-CO"/>
              </w:rPr>
              <w:br/>
              <w:t>programa son hombres</w:t>
            </w:r>
          </w:p>
        </w:tc>
      </w:tr>
      <w:tr w:rsidR="00346407" w:rsidRPr="007F6CB4" w14:paraId="2A9C306B" w14:textId="77777777" w:rsidTr="00FE360D">
        <w:trPr>
          <w:trHeight w:val="918"/>
          <w:jc w:val="center"/>
        </w:trPr>
        <w:tc>
          <w:tcPr>
            <w:tcW w:w="1555" w:type="dxa"/>
            <w:noWrap/>
            <w:vAlign w:val="center"/>
            <w:hideMark/>
          </w:tcPr>
          <w:p w14:paraId="16912FEF"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907009</w:t>
            </w:r>
          </w:p>
        </w:tc>
        <w:tc>
          <w:tcPr>
            <w:tcW w:w="3144" w:type="dxa"/>
            <w:vAlign w:val="center"/>
            <w:hideMark/>
          </w:tcPr>
          <w:p w14:paraId="5AE89A5F"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Sangre oculta en materia fecal (determinación de hemoglobina humana especifica)</w:t>
            </w:r>
          </w:p>
        </w:tc>
        <w:tc>
          <w:tcPr>
            <w:tcW w:w="887" w:type="dxa"/>
            <w:noWrap/>
            <w:vAlign w:val="center"/>
            <w:hideMark/>
          </w:tcPr>
          <w:p w14:paraId="28771158"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7AE126D8"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estima que el 85% de la población objeto sea beneficiario de este paraclínico</w:t>
            </w:r>
          </w:p>
        </w:tc>
      </w:tr>
      <w:tr w:rsidR="00346407" w:rsidRPr="007F6CB4" w14:paraId="344188EE" w14:textId="77777777" w:rsidTr="00FE360D">
        <w:trPr>
          <w:trHeight w:val="871"/>
          <w:jc w:val="center"/>
        </w:trPr>
        <w:tc>
          <w:tcPr>
            <w:tcW w:w="1555" w:type="dxa"/>
            <w:noWrap/>
            <w:vAlign w:val="center"/>
            <w:hideMark/>
          </w:tcPr>
          <w:p w14:paraId="44FA4DC4"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lastRenderedPageBreak/>
              <w:t>906256</w:t>
            </w:r>
          </w:p>
        </w:tc>
        <w:tc>
          <w:tcPr>
            <w:tcW w:w="3144" w:type="dxa"/>
            <w:vAlign w:val="center"/>
            <w:hideMark/>
          </w:tcPr>
          <w:p w14:paraId="51862A53"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Antígeno Helycobacter Pylori en heces </w:t>
            </w:r>
          </w:p>
        </w:tc>
        <w:tc>
          <w:tcPr>
            <w:tcW w:w="887" w:type="dxa"/>
            <w:noWrap/>
            <w:vAlign w:val="center"/>
            <w:hideMark/>
          </w:tcPr>
          <w:p w14:paraId="23128EFE"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1A045BC6"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estima que el 85% de la población objeto sea beneficiario de este paraclínico</w:t>
            </w:r>
          </w:p>
        </w:tc>
      </w:tr>
      <w:tr w:rsidR="00346407" w:rsidRPr="007F6CB4" w14:paraId="5B1C102A" w14:textId="77777777" w:rsidTr="00FE360D">
        <w:trPr>
          <w:trHeight w:val="686"/>
          <w:jc w:val="center"/>
        </w:trPr>
        <w:tc>
          <w:tcPr>
            <w:tcW w:w="1555" w:type="dxa"/>
            <w:noWrap/>
            <w:vAlign w:val="center"/>
            <w:hideMark/>
          </w:tcPr>
          <w:p w14:paraId="512EEFAC"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908890</w:t>
            </w:r>
          </w:p>
        </w:tc>
        <w:tc>
          <w:tcPr>
            <w:tcW w:w="3144" w:type="dxa"/>
            <w:vAlign w:val="center"/>
            <w:hideMark/>
          </w:tcPr>
          <w:p w14:paraId="10AD71D4"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Detección Virus del Papiloma </w:t>
            </w:r>
            <w:r w:rsidRPr="007F6CB4">
              <w:rPr>
                <w:rFonts w:ascii="Century Gothic" w:eastAsia="Times New Roman" w:hAnsi="Century Gothic"/>
                <w:color w:val="000000"/>
                <w:sz w:val="20"/>
                <w:szCs w:val="20"/>
                <w:lang w:eastAsia="es-CO"/>
              </w:rPr>
              <w:br/>
              <w:t>Humano Pruebas de ADN (mujeres mayores de 40 años)</w:t>
            </w:r>
          </w:p>
        </w:tc>
        <w:tc>
          <w:tcPr>
            <w:tcW w:w="887" w:type="dxa"/>
            <w:noWrap/>
            <w:vAlign w:val="center"/>
            <w:hideMark/>
          </w:tcPr>
          <w:p w14:paraId="68F48B69"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08951A3B"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El 60% de los beneficiarios del </w:t>
            </w:r>
            <w:r w:rsidRPr="007F6CB4">
              <w:rPr>
                <w:rFonts w:ascii="Century Gothic" w:eastAsia="Times New Roman" w:hAnsi="Century Gothic"/>
                <w:color w:val="000000"/>
                <w:sz w:val="20"/>
                <w:szCs w:val="20"/>
                <w:lang w:eastAsia="es-CO"/>
              </w:rPr>
              <w:br/>
              <w:t>programa son mujeres</w:t>
            </w:r>
          </w:p>
        </w:tc>
      </w:tr>
      <w:tr w:rsidR="00346407" w:rsidRPr="007F6CB4" w14:paraId="020A3F8B" w14:textId="77777777" w:rsidTr="00FE360D">
        <w:trPr>
          <w:trHeight w:val="1759"/>
          <w:jc w:val="center"/>
        </w:trPr>
        <w:tc>
          <w:tcPr>
            <w:tcW w:w="1555" w:type="dxa"/>
            <w:noWrap/>
            <w:vAlign w:val="center"/>
            <w:hideMark/>
          </w:tcPr>
          <w:p w14:paraId="5EA50714"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893901</w:t>
            </w:r>
          </w:p>
        </w:tc>
        <w:tc>
          <w:tcPr>
            <w:tcW w:w="3144" w:type="dxa"/>
            <w:noWrap/>
            <w:vAlign w:val="center"/>
            <w:hideMark/>
          </w:tcPr>
          <w:p w14:paraId="7C0D72B6"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Pepsinógeno</w:t>
            </w:r>
          </w:p>
        </w:tc>
        <w:tc>
          <w:tcPr>
            <w:tcW w:w="887" w:type="dxa"/>
            <w:noWrap/>
            <w:vAlign w:val="center"/>
            <w:hideMark/>
          </w:tcPr>
          <w:p w14:paraId="2AF6B843"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5607BDD4"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Se estima que el 25% de la población objeto sea beneficiario de este paraclínico (antecedentes </w:t>
            </w:r>
            <w:r w:rsidRPr="007F6CB4">
              <w:rPr>
                <w:rFonts w:ascii="Century Gothic" w:eastAsia="Times New Roman" w:hAnsi="Century Gothic"/>
                <w:color w:val="000000"/>
                <w:sz w:val="20"/>
                <w:szCs w:val="20"/>
                <w:lang w:eastAsia="es-CO"/>
              </w:rPr>
              <w:br/>
              <w:t xml:space="preserve">de úlceras, síntomas de dispepsia crónica, atrofia severa, edad avanzada (≥60 años) y alta ingesta </w:t>
            </w:r>
            <w:r w:rsidRPr="007F6CB4">
              <w:rPr>
                <w:rFonts w:ascii="Century Gothic" w:eastAsia="Times New Roman" w:hAnsi="Century Gothic"/>
                <w:color w:val="000000"/>
                <w:sz w:val="20"/>
                <w:szCs w:val="20"/>
                <w:lang w:eastAsia="es-CO"/>
              </w:rPr>
              <w:br/>
              <w:t>de alcohol o tabaco)</w:t>
            </w:r>
          </w:p>
        </w:tc>
      </w:tr>
      <w:tr w:rsidR="00346407" w:rsidRPr="007F6CB4" w14:paraId="199948A6" w14:textId="77777777" w:rsidTr="00FE360D">
        <w:trPr>
          <w:trHeight w:val="1344"/>
          <w:jc w:val="center"/>
        </w:trPr>
        <w:tc>
          <w:tcPr>
            <w:tcW w:w="1555" w:type="dxa"/>
            <w:noWrap/>
            <w:vAlign w:val="center"/>
            <w:hideMark/>
          </w:tcPr>
          <w:p w14:paraId="5E345C96"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906624</w:t>
            </w:r>
          </w:p>
        </w:tc>
        <w:tc>
          <w:tcPr>
            <w:tcW w:w="3144" w:type="dxa"/>
            <w:noWrap/>
            <w:vAlign w:val="center"/>
            <w:hideMark/>
          </w:tcPr>
          <w:p w14:paraId="19D0BCF7"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Gastrina 17</w:t>
            </w:r>
          </w:p>
        </w:tc>
        <w:tc>
          <w:tcPr>
            <w:tcW w:w="887" w:type="dxa"/>
            <w:noWrap/>
            <w:vAlign w:val="center"/>
            <w:hideMark/>
          </w:tcPr>
          <w:p w14:paraId="77EE0B5F"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02372BD5"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Se estima que el 25% de la población objeto sea beneficiario de este paraclínico (antecedentes </w:t>
            </w:r>
            <w:r w:rsidRPr="007F6CB4">
              <w:rPr>
                <w:rFonts w:ascii="Century Gothic" w:eastAsia="Times New Roman" w:hAnsi="Century Gothic"/>
                <w:color w:val="000000"/>
                <w:sz w:val="20"/>
                <w:szCs w:val="20"/>
                <w:lang w:eastAsia="es-CO"/>
              </w:rPr>
              <w:br/>
              <w:t xml:space="preserve">de úlceras, síntomas de dispepsia crónica, atrofia severa, edad avanzada (≥60 años) y alta ingesta </w:t>
            </w:r>
            <w:r w:rsidRPr="007F6CB4">
              <w:rPr>
                <w:rFonts w:ascii="Century Gothic" w:eastAsia="Times New Roman" w:hAnsi="Century Gothic"/>
                <w:color w:val="000000"/>
                <w:sz w:val="20"/>
                <w:szCs w:val="20"/>
                <w:lang w:eastAsia="es-CO"/>
              </w:rPr>
              <w:br/>
              <w:t>de alcohol o tabaco)</w:t>
            </w:r>
          </w:p>
        </w:tc>
      </w:tr>
      <w:tr w:rsidR="00346407" w:rsidRPr="007F6CB4" w14:paraId="6D8ADD86" w14:textId="77777777" w:rsidTr="00FE360D">
        <w:trPr>
          <w:trHeight w:val="1904"/>
          <w:jc w:val="center"/>
        </w:trPr>
        <w:tc>
          <w:tcPr>
            <w:tcW w:w="1555" w:type="dxa"/>
            <w:noWrap/>
            <w:vAlign w:val="center"/>
            <w:hideMark/>
          </w:tcPr>
          <w:p w14:paraId="2884B99D"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19700</w:t>
            </w:r>
          </w:p>
        </w:tc>
        <w:tc>
          <w:tcPr>
            <w:tcW w:w="3144" w:type="dxa"/>
            <w:vAlign w:val="center"/>
            <w:hideMark/>
          </w:tcPr>
          <w:p w14:paraId="06D17416"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Marcadores tumorales CA 72-4 (en servidoras mayores de 40 años)</w:t>
            </w:r>
          </w:p>
        </w:tc>
        <w:tc>
          <w:tcPr>
            <w:tcW w:w="887" w:type="dxa"/>
            <w:noWrap/>
            <w:vAlign w:val="center"/>
            <w:hideMark/>
          </w:tcPr>
          <w:p w14:paraId="2C5F1E60"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581D0D0F"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Se estima que el 30% de las servidoras sean objeto de este paraclínico (servidores con alto </w:t>
            </w:r>
            <w:r w:rsidRPr="007F6CB4">
              <w:rPr>
                <w:rFonts w:ascii="Century Gothic" w:eastAsia="Times New Roman" w:hAnsi="Century Gothic"/>
                <w:color w:val="000000"/>
                <w:sz w:val="20"/>
                <w:szCs w:val="20"/>
                <w:lang w:eastAsia="es-CO"/>
              </w:rPr>
              <w:br/>
              <w:t xml:space="preserve">riesgo, síntomas específicos o </w:t>
            </w:r>
            <w:r w:rsidRPr="007F6CB4">
              <w:rPr>
                <w:rFonts w:ascii="Century Gothic" w:eastAsia="Times New Roman" w:hAnsi="Century Gothic"/>
                <w:color w:val="000000"/>
                <w:sz w:val="20"/>
                <w:szCs w:val="20"/>
                <w:lang w:eastAsia="es-CO"/>
              </w:rPr>
              <w:br/>
              <w:t>antecedentes familiares/genéticos de cáncer, siempre bajo indicación médica para evitar falsos positivos)</w:t>
            </w:r>
          </w:p>
        </w:tc>
      </w:tr>
      <w:tr w:rsidR="00346407" w:rsidRPr="007F6CB4" w14:paraId="5D862F7A" w14:textId="77777777" w:rsidTr="00FE360D">
        <w:trPr>
          <w:trHeight w:val="351"/>
          <w:jc w:val="center"/>
        </w:trPr>
        <w:tc>
          <w:tcPr>
            <w:tcW w:w="1555" w:type="dxa"/>
            <w:noWrap/>
            <w:vAlign w:val="center"/>
            <w:hideMark/>
          </w:tcPr>
          <w:p w14:paraId="03615F29"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881202</w:t>
            </w:r>
          </w:p>
        </w:tc>
        <w:tc>
          <w:tcPr>
            <w:tcW w:w="3144" w:type="dxa"/>
            <w:vAlign w:val="center"/>
            <w:hideMark/>
          </w:tcPr>
          <w:p w14:paraId="498C5693"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Ecocardiograma Transtorácico</w:t>
            </w:r>
          </w:p>
        </w:tc>
        <w:tc>
          <w:tcPr>
            <w:tcW w:w="887" w:type="dxa"/>
            <w:noWrap/>
            <w:vAlign w:val="center"/>
            <w:hideMark/>
          </w:tcPr>
          <w:p w14:paraId="27E22576"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29C3F477"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26C2C3E4" w14:textId="77777777" w:rsidTr="00FE360D">
        <w:trPr>
          <w:trHeight w:val="978"/>
          <w:jc w:val="center"/>
        </w:trPr>
        <w:tc>
          <w:tcPr>
            <w:tcW w:w="1555" w:type="dxa"/>
            <w:noWrap/>
            <w:vAlign w:val="center"/>
            <w:hideMark/>
          </w:tcPr>
          <w:p w14:paraId="7FD848A3"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881302</w:t>
            </w:r>
          </w:p>
        </w:tc>
        <w:tc>
          <w:tcPr>
            <w:tcW w:w="3144" w:type="dxa"/>
            <w:vAlign w:val="center"/>
            <w:hideMark/>
          </w:tcPr>
          <w:p w14:paraId="276795F2"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Ecografía Abdomen superior, incluye: hígado, páncreas, vías biliares, riñones, bazo y grandes vasos</w:t>
            </w:r>
          </w:p>
        </w:tc>
        <w:tc>
          <w:tcPr>
            <w:tcW w:w="887" w:type="dxa"/>
            <w:noWrap/>
            <w:vAlign w:val="center"/>
            <w:hideMark/>
          </w:tcPr>
          <w:p w14:paraId="4BF01AC9"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center"/>
            <w:hideMark/>
          </w:tcPr>
          <w:p w14:paraId="554081DC"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441EA726" w14:textId="77777777" w:rsidTr="00FE360D">
        <w:trPr>
          <w:trHeight w:val="1261"/>
          <w:jc w:val="center"/>
        </w:trPr>
        <w:tc>
          <w:tcPr>
            <w:tcW w:w="1555" w:type="dxa"/>
            <w:noWrap/>
            <w:vAlign w:val="center"/>
            <w:hideMark/>
          </w:tcPr>
          <w:p w14:paraId="18E1DC0B"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881141</w:t>
            </w:r>
          </w:p>
        </w:tc>
        <w:tc>
          <w:tcPr>
            <w:tcW w:w="3144" w:type="dxa"/>
            <w:vAlign w:val="center"/>
            <w:hideMark/>
          </w:tcPr>
          <w:p w14:paraId="2BC36026"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Ecografía de cuello (con énfasis en </w:t>
            </w:r>
            <w:r w:rsidRPr="007F6CB4">
              <w:rPr>
                <w:rFonts w:ascii="Century Gothic" w:eastAsia="Times New Roman" w:hAnsi="Century Gothic"/>
                <w:color w:val="000000"/>
                <w:sz w:val="20"/>
                <w:szCs w:val="20"/>
                <w:lang w:eastAsia="es-CO"/>
              </w:rPr>
              <w:br/>
              <w:t>glándula tiroides, glándulas paratiroides, ganglios linfáticos del cuello, glándulas salivales y la arteria carótida)</w:t>
            </w:r>
          </w:p>
        </w:tc>
        <w:tc>
          <w:tcPr>
            <w:tcW w:w="887" w:type="dxa"/>
            <w:noWrap/>
            <w:vAlign w:val="center"/>
            <w:hideMark/>
          </w:tcPr>
          <w:p w14:paraId="014C5698"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center"/>
            <w:hideMark/>
          </w:tcPr>
          <w:p w14:paraId="68A2AEF4"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r w:rsidR="00346407" w:rsidRPr="007F6CB4" w14:paraId="5BD8D501" w14:textId="77777777" w:rsidTr="00FE360D">
        <w:trPr>
          <w:trHeight w:val="997"/>
          <w:jc w:val="center"/>
        </w:trPr>
        <w:tc>
          <w:tcPr>
            <w:tcW w:w="1555" w:type="dxa"/>
            <w:noWrap/>
            <w:vAlign w:val="center"/>
            <w:hideMark/>
          </w:tcPr>
          <w:p w14:paraId="66FF404F"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881201</w:t>
            </w:r>
          </w:p>
        </w:tc>
        <w:tc>
          <w:tcPr>
            <w:tcW w:w="3144" w:type="dxa"/>
            <w:vAlign w:val="center"/>
            <w:hideMark/>
          </w:tcPr>
          <w:p w14:paraId="6952F8EE"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Sonomamografía o ultrasonido de seno, con transductor de alta frecuencia (en servidoras mayores de 40 años)</w:t>
            </w:r>
          </w:p>
        </w:tc>
        <w:tc>
          <w:tcPr>
            <w:tcW w:w="887" w:type="dxa"/>
            <w:noWrap/>
            <w:vAlign w:val="center"/>
            <w:hideMark/>
          </w:tcPr>
          <w:p w14:paraId="2F24A152"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center"/>
            <w:hideMark/>
          </w:tcPr>
          <w:p w14:paraId="2B4D9EFB"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El 60% de los beneficiarios del </w:t>
            </w:r>
            <w:r w:rsidRPr="007F6CB4">
              <w:rPr>
                <w:rFonts w:ascii="Century Gothic" w:eastAsia="Times New Roman" w:hAnsi="Century Gothic"/>
                <w:color w:val="000000"/>
                <w:sz w:val="20"/>
                <w:szCs w:val="20"/>
                <w:lang w:eastAsia="es-CO"/>
              </w:rPr>
              <w:br/>
              <w:t>programa son mujeres</w:t>
            </w:r>
          </w:p>
        </w:tc>
      </w:tr>
      <w:tr w:rsidR="00346407" w:rsidRPr="007F6CB4" w14:paraId="24C9E471" w14:textId="77777777" w:rsidTr="00FE360D">
        <w:trPr>
          <w:trHeight w:val="1407"/>
          <w:jc w:val="center"/>
        </w:trPr>
        <w:tc>
          <w:tcPr>
            <w:tcW w:w="1555" w:type="dxa"/>
            <w:noWrap/>
            <w:vAlign w:val="center"/>
            <w:hideMark/>
          </w:tcPr>
          <w:p w14:paraId="28706EB1"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lastRenderedPageBreak/>
              <w:t>876802</w:t>
            </w:r>
          </w:p>
        </w:tc>
        <w:tc>
          <w:tcPr>
            <w:tcW w:w="3144" w:type="dxa"/>
            <w:vAlign w:val="center"/>
            <w:hideMark/>
          </w:tcPr>
          <w:p w14:paraId="7C534248"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Mamografía bilateral mayores de 52 años</w:t>
            </w:r>
          </w:p>
        </w:tc>
        <w:tc>
          <w:tcPr>
            <w:tcW w:w="887" w:type="dxa"/>
            <w:noWrap/>
            <w:vAlign w:val="center"/>
            <w:hideMark/>
          </w:tcPr>
          <w:p w14:paraId="2122B706"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4BD42630"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Se estima que el 20% de las servidoras sean objeto de este paraclínico (servidoras con edad </w:t>
            </w:r>
            <w:r w:rsidRPr="007F6CB4">
              <w:rPr>
                <w:rFonts w:ascii="Century Gothic" w:eastAsia="Times New Roman" w:hAnsi="Century Gothic"/>
                <w:color w:val="000000"/>
                <w:sz w:val="20"/>
                <w:szCs w:val="20"/>
                <w:lang w:eastAsia="es-CO"/>
              </w:rPr>
              <w:br/>
              <w:t>avanzada, obesidad y antecedentes de alto riesgo y hallazgos ecográficos)</w:t>
            </w:r>
          </w:p>
        </w:tc>
      </w:tr>
      <w:tr w:rsidR="00346407" w:rsidRPr="007F6CB4" w14:paraId="5D20E472" w14:textId="77777777" w:rsidTr="00FE360D">
        <w:trPr>
          <w:trHeight w:val="564"/>
          <w:jc w:val="center"/>
        </w:trPr>
        <w:tc>
          <w:tcPr>
            <w:tcW w:w="1555" w:type="dxa"/>
            <w:vAlign w:val="center"/>
            <w:hideMark/>
          </w:tcPr>
          <w:p w14:paraId="704D9731"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 xml:space="preserve">890202-890402 </w:t>
            </w:r>
          </w:p>
        </w:tc>
        <w:tc>
          <w:tcPr>
            <w:tcW w:w="3144" w:type="dxa"/>
            <w:vAlign w:val="center"/>
            <w:hideMark/>
          </w:tcPr>
          <w:p w14:paraId="6BAE3254"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Valoración especialista</w:t>
            </w:r>
          </w:p>
        </w:tc>
        <w:tc>
          <w:tcPr>
            <w:tcW w:w="887" w:type="dxa"/>
            <w:noWrap/>
            <w:vAlign w:val="center"/>
            <w:hideMark/>
          </w:tcPr>
          <w:p w14:paraId="14CDA05A"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Unidad</w:t>
            </w:r>
          </w:p>
        </w:tc>
        <w:tc>
          <w:tcPr>
            <w:tcW w:w="3623" w:type="dxa"/>
            <w:vAlign w:val="bottom"/>
            <w:hideMark/>
          </w:tcPr>
          <w:p w14:paraId="2F8D5C76" w14:textId="77777777" w:rsidR="00346407" w:rsidRPr="007F6CB4" w:rsidRDefault="00346407" w:rsidP="00FE360D">
            <w:pPr>
              <w:tabs>
                <w:tab w:val="left" w:pos="9356"/>
              </w:tabs>
              <w:jc w:val="center"/>
              <w:rPr>
                <w:rFonts w:ascii="Century Gothic" w:eastAsia="Times New Roman" w:hAnsi="Century Gothic"/>
                <w:color w:val="000000"/>
                <w:sz w:val="20"/>
                <w:szCs w:val="20"/>
                <w:lang w:eastAsia="es-CO"/>
              </w:rPr>
            </w:pPr>
            <w:r w:rsidRPr="007F6CB4">
              <w:rPr>
                <w:rFonts w:ascii="Century Gothic" w:eastAsia="Times New Roman" w:hAnsi="Century Gothic"/>
                <w:color w:val="000000"/>
                <w:sz w:val="20"/>
                <w:szCs w:val="20"/>
                <w:lang w:eastAsia="es-CO"/>
              </w:rPr>
              <w:t>Se aplica a todos los beneficiarios del programa</w:t>
            </w:r>
          </w:p>
        </w:tc>
      </w:tr>
    </w:tbl>
    <w:p w14:paraId="51E8D17D" w14:textId="77777777" w:rsidR="00346407" w:rsidRPr="007F6CB4" w:rsidRDefault="00346407" w:rsidP="00346407">
      <w:pPr>
        <w:pStyle w:val="TableParagraph"/>
        <w:tabs>
          <w:tab w:val="left" w:pos="9356"/>
        </w:tabs>
        <w:ind w:left="145"/>
        <w:jc w:val="both"/>
        <w:rPr>
          <w:rFonts w:ascii="Century Gothic" w:eastAsia="Calibri" w:hAnsi="Century Gothic"/>
          <w:snapToGrid w:val="0"/>
          <w:color w:val="000000"/>
        </w:rPr>
      </w:pPr>
    </w:p>
    <w:p w14:paraId="6BB98DB6" w14:textId="77777777" w:rsidR="00346407" w:rsidRPr="007F6CB4" w:rsidRDefault="00346407" w:rsidP="00346407">
      <w:pPr>
        <w:pStyle w:val="TableParagraph"/>
        <w:tabs>
          <w:tab w:val="left" w:pos="9356"/>
        </w:tabs>
        <w:ind w:left="145"/>
        <w:jc w:val="both"/>
        <w:rPr>
          <w:rFonts w:ascii="Century Gothic" w:eastAsia="Calibri" w:hAnsi="Century Gothic"/>
          <w:b/>
          <w:bCs/>
          <w:snapToGrid w:val="0"/>
          <w:color w:val="000000"/>
          <w:u w:val="single"/>
        </w:rPr>
      </w:pPr>
      <w:r w:rsidRPr="007F6CB4">
        <w:rPr>
          <w:rFonts w:ascii="Century Gothic" w:eastAsia="Calibri" w:hAnsi="Century Gothic"/>
          <w:b/>
          <w:bCs/>
          <w:snapToGrid w:val="0"/>
          <w:color w:val="000000"/>
          <w:u w:val="single"/>
        </w:rPr>
        <w:t>Plan de trabajo</w:t>
      </w:r>
    </w:p>
    <w:p w14:paraId="487E6F23" w14:textId="77777777" w:rsidR="00346407" w:rsidRPr="007F6CB4" w:rsidRDefault="00346407" w:rsidP="00346407">
      <w:pPr>
        <w:pStyle w:val="TableParagraph"/>
        <w:tabs>
          <w:tab w:val="left" w:pos="9356"/>
        </w:tabs>
        <w:ind w:left="145"/>
        <w:jc w:val="both"/>
        <w:rPr>
          <w:rFonts w:ascii="Century Gothic" w:eastAsia="Calibri" w:hAnsi="Century Gothic"/>
          <w:snapToGrid w:val="0"/>
          <w:color w:val="000000"/>
        </w:rPr>
      </w:pPr>
    </w:p>
    <w:p w14:paraId="357A5A79" w14:textId="77777777" w:rsidR="00346407" w:rsidRPr="007F6CB4" w:rsidRDefault="00346407" w:rsidP="00346407">
      <w:pPr>
        <w:pStyle w:val="TableParagraph"/>
        <w:tabs>
          <w:tab w:val="left" w:pos="9356"/>
        </w:tabs>
        <w:ind w:left="145"/>
        <w:jc w:val="both"/>
        <w:rPr>
          <w:rFonts w:ascii="Century Gothic" w:eastAsia="Calibri" w:hAnsi="Century Gothic"/>
          <w:snapToGrid w:val="0"/>
          <w:color w:val="000000"/>
        </w:rPr>
      </w:pPr>
      <w:r w:rsidRPr="007F6CB4">
        <w:rPr>
          <w:rFonts w:ascii="Century Gothic" w:eastAsia="Calibri" w:hAnsi="Century Gothic"/>
          <w:snapToGrid w:val="0"/>
          <w:color w:val="000000"/>
        </w:rPr>
        <w:t>Una vez adjudicado el contrato, el contratista deberá presentar un plan de trabajo detallado que contenga:</w:t>
      </w:r>
    </w:p>
    <w:p w14:paraId="31ED95BF" w14:textId="77777777" w:rsidR="00346407" w:rsidRPr="007F6CB4" w:rsidRDefault="00346407" w:rsidP="00C16BE3">
      <w:pPr>
        <w:pStyle w:val="TableParagraph"/>
        <w:numPr>
          <w:ilvl w:val="0"/>
          <w:numId w:val="2"/>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Cronograma para la ejecución de cada una de las actividades.</w:t>
      </w:r>
    </w:p>
    <w:p w14:paraId="0296864D" w14:textId="77777777" w:rsidR="00346407" w:rsidRPr="007F6CB4" w:rsidRDefault="00346407" w:rsidP="00C16BE3">
      <w:pPr>
        <w:pStyle w:val="TableParagraph"/>
        <w:numPr>
          <w:ilvl w:val="0"/>
          <w:numId w:val="2"/>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Detalle de la forma como se adelantará la estrategia de convocatoria.</w:t>
      </w:r>
    </w:p>
    <w:p w14:paraId="63AAD724" w14:textId="77777777" w:rsidR="00346407" w:rsidRPr="007F6CB4" w:rsidRDefault="00346407" w:rsidP="00C16BE3">
      <w:pPr>
        <w:pStyle w:val="TableParagraph"/>
        <w:numPr>
          <w:ilvl w:val="0"/>
          <w:numId w:val="2"/>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Recursos que se utilizarán durante la ejecución del contrato.</w:t>
      </w:r>
    </w:p>
    <w:p w14:paraId="2C0C6F80" w14:textId="77777777" w:rsidR="00346407" w:rsidRPr="007F6CB4" w:rsidRDefault="00346407" w:rsidP="00C16BE3">
      <w:pPr>
        <w:pStyle w:val="TableParagraph"/>
        <w:numPr>
          <w:ilvl w:val="0"/>
          <w:numId w:val="3"/>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El plan de trabajo y el cronograma presentados por el contratista, será verificado y ajustado si es el caso. Este documento hará parte integral del contrato a celebrar.</w:t>
      </w:r>
    </w:p>
    <w:p w14:paraId="741E4FCC" w14:textId="77777777" w:rsidR="00346407" w:rsidRPr="007F6CB4" w:rsidRDefault="00346407" w:rsidP="00346407">
      <w:pPr>
        <w:pStyle w:val="TableParagraph"/>
        <w:tabs>
          <w:tab w:val="left" w:pos="9356"/>
        </w:tabs>
        <w:ind w:left="145"/>
        <w:jc w:val="both"/>
        <w:rPr>
          <w:rFonts w:ascii="Century Gothic" w:eastAsia="Calibri" w:hAnsi="Century Gothic"/>
          <w:b/>
          <w:bCs/>
          <w:snapToGrid w:val="0"/>
          <w:color w:val="000000"/>
        </w:rPr>
      </w:pPr>
    </w:p>
    <w:p w14:paraId="49E83E31" w14:textId="77777777" w:rsidR="00346407" w:rsidRPr="007F6CB4" w:rsidRDefault="00346407" w:rsidP="00346407">
      <w:pPr>
        <w:pStyle w:val="TableParagraph"/>
        <w:tabs>
          <w:tab w:val="left" w:pos="9356"/>
        </w:tabs>
        <w:ind w:left="145"/>
        <w:jc w:val="both"/>
        <w:rPr>
          <w:rFonts w:ascii="Century Gothic" w:eastAsia="Calibri" w:hAnsi="Century Gothic"/>
          <w:b/>
          <w:bCs/>
          <w:snapToGrid w:val="0"/>
          <w:color w:val="000000"/>
          <w:u w:val="single"/>
        </w:rPr>
      </w:pPr>
      <w:r w:rsidRPr="007F6CB4">
        <w:rPr>
          <w:rFonts w:ascii="Century Gothic" w:eastAsia="Calibri" w:hAnsi="Century Gothic"/>
          <w:b/>
          <w:bCs/>
          <w:snapToGrid w:val="0"/>
          <w:color w:val="000000"/>
          <w:u w:val="single"/>
        </w:rPr>
        <w:t>Especificaciones técnicas</w:t>
      </w:r>
    </w:p>
    <w:p w14:paraId="6DA6CC05" w14:textId="77777777" w:rsidR="00346407" w:rsidRPr="007F6CB4" w:rsidRDefault="00346407" w:rsidP="00346407">
      <w:pPr>
        <w:pStyle w:val="TableParagraph"/>
        <w:tabs>
          <w:tab w:val="left" w:pos="9356"/>
        </w:tabs>
        <w:ind w:left="145"/>
        <w:jc w:val="both"/>
        <w:rPr>
          <w:rFonts w:ascii="Century Gothic" w:eastAsia="Calibri" w:hAnsi="Century Gothic"/>
          <w:snapToGrid w:val="0"/>
          <w:color w:val="000000"/>
        </w:rPr>
      </w:pPr>
    </w:p>
    <w:p w14:paraId="32EDBD13" w14:textId="77777777" w:rsidR="00346407" w:rsidRPr="007F6CB4" w:rsidRDefault="00346407" w:rsidP="00346407">
      <w:pPr>
        <w:pStyle w:val="TableParagraph"/>
        <w:tabs>
          <w:tab w:val="left" w:pos="9356"/>
        </w:tabs>
        <w:ind w:left="145"/>
        <w:jc w:val="both"/>
        <w:rPr>
          <w:rFonts w:ascii="Century Gothic" w:eastAsia="Calibri" w:hAnsi="Century Gothic"/>
          <w:snapToGrid w:val="0"/>
          <w:color w:val="000000"/>
        </w:rPr>
      </w:pPr>
      <w:r w:rsidRPr="007F6CB4">
        <w:rPr>
          <w:rFonts w:ascii="Century Gothic" w:eastAsia="Calibri" w:hAnsi="Century Gothic"/>
          <w:snapToGrid w:val="0"/>
          <w:color w:val="000000"/>
        </w:rPr>
        <w:t>La empresa que preste el citado servicio debe contar como mínimo con los siguientes requisitos:</w:t>
      </w:r>
    </w:p>
    <w:p w14:paraId="657B530C" w14:textId="77777777" w:rsidR="00346407" w:rsidRPr="007F6CB4" w:rsidRDefault="00346407" w:rsidP="00346407">
      <w:pPr>
        <w:pStyle w:val="TableParagraph"/>
        <w:tabs>
          <w:tab w:val="left" w:pos="9356"/>
        </w:tabs>
        <w:ind w:left="145"/>
        <w:jc w:val="both"/>
        <w:rPr>
          <w:rFonts w:ascii="Century Gothic" w:eastAsia="Calibri" w:hAnsi="Century Gothic"/>
          <w:snapToGrid w:val="0"/>
          <w:color w:val="000000"/>
        </w:rPr>
      </w:pPr>
    </w:p>
    <w:p w14:paraId="472DE8B2" w14:textId="77777777" w:rsidR="00346407" w:rsidRPr="007F6CB4" w:rsidRDefault="00346407" w:rsidP="00C16BE3">
      <w:pPr>
        <w:pStyle w:val="TableParagraph"/>
        <w:numPr>
          <w:ilvl w:val="0"/>
          <w:numId w:val="4"/>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 xml:space="preserve">Acreditar la adopción del Manual de Inscripción de Prestadores de Servicio de Salud, conforme lo establece la Resolución No. 3100 de 2019 el cual contiene las condiciones para que los servicios de salud ofertados y prestados en el país cumplan con los requisitos mínimos para brindar seguridad a los usuarios en el proceso de la atención en salud, anexando los respectivos distintivos de habilitación vigentes que acrediten el cumplimiento de las condiciones de habilitación ofertados, pertenecientes a los grupos de </w:t>
      </w:r>
      <w:r w:rsidRPr="007F6CB4">
        <w:rPr>
          <w:rFonts w:ascii="Century Gothic" w:eastAsia="Calibri" w:hAnsi="Century Gothic"/>
          <w:b/>
          <w:bCs/>
          <w:snapToGrid w:val="0"/>
          <w:color w:val="000000"/>
        </w:rPr>
        <w:t>APOYO DIAGNÓSTICO Y COMPLEMENTACIÓN TERAPÉUTICA</w:t>
      </w:r>
      <w:r w:rsidRPr="007F6CB4">
        <w:rPr>
          <w:rFonts w:ascii="Century Gothic" w:eastAsia="Calibri" w:hAnsi="Century Gothic"/>
          <w:snapToGrid w:val="0"/>
          <w:color w:val="000000"/>
        </w:rPr>
        <w:t xml:space="preserve"> en los siguientes servicios: 712ma de muestras de laboratorio clínico;</w:t>
      </w:r>
    </w:p>
    <w:p w14:paraId="4744DFBD" w14:textId="77777777" w:rsidR="00346407" w:rsidRPr="007F6CB4" w:rsidRDefault="00346407" w:rsidP="00346407">
      <w:pPr>
        <w:pStyle w:val="TableParagraph"/>
        <w:tabs>
          <w:tab w:val="left" w:pos="9356"/>
        </w:tabs>
        <w:ind w:left="505"/>
        <w:jc w:val="both"/>
        <w:rPr>
          <w:rFonts w:ascii="Century Gothic" w:eastAsia="Calibri" w:hAnsi="Century Gothic"/>
          <w:snapToGrid w:val="0"/>
          <w:color w:val="000000"/>
        </w:rPr>
      </w:pPr>
      <w:r w:rsidRPr="007F6CB4">
        <w:rPr>
          <w:rFonts w:ascii="Century Gothic" w:eastAsia="Calibri" w:hAnsi="Century Gothic"/>
          <w:snapToGrid w:val="0"/>
          <w:color w:val="000000"/>
        </w:rPr>
        <w:t>706 laboratorio Clínico</w:t>
      </w:r>
    </w:p>
    <w:p w14:paraId="38481ECA" w14:textId="77777777" w:rsidR="00346407" w:rsidRPr="007F6CB4" w:rsidRDefault="00346407" w:rsidP="00346407">
      <w:pPr>
        <w:pStyle w:val="TableParagraph"/>
        <w:tabs>
          <w:tab w:val="left" w:pos="9356"/>
        </w:tabs>
        <w:ind w:left="505"/>
        <w:jc w:val="both"/>
        <w:rPr>
          <w:rFonts w:ascii="Century Gothic" w:eastAsia="Calibri" w:hAnsi="Century Gothic"/>
          <w:snapToGrid w:val="0"/>
          <w:color w:val="000000"/>
        </w:rPr>
      </w:pPr>
      <w:r w:rsidRPr="007F6CB4">
        <w:rPr>
          <w:rFonts w:ascii="Century Gothic" w:eastAsia="Calibri" w:hAnsi="Century Gothic"/>
          <w:snapToGrid w:val="0"/>
          <w:color w:val="000000"/>
        </w:rPr>
        <w:t>749 toma de muestras de cuello uterino y ginecológicas</w:t>
      </w:r>
    </w:p>
    <w:p w14:paraId="41D21003" w14:textId="77777777" w:rsidR="00346407" w:rsidRPr="007F6CB4" w:rsidRDefault="00346407" w:rsidP="00346407">
      <w:pPr>
        <w:pStyle w:val="TableParagraph"/>
        <w:tabs>
          <w:tab w:val="left" w:pos="9356"/>
        </w:tabs>
        <w:ind w:left="505"/>
        <w:jc w:val="both"/>
        <w:rPr>
          <w:rFonts w:ascii="Century Gothic" w:eastAsia="Calibri" w:hAnsi="Century Gothic"/>
          <w:snapToGrid w:val="0"/>
          <w:color w:val="000000"/>
        </w:rPr>
      </w:pPr>
      <w:r w:rsidRPr="007F6CB4">
        <w:rPr>
          <w:rFonts w:ascii="Century Gothic" w:eastAsia="Calibri" w:hAnsi="Century Gothic"/>
          <w:snapToGrid w:val="0"/>
          <w:color w:val="000000"/>
        </w:rPr>
        <w:t>744 imágenes Diagnósticas Ionizantes</w:t>
      </w:r>
    </w:p>
    <w:p w14:paraId="32BD1AC2" w14:textId="77777777" w:rsidR="00346407" w:rsidRPr="007F6CB4" w:rsidRDefault="00346407" w:rsidP="00346407">
      <w:pPr>
        <w:pStyle w:val="TableParagraph"/>
        <w:tabs>
          <w:tab w:val="left" w:pos="9356"/>
        </w:tabs>
        <w:ind w:left="505"/>
        <w:jc w:val="both"/>
        <w:rPr>
          <w:rFonts w:ascii="Century Gothic" w:eastAsia="Calibri" w:hAnsi="Century Gothic"/>
          <w:snapToGrid w:val="0"/>
          <w:color w:val="000000"/>
        </w:rPr>
      </w:pPr>
      <w:r w:rsidRPr="007F6CB4">
        <w:rPr>
          <w:rFonts w:ascii="Century Gothic" w:eastAsia="Calibri" w:hAnsi="Century Gothic"/>
          <w:snapToGrid w:val="0"/>
          <w:color w:val="000000"/>
        </w:rPr>
        <w:t>745 imágenes Diagnósticas No Ionizantes</w:t>
      </w:r>
    </w:p>
    <w:p w14:paraId="1BB84BE3" w14:textId="77777777" w:rsidR="00346407" w:rsidRPr="007F6CB4" w:rsidRDefault="00346407" w:rsidP="00C16BE3">
      <w:pPr>
        <w:pStyle w:val="TableParagraph"/>
        <w:numPr>
          <w:ilvl w:val="0"/>
          <w:numId w:val="5"/>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 xml:space="preserve">y en el grupo </w:t>
      </w:r>
      <w:r w:rsidRPr="007F6CB4">
        <w:rPr>
          <w:rFonts w:ascii="Century Gothic" w:eastAsia="Calibri" w:hAnsi="Century Gothic"/>
          <w:b/>
          <w:bCs/>
          <w:snapToGrid w:val="0"/>
          <w:color w:val="000000"/>
        </w:rPr>
        <w:t>CONSULTA EXTERNA</w:t>
      </w:r>
      <w:r w:rsidRPr="007F6CB4">
        <w:rPr>
          <w:rFonts w:ascii="Century Gothic" w:eastAsia="Calibri" w:hAnsi="Century Gothic"/>
          <w:snapToGrid w:val="0"/>
          <w:color w:val="000000"/>
        </w:rPr>
        <w:t xml:space="preserve">, en los siguientes servicios: </w:t>
      </w:r>
    </w:p>
    <w:p w14:paraId="0843FAEA" w14:textId="77777777" w:rsidR="00346407" w:rsidRPr="007F6CB4" w:rsidRDefault="00346407" w:rsidP="00346407">
      <w:pPr>
        <w:pStyle w:val="TableParagraph"/>
        <w:tabs>
          <w:tab w:val="left" w:pos="9356"/>
        </w:tabs>
        <w:ind w:left="505"/>
        <w:jc w:val="both"/>
        <w:rPr>
          <w:rFonts w:ascii="Century Gothic" w:eastAsia="Calibri" w:hAnsi="Century Gothic"/>
          <w:snapToGrid w:val="0"/>
          <w:color w:val="000000"/>
        </w:rPr>
      </w:pPr>
      <w:r w:rsidRPr="007F6CB4">
        <w:rPr>
          <w:rFonts w:ascii="Century Gothic" w:eastAsia="Calibri" w:hAnsi="Century Gothic"/>
          <w:snapToGrid w:val="0"/>
          <w:color w:val="000000"/>
        </w:rPr>
        <w:t>329 Medicina Interna</w:t>
      </w:r>
    </w:p>
    <w:p w14:paraId="32FDA65F" w14:textId="77777777" w:rsidR="00346407" w:rsidRPr="007F6CB4" w:rsidRDefault="00346407" w:rsidP="00346407">
      <w:pPr>
        <w:pStyle w:val="TableParagraph"/>
        <w:tabs>
          <w:tab w:val="left" w:pos="9356"/>
        </w:tabs>
        <w:ind w:left="505"/>
        <w:jc w:val="both"/>
        <w:rPr>
          <w:rFonts w:ascii="Century Gothic" w:eastAsia="Calibri" w:hAnsi="Century Gothic"/>
          <w:snapToGrid w:val="0"/>
          <w:color w:val="000000"/>
        </w:rPr>
      </w:pPr>
      <w:r w:rsidRPr="007F6CB4">
        <w:rPr>
          <w:rFonts w:ascii="Century Gothic" w:eastAsia="Calibri" w:hAnsi="Century Gothic"/>
          <w:snapToGrid w:val="0"/>
          <w:color w:val="000000"/>
        </w:rPr>
        <w:t>325 Medicina Familiar.</w:t>
      </w:r>
    </w:p>
    <w:p w14:paraId="47E4494D" w14:textId="77777777" w:rsidR="00346407" w:rsidRPr="007F6CB4" w:rsidRDefault="00346407" w:rsidP="00346407">
      <w:pPr>
        <w:pStyle w:val="TableParagraph"/>
        <w:tabs>
          <w:tab w:val="left" w:pos="9356"/>
        </w:tabs>
        <w:ind w:left="505"/>
        <w:jc w:val="both"/>
        <w:rPr>
          <w:rFonts w:ascii="Century Gothic" w:eastAsia="Calibri" w:hAnsi="Century Gothic"/>
          <w:snapToGrid w:val="0"/>
          <w:color w:val="000000"/>
        </w:rPr>
      </w:pPr>
    </w:p>
    <w:p w14:paraId="1BDCF10E" w14:textId="77777777" w:rsidR="00346407" w:rsidRPr="007F6CB4" w:rsidRDefault="00346407" w:rsidP="00346407">
      <w:pPr>
        <w:pStyle w:val="TableParagraph"/>
        <w:tabs>
          <w:tab w:val="left" w:pos="9356"/>
        </w:tabs>
        <w:ind w:left="505"/>
        <w:jc w:val="both"/>
        <w:rPr>
          <w:rFonts w:ascii="Century Gothic" w:eastAsia="Calibri" w:hAnsi="Century Gothic"/>
          <w:snapToGrid w:val="0"/>
          <w:color w:val="000000"/>
        </w:rPr>
      </w:pPr>
      <w:r w:rsidRPr="007F6CB4">
        <w:rPr>
          <w:rFonts w:ascii="Century Gothic" w:eastAsia="Calibri" w:hAnsi="Century Gothic"/>
          <w:b/>
          <w:bCs/>
          <w:snapToGrid w:val="0"/>
          <w:color w:val="000000"/>
        </w:rPr>
        <w:t>Nota 1.</w:t>
      </w:r>
      <w:r w:rsidRPr="007F6CB4">
        <w:rPr>
          <w:rFonts w:ascii="Century Gothic" w:eastAsia="Calibri" w:hAnsi="Century Gothic"/>
          <w:snapToGrid w:val="0"/>
          <w:color w:val="000000"/>
        </w:rPr>
        <w:t xml:space="preserve"> La entidad se reserva el derecho de consultar en el Registro especial de prestadores la veracidad de dicha información.</w:t>
      </w:r>
    </w:p>
    <w:p w14:paraId="06187703" w14:textId="77777777" w:rsidR="00346407" w:rsidRPr="007F6CB4" w:rsidRDefault="00346407" w:rsidP="00346407">
      <w:pPr>
        <w:pStyle w:val="TableParagraph"/>
        <w:tabs>
          <w:tab w:val="left" w:pos="9356"/>
        </w:tabs>
        <w:ind w:left="505"/>
        <w:jc w:val="both"/>
        <w:rPr>
          <w:rFonts w:ascii="Century Gothic" w:eastAsia="Calibri" w:hAnsi="Century Gothic"/>
          <w:snapToGrid w:val="0"/>
          <w:color w:val="000000"/>
        </w:rPr>
      </w:pPr>
      <w:r w:rsidRPr="007F6CB4">
        <w:rPr>
          <w:rFonts w:ascii="Century Gothic" w:eastAsia="Calibri" w:hAnsi="Century Gothic"/>
          <w:b/>
          <w:bCs/>
          <w:snapToGrid w:val="0"/>
          <w:color w:val="000000"/>
        </w:rPr>
        <w:t xml:space="preserve">Nota 2. </w:t>
      </w:r>
      <w:r w:rsidRPr="007F6CB4">
        <w:rPr>
          <w:rFonts w:ascii="Century Gothic" w:eastAsia="Calibri" w:hAnsi="Century Gothic"/>
          <w:snapToGrid w:val="0"/>
          <w:color w:val="000000"/>
        </w:rPr>
        <w:t xml:space="preserve">El oferente no podrá tener ninguna medida de seguridad, ni sanción en los últimos dos años como resultado de la consulta en el Registro especial de </w:t>
      </w:r>
      <w:r w:rsidRPr="007F6CB4">
        <w:rPr>
          <w:rFonts w:ascii="Century Gothic" w:eastAsia="Calibri" w:hAnsi="Century Gothic"/>
          <w:snapToGrid w:val="0"/>
          <w:color w:val="000000"/>
        </w:rPr>
        <w:lastRenderedPageBreak/>
        <w:t>prestadores, so pena de rechazo de la oferta.</w:t>
      </w:r>
    </w:p>
    <w:p w14:paraId="739A6828" w14:textId="77777777" w:rsidR="00346407" w:rsidRPr="007F6CB4" w:rsidRDefault="00346407" w:rsidP="00346407">
      <w:pPr>
        <w:pStyle w:val="TableParagraph"/>
        <w:tabs>
          <w:tab w:val="left" w:pos="9356"/>
        </w:tabs>
        <w:ind w:left="505"/>
        <w:jc w:val="both"/>
        <w:rPr>
          <w:rFonts w:ascii="Century Gothic" w:eastAsia="Calibri" w:hAnsi="Century Gothic"/>
          <w:snapToGrid w:val="0"/>
          <w:color w:val="000000"/>
        </w:rPr>
      </w:pPr>
      <w:r w:rsidRPr="007F6CB4">
        <w:rPr>
          <w:rFonts w:ascii="Century Gothic" w:eastAsia="Calibri" w:hAnsi="Century Gothic"/>
          <w:b/>
          <w:bCs/>
          <w:snapToGrid w:val="0"/>
          <w:color w:val="000000"/>
        </w:rPr>
        <w:t>Nota 3.</w:t>
      </w:r>
      <w:r w:rsidRPr="007F6CB4">
        <w:rPr>
          <w:rFonts w:ascii="Century Gothic" w:eastAsia="Calibri" w:hAnsi="Century Gothic"/>
          <w:snapToGrid w:val="0"/>
          <w:color w:val="000000"/>
        </w:rPr>
        <w:t xml:space="preserve"> En caso de figuras asociativas la habilitación podrá ser acreditada por cualquiera de sus integrantes.</w:t>
      </w:r>
    </w:p>
    <w:p w14:paraId="059ABDF9" w14:textId="77777777" w:rsidR="00346407" w:rsidRPr="007F6CB4" w:rsidRDefault="00346407" w:rsidP="00346407">
      <w:pPr>
        <w:pStyle w:val="TableParagraph"/>
        <w:tabs>
          <w:tab w:val="left" w:pos="9356"/>
        </w:tabs>
        <w:ind w:left="505"/>
        <w:jc w:val="both"/>
        <w:rPr>
          <w:rFonts w:ascii="Century Gothic" w:hAnsi="Century Gothic"/>
          <w:snapToGrid w:val="0"/>
          <w:color w:val="000000"/>
        </w:rPr>
      </w:pPr>
      <w:r w:rsidRPr="007F6CB4">
        <w:rPr>
          <w:rFonts w:ascii="Century Gothic" w:eastAsia="Calibri" w:hAnsi="Century Gothic"/>
          <w:b/>
          <w:bCs/>
          <w:snapToGrid w:val="0"/>
          <w:color w:val="000000"/>
        </w:rPr>
        <w:t>Nota 4.</w:t>
      </w:r>
      <w:r w:rsidRPr="007F6CB4">
        <w:rPr>
          <w:rFonts w:ascii="Century Gothic" w:eastAsia="Calibri" w:hAnsi="Century Gothic"/>
          <w:snapToGrid w:val="0"/>
          <w:color w:val="000000"/>
        </w:rPr>
        <w:t xml:space="preserve"> Por la naturaleza de los servicios objeto del contrato, estos se prestarán bajo la modalidad INTRAMURAL en la sede del contratista. Dicha sede deberá estar previamente acordada con el supervisor del contrato, cumpliendo con los requisitos de infraestructura y habilitación exigidos por la ley. Así mismo, en los casos que p</w:t>
      </w:r>
      <w:r w:rsidRPr="007F6CB4">
        <w:rPr>
          <w:rFonts w:ascii="Century Gothic" w:hAnsi="Century Gothic"/>
          <w:snapToGrid w:val="0"/>
          <w:color w:val="000000"/>
        </w:rPr>
        <w:t>or la necesidad expresa que estos servicios se practiquen en la sede definida; es preciso que se encuentren habilitados en modalidad EXTRAMURAL.</w:t>
      </w:r>
    </w:p>
    <w:p w14:paraId="1C769B41" w14:textId="77777777" w:rsidR="00346407" w:rsidRPr="007F6CB4" w:rsidRDefault="00346407" w:rsidP="00346407">
      <w:pPr>
        <w:pStyle w:val="TableParagraph"/>
        <w:tabs>
          <w:tab w:val="left" w:pos="9356"/>
        </w:tabs>
        <w:ind w:left="505"/>
        <w:jc w:val="both"/>
        <w:rPr>
          <w:rFonts w:ascii="Century Gothic" w:hAnsi="Century Gothic"/>
          <w:snapToGrid w:val="0"/>
          <w:color w:val="000000"/>
        </w:rPr>
      </w:pPr>
      <w:r w:rsidRPr="007F6CB4">
        <w:rPr>
          <w:rFonts w:ascii="Century Gothic" w:eastAsia="Calibri" w:hAnsi="Century Gothic"/>
          <w:b/>
          <w:bCs/>
          <w:snapToGrid w:val="0"/>
          <w:color w:val="000000"/>
        </w:rPr>
        <w:t xml:space="preserve">Nota 5. </w:t>
      </w:r>
      <w:r w:rsidRPr="007F6CB4">
        <w:rPr>
          <w:rFonts w:ascii="Century Gothic" w:eastAsia="Calibri" w:hAnsi="Century Gothic"/>
          <w:snapToGrid w:val="0"/>
          <w:color w:val="000000"/>
        </w:rPr>
        <w:t>Preferiblemente, los exámenes a realizar por funcionario deberán realizarse en un (1) solo día.</w:t>
      </w:r>
      <w:r w:rsidRPr="007F6CB4">
        <w:rPr>
          <w:rFonts w:ascii="Century Gothic" w:eastAsia="Calibri" w:hAnsi="Century Gothic"/>
          <w:b/>
          <w:bCs/>
          <w:snapToGrid w:val="0"/>
          <w:color w:val="000000"/>
        </w:rPr>
        <w:t xml:space="preserve"> </w:t>
      </w:r>
    </w:p>
    <w:p w14:paraId="0D2EBD05" w14:textId="77777777" w:rsidR="00346407" w:rsidRPr="007F6CB4" w:rsidRDefault="00346407" w:rsidP="00C16BE3">
      <w:pPr>
        <w:pStyle w:val="TableParagraph"/>
        <w:numPr>
          <w:ilvl w:val="0"/>
          <w:numId w:val="4"/>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Acreditar certificado de autoevaluación del Sistema de Gestión en Seguridad y Salud en el trabajo, expedido por ARL, acorde con este, Resolución No. 312 del 13 de febrero de 2019 o la que se encuentre vigente.</w:t>
      </w:r>
    </w:p>
    <w:p w14:paraId="55162954" w14:textId="77777777" w:rsidR="00346407" w:rsidRPr="007F6CB4" w:rsidRDefault="00346407" w:rsidP="00C16BE3">
      <w:pPr>
        <w:pStyle w:val="TableParagraph"/>
        <w:numPr>
          <w:ilvl w:val="0"/>
          <w:numId w:val="4"/>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Guardar, tanto el contratista, como el grupo de profesionales contratados que ejecuten las actividades del contrato, la confidencialidad sobre la información y los datos que se obtengan de los servidores judiciales.</w:t>
      </w:r>
    </w:p>
    <w:p w14:paraId="4E3C646A" w14:textId="77777777" w:rsidR="00346407" w:rsidRPr="007F6CB4" w:rsidRDefault="00346407" w:rsidP="00C16BE3">
      <w:pPr>
        <w:pStyle w:val="TableParagraph"/>
        <w:numPr>
          <w:ilvl w:val="0"/>
          <w:numId w:val="4"/>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Prestar los servicios para la evaluación nutricional, condición física, metabólica y cardiovascular, tal como está contemplado en el Anexo – Especificaciones Técnicas. Estas evaluaciones se practicarán en la sede que determine el Consejo superior de la judicatura-Dirección seccional de administración de justicia. Sin embargo, el Consejo Superior de la Judicatura podrá adicionar o suprimir algunas de las sedes o lugares en el que se desarrollarán las actividades para lograr una mejor optimización de los recursos invertidos.</w:t>
      </w:r>
    </w:p>
    <w:p w14:paraId="7DE51BBC" w14:textId="77777777" w:rsidR="00346407" w:rsidRPr="007F6CB4" w:rsidRDefault="00346407" w:rsidP="00C16BE3">
      <w:pPr>
        <w:pStyle w:val="TableParagraph"/>
        <w:numPr>
          <w:ilvl w:val="0"/>
          <w:numId w:val="4"/>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Garantizar de manera presencial para el desarrollo adecuado del programa la toma de los siguientes paraclínicos a la población mayor de 40 años: Ecocardiograma Transtorácico, Ecografía de abdomen total, Ecografía de cuello, Ecografía de mama (en servidoras de sexo femenino), mamografía(en servidoras de sexo femenino), colonoscopia, Perfil lipídico, Análisis de lipoproteínas, Hemograma IV, Hemoglobina glicosilada, Creatinina, TSH, T3, T4, Cortisol, Antígeno prostático en sangre (Hombres mayores de 40 años), Prueba de ADN del virus de papiloma humano*, Sangre Oculta en heces*, Pepsinógeno sérico*, Gastrina 17* y Marcadores tumorales CA 72-4 (en servidoras de sexo femenino mayores de 40 años).</w:t>
      </w:r>
    </w:p>
    <w:p w14:paraId="5965E458" w14:textId="77777777" w:rsidR="00346407" w:rsidRPr="007F6CB4" w:rsidRDefault="00346407" w:rsidP="00C16BE3">
      <w:pPr>
        <w:pStyle w:val="TableParagraph"/>
        <w:numPr>
          <w:ilvl w:val="0"/>
          <w:numId w:val="4"/>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Los paraclínicos e imágenes diagnósticas deberán ser practicados en un solo momento conforme los factores de riesgo identificados garantizando el envío de los resultados al médico especialista que realizara la consulta presencial.</w:t>
      </w:r>
    </w:p>
    <w:p w14:paraId="34F5F749" w14:textId="77777777" w:rsidR="00346407" w:rsidRPr="007F6CB4" w:rsidRDefault="00346407" w:rsidP="00C16BE3">
      <w:pPr>
        <w:pStyle w:val="TableParagraph"/>
        <w:numPr>
          <w:ilvl w:val="0"/>
          <w:numId w:val="4"/>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 xml:space="preserve">Realizar valoración médica especializada de manera presencial en la sede que determine el Consejo superior de la judicatura/Dirección seccional de administración de justicia para cada servidor judicial por parte de profesionales especializados, que incluya la lectura médica de los paraclínicos tomados, así como la revisión de antecedentes familiares o personales, presencia de factores de riesgo que predispongan al desarrollo de enfermedades cardiovasculares y metabólicas; al igual que la toma de medidas antropométricas y anamnesis alimentaria, con el fin de obtener el diagnóstico nutricional, la clasificación del </w:t>
      </w:r>
      <w:r w:rsidRPr="007F6CB4">
        <w:rPr>
          <w:rFonts w:ascii="Century Gothic" w:eastAsia="Calibri" w:hAnsi="Century Gothic"/>
          <w:snapToGrid w:val="0"/>
          <w:color w:val="000000"/>
        </w:rPr>
        <w:lastRenderedPageBreak/>
        <w:t>sobrepeso y obesidad y un plan nutricional específico, frecuencia cardiaca, tensión arterial y perímetro abdominal. Al finalizar se debe generar soporte de historia clínica y dar la orientación medica junto con la emisión de recomendaciones individuales, el plan de cuidado para el control del riesgo. Estas valoraciones tendrán una duración de mínimo 30 minutos para cada servidor judicial, con el fin generar soporte de historia clínica y dar la orientación médica y recomendaciones individuales para el control del riesgo.</w:t>
      </w:r>
    </w:p>
    <w:p w14:paraId="5B1C73E6" w14:textId="77777777" w:rsidR="00346407" w:rsidRPr="007F6CB4" w:rsidRDefault="00346407" w:rsidP="00346407">
      <w:pPr>
        <w:pStyle w:val="TableParagraph"/>
        <w:tabs>
          <w:tab w:val="left" w:pos="9356"/>
        </w:tabs>
        <w:ind w:left="505"/>
        <w:jc w:val="both"/>
        <w:rPr>
          <w:rFonts w:ascii="Century Gothic" w:eastAsia="Calibri" w:hAnsi="Century Gothic"/>
          <w:snapToGrid w:val="0"/>
          <w:color w:val="000000"/>
        </w:rPr>
      </w:pPr>
      <w:r w:rsidRPr="007F6CB4">
        <w:rPr>
          <w:rFonts w:ascii="Century Gothic" w:eastAsia="Calibri" w:hAnsi="Century Gothic"/>
          <w:snapToGrid w:val="0"/>
          <w:color w:val="000000"/>
        </w:rPr>
        <w:t>En adición a los servidores y funcionarios a los que se les confirme el riesgo cardiovascular y metabólico deberá realizarse el correspondiente seguimiento a las recomendaciones personalizadas, la remisión a la EPS y el seguimiento al tratamiento prescrito por la correspondiente EPS.</w:t>
      </w:r>
    </w:p>
    <w:p w14:paraId="6D972A39" w14:textId="77777777" w:rsidR="00346407" w:rsidRPr="007F6CB4" w:rsidRDefault="00346407" w:rsidP="00C16BE3">
      <w:pPr>
        <w:pStyle w:val="TableParagraph"/>
        <w:numPr>
          <w:ilvl w:val="0"/>
          <w:numId w:val="4"/>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Suministrar durante la ejecución de las actividades, el equipo mínimo de trabajo, personal administrativo y la totalidad de equipos necesarios para la prestación de los servicios contratados, de conformidad con las especificaciones contenidas en el Anexo – Especificaciones Técnicas. En caso de situación imprevista o de fuerza mayor, previo al inicio del contrato o durante la ejecución de este, que obligue el cambio de alguno de los integrantes del equipo de trabajo, su reemplazo debe reunir iguales o mejores condiciones profesionales y de experiencia de las presentadas en la propuesta. De la misma manera, el contratista por escrito y de forma previa al cambio debe surtir ante el supervisor las gestiones para su aprobación, indicando el motivo del cambio solicitado.</w:t>
      </w:r>
    </w:p>
    <w:p w14:paraId="5B3BCD95" w14:textId="77777777" w:rsidR="00346407" w:rsidRPr="007F6CB4" w:rsidRDefault="00346407" w:rsidP="00C16BE3">
      <w:pPr>
        <w:pStyle w:val="TableParagraph"/>
        <w:numPr>
          <w:ilvl w:val="0"/>
          <w:numId w:val="4"/>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Asumir todos los gastos que se ocasionen en relación con la ejecución del contrato, en consecuencia, la Institución Prestadora de Servicios de Salud suministrará los materiales, equipos (batas, guantes, fonendoscopio, tensiómetro, báscula, tallímetro, metro, camilla, entre otros), equipos de cómputo, red de internet y en general los elementos requeridos para la prestación del servicio. De igual forma, asumirá todos los costos de la logística requeridos para el desarrollo de las actividades de la toma de los exámenes clínicos, imágenes diagnósticas y consulta médica especializada a los servidores judiciales.</w:t>
      </w:r>
    </w:p>
    <w:p w14:paraId="204AB728" w14:textId="77777777" w:rsidR="00346407" w:rsidRPr="007F6CB4" w:rsidRDefault="00346407" w:rsidP="00C16BE3">
      <w:pPr>
        <w:pStyle w:val="TableParagraph"/>
        <w:numPr>
          <w:ilvl w:val="0"/>
          <w:numId w:val="4"/>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El contratista deberá garantizar la obtención previa, expresa, libre e informada del consentimiento informado de cada servidor judicial participante, para la realización de los exámenes médicos, valoraciones clínicas, pruebas diagnósticas y demás procedimientos definidos en el marco del proyecto de prevención y gestión del riesgo cardiovascular y metabólico, así mismo, el contratista deberá informar de manera clara y comprensible a los participantes sobre el alcance, finalidad, beneficios, posibles riesgos, confidencialidad y voluntariedad de los exámenes médicos, dejando constancia escrita del consentimiento otorgado, conforme a la normatividad vigente.</w:t>
      </w:r>
    </w:p>
    <w:p w14:paraId="6D612DD4" w14:textId="77777777" w:rsidR="00346407" w:rsidRPr="007F6CB4" w:rsidRDefault="00346407" w:rsidP="00C16BE3">
      <w:pPr>
        <w:pStyle w:val="TableParagraph"/>
        <w:numPr>
          <w:ilvl w:val="0"/>
          <w:numId w:val="4"/>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El contratista deberá obtener la autorización expresa del servidor judicial, para el tratamiento de datos personales, incluidos los datos sensibles relacionados con la salud, de conformidad con lo establecido en la Ley 1581 de 2012, el Decreto 1377 de 2013 y demás normas concordantes, dicha autorización deberá permitir el tratamiento de la información con fines históricos, estadísticos, epidemiológicos, de seguimiento y mejora continua del programa.</w:t>
      </w:r>
    </w:p>
    <w:p w14:paraId="442815FA" w14:textId="77777777" w:rsidR="00346407" w:rsidRPr="007F6CB4" w:rsidRDefault="00346407" w:rsidP="00C16BE3">
      <w:pPr>
        <w:pStyle w:val="TableParagraph"/>
        <w:numPr>
          <w:ilvl w:val="0"/>
          <w:numId w:val="4"/>
        </w:numPr>
        <w:tabs>
          <w:tab w:val="left" w:pos="9356"/>
        </w:tabs>
        <w:jc w:val="both"/>
        <w:rPr>
          <w:rFonts w:ascii="Century Gothic" w:eastAsia="Calibri" w:hAnsi="Century Gothic"/>
          <w:snapToGrid w:val="0"/>
          <w:color w:val="000000"/>
        </w:rPr>
      </w:pPr>
      <w:r w:rsidRPr="007F6CB4">
        <w:rPr>
          <w:rFonts w:ascii="Century Gothic" w:eastAsia="Calibri" w:hAnsi="Century Gothic"/>
          <w:snapToGrid w:val="0"/>
          <w:color w:val="000000"/>
        </w:rPr>
        <w:t xml:space="preserve">Entregar certificación de la custodia de las historias clínicas al supervisor del </w:t>
      </w:r>
      <w:r w:rsidRPr="007F6CB4">
        <w:rPr>
          <w:rFonts w:ascii="Century Gothic" w:eastAsia="Calibri" w:hAnsi="Century Gothic"/>
          <w:snapToGrid w:val="0"/>
          <w:color w:val="000000"/>
        </w:rPr>
        <w:lastRenderedPageBreak/>
        <w:t>contrato. La custodia de las historias clínicas ocupacionales y resultados de evaluaciones paraclínicas estará a cargo del prestador de servicios de salud, que la generó en el curso de la atención, según la normatividad vigente. La historia clínica y los resultados de los paraclínicos podrán ser objeto de consulta del servidor judicial, según la normatividad vigente.</w:t>
      </w:r>
    </w:p>
    <w:p w14:paraId="50DFEA51" w14:textId="77777777" w:rsidR="00346407" w:rsidRPr="007F6CB4" w:rsidRDefault="00346407" w:rsidP="00346407">
      <w:pPr>
        <w:pStyle w:val="TableParagraph"/>
        <w:tabs>
          <w:tab w:val="left" w:pos="9356"/>
        </w:tabs>
        <w:jc w:val="both"/>
        <w:rPr>
          <w:rFonts w:ascii="Century Gothic" w:eastAsia="Calibri" w:hAnsi="Century Gothic"/>
          <w:snapToGrid w:val="0"/>
          <w:color w:val="000000"/>
        </w:rPr>
      </w:pPr>
    </w:p>
    <w:p w14:paraId="392CFEBE" w14:textId="77777777" w:rsidR="00346407" w:rsidRPr="007F6CB4" w:rsidRDefault="00346407" w:rsidP="00346407">
      <w:pPr>
        <w:pStyle w:val="TableParagraph"/>
        <w:tabs>
          <w:tab w:val="left" w:pos="9356"/>
        </w:tabs>
        <w:ind w:left="145"/>
        <w:jc w:val="both"/>
        <w:rPr>
          <w:rFonts w:ascii="Century Gothic" w:eastAsia="Calibri" w:hAnsi="Century Gothic"/>
          <w:b/>
          <w:bCs/>
          <w:snapToGrid w:val="0"/>
          <w:color w:val="000000"/>
          <w:u w:val="single"/>
        </w:rPr>
      </w:pPr>
      <w:r w:rsidRPr="007F6CB4">
        <w:rPr>
          <w:rFonts w:ascii="Century Gothic" w:eastAsia="Calibri" w:hAnsi="Century Gothic"/>
          <w:b/>
          <w:bCs/>
          <w:snapToGrid w:val="0"/>
          <w:color w:val="000000"/>
          <w:u w:val="single"/>
        </w:rPr>
        <w:t>Equipo de Trabajo Requerido</w:t>
      </w:r>
    </w:p>
    <w:p w14:paraId="0E358649" w14:textId="77777777" w:rsidR="00346407" w:rsidRPr="007F6CB4" w:rsidRDefault="00346407" w:rsidP="00346407">
      <w:pPr>
        <w:pStyle w:val="TableParagraph"/>
        <w:tabs>
          <w:tab w:val="left" w:pos="9356"/>
        </w:tabs>
        <w:ind w:left="145"/>
        <w:jc w:val="both"/>
        <w:rPr>
          <w:rFonts w:ascii="Century Gothic" w:eastAsia="Calibri" w:hAnsi="Century Gothic"/>
          <w:snapToGrid w:val="0"/>
          <w:color w:val="000000"/>
        </w:rPr>
      </w:pPr>
    </w:p>
    <w:p w14:paraId="366D4808" w14:textId="77777777" w:rsidR="00346407" w:rsidRPr="007F6CB4" w:rsidRDefault="00346407" w:rsidP="00346407">
      <w:pPr>
        <w:pStyle w:val="TableParagraph"/>
        <w:tabs>
          <w:tab w:val="left" w:pos="9356"/>
        </w:tabs>
        <w:ind w:left="145"/>
        <w:jc w:val="both"/>
        <w:rPr>
          <w:rFonts w:ascii="Century Gothic" w:eastAsia="Calibri" w:hAnsi="Century Gothic"/>
          <w:snapToGrid w:val="0"/>
          <w:color w:val="000000"/>
          <w:lang w:val="es-MX"/>
        </w:rPr>
      </w:pPr>
      <w:r w:rsidRPr="007F6CB4">
        <w:rPr>
          <w:rFonts w:ascii="Century Gothic" w:eastAsia="Calibri" w:hAnsi="Century Gothic"/>
          <w:snapToGrid w:val="0"/>
          <w:color w:val="000000"/>
          <w:lang w:val="es-MX"/>
        </w:rPr>
        <w:t>El contratista debe suministrar y mantener, durante toda la ejecución del contrato y hasta la terminación de este, el siguiente personal mínimo requerido para la ejecución del objeto contractual.</w:t>
      </w:r>
    </w:p>
    <w:p w14:paraId="19712683" w14:textId="77777777" w:rsidR="00346407" w:rsidRPr="007F6CB4" w:rsidRDefault="00346407" w:rsidP="00346407">
      <w:pPr>
        <w:pStyle w:val="TableParagraph"/>
        <w:tabs>
          <w:tab w:val="left" w:pos="9356"/>
        </w:tabs>
        <w:ind w:left="145"/>
        <w:jc w:val="both"/>
        <w:rPr>
          <w:rFonts w:ascii="Century Gothic" w:eastAsia="Calibri" w:hAnsi="Century Gothic"/>
          <w:snapToGrid w:val="0"/>
          <w:color w:val="000000"/>
          <w:lang w:val="es-MX"/>
        </w:rPr>
      </w:pPr>
    </w:p>
    <w:p w14:paraId="24DF2DA2" w14:textId="77777777" w:rsidR="00346407" w:rsidRPr="007F6CB4" w:rsidRDefault="00346407" w:rsidP="00C16BE3">
      <w:pPr>
        <w:pStyle w:val="TableParagraph"/>
        <w:numPr>
          <w:ilvl w:val="0"/>
          <w:numId w:val="6"/>
        </w:numPr>
        <w:tabs>
          <w:tab w:val="left" w:pos="9356"/>
        </w:tabs>
        <w:jc w:val="both"/>
        <w:rPr>
          <w:rFonts w:ascii="Century Gothic" w:eastAsia="Calibri" w:hAnsi="Century Gothic"/>
          <w:snapToGrid w:val="0"/>
          <w:color w:val="000000"/>
          <w:lang w:val="es-MX"/>
        </w:rPr>
      </w:pPr>
      <w:r w:rsidRPr="007F6CB4">
        <w:rPr>
          <w:rFonts w:ascii="Century Gothic" w:hAnsi="Century Gothic"/>
          <w:b/>
          <w:bCs/>
          <w:snapToGrid w:val="0"/>
          <w:color w:val="000000"/>
          <w:lang w:val="es-MX"/>
        </w:rPr>
        <w:t xml:space="preserve">Acreditación de Idoneidad: </w:t>
      </w:r>
      <w:r w:rsidRPr="007F6CB4">
        <w:rPr>
          <w:rFonts w:ascii="Century Gothic" w:hAnsi="Century Gothic"/>
          <w:snapToGrid w:val="0"/>
          <w:color w:val="000000"/>
          <w:lang w:val="es-MX"/>
        </w:rPr>
        <w:t xml:space="preserve">Con el fin de demostrar la formación académica e idoneidad del equipo mínimo de trabajo deberá presentar los siguientes documentos: </w:t>
      </w:r>
    </w:p>
    <w:p w14:paraId="20E6629D" w14:textId="77777777" w:rsidR="00346407" w:rsidRPr="007F6CB4" w:rsidRDefault="00346407" w:rsidP="00C16BE3">
      <w:pPr>
        <w:pStyle w:val="TableParagraph"/>
        <w:numPr>
          <w:ilvl w:val="0"/>
          <w:numId w:val="7"/>
        </w:numPr>
        <w:tabs>
          <w:tab w:val="left" w:pos="9356"/>
        </w:tabs>
        <w:jc w:val="both"/>
        <w:rPr>
          <w:rFonts w:ascii="Century Gothic" w:hAnsi="Century Gothic"/>
          <w:snapToGrid w:val="0"/>
          <w:color w:val="000000"/>
          <w:lang w:val="es-MX"/>
        </w:rPr>
      </w:pPr>
      <w:r w:rsidRPr="007F6CB4">
        <w:rPr>
          <w:rFonts w:ascii="Century Gothic" w:hAnsi="Century Gothic"/>
          <w:snapToGrid w:val="0"/>
          <w:color w:val="000000"/>
          <w:lang w:val="es-MX"/>
        </w:rPr>
        <w:t xml:space="preserve">Copia del diploma de título profesional o técnico o el acta de grado. </w:t>
      </w:r>
    </w:p>
    <w:p w14:paraId="4161F4CE" w14:textId="77777777" w:rsidR="00346407" w:rsidRPr="007F6CB4" w:rsidRDefault="00346407" w:rsidP="00C16BE3">
      <w:pPr>
        <w:pStyle w:val="TableParagraph"/>
        <w:numPr>
          <w:ilvl w:val="0"/>
          <w:numId w:val="7"/>
        </w:numPr>
        <w:tabs>
          <w:tab w:val="left" w:pos="9356"/>
        </w:tabs>
        <w:jc w:val="both"/>
        <w:rPr>
          <w:rFonts w:ascii="Century Gothic" w:hAnsi="Century Gothic"/>
          <w:snapToGrid w:val="0"/>
          <w:color w:val="000000"/>
          <w:lang w:val="es-MX"/>
        </w:rPr>
      </w:pPr>
      <w:r w:rsidRPr="007F6CB4">
        <w:rPr>
          <w:rFonts w:ascii="Century Gothic" w:hAnsi="Century Gothic"/>
          <w:snapToGrid w:val="0"/>
          <w:color w:val="000000"/>
          <w:lang w:val="es-MX"/>
        </w:rPr>
        <w:t>Copia del diploma de posgrado o acta de grado que acredite la respectiva formación académica (Especialización, maestría, doctorado y/o PHD)</w:t>
      </w:r>
    </w:p>
    <w:p w14:paraId="65F95F85" w14:textId="77777777" w:rsidR="00346407" w:rsidRPr="007F6CB4" w:rsidRDefault="00346407" w:rsidP="00C16BE3">
      <w:pPr>
        <w:pStyle w:val="TableParagraph"/>
        <w:numPr>
          <w:ilvl w:val="0"/>
          <w:numId w:val="7"/>
        </w:numPr>
        <w:tabs>
          <w:tab w:val="left" w:pos="9356"/>
        </w:tabs>
        <w:jc w:val="both"/>
        <w:rPr>
          <w:rFonts w:ascii="Century Gothic" w:hAnsi="Century Gothic"/>
          <w:snapToGrid w:val="0"/>
          <w:color w:val="000000"/>
          <w:lang w:val="es-MX"/>
        </w:rPr>
      </w:pPr>
      <w:r w:rsidRPr="007F6CB4">
        <w:rPr>
          <w:rFonts w:ascii="Century Gothic" w:hAnsi="Century Gothic"/>
          <w:snapToGrid w:val="0"/>
          <w:color w:val="000000"/>
          <w:lang w:val="es-MX"/>
        </w:rPr>
        <w:t>Copia del documento de homologación de los títulos obtenidos en el exterior, de conformidad con las disposiciones legales vigentes sobre la materia (si aplica).</w:t>
      </w:r>
    </w:p>
    <w:p w14:paraId="2AD2659B" w14:textId="77777777" w:rsidR="00346407" w:rsidRPr="007F6CB4" w:rsidRDefault="00346407" w:rsidP="00C16BE3">
      <w:pPr>
        <w:pStyle w:val="TableParagraph"/>
        <w:numPr>
          <w:ilvl w:val="0"/>
          <w:numId w:val="7"/>
        </w:numPr>
        <w:tabs>
          <w:tab w:val="left" w:pos="9356"/>
        </w:tabs>
        <w:jc w:val="both"/>
        <w:rPr>
          <w:rFonts w:ascii="Century Gothic" w:hAnsi="Century Gothic"/>
          <w:snapToGrid w:val="0"/>
          <w:color w:val="000000"/>
          <w:lang w:val="es-MX"/>
        </w:rPr>
      </w:pPr>
      <w:r w:rsidRPr="007F6CB4">
        <w:rPr>
          <w:rFonts w:ascii="Century Gothic" w:hAnsi="Century Gothic"/>
          <w:snapToGrid w:val="0"/>
          <w:color w:val="000000"/>
          <w:lang w:val="es-MX"/>
        </w:rPr>
        <w:t>Copia de la tarjeta y/o matrícula profesional, cuando aplique.</w:t>
      </w:r>
    </w:p>
    <w:p w14:paraId="6490C18D" w14:textId="77777777" w:rsidR="00346407" w:rsidRPr="007F6CB4" w:rsidRDefault="00346407" w:rsidP="00C16BE3">
      <w:pPr>
        <w:pStyle w:val="TableParagraph"/>
        <w:numPr>
          <w:ilvl w:val="0"/>
          <w:numId w:val="7"/>
        </w:numPr>
        <w:tabs>
          <w:tab w:val="left" w:pos="9356"/>
        </w:tabs>
        <w:jc w:val="both"/>
        <w:rPr>
          <w:rFonts w:ascii="Century Gothic" w:hAnsi="Century Gothic"/>
          <w:snapToGrid w:val="0"/>
          <w:color w:val="000000"/>
          <w:lang w:val="es-MX"/>
        </w:rPr>
      </w:pPr>
      <w:r w:rsidRPr="007F6CB4">
        <w:rPr>
          <w:rFonts w:ascii="Century Gothic" w:hAnsi="Century Gothic"/>
          <w:snapToGrid w:val="0"/>
          <w:color w:val="000000"/>
          <w:lang w:val="es-MX"/>
        </w:rPr>
        <w:t>Licencia de Seguridad y Salud en el Trabajo, cuando aplique.</w:t>
      </w:r>
    </w:p>
    <w:p w14:paraId="205E1AB0" w14:textId="77777777" w:rsidR="00346407" w:rsidRPr="007F6CB4" w:rsidRDefault="00346407" w:rsidP="00C16BE3">
      <w:pPr>
        <w:pStyle w:val="TableParagraph"/>
        <w:numPr>
          <w:ilvl w:val="0"/>
          <w:numId w:val="7"/>
        </w:numPr>
        <w:tabs>
          <w:tab w:val="left" w:pos="9356"/>
        </w:tabs>
        <w:jc w:val="both"/>
        <w:rPr>
          <w:rFonts w:ascii="Century Gothic" w:hAnsi="Century Gothic"/>
          <w:snapToGrid w:val="0"/>
          <w:color w:val="000000"/>
          <w:lang w:val="es-MX"/>
        </w:rPr>
      </w:pPr>
      <w:r w:rsidRPr="007F6CB4">
        <w:rPr>
          <w:rFonts w:ascii="Century Gothic" w:hAnsi="Century Gothic"/>
          <w:snapToGrid w:val="0"/>
          <w:color w:val="000000"/>
          <w:lang w:val="es-MX"/>
        </w:rPr>
        <w:t>Registro en Rethus – Tarjeta Profesional, cuando aplique.</w:t>
      </w:r>
    </w:p>
    <w:p w14:paraId="55328AF5" w14:textId="77777777" w:rsidR="00346407" w:rsidRPr="007F6CB4" w:rsidRDefault="00346407" w:rsidP="00346407">
      <w:pPr>
        <w:pStyle w:val="TableParagraph"/>
        <w:tabs>
          <w:tab w:val="left" w:pos="9356"/>
        </w:tabs>
        <w:jc w:val="both"/>
        <w:rPr>
          <w:rFonts w:ascii="Century Gothic" w:hAnsi="Century Gothic"/>
          <w:snapToGrid w:val="0"/>
          <w:color w:val="000000"/>
          <w:lang w:val="es-MX"/>
        </w:rPr>
      </w:pPr>
    </w:p>
    <w:tbl>
      <w:tblPr>
        <w:tblpPr w:leftFromText="141" w:rightFromText="141" w:vertAnchor="text" w:horzAnchor="margin" w:tblpXSpec="center" w:tblpY="79"/>
        <w:tblW w:w="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1796"/>
        <w:gridCol w:w="1200"/>
        <w:gridCol w:w="5599"/>
      </w:tblGrid>
      <w:tr w:rsidR="00346407" w:rsidRPr="007F6CB4" w14:paraId="5CB6A736" w14:textId="77777777" w:rsidTr="00FE360D">
        <w:trPr>
          <w:trHeight w:val="416"/>
        </w:trPr>
        <w:tc>
          <w:tcPr>
            <w:tcW w:w="642" w:type="dxa"/>
            <w:shd w:val="clear" w:color="auto" w:fill="D9D9D9" w:themeFill="background1" w:themeFillShade="D9"/>
            <w:noWrap/>
            <w:vAlign w:val="center"/>
            <w:hideMark/>
          </w:tcPr>
          <w:p w14:paraId="0F09BB9D"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ítem</w:t>
            </w:r>
          </w:p>
        </w:tc>
        <w:tc>
          <w:tcPr>
            <w:tcW w:w="1796" w:type="dxa"/>
            <w:shd w:val="clear" w:color="auto" w:fill="D9D9D9" w:themeFill="background1" w:themeFillShade="D9"/>
            <w:noWrap/>
            <w:vAlign w:val="center"/>
            <w:hideMark/>
          </w:tcPr>
          <w:p w14:paraId="036F2B03"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Cargo</w:t>
            </w:r>
          </w:p>
        </w:tc>
        <w:tc>
          <w:tcPr>
            <w:tcW w:w="1200" w:type="dxa"/>
            <w:shd w:val="clear" w:color="auto" w:fill="D9D9D9" w:themeFill="background1" w:themeFillShade="D9"/>
            <w:noWrap/>
            <w:vAlign w:val="center"/>
            <w:hideMark/>
          </w:tcPr>
          <w:p w14:paraId="5AD1D5AD"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Cantidad</w:t>
            </w:r>
          </w:p>
        </w:tc>
        <w:tc>
          <w:tcPr>
            <w:tcW w:w="5599" w:type="dxa"/>
            <w:shd w:val="clear" w:color="auto" w:fill="D9D9D9" w:themeFill="background1" w:themeFillShade="D9"/>
            <w:noWrap/>
            <w:vAlign w:val="bottom"/>
            <w:hideMark/>
          </w:tcPr>
          <w:p w14:paraId="3EFF218B"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Requisitos Mínimos</w:t>
            </w:r>
          </w:p>
        </w:tc>
      </w:tr>
      <w:tr w:rsidR="00346407" w:rsidRPr="007F6CB4" w14:paraId="3F185B26" w14:textId="77777777" w:rsidTr="00FE360D">
        <w:trPr>
          <w:trHeight w:val="987"/>
        </w:trPr>
        <w:tc>
          <w:tcPr>
            <w:tcW w:w="642" w:type="dxa"/>
            <w:vMerge w:val="restart"/>
            <w:noWrap/>
            <w:vAlign w:val="center"/>
            <w:hideMark/>
          </w:tcPr>
          <w:p w14:paraId="6639BB06"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1</w:t>
            </w:r>
          </w:p>
        </w:tc>
        <w:tc>
          <w:tcPr>
            <w:tcW w:w="1796" w:type="dxa"/>
            <w:vMerge w:val="restart"/>
            <w:vAlign w:val="center"/>
            <w:hideMark/>
          </w:tcPr>
          <w:p w14:paraId="4FC8D169"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 xml:space="preserve">DIRECTOR DEL </w:t>
            </w:r>
            <w:r w:rsidRPr="007F6CB4">
              <w:rPr>
                <w:rFonts w:ascii="Century Gothic" w:eastAsia="Times New Roman" w:hAnsi="Century Gothic"/>
                <w:b/>
                <w:bCs/>
                <w:color w:val="000000"/>
                <w:sz w:val="20"/>
                <w:szCs w:val="20"/>
                <w:lang w:eastAsia="es-CO"/>
              </w:rPr>
              <w:br/>
              <w:t>PROYECTO</w:t>
            </w:r>
          </w:p>
        </w:tc>
        <w:tc>
          <w:tcPr>
            <w:tcW w:w="1200" w:type="dxa"/>
            <w:vMerge w:val="restart"/>
            <w:noWrap/>
            <w:vAlign w:val="center"/>
            <w:hideMark/>
          </w:tcPr>
          <w:p w14:paraId="66168920"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1</w:t>
            </w:r>
          </w:p>
        </w:tc>
        <w:tc>
          <w:tcPr>
            <w:tcW w:w="5599" w:type="dxa"/>
            <w:vAlign w:val="bottom"/>
            <w:hideMark/>
          </w:tcPr>
          <w:p w14:paraId="0997849E" w14:textId="77777777" w:rsidR="00346407" w:rsidRPr="007F6CB4" w:rsidRDefault="00346407" w:rsidP="00FE360D">
            <w:pPr>
              <w:tabs>
                <w:tab w:val="left" w:pos="9356"/>
              </w:tabs>
              <w:jc w:val="both"/>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a. Formación Académica:</w:t>
            </w:r>
          </w:p>
          <w:p w14:paraId="14C75BC5" w14:textId="77777777" w:rsidR="00346407" w:rsidRPr="007F6CB4" w:rsidRDefault="00346407" w:rsidP="00FE360D">
            <w:pPr>
              <w:tabs>
                <w:tab w:val="left" w:pos="9356"/>
              </w:tabs>
              <w:jc w:val="both"/>
              <w:rPr>
                <w:rFonts w:ascii="Century Gothic" w:hAnsi="Century Gothic"/>
                <w:sz w:val="20"/>
                <w:szCs w:val="20"/>
                <w:lang w:eastAsia="es-CO"/>
              </w:rPr>
            </w:pPr>
            <w:r w:rsidRPr="007F6CB4">
              <w:rPr>
                <w:rFonts w:ascii="Century Gothic" w:hAnsi="Century Gothic"/>
                <w:sz w:val="20"/>
                <w:szCs w:val="20"/>
                <w:lang w:eastAsia="es-CO"/>
              </w:rPr>
              <w:t xml:space="preserve">Título profesional en Medicina con posgrado en Seguridad y Salud en el Trabajo o salud ocupacional o Medicina laboral o Medicina preventiva y del trabajo o Medicina del trabajo.   </w:t>
            </w:r>
          </w:p>
        </w:tc>
      </w:tr>
      <w:tr w:rsidR="00346407" w:rsidRPr="007F6CB4" w14:paraId="5B1D68B4" w14:textId="77777777" w:rsidTr="00FE360D">
        <w:trPr>
          <w:trHeight w:val="1425"/>
        </w:trPr>
        <w:tc>
          <w:tcPr>
            <w:tcW w:w="642" w:type="dxa"/>
            <w:vMerge/>
            <w:vAlign w:val="center"/>
            <w:hideMark/>
          </w:tcPr>
          <w:p w14:paraId="246D9EB1"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796" w:type="dxa"/>
            <w:vMerge/>
            <w:vAlign w:val="center"/>
            <w:hideMark/>
          </w:tcPr>
          <w:p w14:paraId="1C6DB6A2"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200" w:type="dxa"/>
            <w:vMerge/>
            <w:vAlign w:val="center"/>
            <w:hideMark/>
          </w:tcPr>
          <w:p w14:paraId="38041F85"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5599" w:type="dxa"/>
            <w:vAlign w:val="bottom"/>
            <w:hideMark/>
          </w:tcPr>
          <w:p w14:paraId="113A13C6" w14:textId="77777777" w:rsidR="00346407" w:rsidRPr="007F6CB4" w:rsidRDefault="00346407" w:rsidP="00FE360D">
            <w:pPr>
              <w:tabs>
                <w:tab w:val="left" w:pos="9356"/>
              </w:tabs>
              <w:jc w:val="both"/>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b. Experiencia:</w:t>
            </w:r>
          </w:p>
          <w:p w14:paraId="7C156054" w14:textId="77777777" w:rsidR="00346407" w:rsidRPr="007F6CB4" w:rsidRDefault="00346407" w:rsidP="00FE360D">
            <w:pPr>
              <w:tabs>
                <w:tab w:val="left" w:pos="9356"/>
              </w:tabs>
              <w:jc w:val="both"/>
              <w:rPr>
                <w:rFonts w:ascii="Century Gothic" w:hAnsi="Century Gothic"/>
                <w:sz w:val="20"/>
                <w:szCs w:val="20"/>
                <w:lang w:eastAsia="es-CO"/>
              </w:rPr>
            </w:pPr>
            <w:r w:rsidRPr="007F6CB4">
              <w:rPr>
                <w:rFonts w:ascii="Century Gothic" w:hAnsi="Century Gothic"/>
                <w:sz w:val="20"/>
                <w:szCs w:val="20"/>
                <w:lang w:eastAsia="es-CO"/>
              </w:rPr>
              <w:t xml:space="preserve">Experiencia de tres (3) años, posterior al título obtenido como especialista, liderando programas y proyectos de seguridad y salud en el trabajo. </w:t>
            </w:r>
            <w:r w:rsidRPr="007F6CB4">
              <w:rPr>
                <w:rFonts w:ascii="Century Gothic" w:hAnsi="Century Gothic"/>
                <w:sz w:val="20"/>
                <w:szCs w:val="20"/>
                <w:lang w:eastAsia="es-CO"/>
              </w:rPr>
              <w:br/>
              <w:t>c. Acreditar licencia seguridad y salud en el trabajo</w:t>
            </w:r>
            <w:r w:rsidRPr="007F6CB4">
              <w:rPr>
                <w:rFonts w:ascii="Century Gothic" w:hAnsi="Century Gothic"/>
                <w:sz w:val="20"/>
                <w:szCs w:val="20"/>
                <w:lang w:eastAsia="es-CO"/>
              </w:rPr>
              <w:br/>
              <w:t>d. Registro en Rethus - Tarjeta Profesional</w:t>
            </w:r>
          </w:p>
        </w:tc>
      </w:tr>
      <w:tr w:rsidR="00346407" w:rsidRPr="007F6CB4" w14:paraId="48203BD7" w14:textId="77777777" w:rsidTr="00FE360D">
        <w:trPr>
          <w:trHeight w:val="2367"/>
        </w:trPr>
        <w:tc>
          <w:tcPr>
            <w:tcW w:w="642" w:type="dxa"/>
            <w:vMerge w:val="restart"/>
            <w:noWrap/>
            <w:vAlign w:val="center"/>
            <w:hideMark/>
          </w:tcPr>
          <w:p w14:paraId="1246BAB4"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2</w:t>
            </w:r>
          </w:p>
        </w:tc>
        <w:tc>
          <w:tcPr>
            <w:tcW w:w="1796" w:type="dxa"/>
            <w:vMerge w:val="restart"/>
            <w:vAlign w:val="center"/>
            <w:hideMark/>
          </w:tcPr>
          <w:p w14:paraId="3E7541CA"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 xml:space="preserve">MÉDICOS </w:t>
            </w:r>
            <w:r w:rsidRPr="007F6CB4">
              <w:rPr>
                <w:rFonts w:ascii="Century Gothic" w:eastAsia="Times New Roman" w:hAnsi="Century Gothic"/>
                <w:b/>
                <w:bCs/>
                <w:color w:val="000000"/>
                <w:sz w:val="20"/>
                <w:szCs w:val="20"/>
                <w:lang w:eastAsia="es-CO"/>
              </w:rPr>
              <w:br/>
              <w:t xml:space="preserve">ESPECIALISTAS </w:t>
            </w:r>
            <w:r w:rsidRPr="007F6CB4">
              <w:rPr>
                <w:rFonts w:ascii="Century Gothic" w:eastAsia="Times New Roman" w:hAnsi="Century Gothic"/>
                <w:b/>
                <w:bCs/>
                <w:color w:val="000000"/>
                <w:sz w:val="20"/>
                <w:szCs w:val="20"/>
                <w:lang w:eastAsia="es-CO"/>
              </w:rPr>
              <w:br/>
              <w:t xml:space="preserve">PARA CONSULTA MEDICA Y </w:t>
            </w:r>
            <w:r w:rsidRPr="007F6CB4">
              <w:rPr>
                <w:rFonts w:ascii="Century Gothic" w:eastAsia="Times New Roman" w:hAnsi="Century Gothic"/>
                <w:b/>
                <w:bCs/>
                <w:color w:val="000000"/>
                <w:sz w:val="20"/>
                <w:szCs w:val="20"/>
                <w:lang w:eastAsia="es-CO"/>
              </w:rPr>
              <w:br/>
              <w:t xml:space="preserve">ENTREGA DE </w:t>
            </w:r>
            <w:r w:rsidRPr="007F6CB4">
              <w:rPr>
                <w:rFonts w:ascii="Century Gothic" w:eastAsia="Times New Roman" w:hAnsi="Century Gothic"/>
                <w:b/>
                <w:bCs/>
                <w:color w:val="000000"/>
                <w:sz w:val="20"/>
                <w:szCs w:val="20"/>
                <w:lang w:eastAsia="es-CO"/>
              </w:rPr>
              <w:br/>
              <w:t xml:space="preserve">RESULTADOS </w:t>
            </w:r>
          </w:p>
        </w:tc>
        <w:tc>
          <w:tcPr>
            <w:tcW w:w="1200" w:type="dxa"/>
            <w:vMerge w:val="restart"/>
            <w:noWrap/>
            <w:vAlign w:val="center"/>
            <w:hideMark/>
          </w:tcPr>
          <w:p w14:paraId="3369B747"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1</w:t>
            </w:r>
          </w:p>
        </w:tc>
        <w:tc>
          <w:tcPr>
            <w:tcW w:w="5599" w:type="dxa"/>
            <w:vAlign w:val="bottom"/>
            <w:hideMark/>
          </w:tcPr>
          <w:p w14:paraId="79A8F0E9" w14:textId="77777777" w:rsidR="00346407" w:rsidRPr="007F6CB4" w:rsidRDefault="00346407" w:rsidP="00FE360D">
            <w:pPr>
              <w:tabs>
                <w:tab w:val="left" w:pos="9356"/>
              </w:tabs>
              <w:jc w:val="both"/>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a. Formación Académica:</w:t>
            </w:r>
          </w:p>
          <w:p w14:paraId="612F1DD8" w14:textId="77777777" w:rsidR="00346407" w:rsidRPr="007F6CB4" w:rsidRDefault="00346407" w:rsidP="00FE360D">
            <w:pPr>
              <w:tabs>
                <w:tab w:val="left" w:pos="9356"/>
              </w:tabs>
              <w:jc w:val="both"/>
              <w:rPr>
                <w:rFonts w:ascii="Century Gothic" w:hAnsi="Century Gothic"/>
                <w:sz w:val="20"/>
                <w:szCs w:val="20"/>
                <w:lang w:eastAsia="es-CO"/>
              </w:rPr>
            </w:pPr>
            <w:r w:rsidRPr="007F6CB4">
              <w:rPr>
                <w:rFonts w:ascii="Century Gothic" w:hAnsi="Century Gothic"/>
                <w:sz w:val="20"/>
                <w:szCs w:val="20"/>
                <w:lang w:eastAsia="es-CO"/>
              </w:rPr>
              <w:t xml:space="preserve"> Título profesional en Medicina con posgrado en Medicina interna, ó medicina familiar.</w:t>
            </w:r>
          </w:p>
          <w:p w14:paraId="6798C367" w14:textId="77777777" w:rsidR="00346407" w:rsidRPr="007F6CB4" w:rsidRDefault="00346407" w:rsidP="00FE360D">
            <w:pPr>
              <w:tabs>
                <w:tab w:val="left" w:pos="9356"/>
              </w:tabs>
              <w:jc w:val="both"/>
              <w:rPr>
                <w:rFonts w:ascii="Century Gothic" w:hAnsi="Century Gothic"/>
                <w:sz w:val="20"/>
                <w:szCs w:val="20"/>
                <w:lang w:eastAsia="es-CO"/>
              </w:rPr>
            </w:pPr>
            <w:r w:rsidRPr="007F6CB4">
              <w:rPr>
                <w:rFonts w:ascii="Century Gothic" w:hAnsi="Century Gothic"/>
                <w:sz w:val="20"/>
                <w:szCs w:val="20"/>
                <w:lang w:eastAsia="es-CO"/>
              </w:rPr>
              <w:br/>
            </w:r>
            <w:r w:rsidRPr="007F6CB4">
              <w:rPr>
                <w:rFonts w:ascii="Century Gothic" w:hAnsi="Century Gothic"/>
                <w:b/>
                <w:bCs/>
                <w:sz w:val="20"/>
                <w:szCs w:val="20"/>
                <w:lang w:eastAsia="es-CO"/>
              </w:rPr>
              <w:t>b. Experiencia</w:t>
            </w:r>
            <w:r w:rsidRPr="007F6CB4">
              <w:rPr>
                <w:rFonts w:ascii="Century Gothic" w:hAnsi="Century Gothic"/>
                <w:sz w:val="20"/>
                <w:szCs w:val="20"/>
                <w:lang w:eastAsia="es-CO"/>
              </w:rPr>
              <w:t xml:space="preserve"> Cuatro (4) años, posterior al título de especialista, en evaluación e intervención de enfermedades crónicas no trasmisibles entre otras enfermedades Cardiovasculares y metabólicas.</w:t>
            </w:r>
          </w:p>
          <w:p w14:paraId="6A8D41BF" w14:textId="77777777" w:rsidR="00346407" w:rsidRPr="007F6CB4" w:rsidRDefault="00346407" w:rsidP="00FE360D">
            <w:pPr>
              <w:tabs>
                <w:tab w:val="left" w:pos="9356"/>
              </w:tabs>
              <w:jc w:val="both"/>
              <w:rPr>
                <w:rFonts w:ascii="Century Gothic" w:hAnsi="Century Gothic"/>
                <w:sz w:val="20"/>
                <w:szCs w:val="20"/>
                <w:lang w:eastAsia="es-CO"/>
              </w:rPr>
            </w:pPr>
            <w:r w:rsidRPr="007F6CB4">
              <w:rPr>
                <w:rFonts w:ascii="Century Gothic" w:hAnsi="Century Gothic"/>
                <w:sz w:val="20"/>
                <w:szCs w:val="20"/>
                <w:lang w:eastAsia="es-CO"/>
              </w:rPr>
              <w:br/>
            </w:r>
            <w:r w:rsidRPr="007F6CB4">
              <w:rPr>
                <w:rFonts w:ascii="Century Gothic" w:hAnsi="Century Gothic"/>
                <w:sz w:val="20"/>
                <w:szCs w:val="20"/>
              </w:rPr>
              <w:t xml:space="preserve"> </w:t>
            </w:r>
            <w:r w:rsidRPr="007F6CB4">
              <w:rPr>
                <w:rFonts w:ascii="Century Gothic" w:hAnsi="Century Gothic"/>
                <w:sz w:val="20"/>
                <w:szCs w:val="20"/>
                <w:lang w:eastAsia="es-CO"/>
              </w:rPr>
              <w:t xml:space="preserve">Dentro de la experiencia anterior, el contratista deberá </w:t>
            </w:r>
            <w:r w:rsidRPr="007F6CB4">
              <w:rPr>
                <w:rFonts w:ascii="Century Gothic" w:hAnsi="Century Gothic"/>
                <w:sz w:val="20"/>
                <w:szCs w:val="20"/>
                <w:lang w:eastAsia="es-CO"/>
              </w:rPr>
              <w:lastRenderedPageBreak/>
              <w:t xml:space="preserve">acreditar </w:t>
            </w:r>
            <w:r w:rsidRPr="007F6CB4">
              <w:rPr>
                <w:rFonts w:ascii="Century Gothic" w:eastAsia="Times New Roman" w:hAnsi="Century Gothic"/>
                <w:color w:val="000000"/>
                <w:sz w:val="20"/>
                <w:szCs w:val="20"/>
                <w:lang w:eastAsia="es-CO"/>
              </w:rPr>
              <w:t>mínimo un (1) año de experiencia relacionada liderando, o participando en el desarrollo de programas y proyectos de seguridad y salud en el trabajo.</w:t>
            </w:r>
          </w:p>
        </w:tc>
      </w:tr>
      <w:tr w:rsidR="00346407" w:rsidRPr="007F6CB4" w14:paraId="015653BD" w14:textId="77777777" w:rsidTr="00FE360D">
        <w:trPr>
          <w:trHeight w:val="315"/>
        </w:trPr>
        <w:tc>
          <w:tcPr>
            <w:tcW w:w="642" w:type="dxa"/>
            <w:vMerge/>
            <w:vAlign w:val="center"/>
            <w:hideMark/>
          </w:tcPr>
          <w:p w14:paraId="17A47FD3"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796" w:type="dxa"/>
            <w:vMerge/>
            <w:vAlign w:val="center"/>
            <w:hideMark/>
          </w:tcPr>
          <w:p w14:paraId="1CC87787"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200" w:type="dxa"/>
            <w:vMerge/>
            <w:vAlign w:val="center"/>
            <w:hideMark/>
          </w:tcPr>
          <w:p w14:paraId="519E4085"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5599" w:type="dxa"/>
            <w:vAlign w:val="bottom"/>
            <w:hideMark/>
          </w:tcPr>
          <w:p w14:paraId="3F1E1D49" w14:textId="77777777" w:rsidR="00346407" w:rsidRPr="007F6CB4" w:rsidRDefault="00346407" w:rsidP="00FE360D">
            <w:pPr>
              <w:tabs>
                <w:tab w:val="left" w:pos="9356"/>
              </w:tabs>
              <w:jc w:val="both"/>
              <w:rPr>
                <w:rFonts w:ascii="Century Gothic" w:eastAsia="Times New Roman" w:hAnsi="Century Gothic"/>
                <w:color w:val="000000"/>
                <w:sz w:val="20"/>
                <w:szCs w:val="20"/>
                <w:lang w:eastAsia="es-CO"/>
              </w:rPr>
            </w:pPr>
            <w:r w:rsidRPr="007F6CB4">
              <w:rPr>
                <w:rFonts w:ascii="Century Gothic" w:eastAsia="Times New Roman" w:hAnsi="Century Gothic"/>
                <w:b/>
                <w:bCs/>
                <w:color w:val="000000"/>
                <w:sz w:val="20"/>
                <w:szCs w:val="20"/>
                <w:lang w:eastAsia="es-CO"/>
              </w:rPr>
              <w:t>c.</w:t>
            </w:r>
            <w:r w:rsidRPr="007F6CB4">
              <w:rPr>
                <w:rFonts w:ascii="Century Gothic" w:eastAsia="Times New Roman" w:hAnsi="Century Gothic"/>
                <w:color w:val="000000"/>
                <w:sz w:val="20"/>
                <w:szCs w:val="20"/>
                <w:lang w:eastAsia="es-CO"/>
              </w:rPr>
              <w:t xml:space="preserve"> Registro en Rethus - Tarjeta Profesional</w:t>
            </w:r>
          </w:p>
        </w:tc>
      </w:tr>
      <w:tr w:rsidR="00346407" w:rsidRPr="007F6CB4" w14:paraId="561B48FB" w14:textId="77777777" w:rsidTr="00FE360D">
        <w:trPr>
          <w:trHeight w:val="493"/>
        </w:trPr>
        <w:tc>
          <w:tcPr>
            <w:tcW w:w="642" w:type="dxa"/>
            <w:vMerge w:val="restart"/>
            <w:noWrap/>
            <w:vAlign w:val="center"/>
            <w:hideMark/>
          </w:tcPr>
          <w:p w14:paraId="67D72172"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3</w:t>
            </w:r>
          </w:p>
        </w:tc>
        <w:tc>
          <w:tcPr>
            <w:tcW w:w="1796" w:type="dxa"/>
            <w:vMerge w:val="restart"/>
            <w:vAlign w:val="center"/>
            <w:hideMark/>
          </w:tcPr>
          <w:p w14:paraId="432AFD90"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 xml:space="preserve">PROFESIONALES </w:t>
            </w:r>
            <w:r w:rsidRPr="007F6CB4">
              <w:rPr>
                <w:rFonts w:ascii="Century Gothic" w:eastAsia="Times New Roman" w:hAnsi="Century Gothic"/>
                <w:b/>
                <w:bCs/>
                <w:color w:val="000000"/>
                <w:sz w:val="20"/>
                <w:szCs w:val="20"/>
                <w:lang w:eastAsia="es-CO"/>
              </w:rPr>
              <w:br/>
              <w:t xml:space="preserve">PARA TOMAR LOS </w:t>
            </w:r>
            <w:r w:rsidRPr="007F6CB4">
              <w:rPr>
                <w:rFonts w:ascii="Century Gothic" w:eastAsia="Times New Roman" w:hAnsi="Century Gothic"/>
                <w:b/>
                <w:bCs/>
                <w:color w:val="000000"/>
                <w:sz w:val="20"/>
                <w:szCs w:val="20"/>
                <w:lang w:eastAsia="es-CO"/>
              </w:rPr>
              <w:br/>
              <w:t xml:space="preserve">EXÁMENES DE </w:t>
            </w:r>
            <w:r w:rsidRPr="007F6CB4">
              <w:rPr>
                <w:rFonts w:ascii="Century Gothic" w:eastAsia="Times New Roman" w:hAnsi="Century Gothic"/>
                <w:b/>
                <w:bCs/>
                <w:color w:val="000000"/>
                <w:sz w:val="20"/>
                <w:szCs w:val="20"/>
                <w:lang w:eastAsia="es-CO"/>
              </w:rPr>
              <w:br/>
              <w:t>LABORATORIO</w:t>
            </w:r>
          </w:p>
        </w:tc>
        <w:tc>
          <w:tcPr>
            <w:tcW w:w="1200" w:type="dxa"/>
            <w:vMerge w:val="restart"/>
            <w:noWrap/>
            <w:vAlign w:val="center"/>
            <w:hideMark/>
          </w:tcPr>
          <w:p w14:paraId="634E58DF"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1</w:t>
            </w:r>
          </w:p>
        </w:tc>
        <w:tc>
          <w:tcPr>
            <w:tcW w:w="5599" w:type="dxa"/>
            <w:vAlign w:val="bottom"/>
            <w:hideMark/>
          </w:tcPr>
          <w:p w14:paraId="4FB461DD" w14:textId="77777777" w:rsidR="00346407" w:rsidRPr="007F6CB4" w:rsidRDefault="00346407" w:rsidP="00FE360D">
            <w:pPr>
              <w:tabs>
                <w:tab w:val="left" w:pos="9356"/>
              </w:tabs>
              <w:jc w:val="both"/>
              <w:rPr>
                <w:rFonts w:ascii="Century Gothic" w:eastAsia="Times New Roman" w:hAnsi="Century Gothic"/>
                <w:color w:val="000000"/>
                <w:sz w:val="20"/>
                <w:szCs w:val="20"/>
                <w:lang w:eastAsia="es-CO"/>
              </w:rPr>
            </w:pPr>
            <w:r w:rsidRPr="007F6CB4">
              <w:rPr>
                <w:rFonts w:ascii="Century Gothic" w:eastAsia="Times New Roman" w:hAnsi="Century Gothic"/>
                <w:b/>
                <w:bCs/>
                <w:color w:val="000000"/>
                <w:sz w:val="20"/>
                <w:szCs w:val="20"/>
                <w:lang w:eastAsia="es-CO"/>
              </w:rPr>
              <w:t xml:space="preserve">a. Formación Académica: </w:t>
            </w:r>
            <w:r w:rsidRPr="007F6CB4">
              <w:rPr>
                <w:rFonts w:ascii="Century Gothic" w:eastAsia="Times New Roman" w:hAnsi="Century Gothic"/>
                <w:color w:val="000000"/>
                <w:sz w:val="20"/>
                <w:szCs w:val="20"/>
                <w:lang w:eastAsia="es-CO"/>
              </w:rPr>
              <w:t>Título técnico o profesional en bacteriología o enfermería.</w:t>
            </w:r>
          </w:p>
        </w:tc>
      </w:tr>
      <w:tr w:rsidR="00346407" w:rsidRPr="007F6CB4" w14:paraId="19BA9991" w14:textId="77777777" w:rsidTr="00FE360D">
        <w:trPr>
          <w:trHeight w:val="315"/>
        </w:trPr>
        <w:tc>
          <w:tcPr>
            <w:tcW w:w="642" w:type="dxa"/>
            <w:vMerge/>
            <w:vAlign w:val="center"/>
            <w:hideMark/>
          </w:tcPr>
          <w:p w14:paraId="6FCB9C06"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796" w:type="dxa"/>
            <w:vMerge/>
            <w:vAlign w:val="center"/>
            <w:hideMark/>
          </w:tcPr>
          <w:p w14:paraId="712D8006"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200" w:type="dxa"/>
            <w:vMerge/>
            <w:vAlign w:val="center"/>
            <w:hideMark/>
          </w:tcPr>
          <w:p w14:paraId="79954B1B"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5599" w:type="dxa"/>
            <w:noWrap/>
            <w:vAlign w:val="bottom"/>
            <w:hideMark/>
          </w:tcPr>
          <w:p w14:paraId="6F6F3E6C" w14:textId="77777777" w:rsidR="00346407" w:rsidRPr="007F6CB4" w:rsidRDefault="00346407" w:rsidP="00FE360D">
            <w:pPr>
              <w:tabs>
                <w:tab w:val="left" w:pos="9356"/>
              </w:tabs>
              <w:jc w:val="both"/>
              <w:rPr>
                <w:rFonts w:ascii="Century Gothic" w:eastAsia="Times New Roman" w:hAnsi="Century Gothic"/>
                <w:color w:val="000000"/>
                <w:sz w:val="20"/>
                <w:szCs w:val="20"/>
                <w:lang w:eastAsia="es-CO"/>
              </w:rPr>
            </w:pPr>
            <w:r w:rsidRPr="007F6CB4">
              <w:rPr>
                <w:rFonts w:ascii="Century Gothic" w:eastAsia="Times New Roman" w:hAnsi="Century Gothic"/>
                <w:b/>
                <w:bCs/>
                <w:color w:val="000000"/>
                <w:sz w:val="20"/>
                <w:szCs w:val="20"/>
                <w:lang w:eastAsia="es-CO"/>
              </w:rPr>
              <w:t>b. Experiencia</w:t>
            </w:r>
            <w:r w:rsidRPr="007F6CB4">
              <w:rPr>
                <w:rFonts w:ascii="Century Gothic" w:eastAsia="Times New Roman" w:hAnsi="Century Gothic"/>
                <w:color w:val="000000"/>
                <w:sz w:val="20"/>
                <w:szCs w:val="20"/>
                <w:lang w:eastAsia="es-CO"/>
              </w:rPr>
              <w:t xml:space="preserve"> de Dos (2) años de práctica profesional.</w:t>
            </w:r>
          </w:p>
        </w:tc>
      </w:tr>
      <w:tr w:rsidR="00346407" w:rsidRPr="007F6CB4" w14:paraId="609BCBDD" w14:textId="77777777" w:rsidTr="00FE360D">
        <w:trPr>
          <w:trHeight w:val="315"/>
        </w:trPr>
        <w:tc>
          <w:tcPr>
            <w:tcW w:w="642" w:type="dxa"/>
            <w:vMerge/>
            <w:vAlign w:val="center"/>
            <w:hideMark/>
          </w:tcPr>
          <w:p w14:paraId="26A20B8C"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796" w:type="dxa"/>
            <w:vMerge/>
            <w:vAlign w:val="center"/>
            <w:hideMark/>
          </w:tcPr>
          <w:p w14:paraId="31A1B25B"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200" w:type="dxa"/>
            <w:vMerge/>
            <w:vAlign w:val="center"/>
            <w:hideMark/>
          </w:tcPr>
          <w:p w14:paraId="23442540"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5599" w:type="dxa"/>
            <w:noWrap/>
            <w:vAlign w:val="bottom"/>
            <w:hideMark/>
          </w:tcPr>
          <w:p w14:paraId="0855DA13" w14:textId="77777777" w:rsidR="00346407" w:rsidRPr="007F6CB4" w:rsidRDefault="00346407" w:rsidP="00FE360D">
            <w:pPr>
              <w:tabs>
                <w:tab w:val="left" w:pos="9356"/>
              </w:tabs>
              <w:jc w:val="both"/>
              <w:rPr>
                <w:rFonts w:ascii="Century Gothic" w:eastAsia="Times New Roman" w:hAnsi="Century Gothic"/>
                <w:color w:val="000000"/>
                <w:sz w:val="20"/>
                <w:szCs w:val="20"/>
                <w:lang w:eastAsia="es-CO"/>
              </w:rPr>
            </w:pPr>
            <w:r w:rsidRPr="007F6CB4">
              <w:rPr>
                <w:rFonts w:ascii="Century Gothic" w:eastAsia="Times New Roman" w:hAnsi="Century Gothic"/>
                <w:b/>
                <w:bCs/>
                <w:color w:val="000000"/>
                <w:sz w:val="20"/>
                <w:szCs w:val="20"/>
                <w:lang w:eastAsia="es-CO"/>
              </w:rPr>
              <w:t>c.</w:t>
            </w:r>
            <w:r w:rsidRPr="007F6CB4">
              <w:rPr>
                <w:rFonts w:ascii="Century Gothic" w:eastAsia="Times New Roman" w:hAnsi="Century Gothic"/>
                <w:color w:val="000000"/>
                <w:sz w:val="20"/>
                <w:szCs w:val="20"/>
                <w:lang w:eastAsia="es-CO"/>
              </w:rPr>
              <w:t xml:space="preserve"> Registro en Rethus - Tarjeta Profesional.</w:t>
            </w:r>
          </w:p>
        </w:tc>
      </w:tr>
      <w:tr w:rsidR="00346407" w:rsidRPr="007F6CB4" w14:paraId="1C2F7BF8" w14:textId="77777777" w:rsidTr="00FE360D">
        <w:trPr>
          <w:trHeight w:val="420"/>
        </w:trPr>
        <w:tc>
          <w:tcPr>
            <w:tcW w:w="642" w:type="dxa"/>
            <w:vMerge w:val="restart"/>
            <w:noWrap/>
            <w:vAlign w:val="center"/>
            <w:hideMark/>
          </w:tcPr>
          <w:p w14:paraId="53E8C9A1"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4</w:t>
            </w:r>
          </w:p>
        </w:tc>
        <w:tc>
          <w:tcPr>
            <w:tcW w:w="1796" w:type="dxa"/>
            <w:vMerge w:val="restart"/>
            <w:vAlign w:val="center"/>
            <w:hideMark/>
          </w:tcPr>
          <w:p w14:paraId="248C185B"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 xml:space="preserve">PROFESIONALES </w:t>
            </w:r>
            <w:r w:rsidRPr="007F6CB4">
              <w:rPr>
                <w:rFonts w:ascii="Century Gothic" w:eastAsia="Times New Roman" w:hAnsi="Century Gothic"/>
                <w:b/>
                <w:bCs/>
                <w:color w:val="000000"/>
                <w:sz w:val="20"/>
                <w:szCs w:val="20"/>
                <w:lang w:eastAsia="es-CO"/>
              </w:rPr>
              <w:br/>
              <w:t xml:space="preserve">PARA PRACTICAR </w:t>
            </w:r>
            <w:r w:rsidRPr="007F6CB4">
              <w:rPr>
                <w:rFonts w:ascii="Century Gothic" w:eastAsia="Times New Roman" w:hAnsi="Century Gothic"/>
                <w:b/>
                <w:bCs/>
                <w:color w:val="000000"/>
                <w:sz w:val="20"/>
                <w:szCs w:val="20"/>
                <w:lang w:eastAsia="es-CO"/>
              </w:rPr>
              <w:br/>
              <w:t xml:space="preserve">IMÁGENES </w:t>
            </w:r>
            <w:r w:rsidRPr="007F6CB4">
              <w:rPr>
                <w:rFonts w:ascii="Century Gothic" w:eastAsia="Times New Roman" w:hAnsi="Century Gothic"/>
                <w:b/>
                <w:bCs/>
                <w:color w:val="000000"/>
                <w:sz w:val="20"/>
                <w:szCs w:val="20"/>
                <w:lang w:eastAsia="es-CO"/>
              </w:rPr>
              <w:br/>
              <w:t>DIAGNÓSTICAS</w:t>
            </w:r>
          </w:p>
        </w:tc>
        <w:tc>
          <w:tcPr>
            <w:tcW w:w="1200" w:type="dxa"/>
            <w:vMerge w:val="restart"/>
            <w:noWrap/>
            <w:vAlign w:val="center"/>
            <w:hideMark/>
          </w:tcPr>
          <w:p w14:paraId="2D8F1FFE"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1</w:t>
            </w:r>
          </w:p>
        </w:tc>
        <w:tc>
          <w:tcPr>
            <w:tcW w:w="5599" w:type="dxa"/>
            <w:vAlign w:val="bottom"/>
            <w:hideMark/>
          </w:tcPr>
          <w:p w14:paraId="66CB314E" w14:textId="77777777" w:rsidR="00346407" w:rsidRPr="007F6CB4" w:rsidRDefault="00346407" w:rsidP="00FE360D">
            <w:pPr>
              <w:tabs>
                <w:tab w:val="left" w:pos="9356"/>
              </w:tabs>
              <w:jc w:val="both"/>
              <w:rPr>
                <w:rFonts w:ascii="Century Gothic" w:eastAsia="Times New Roman" w:hAnsi="Century Gothic"/>
                <w:color w:val="000000"/>
                <w:sz w:val="20"/>
                <w:szCs w:val="20"/>
                <w:lang w:eastAsia="es-CO"/>
              </w:rPr>
            </w:pPr>
            <w:r w:rsidRPr="007F6CB4">
              <w:rPr>
                <w:rFonts w:ascii="Century Gothic" w:eastAsia="Times New Roman" w:hAnsi="Century Gothic"/>
                <w:b/>
                <w:bCs/>
                <w:color w:val="000000"/>
                <w:sz w:val="20"/>
                <w:szCs w:val="20"/>
                <w:lang w:eastAsia="es-CO"/>
              </w:rPr>
              <w:t>a. Formación Académica:</w:t>
            </w:r>
            <w:r w:rsidRPr="007F6CB4">
              <w:rPr>
                <w:rFonts w:ascii="Century Gothic" w:eastAsia="Times New Roman" w:hAnsi="Century Gothic"/>
                <w:color w:val="000000"/>
                <w:sz w:val="20"/>
                <w:szCs w:val="20"/>
                <w:lang w:eastAsia="es-CO"/>
              </w:rPr>
              <w:t xml:space="preserve"> Médico especialista en radiología </w:t>
            </w:r>
          </w:p>
        </w:tc>
      </w:tr>
      <w:tr w:rsidR="00346407" w:rsidRPr="007F6CB4" w14:paraId="42ED08BA" w14:textId="77777777" w:rsidTr="00FE360D">
        <w:trPr>
          <w:trHeight w:val="315"/>
        </w:trPr>
        <w:tc>
          <w:tcPr>
            <w:tcW w:w="642" w:type="dxa"/>
            <w:vMerge/>
            <w:vAlign w:val="center"/>
            <w:hideMark/>
          </w:tcPr>
          <w:p w14:paraId="64B38B85"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796" w:type="dxa"/>
            <w:vMerge/>
            <w:vAlign w:val="center"/>
            <w:hideMark/>
          </w:tcPr>
          <w:p w14:paraId="56FC5085"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200" w:type="dxa"/>
            <w:vMerge/>
            <w:vAlign w:val="center"/>
            <w:hideMark/>
          </w:tcPr>
          <w:p w14:paraId="28A9EB0A"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5599" w:type="dxa"/>
            <w:noWrap/>
            <w:vAlign w:val="bottom"/>
            <w:hideMark/>
          </w:tcPr>
          <w:p w14:paraId="19AAA79E" w14:textId="77777777" w:rsidR="00346407" w:rsidRPr="007F6CB4" w:rsidRDefault="00346407" w:rsidP="00FE360D">
            <w:pPr>
              <w:tabs>
                <w:tab w:val="left" w:pos="9356"/>
              </w:tabs>
              <w:jc w:val="both"/>
              <w:rPr>
                <w:rFonts w:ascii="Century Gothic" w:eastAsia="Times New Roman" w:hAnsi="Century Gothic"/>
                <w:color w:val="000000"/>
                <w:sz w:val="20"/>
                <w:szCs w:val="20"/>
                <w:lang w:eastAsia="es-CO"/>
              </w:rPr>
            </w:pPr>
            <w:r w:rsidRPr="007F6CB4">
              <w:rPr>
                <w:rFonts w:ascii="Century Gothic" w:eastAsia="Times New Roman" w:hAnsi="Century Gothic"/>
                <w:b/>
                <w:bCs/>
                <w:color w:val="000000"/>
                <w:sz w:val="20"/>
                <w:szCs w:val="20"/>
                <w:lang w:eastAsia="es-CO"/>
              </w:rPr>
              <w:t>b. Experiencia</w:t>
            </w:r>
            <w:r w:rsidRPr="007F6CB4">
              <w:rPr>
                <w:rFonts w:ascii="Century Gothic" w:eastAsia="Times New Roman" w:hAnsi="Century Gothic"/>
                <w:color w:val="000000"/>
                <w:sz w:val="20"/>
                <w:szCs w:val="20"/>
                <w:lang w:eastAsia="es-CO"/>
              </w:rPr>
              <w:t xml:space="preserve"> de Dos (2) años de práctica profesional.</w:t>
            </w:r>
          </w:p>
        </w:tc>
      </w:tr>
      <w:tr w:rsidR="00346407" w:rsidRPr="007F6CB4" w14:paraId="7901794E" w14:textId="77777777" w:rsidTr="00FE360D">
        <w:trPr>
          <w:trHeight w:val="315"/>
        </w:trPr>
        <w:tc>
          <w:tcPr>
            <w:tcW w:w="642" w:type="dxa"/>
            <w:vMerge/>
            <w:vAlign w:val="center"/>
            <w:hideMark/>
          </w:tcPr>
          <w:p w14:paraId="1A74A77B"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796" w:type="dxa"/>
            <w:vMerge/>
            <w:vAlign w:val="center"/>
            <w:hideMark/>
          </w:tcPr>
          <w:p w14:paraId="0849E058"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200" w:type="dxa"/>
            <w:vMerge/>
            <w:vAlign w:val="center"/>
            <w:hideMark/>
          </w:tcPr>
          <w:p w14:paraId="15304E76"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5599" w:type="dxa"/>
            <w:noWrap/>
            <w:vAlign w:val="bottom"/>
            <w:hideMark/>
          </w:tcPr>
          <w:p w14:paraId="793ECB12" w14:textId="77777777" w:rsidR="00346407" w:rsidRPr="007F6CB4" w:rsidRDefault="00346407" w:rsidP="00FE360D">
            <w:pPr>
              <w:tabs>
                <w:tab w:val="left" w:pos="9356"/>
              </w:tabs>
              <w:jc w:val="both"/>
              <w:rPr>
                <w:rFonts w:ascii="Century Gothic" w:eastAsia="Times New Roman" w:hAnsi="Century Gothic"/>
                <w:color w:val="000000"/>
                <w:sz w:val="20"/>
                <w:szCs w:val="20"/>
                <w:lang w:eastAsia="es-CO"/>
              </w:rPr>
            </w:pPr>
            <w:r w:rsidRPr="007F6CB4">
              <w:rPr>
                <w:rFonts w:ascii="Century Gothic" w:eastAsia="Times New Roman" w:hAnsi="Century Gothic"/>
                <w:b/>
                <w:bCs/>
                <w:color w:val="000000"/>
                <w:sz w:val="20"/>
                <w:szCs w:val="20"/>
                <w:lang w:eastAsia="es-CO"/>
              </w:rPr>
              <w:t>c.</w:t>
            </w:r>
            <w:r w:rsidRPr="007F6CB4">
              <w:rPr>
                <w:rFonts w:ascii="Century Gothic" w:eastAsia="Times New Roman" w:hAnsi="Century Gothic"/>
                <w:color w:val="000000"/>
                <w:sz w:val="20"/>
                <w:szCs w:val="20"/>
                <w:lang w:eastAsia="es-CO"/>
              </w:rPr>
              <w:t xml:space="preserve"> Registro en Rethus - Tarjeta Profesional.</w:t>
            </w:r>
          </w:p>
        </w:tc>
      </w:tr>
      <w:tr w:rsidR="00346407" w:rsidRPr="007F6CB4" w14:paraId="14083F67" w14:textId="77777777" w:rsidTr="00FE360D">
        <w:trPr>
          <w:trHeight w:val="615"/>
        </w:trPr>
        <w:tc>
          <w:tcPr>
            <w:tcW w:w="642" w:type="dxa"/>
            <w:vMerge w:val="restart"/>
            <w:noWrap/>
            <w:vAlign w:val="center"/>
            <w:hideMark/>
          </w:tcPr>
          <w:p w14:paraId="4897AAA2"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5</w:t>
            </w:r>
          </w:p>
        </w:tc>
        <w:tc>
          <w:tcPr>
            <w:tcW w:w="1796" w:type="dxa"/>
            <w:vMerge w:val="restart"/>
            <w:vAlign w:val="center"/>
            <w:hideMark/>
          </w:tcPr>
          <w:p w14:paraId="7D79E815"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 xml:space="preserve">AUXILIAR DE </w:t>
            </w:r>
            <w:r w:rsidRPr="007F6CB4">
              <w:rPr>
                <w:rFonts w:ascii="Century Gothic" w:eastAsia="Times New Roman" w:hAnsi="Century Gothic"/>
                <w:b/>
                <w:bCs/>
                <w:color w:val="000000"/>
                <w:sz w:val="20"/>
                <w:szCs w:val="20"/>
                <w:lang w:eastAsia="es-CO"/>
              </w:rPr>
              <w:br/>
              <w:t xml:space="preserve">APOYO PARA LA </w:t>
            </w:r>
            <w:r w:rsidRPr="007F6CB4">
              <w:rPr>
                <w:rFonts w:ascii="Century Gothic" w:eastAsia="Times New Roman" w:hAnsi="Century Gothic"/>
                <w:b/>
                <w:bCs/>
                <w:color w:val="000000"/>
                <w:sz w:val="20"/>
                <w:szCs w:val="20"/>
                <w:lang w:eastAsia="es-CO"/>
              </w:rPr>
              <w:br/>
              <w:t>CONVOCATORIA</w:t>
            </w:r>
          </w:p>
        </w:tc>
        <w:tc>
          <w:tcPr>
            <w:tcW w:w="1200" w:type="dxa"/>
            <w:vMerge w:val="restart"/>
            <w:noWrap/>
            <w:vAlign w:val="center"/>
            <w:hideMark/>
          </w:tcPr>
          <w:p w14:paraId="48C968A9" w14:textId="77777777" w:rsidR="00346407" w:rsidRPr="007F6CB4" w:rsidRDefault="00346407" w:rsidP="00FE360D">
            <w:pPr>
              <w:tabs>
                <w:tab w:val="left" w:pos="9356"/>
              </w:tabs>
              <w:jc w:val="center"/>
              <w:rPr>
                <w:rFonts w:ascii="Century Gothic" w:eastAsia="Times New Roman" w:hAnsi="Century Gothic"/>
                <w:b/>
                <w:bCs/>
                <w:color w:val="000000"/>
                <w:sz w:val="20"/>
                <w:szCs w:val="20"/>
                <w:lang w:eastAsia="es-CO"/>
              </w:rPr>
            </w:pPr>
            <w:r w:rsidRPr="007F6CB4">
              <w:rPr>
                <w:rFonts w:ascii="Century Gothic" w:eastAsia="Times New Roman" w:hAnsi="Century Gothic"/>
                <w:b/>
                <w:bCs/>
                <w:color w:val="000000"/>
                <w:sz w:val="20"/>
                <w:szCs w:val="20"/>
                <w:lang w:eastAsia="es-CO"/>
              </w:rPr>
              <w:t>1</w:t>
            </w:r>
          </w:p>
        </w:tc>
        <w:tc>
          <w:tcPr>
            <w:tcW w:w="5599" w:type="dxa"/>
            <w:vAlign w:val="bottom"/>
            <w:hideMark/>
          </w:tcPr>
          <w:p w14:paraId="71C0FF1F" w14:textId="77777777" w:rsidR="00346407" w:rsidRPr="007F6CB4" w:rsidRDefault="00346407" w:rsidP="00FE360D">
            <w:pPr>
              <w:tabs>
                <w:tab w:val="left" w:pos="9356"/>
              </w:tabs>
              <w:jc w:val="both"/>
              <w:rPr>
                <w:rFonts w:ascii="Century Gothic" w:eastAsia="Times New Roman" w:hAnsi="Century Gothic"/>
                <w:color w:val="000000"/>
                <w:sz w:val="20"/>
                <w:szCs w:val="20"/>
                <w:lang w:eastAsia="es-CO"/>
              </w:rPr>
            </w:pPr>
            <w:r w:rsidRPr="007F6CB4">
              <w:rPr>
                <w:rFonts w:ascii="Century Gothic" w:eastAsia="Times New Roman" w:hAnsi="Century Gothic"/>
                <w:b/>
                <w:bCs/>
                <w:color w:val="000000"/>
                <w:sz w:val="20"/>
                <w:szCs w:val="20"/>
                <w:lang w:eastAsia="es-CO"/>
              </w:rPr>
              <w:t>a. Formación académica:</w:t>
            </w:r>
            <w:r w:rsidRPr="007F6CB4">
              <w:rPr>
                <w:rFonts w:ascii="Century Gothic" w:eastAsia="Times New Roman" w:hAnsi="Century Gothic"/>
                <w:color w:val="000000"/>
                <w:sz w:val="20"/>
                <w:szCs w:val="20"/>
                <w:lang w:eastAsia="es-CO"/>
              </w:rPr>
              <w:t xml:space="preserve"> Técnico en gestión de salud, administración en salud, auxiliar de enfermería o áreas de la salud o administrativas afines </w:t>
            </w:r>
          </w:p>
        </w:tc>
      </w:tr>
      <w:tr w:rsidR="00346407" w:rsidRPr="007F6CB4" w14:paraId="4B0F5E1A" w14:textId="77777777" w:rsidTr="00FE360D">
        <w:trPr>
          <w:trHeight w:val="393"/>
        </w:trPr>
        <w:tc>
          <w:tcPr>
            <w:tcW w:w="642" w:type="dxa"/>
            <w:vMerge/>
            <w:vAlign w:val="center"/>
            <w:hideMark/>
          </w:tcPr>
          <w:p w14:paraId="1B74FEB4"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796" w:type="dxa"/>
            <w:vMerge/>
            <w:vAlign w:val="center"/>
            <w:hideMark/>
          </w:tcPr>
          <w:p w14:paraId="725C0047"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1200" w:type="dxa"/>
            <w:vMerge/>
            <w:vAlign w:val="center"/>
            <w:hideMark/>
          </w:tcPr>
          <w:p w14:paraId="4E83892C" w14:textId="77777777" w:rsidR="00346407" w:rsidRPr="007F6CB4" w:rsidRDefault="00346407" w:rsidP="00FE360D">
            <w:pPr>
              <w:tabs>
                <w:tab w:val="left" w:pos="9356"/>
              </w:tabs>
              <w:rPr>
                <w:rFonts w:ascii="Century Gothic" w:eastAsia="Times New Roman" w:hAnsi="Century Gothic"/>
                <w:b/>
                <w:bCs/>
                <w:color w:val="000000"/>
                <w:sz w:val="20"/>
                <w:szCs w:val="20"/>
                <w:lang w:eastAsia="es-CO"/>
              </w:rPr>
            </w:pPr>
          </w:p>
        </w:tc>
        <w:tc>
          <w:tcPr>
            <w:tcW w:w="5599" w:type="dxa"/>
            <w:noWrap/>
            <w:vAlign w:val="bottom"/>
            <w:hideMark/>
          </w:tcPr>
          <w:p w14:paraId="27322DAF" w14:textId="77777777" w:rsidR="00346407" w:rsidRPr="007F6CB4" w:rsidRDefault="00346407" w:rsidP="00FE360D">
            <w:pPr>
              <w:tabs>
                <w:tab w:val="left" w:pos="9356"/>
              </w:tabs>
              <w:jc w:val="both"/>
              <w:rPr>
                <w:rFonts w:ascii="Century Gothic" w:eastAsia="Times New Roman" w:hAnsi="Century Gothic"/>
                <w:color w:val="000000"/>
                <w:sz w:val="20"/>
                <w:szCs w:val="20"/>
                <w:lang w:eastAsia="es-CO"/>
              </w:rPr>
            </w:pPr>
            <w:r w:rsidRPr="007F6CB4">
              <w:rPr>
                <w:rFonts w:ascii="Century Gothic" w:eastAsia="Times New Roman" w:hAnsi="Century Gothic"/>
                <w:b/>
                <w:bCs/>
                <w:color w:val="000000"/>
                <w:sz w:val="20"/>
                <w:szCs w:val="20"/>
                <w:lang w:eastAsia="es-CO"/>
              </w:rPr>
              <w:t xml:space="preserve">b. Experiencia </w:t>
            </w:r>
            <w:r w:rsidRPr="007F6CB4">
              <w:rPr>
                <w:rFonts w:ascii="Century Gothic" w:eastAsia="Times New Roman" w:hAnsi="Century Gothic"/>
                <w:color w:val="000000"/>
                <w:sz w:val="20"/>
                <w:szCs w:val="20"/>
                <w:lang w:eastAsia="es-CO"/>
              </w:rPr>
              <w:t>de un (1) año de experiencia laboral.</w:t>
            </w:r>
          </w:p>
        </w:tc>
      </w:tr>
    </w:tbl>
    <w:p w14:paraId="3872B38E"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654EAA15" w14:textId="235F1250"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El anterior equipo de trabajo es el mínimo requerido para la ejecución del contrato. Sin embargo, el contratista si lo considera necesario puede aumentar los profesionales para lograr el objeto contractual sin que genere costo para la entidad.</w:t>
      </w:r>
    </w:p>
    <w:p w14:paraId="114E5969"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15DFD16E"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Para acreditar el equipo de trabajo, el proponente debe aportar certificación en la que conste que tiene el personal requerido con la experiencia e idoneidad solicitada por la entidad para la ejecución del contrato.</w:t>
      </w:r>
    </w:p>
    <w:p w14:paraId="46722EB8"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El anterior equipo de trabajo es el mínimo requerido para la ejecución del contrato. Sin embargo, el contratista si lo considera necesario puede aumentar los profesionales para lograr el objeto contractual sin que genere costo para la entidad.</w:t>
      </w:r>
    </w:p>
    <w:p w14:paraId="257726CE"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En el evento en que algún miembro del equipo de trabajo presente título de pregrado o posgrado obtenido en el exterior, debe aportar el acto administrativo de la convalidación expedido por el Ministerio de Educación Nacional - Sistema Nacional de Información de la Educación Superior SNIES, de acuerdo con la normatividad vigente</w:t>
      </w:r>
    </w:p>
    <w:p w14:paraId="67187E22"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El procedimiento de convalidación para los títulos oficiales de pregrado, posgrado y de Títulos No oficiales, Propios o Universitarios, debe adelantarse de conformidad con los lineamientos de la Resolución 06950 de mayo de 2015, cuyo trámite se encuentra disponible para consulta en, fundamentado en la Ley 30 de 1992, el Decreto 5012 de 2009 y la Resolución 06950 de mayo 2015.</w:t>
      </w:r>
    </w:p>
    <w:p w14:paraId="31ABBB44"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lastRenderedPageBreak/>
        <w:t>-</w:t>
      </w:r>
      <w:r w:rsidRPr="00341F37">
        <w:rPr>
          <w:rFonts w:ascii="Century Gothic" w:eastAsia="Arial" w:hAnsi="Century Gothic" w:cs="Arial"/>
          <w:color w:val="000000"/>
          <w:sz w:val="22"/>
          <w:szCs w:val="22"/>
          <w:lang w:val="es-CO" w:eastAsia="es-CO"/>
        </w:rPr>
        <w:tab/>
        <w:t>De acuerdo con lo contemplado en el Artículo 229 del Decreto 019 de 2012 la experiencia profesional se computará a partir de la inscripción o registro profesional.</w:t>
      </w:r>
    </w:p>
    <w:p w14:paraId="243BDC2C"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Los extranjeros deben presentar copia de la visa especial, y del permiso o licencia provisional para ejercer su profesión en nuestro país por el consejo profesional respectivo o la entidad competente, según corresponda.</w:t>
      </w:r>
    </w:p>
    <w:p w14:paraId="277A4DDE"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El personal debe estar en capacidad y disposición para asistir a las reuniones que se programen presenciales y/o virtuales en la ejecución contractual.</w:t>
      </w:r>
    </w:p>
    <w:p w14:paraId="1A09F4E0"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Ninguna certificación de experiencia se contabiliza por tiempos simultáneos.</w:t>
      </w:r>
    </w:p>
    <w:p w14:paraId="0B03E3D6"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El contratista, respecto del equipo de trabajo, para el inicio de la ejecución del contrato deberá aportar los documentos que acrediten la idoneidad y experiencia relacionados en la tabla anterior, además, copia de la Tarjeta o Matrícula Profesional cuando aplique; copia de la inscripción en el Rethus, y tendrá una disponibilidad y/o dedicación conforme a las cargas de trabajo que defina el Contratista, considerando la relación de actividades, alcance, funciones y procesos a ejecutar, para lo cual, el adjudicatario podrá organizar el equipo de trabajo de acuerdo a su experiencia y su estructura administrativa; sin embargo, queda bajo la responsabilidad del contratista definir los miembros del equipo de trabajo necesarios y suficientes adicionales que requiera para lograr el cumplimiento a cabalidad de las obligaciones exigidas, sin que ello genere costos adicionales para la Entidad.</w:t>
      </w:r>
    </w:p>
    <w:p w14:paraId="2F482D89"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Para la verificación de la experiencia y estudios exigidos, se deberán tener en cuenta las siguientes reglas, según sean aplicables:</w:t>
      </w:r>
    </w:p>
    <w:p w14:paraId="05C0D02F" w14:textId="50FF43D6" w:rsidR="00050964"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La validación de programas académicos afines, solamente se realizará mediante la verificación, de que los programas académicos presentados, se encuentren registrados en el mismo Núcleo Básico del Conocimiento — NBC de los programas académicos solicitados, según lo estipulado en el Sistema Nacional de Información de la Educación Superior— SNIES.</w:t>
      </w:r>
    </w:p>
    <w:p w14:paraId="61E01A45"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•Con el fin de contabilizar los años de experiencia, los tiempos traslapados solo se contarán una vez.</w:t>
      </w:r>
    </w:p>
    <w:p w14:paraId="6D5CC106" w14:textId="77777777" w:rsidR="00341F37" w:rsidRP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•No aplican equivalencias para cumplir con estudios ni con la experiencia exigida.</w:t>
      </w:r>
    </w:p>
    <w:p w14:paraId="1A65FBF7" w14:textId="6BDA3B63" w:rsidR="00341F37" w:rsidRDefault="00341F37"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w:t>
      </w:r>
      <w:r w:rsidRPr="00341F37">
        <w:rPr>
          <w:rFonts w:ascii="Century Gothic" w:eastAsia="Arial" w:hAnsi="Century Gothic" w:cs="Arial"/>
          <w:color w:val="000000"/>
          <w:sz w:val="22"/>
          <w:szCs w:val="22"/>
          <w:lang w:val="es-CO" w:eastAsia="es-CO"/>
        </w:rPr>
        <w:tab/>
        <w:t>En caso de situación imprevista o de fuerza mayor, previo al inicio del contrato o durante la ejecución del mismo, que obligue el cambio de alguno de los integrantes del Equipo de Trabajo, su reemplazo debe reunir iguales o mejores condiciones profesionales y de experiencia de las presentadas en la propuesta. De la misma manera, el contratista por escrito y de forma previa al cambio debe surtir ante el Consejo Superior de la Judicatura las gestiones para su aprobación, indicando el motivo del cambio solicitado.</w:t>
      </w:r>
    </w:p>
    <w:p w14:paraId="2E252C38" w14:textId="77777777" w:rsidR="00050964" w:rsidRPr="00341F37" w:rsidRDefault="00050964" w:rsidP="00050964">
      <w:pPr>
        <w:pBdr>
          <w:top w:val="nil"/>
          <w:left w:val="nil"/>
          <w:bottom w:val="nil"/>
          <w:right w:val="nil"/>
          <w:between w:val="nil"/>
        </w:pBdr>
        <w:jc w:val="both"/>
        <w:rPr>
          <w:rFonts w:ascii="Century Gothic" w:eastAsia="Arial" w:hAnsi="Century Gothic" w:cs="Arial"/>
          <w:color w:val="000000"/>
          <w:sz w:val="22"/>
          <w:szCs w:val="22"/>
          <w:lang w:val="es-CO" w:eastAsia="es-CO"/>
        </w:rPr>
      </w:pPr>
    </w:p>
    <w:p w14:paraId="4AC34EA4" w14:textId="5E53CCE6" w:rsidR="00341F37" w:rsidRDefault="00341F37" w:rsidP="002070EF">
      <w:pPr>
        <w:pBdr>
          <w:top w:val="nil"/>
          <w:left w:val="nil"/>
          <w:bottom w:val="nil"/>
          <w:right w:val="nil"/>
          <w:between w:val="nil"/>
        </w:pBdr>
        <w:jc w:val="both"/>
        <w:rPr>
          <w:rFonts w:ascii="Century Gothic" w:eastAsia="Arial" w:hAnsi="Century Gothic" w:cs="Arial"/>
          <w:color w:val="000000"/>
          <w:sz w:val="22"/>
          <w:szCs w:val="22"/>
          <w:lang w:val="es-CO" w:eastAsia="es-CO"/>
        </w:rPr>
      </w:pPr>
      <w:r w:rsidRPr="00341F37">
        <w:rPr>
          <w:rFonts w:ascii="Century Gothic" w:eastAsia="Arial" w:hAnsi="Century Gothic" w:cs="Arial"/>
          <w:color w:val="000000"/>
          <w:sz w:val="22"/>
          <w:szCs w:val="22"/>
          <w:lang w:val="es-CO" w:eastAsia="es-CO"/>
        </w:rPr>
        <w:t xml:space="preserve">Los profesionales adicionales aportados por el contratista para la debida ejecución del contrato, en caso de ser requerido, también deben reunir iguales o mejores </w:t>
      </w:r>
      <w:r w:rsidR="002070EF">
        <w:rPr>
          <w:rFonts w:ascii="Century Gothic" w:eastAsia="Arial" w:hAnsi="Century Gothic" w:cs="Arial"/>
          <w:color w:val="000000"/>
          <w:sz w:val="22"/>
          <w:szCs w:val="22"/>
          <w:lang w:val="es-CO" w:eastAsia="es-CO"/>
        </w:rPr>
        <w:t>c</w:t>
      </w:r>
      <w:r w:rsidRPr="00341F37">
        <w:rPr>
          <w:rFonts w:ascii="Century Gothic" w:eastAsia="Arial" w:hAnsi="Century Gothic" w:cs="Arial"/>
          <w:color w:val="000000"/>
          <w:sz w:val="22"/>
          <w:szCs w:val="22"/>
          <w:lang w:val="es-CO" w:eastAsia="es-CO"/>
        </w:rPr>
        <w:t>ondiciones de las presentadas en la propuesta.</w:t>
      </w:r>
    </w:p>
    <w:p w14:paraId="35867E4E" w14:textId="03A847A3" w:rsidR="005B311F" w:rsidRPr="005B311F" w:rsidRDefault="005B311F" w:rsidP="00341F37">
      <w:pPr>
        <w:pBdr>
          <w:top w:val="nil"/>
          <w:left w:val="nil"/>
          <w:bottom w:val="nil"/>
          <w:right w:val="nil"/>
          <w:between w:val="nil"/>
        </w:pBdr>
        <w:rPr>
          <w:rFonts w:ascii="Century Gothic" w:eastAsia="Arial" w:hAnsi="Century Gothic" w:cs="Arial"/>
          <w:b/>
          <w:color w:val="000000"/>
          <w:sz w:val="22"/>
          <w:szCs w:val="22"/>
          <w:lang w:val="es-CO" w:eastAsia="es-CO"/>
        </w:rPr>
      </w:pPr>
    </w:p>
    <w:p w14:paraId="69D0EEC3" w14:textId="1D16E029" w:rsidR="005B311F" w:rsidRPr="005B311F" w:rsidRDefault="005B311F" w:rsidP="00341F37">
      <w:pPr>
        <w:pBdr>
          <w:top w:val="nil"/>
          <w:left w:val="nil"/>
          <w:bottom w:val="nil"/>
          <w:right w:val="nil"/>
          <w:between w:val="nil"/>
        </w:pBdr>
        <w:rPr>
          <w:rFonts w:ascii="Century Gothic" w:eastAsia="Arial" w:hAnsi="Century Gothic" w:cs="Arial"/>
          <w:b/>
          <w:color w:val="000000"/>
          <w:sz w:val="22"/>
          <w:szCs w:val="22"/>
          <w:lang w:val="es-CO" w:eastAsia="es-CO"/>
        </w:rPr>
      </w:pPr>
      <w:r w:rsidRPr="005B311F">
        <w:rPr>
          <w:rFonts w:ascii="Century Gothic" w:eastAsia="Arial" w:hAnsi="Century Gothic" w:cs="Arial"/>
          <w:b/>
          <w:color w:val="000000"/>
          <w:sz w:val="22"/>
          <w:szCs w:val="22"/>
          <w:lang w:val="es-CO" w:eastAsia="es-CO"/>
        </w:rPr>
        <w:t>REQUISITOS TECNICOS EXIGIDOS</w:t>
      </w:r>
    </w:p>
    <w:p w14:paraId="11A23F91" w14:textId="186D59C5" w:rsidR="005B311F" w:rsidRDefault="005B311F" w:rsidP="00341F37">
      <w:pPr>
        <w:pBdr>
          <w:top w:val="nil"/>
          <w:left w:val="nil"/>
          <w:bottom w:val="nil"/>
          <w:right w:val="nil"/>
          <w:between w:val="nil"/>
        </w:pBdr>
        <w:rPr>
          <w:rFonts w:ascii="Century Gothic" w:eastAsia="Arial" w:hAnsi="Century Gothic" w:cs="Arial"/>
          <w:color w:val="000000"/>
          <w:sz w:val="22"/>
          <w:szCs w:val="22"/>
          <w:lang w:val="es-CO" w:eastAsia="es-CO"/>
        </w:rPr>
      </w:pPr>
    </w:p>
    <w:p w14:paraId="6895D306" w14:textId="77777777" w:rsidR="00522276" w:rsidRPr="00522276" w:rsidRDefault="00522276" w:rsidP="00522276">
      <w:pPr>
        <w:pStyle w:val="TableParagraph"/>
        <w:tabs>
          <w:tab w:val="left" w:pos="9356"/>
        </w:tabs>
        <w:ind w:right="145"/>
        <w:jc w:val="both"/>
        <w:rPr>
          <w:rFonts w:ascii="Century Gothic" w:eastAsia="Calibri" w:hAnsi="Century Gothic"/>
          <w:snapToGrid w:val="0"/>
          <w:color w:val="000000"/>
          <w:lang w:val="es-MX"/>
        </w:rPr>
      </w:pPr>
      <w:r w:rsidRPr="00522276">
        <w:rPr>
          <w:rFonts w:ascii="Century Gothic" w:eastAsia="Calibri" w:hAnsi="Century Gothic"/>
          <w:snapToGrid w:val="0"/>
          <w:color w:val="000000"/>
          <w:lang w:val="es-MX"/>
        </w:rPr>
        <w:t>Los oferentes deben cumplir y presentar junto con la propuesta los documentos que a continuación se relacionan:</w:t>
      </w:r>
    </w:p>
    <w:p w14:paraId="56CD74E1" w14:textId="77777777" w:rsidR="00522276" w:rsidRPr="00522276" w:rsidRDefault="00522276" w:rsidP="00522276">
      <w:pPr>
        <w:pStyle w:val="TableParagraph"/>
        <w:tabs>
          <w:tab w:val="left" w:pos="9356"/>
        </w:tabs>
        <w:ind w:left="145" w:right="145"/>
        <w:jc w:val="both"/>
        <w:rPr>
          <w:rFonts w:ascii="Century Gothic" w:eastAsia="Calibri" w:hAnsi="Century Gothic"/>
          <w:snapToGrid w:val="0"/>
          <w:color w:val="000000"/>
          <w:lang w:val="es-MX"/>
        </w:rPr>
      </w:pPr>
    </w:p>
    <w:p w14:paraId="2A77A723" w14:textId="77777777" w:rsidR="000169DC" w:rsidRPr="000169DC" w:rsidRDefault="000169DC" w:rsidP="000169DC">
      <w:pPr>
        <w:numPr>
          <w:ilvl w:val="3"/>
          <w:numId w:val="16"/>
        </w:numPr>
        <w:ind w:left="426" w:right="113"/>
        <w:jc w:val="both"/>
        <w:rPr>
          <w:rFonts w:ascii="Century Gothic" w:hAnsi="Century Gothic" w:cs="Arial"/>
          <w:sz w:val="22"/>
          <w:szCs w:val="22"/>
          <w:lang w:eastAsia="en-US"/>
        </w:rPr>
      </w:pPr>
      <w:r w:rsidRPr="000169DC">
        <w:rPr>
          <w:rFonts w:ascii="Century Gothic" w:hAnsi="Century Gothic" w:cs="Arial"/>
          <w:sz w:val="22"/>
          <w:szCs w:val="22"/>
          <w:lang w:eastAsia="en-US"/>
        </w:rPr>
        <w:t xml:space="preserve">El oferente garantizará el cumplimiento de los requisitos técnicos mediante la presentación del </w:t>
      </w:r>
      <w:r w:rsidRPr="000169DC">
        <w:rPr>
          <w:rFonts w:ascii="Century Gothic" w:hAnsi="Century Gothic" w:cs="Arial"/>
          <w:b/>
          <w:bCs/>
          <w:sz w:val="22"/>
          <w:szCs w:val="22"/>
          <w:lang w:eastAsia="en-US"/>
        </w:rPr>
        <w:t>FORMATO 11 - ESPECIFICACIONES TÉCNICAS</w:t>
      </w:r>
      <w:r w:rsidRPr="000169DC">
        <w:rPr>
          <w:rFonts w:ascii="Century Gothic" w:hAnsi="Century Gothic" w:cs="Arial"/>
          <w:sz w:val="22"/>
          <w:szCs w:val="22"/>
          <w:lang w:eastAsia="en-US"/>
        </w:rPr>
        <w:t>, el cual hace parte integral del presente estudio. Dicho documento deberá ser suscrito por la persona natural o el representante legal de la persona jurídica y entregarse junto con la propuesta técnica.</w:t>
      </w:r>
    </w:p>
    <w:p w14:paraId="4B53B7DD" w14:textId="77777777" w:rsidR="000169DC" w:rsidRPr="000169DC" w:rsidRDefault="000169DC" w:rsidP="000169DC">
      <w:pPr>
        <w:ind w:left="426" w:right="113"/>
        <w:jc w:val="both"/>
        <w:rPr>
          <w:rFonts w:ascii="Century Gothic" w:hAnsi="Century Gothic" w:cs="Arial"/>
          <w:sz w:val="22"/>
          <w:szCs w:val="22"/>
          <w:lang w:eastAsia="en-US"/>
        </w:rPr>
      </w:pPr>
    </w:p>
    <w:p w14:paraId="65C1846E" w14:textId="77777777" w:rsidR="000169DC" w:rsidRPr="000169DC" w:rsidRDefault="000169DC" w:rsidP="000169DC">
      <w:pPr>
        <w:numPr>
          <w:ilvl w:val="3"/>
          <w:numId w:val="16"/>
        </w:numPr>
        <w:ind w:left="426" w:right="113"/>
        <w:jc w:val="both"/>
        <w:rPr>
          <w:rFonts w:ascii="Century Gothic" w:hAnsi="Century Gothic" w:cs="Arial"/>
          <w:sz w:val="22"/>
          <w:szCs w:val="22"/>
          <w:lang w:eastAsia="en-US"/>
        </w:rPr>
      </w:pPr>
      <w:r w:rsidRPr="000169DC">
        <w:rPr>
          <w:rFonts w:ascii="Century Gothic" w:hAnsi="Century Gothic" w:cs="Arial"/>
          <w:b/>
          <w:bCs/>
          <w:sz w:val="22"/>
          <w:szCs w:val="22"/>
          <w:lang w:eastAsia="en-US"/>
        </w:rPr>
        <w:t>REGISTRO ESPECIAL DE PRESTADORES DE SERVICIOS DE SALUD (REPS)</w:t>
      </w:r>
      <w:r w:rsidRPr="000169DC">
        <w:rPr>
          <w:rFonts w:ascii="Century Gothic" w:hAnsi="Century Gothic" w:cs="Arial"/>
          <w:sz w:val="22"/>
          <w:szCs w:val="22"/>
          <w:lang w:eastAsia="en-US"/>
        </w:rPr>
        <w:t>. El oferente deberá acreditar su inscripción y habilitación vigente en el Registro Especial de Prestadores de Servicios de Salud (REPS), de conformidad con la Resolución 3100 de 2019 y las normas que la modifiquen o sustituyan. Para tal efecto, el proponente deberá aportar el formulario de inscripción del Ministerio de Salud y el certificado de habilitación expedido por la Secretaría de Salud competente. Asimismo, se deberán adjuntar los distintivos de habilitación vigentes de los servicios ofertados, pertenecientes al grupo de:</w:t>
      </w:r>
    </w:p>
    <w:p w14:paraId="4C02666C" w14:textId="77777777" w:rsidR="000169DC" w:rsidRPr="000169DC" w:rsidRDefault="000169DC" w:rsidP="000169DC">
      <w:pPr>
        <w:ind w:right="113"/>
        <w:jc w:val="both"/>
        <w:rPr>
          <w:rFonts w:ascii="Century Gothic" w:hAnsi="Century Gothic" w:cs="Arial"/>
          <w:sz w:val="22"/>
          <w:szCs w:val="22"/>
          <w:lang w:eastAsia="en-US"/>
        </w:rPr>
      </w:pPr>
    </w:p>
    <w:tbl>
      <w:tblPr>
        <w:tblW w:w="8621" w:type="dxa"/>
        <w:jc w:val="center"/>
        <w:tblCellMar>
          <w:left w:w="70" w:type="dxa"/>
          <w:right w:w="70" w:type="dxa"/>
        </w:tblCellMar>
        <w:tblLook w:val="04A0" w:firstRow="1" w:lastRow="0" w:firstColumn="1" w:lastColumn="0" w:noHBand="0" w:noVBand="1"/>
      </w:tblPr>
      <w:tblGrid>
        <w:gridCol w:w="3520"/>
        <w:gridCol w:w="5101"/>
      </w:tblGrid>
      <w:tr w:rsidR="000169DC" w:rsidRPr="000169DC" w14:paraId="77B7820F" w14:textId="77777777" w:rsidTr="000169DC">
        <w:trPr>
          <w:trHeight w:val="300"/>
          <w:jc w:val="center"/>
        </w:trPr>
        <w:tc>
          <w:tcPr>
            <w:tcW w:w="3520" w:type="dxa"/>
            <w:tcBorders>
              <w:top w:val="single" w:sz="4" w:space="0" w:color="auto"/>
              <w:left w:val="single" w:sz="4" w:space="0" w:color="auto"/>
              <w:bottom w:val="single" w:sz="4" w:space="0" w:color="auto"/>
              <w:right w:val="single" w:sz="4" w:space="0" w:color="auto"/>
            </w:tcBorders>
            <w:shd w:val="clear" w:color="auto" w:fill="DEEAF6"/>
            <w:noWrap/>
            <w:vAlign w:val="bottom"/>
            <w:hideMark/>
          </w:tcPr>
          <w:p w14:paraId="13201DBF" w14:textId="77777777" w:rsidR="000169DC" w:rsidRPr="000169DC" w:rsidRDefault="000169DC" w:rsidP="000169DC">
            <w:pPr>
              <w:jc w:val="center"/>
              <w:rPr>
                <w:rFonts w:ascii="Century Gothic" w:eastAsia="Times New Roman" w:hAnsi="Century Gothic"/>
                <w:b/>
                <w:bCs/>
                <w:color w:val="000000"/>
                <w:sz w:val="22"/>
                <w:szCs w:val="22"/>
                <w:lang w:val="es-MX" w:eastAsia="es-MX"/>
              </w:rPr>
            </w:pPr>
            <w:r w:rsidRPr="000169DC">
              <w:rPr>
                <w:rFonts w:ascii="Century Gothic" w:eastAsia="Times New Roman" w:hAnsi="Century Gothic"/>
                <w:b/>
                <w:bCs/>
                <w:color w:val="000000"/>
                <w:sz w:val="22"/>
                <w:szCs w:val="22"/>
              </w:rPr>
              <w:t>GRUPO</w:t>
            </w:r>
          </w:p>
        </w:tc>
        <w:tc>
          <w:tcPr>
            <w:tcW w:w="5101" w:type="dxa"/>
            <w:tcBorders>
              <w:top w:val="single" w:sz="4" w:space="0" w:color="auto"/>
              <w:left w:val="nil"/>
              <w:bottom w:val="single" w:sz="4" w:space="0" w:color="auto"/>
              <w:right w:val="single" w:sz="4" w:space="0" w:color="auto"/>
            </w:tcBorders>
            <w:shd w:val="clear" w:color="auto" w:fill="DEEAF6"/>
            <w:noWrap/>
            <w:vAlign w:val="bottom"/>
            <w:hideMark/>
          </w:tcPr>
          <w:p w14:paraId="5221DA10" w14:textId="77777777" w:rsidR="000169DC" w:rsidRPr="000169DC" w:rsidRDefault="000169DC" w:rsidP="000169DC">
            <w:pPr>
              <w:jc w:val="center"/>
              <w:rPr>
                <w:rFonts w:ascii="Century Gothic" w:eastAsia="Times New Roman" w:hAnsi="Century Gothic"/>
                <w:b/>
                <w:bCs/>
                <w:color w:val="000000"/>
                <w:sz w:val="22"/>
                <w:szCs w:val="22"/>
              </w:rPr>
            </w:pPr>
            <w:r w:rsidRPr="000169DC">
              <w:rPr>
                <w:rFonts w:ascii="Century Gothic" w:eastAsia="Times New Roman" w:hAnsi="Century Gothic"/>
                <w:b/>
                <w:bCs/>
                <w:color w:val="000000"/>
                <w:sz w:val="22"/>
                <w:szCs w:val="22"/>
              </w:rPr>
              <w:t>SERVICIOS</w:t>
            </w:r>
          </w:p>
        </w:tc>
      </w:tr>
      <w:tr w:rsidR="000169DC" w:rsidRPr="000169DC" w14:paraId="507D6823" w14:textId="77777777" w:rsidTr="00B84193">
        <w:trPr>
          <w:trHeight w:val="405"/>
          <w:jc w:val="center"/>
        </w:trPr>
        <w:tc>
          <w:tcPr>
            <w:tcW w:w="3520" w:type="dxa"/>
            <w:vMerge w:val="restart"/>
            <w:tcBorders>
              <w:top w:val="nil"/>
              <w:left w:val="single" w:sz="4" w:space="0" w:color="auto"/>
              <w:bottom w:val="single" w:sz="4" w:space="0" w:color="auto"/>
              <w:right w:val="single" w:sz="4" w:space="0" w:color="auto"/>
            </w:tcBorders>
            <w:vAlign w:val="center"/>
            <w:hideMark/>
          </w:tcPr>
          <w:p w14:paraId="56056904" w14:textId="77777777" w:rsidR="000169DC" w:rsidRPr="000169DC" w:rsidRDefault="000169DC" w:rsidP="000169DC">
            <w:pPr>
              <w:jc w:val="center"/>
              <w:rPr>
                <w:rFonts w:ascii="Century Gothic" w:eastAsia="Times New Roman" w:hAnsi="Century Gothic"/>
                <w:color w:val="000000"/>
                <w:sz w:val="22"/>
                <w:szCs w:val="22"/>
              </w:rPr>
            </w:pPr>
            <w:r w:rsidRPr="000169DC">
              <w:rPr>
                <w:rFonts w:ascii="Century Gothic" w:eastAsia="Times New Roman" w:hAnsi="Century Gothic"/>
                <w:color w:val="000000"/>
                <w:sz w:val="22"/>
                <w:szCs w:val="22"/>
              </w:rPr>
              <w:t>APOYO DIAGNÓSTICO Y COMPLEMENTACIÓN TERAPÉUTICO</w:t>
            </w:r>
          </w:p>
        </w:tc>
        <w:tc>
          <w:tcPr>
            <w:tcW w:w="5101" w:type="dxa"/>
            <w:tcBorders>
              <w:top w:val="nil"/>
              <w:left w:val="nil"/>
              <w:bottom w:val="single" w:sz="4" w:space="0" w:color="auto"/>
              <w:right w:val="single" w:sz="4" w:space="0" w:color="auto"/>
            </w:tcBorders>
            <w:noWrap/>
            <w:vAlign w:val="bottom"/>
            <w:hideMark/>
          </w:tcPr>
          <w:p w14:paraId="289AAA20" w14:textId="77777777" w:rsidR="000169DC" w:rsidRPr="000169DC" w:rsidRDefault="000169DC" w:rsidP="000169DC">
            <w:pPr>
              <w:ind w:firstLineChars="100" w:firstLine="220"/>
              <w:rPr>
                <w:rFonts w:ascii="Century Gothic" w:eastAsia="Times New Roman" w:hAnsi="Century Gothic"/>
                <w:color w:val="000000"/>
                <w:sz w:val="22"/>
                <w:szCs w:val="22"/>
              </w:rPr>
            </w:pPr>
            <w:r w:rsidRPr="000169DC">
              <w:rPr>
                <w:rFonts w:ascii="Century Gothic" w:eastAsia="Times New Roman" w:hAnsi="Century Gothic"/>
                <w:color w:val="000000"/>
                <w:sz w:val="22"/>
                <w:szCs w:val="22"/>
              </w:rPr>
              <w:t>712 Toma de muestras de laboratorio clínico</w:t>
            </w:r>
          </w:p>
        </w:tc>
      </w:tr>
      <w:tr w:rsidR="000169DC" w:rsidRPr="000169DC" w14:paraId="5A390AE6" w14:textId="77777777" w:rsidTr="00B84193">
        <w:trPr>
          <w:trHeight w:val="330"/>
          <w:jc w:val="center"/>
        </w:trPr>
        <w:tc>
          <w:tcPr>
            <w:tcW w:w="3520" w:type="dxa"/>
            <w:vMerge/>
            <w:tcBorders>
              <w:top w:val="nil"/>
              <w:left w:val="single" w:sz="4" w:space="0" w:color="auto"/>
              <w:bottom w:val="single" w:sz="4" w:space="0" w:color="auto"/>
              <w:right w:val="single" w:sz="4" w:space="0" w:color="auto"/>
            </w:tcBorders>
            <w:vAlign w:val="center"/>
            <w:hideMark/>
          </w:tcPr>
          <w:p w14:paraId="7610F0BC" w14:textId="77777777" w:rsidR="000169DC" w:rsidRPr="000169DC" w:rsidRDefault="000169DC" w:rsidP="000169DC">
            <w:pPr>
              <w:rPr>
                <w:rFonts w:ascii="Century Gothic" w:eastAsia="Times New Roman" w:hAnsi="Century Gothic"/>
                <w:color w:val="000000"/>
                <w:sz w:val="22"/>
                <w:szCs w:val="22"/>
              </w:rPr>
            </w:pPr>
          </w:p>
        </w:tc>
        <w:tc>
          <w:tcPr>
            <w:tcW w:w="5101" w:type="dxa"/>
            <w:tcBorders>
              <w:top w:val="nil"/>
              <w:left w:val="nil"/>
              <w:bottom w:val="single" w:sz="4" w:space="0" w:color="auto"/>
              <w:right w:val="single" w:sz="4" w:space="0" w:color="auto"/>
            </w:tcBorders>
            <w:noWrap/>
            <w:vAlign w:val="bottom"/>
            <w:hideMark/>
          </w:tcPr>
          <w:p w14:paraId="02F05D54" w14:textId="77777777" w:rsidR="000169DC" w:rsidRPr="000169DC" w:rsidRDefault="000169DC" w:rsidP="000169DC">
            <w:pPr>
              <w:ind w:firstLineChars="100" w:firstLine="220"/>
              <w:rPr>
                <w:rFonts w:ascii="Century Gothic" w:eastAsia="Times New Roman" w:hAnsi="Century Gothic"/>
                <w:color w:val="000000"/>
                <w:sz w:val="22"/>
                <w:szCs w:val="22"/>
              </w:rPr>
            </w:pPr>
            <w:r w:rsidRPr="000169DC">
              <w:rPr>
                <w:rFonts w:ascii="Century Gothic" w:eastAsia="Times New Roman" w:hAnsi="Century Gothic"/>
                <w:color w:val="000000"/>
                <w:sz w:val="22"/>
                <w:szCs w:val="22"/>
              </w:rPr>
              <w:t>706 Laboratorio Clínico</w:t>
            </w:r>
          </w:p>
        </w:tc>
      </w:tr>
      <w:tr w:rsidR="000169DC" w:rsidRPr="000169DC" w14:paraId="5EBBACF5" w14:textId="77777777" w:rsidTr="00B84193">
        <w:trPr>
          <w:trHeight w:val="330"/>
          <w:jc w:val="center"/>
        </w:trPr>
        <w:tc>
          <w:tcPr>
            <w:tcW w:w="3520" w:type="dxa"/>
            <w:vMerge/>
            <w:tcBorders>
              <w:top w:val="nil"/>
              <w:left w:val="single" w:sz="4" w:space="0" w:color="auto"/>
              <w:bottom w:val="single" w:sz="4" w:space="0" w:color="auto"/>
              <w:right w:val="single" w:sz="4" w:space="0" w:color="auto"/>
            </w:tcBorders>
            <w:vAlign w:val="center"/>
            <w:hideMark/>
          </w:tcPr>
          <w:p w14:paraId="5963F9EA" w14:textId="77777777" w:rsidR="000169DC" w:rsidRPr="000169DC" w:rsidRDefault="000169DC" w:rsidP="000169DC">
            <w:pPr>
              <w:rPr>
                <w:rFonts w:ascii="Century Gothic" w:eastAsia="Times New Roman" w:hAnsi="Century Gothic"/>
                <w:color w:val="000000"/>
                <w:sz w:val="22"/>
                <w:szCs w:val="22"/>
              </w:rPr>
            </w:pPr>
          </w:p>
        </w:tc>
        <w:tc>
          <w:tcPr>
            <w:tcW w:w="5101" w:type="dxa"/>
            <w:tcBorders>
              <w:top w:val="nil"/>
              <w:left w:val="nil"/>
              <w:bottom w:val="single" w:sz="4" w:space="0" w:color="auto"/>
              <w:right w:val="single" w:sz="4" w:space="0" w:color="auto"/>
            </w:tcBorders>
            <w:noWrap/>
            <w:vAlign w:val="bottom"/>
            <w:hideMark/>
          </w:tcPr>
          <w:p w14:paraId="6B77671D" w14:textId="77777777" w:rsidR="000169DC" w:rsidRPr="000169DC" w:rsidRDefault="000169DC" w:rsidP="000169DC">
            <w:pPr>
              <w:ind w:firstLineChars="100" w:firstLine="220"/>
              <w:rPr>
                <w:rFonts w:ascii="Century Gothic" w:eastAsia="Times New Roman" w:hAnsi="Century Gothic"/>
                <w:color w:val="000000"/>
                <w:sz w:val="22"/>
                <w:szCs w:val="22"/>
              </w:rPr>
            </w:pPr>
            <w:r w:rsidRPr="000169DC">
              <w:rPr>
                <w:rFonts w:ascii="Century Gothic" w:eastAsia="Times New Roman" w:hAnsi="Century Gothic"/>
                <w:color w:val="000000"/>
                <w:sz w:val="22"/>
                <w:szCs w:val="22"/>
              </w:rPr>
              <w:t>745 Imágenes Diagnósticas No Ionizantes</w:t>
            </w:r>
          </w:p>
        </w:tc>
      </w:tr>
      <w:tr w:rsidR="000169DC" w:rsidRPr="000169DC" w14:paraId="1531E28B" w14:textId="77777777" w:rsidTr="00B84193">
        <w:trPr>
          <w:trHeight w:val="330"/>
          <w:jc w:val="center"/>
        </w:trPr>
        <w:tc>
          <w:tcPr>
            <w:tcW w:w="3520" w:type="dxa"/>
            <w:vMerge w:val="restart"/>
            <w:tcBorders>
              <w:top w:val="nil"/>
              <w:left w:val="single" w:sz="4" w:space="0" w:color="auto"/>
              <w:bottom w:val="single" w:sz="4" w:space="0" w:color="auto"/>
              <w:right w:val="single" w:sz="4" w:space="0" w:color="auto"/>
            </w:tcBorders>
            <w:noWrap/>
            <w:vAlign w:val="center"/>
            <w:hideMark/>
          </w:tcPr>
          <w:p w14:paraId="60E722B8" w14:textId="77777777" w:rsidR="000169DC" w:rsidRPr="000169DC" w:rsidRDefault="000169DC" w:rsidP="000169DC">
            <w:pPr>
              <w:jc w:val="center"/>
              <w:rPr>
                <w:rFonts w:ascii="Century Gothic" w:eastAsia="Times New Roman" w:hAnsi="Century Gothic"/>
                <w:color w:val="000000"/>
                <w:sz w:val="22"/>
                <w:szCs w:val="22"/>
              </w:rPr>
            </w:pPr>
            <w:r w:rsidRPr="000169DC">
              <w:rPr>
                <w:rFonts w:ascii="Century Gothic" w:eastAsia="Times New Roman" w:hAnsi="Century Gothic"/>
                <w:color w:val="000000"/>
                <w:sz w:val="22"/>
                <w:szCs w:val="22"/>
              </w:rPr>
              <w:t>CONSULTA EXTERNA</w:t>
            </w:r>
          </w:p>
        </w:tc>
        <w:tc>
          <w:tcPr>
            <w:tcW w:w="5101" w:type="dxa"/>
            <w:tcBorders>
              <w:top w:val="nil"/>
              <w:left w:val="nil"/>
              <w:bottom w:val="single" w:sz="4" w:space="0" w:color="auto"/>
              <w:right w:val="single" w:sz="4" w:space="0" w:color="auto"/>
            </w:tcBorders>
            <w:noWrap/>
            <w:vAlign w:val="bottom"/>
            <w:hideMark/>
          </w:tcPr>
          <w:p w14:paraId="1E2BE661" w14:textId="77777777" w:rsidR="000169DC" w:rsidRPr="000169DC" w:rsidRDefault="000169DC" w:rsidP="000169DC">
            <w:pPr>
              <w:ind w:firstLineChars="100" w:firstLine="220"/>
              <w:rPr>
                <w:rFonts w:ascii="Century Gothic" w:eastAsia="Times New Roman" w:hAnsi="Century Gothic"/>
                <w:color w:val="000000"/>
                <w:sz w:val="22"/>
                <w:szCs w:val="22"/>
              </w:rPr>
            </w:pPr>
            <w:r w:rsidRPr="000169DC">
              <w:rPr>
                <w:rFonts w:ascii="Century Gothic" w:eastAsia="Times New Roman" w:hAnsi="Century Gothic"/>
                <w:color w:val="000000"/>
                <w:sz w:val="22"/>
                <w:szCs w:val="22"/>
              </w:rPr>
              <w:t>329 Medicina Interna</w:t>
            </w:r>
          </w:p>
        </w:tc>
      </w:tr>
      <w:tr w:rsidR="000169DC" w:rsidRPr="000169DC" w14:paraId="6825C9A7" w14:textId="77777777" w:rsidTr="00B84193">
        <w:trPr>
          <w:trHeight w:val="330"/>
          <w:jc w:val="center"/>
        </w:trPr>
        <w:tc>
          <w:tcPr>
            <w:tcW w:w="3520" w:type="dxa"/>
            <w:vMerge/>
            <w:tcBorders>
              <w:top w:val="nil"/>
              <w:left w:val="single" w:sz="4" w:space="0" w:color="auto"/>
              <w:bottom w:val="single" w:sz="4" w:space="0" w:color="auto"/>
              <w:right w:val="single" w:sz="4" w:space="0" w:color="auto"/>
            </w:tcBorders>
            <w:vAlign w:val="center"/>
            <w:hideMark/>
          </w:tcPr>
          <w:p w14:paraId="35CCB707" w14:textId="77777777" w:rsidR="000169DC" w:rsidRPr="000169DC" w:rsidRDefault="000169DC" w:rsidP="000169DC">
            <w:pPr>
              <w:rPr>
                <w:rFonts w:ascii="Century Gothic" w:eastAsia="Times New Roman" w:hAnsi="Century Gothic"/>
                <w:color w:val="000000"/>
                <w:sz w:val="22"/>
                <w:szCs w:val="22"/>
              </w:rPr>
            </w:pPr>
          </w:p>
        </w:tc>
        <w:tc>
          <w:tcPr>
            <w:tcW w:w="5101" w:type="dxa"/>
            <w:tcBorders>
              <w:top w:val="nil"/>
              <w:left w:val="nil"/>
              <w:bottom w:val="single" w:sz="4" w:space="0" w:color="auto"/>
              <w:right w:val="single" w:sz="4" w:space="0" w:color="auto"/>
            </w:tcBorders>
            <w:noWrap/>
            <w:vAlign w:val="bottom"/>
            <w:hideMark/>
          </w:tcPr>
          <w:p w14:paraId="09965ACB" w14:textId="77777777" w:rsidR="000169DC" w:rsidRPr="000169DC" w:rsidRDefault="000169DC" w:rsidP="000169DC">
            <w:pPr>
              <w:ind w:firstLineChars="100" w:firstLine="220"/>
              <w:rPr>
                <w:rFonts w:ascii="Century Gothic" w:eastAsia="Times New Roman" w:hAnsi="Century Gothic"/>
                <w:color w:val="000000"/>
                <w:sz w:val="22"/>
                <w:szCs w:val="22"/>
              </w:rPr>
            </w:pPr>
            <w:r w:rsidRPr="000169DC">
              <w:rPr>
                <w:rFonts w:ascii="Century Gothic" w:eastAsia="Times New Roman" w:hAnsi="Century Gothic"/>
                <w:color w:val="000000"/>
                <w:sz w:val="22"/>
                <w:szCs w:val="22"/>
              </w:rPr>
              <w:t>325 Medicina Familiar</w:t>
            </w:r>
          </w:p>
        </w:tc>
      </w:tr>
    </w:tbl>
    <w:p w14:paraId="0CB5F672" w14:textId="77777777" w:rsidR="000169DC" w:rsidRPr="000169DC" w:rsidRDefault="000169DC" w:rsidP="000169DC">
      <w:pPr>
        <w:ind w:right="140"/>
        <w:jc w:val="both"/>
        <w:rPr>
          <w:rFonts w:ascii="Century Gothic" w:hAnsi="Century Gothic" w:cs="Arial"/>
          <w:b/>
          <w:bCs/>
          <w:sz w:val="22"/>
          <w:szCs w:val="22"/>
        </w:rPr>
      </w:pPr>
    </w:p>
    <w:p w14:paraId="3BBC20AC" w14:textId="77777777" w:rsidR="000169DC" w:rsidRPr="000169DC" w:rsidRDefault="000169DC" w:rsidP="000169DC">
      <w:pPr>
        <w:ind w:left="426" w:right="140"/>
        <w:jc w:val="both"/>
        <w:rPr>
          <w:rFonts w:ascii="Century Gothic" w:hAnsi="Century Gothic" w:cs="Arial"/>
          <w:sz w:val="22"/>
          <w:szCs w:val="22"/>
        </w:rPr>
      </w:pPr>
      <w:r w:rsidRPr="000169DC">
        <w:rPr>
          <w:rFonts w:ascii="Century Gothic" w:hAnsi="Century Gothic" w:cs="Arial"/>
          <w:b/>
          <w:bCs/>
          <w:sz w:val="22"/>
          <w:szCs w:val="22"/>
        </w:rPr>
        <w:t>Nota 1.</w:t>
      </w:r>
      <w:r w:rsidRPr="000169DC">
        <w:rPr>
          <w:rFonts w:ascii="Century Gothic" w:hAnsi="Century Gothic" w:cs="Arial"/>
          <w:sz w:val="22"/>
          <w:szCs w:val="22"/>
        </w:rPr>
        <w:t xml:space="preserve"> La entidad se reserva el derecho de consultar en el Registro especial de prestadores la veracidad de dicha información.</w:t>
      </w:r>
    </w:p>
    <w:p w14:paraId="3B3E353C" w14:textId="77777777" w:rsidR="000169DC" w:rsidRPr="000169DC" w:rsidRDefault="000169DC" w:rsidP="000169DC">
      <w:pPr>
        <w:ind w:left="426" w:right="140"/>
        <w:jc w:val="both"/>
        <w:rPr>
          <w:rFonts w:ascii="Century Gothic" w:hAnsi="Century Gothic" w:cs="Arial"/>
          <w:sz w:val="22"/>
          <w:szCs w:val="22"/>
        </w:rPr>
      </w:pPr>
      <w:r w:rsidRPr="000169DC">
        <w:rPr>
          <w:rFonts w:ascii="Century Gothic" w:hAnsi="Century Gothic" w:cs="Arial"/>
          <w:b/>
          <w:bCs/>
          <w:sz w:val="22"/>
          <w:szCs w:val="22"/>
        </w:rPr>
        <w:t xml:space="preserve">Nota 2. </w:t>
      </w:r>
      <w:r w:rsidRPr="000169DC">
        <w:rPr>
          <w:rFonts w:ascii="Century Gothic" w:hAnsi="Century Gothic" w:cs="Arial"/>
          <w:sz w:val="22"/>
          <w:szCs w:val="22"/>
        </w:rPr>
        <w:t>El oferente no podrá tener ninguna medida de seguridad, ni sanción en los últimos dos años como resultado de la consulta en el Registro especial de prestadores, so pena de rechazo de la oferta.</w:t>
      </w:r>
    </w:p>
    <w:p w14:paraId="5C8D14F7" w14:textId="77777777" w:rsidR="000169DC" w:rsidRDefault="000169DC" w:rsidP="000169DC">
      <w:pPr>
        <w:ind w:left="426" w:right="140"/>
        <w:jc w:val="both"/>
        <w:rPr>
          <w:rFonts w:ascii="Century Gothic" w:hAnsi="Century Gothic" w:cs="Arial"/>
          <w:sz w:val="22"/>
          <w:szCs w:val="22"/>
        </w:rPr>
      </w:pPr>
      <w:r w:rsidRPr="000169DC">
        <w:rPr>
          <w:rFonts w:ascii="Century Gothic" w:hAnsi="Century Gothic" w:cs="Arial"/>
          <w:b/>
          <w:bCs/>
          <w:sz w:val="22"/>
          <w:szCs w:val="22"/>
        </w:rPr>
        <w:t xml:space="preserve">Nota 3. </w:t>
      </w:r>
      <w:r w:rsidRPr="000169DC">
        <w:rPr>
          <w:rFonts w:ascii="Century Gothic" w:hAnsi="Century Gothic" w:cs="Arial"/>
          <w:sz w:val="22"/>
          <w:szCs w:val="22"/>
        </w:rPr>
        <w:t>En caso de figuras asociativas la habilitación podrá ser acreditada por cualquiera de sus integrantes.</w:t>
      </w:r>
    </w:p>
    <w:p w14:paraId="44016F34" w14:textId="77777777" w:rsidR="00583166" w:rsidRPr="00583166" w:rsidRDefault="00583166" w:rsidP="00583166">
      <w:pPr>
        <w:ind w:left="426" w:right="140"/>
        <w:jc w:val="both"/>
        <w:rPr>
          <w:rFonts w:ascii="Century Gothic" w:hAnsi="Century Gothic" w:cs="Arial"/>
          <w:sz w:val="22"/>
          <w:szCs w:val="22"/>
          <w:lang w:val="es-MX"/>
        </w:rPr>
      </w:pPr>
      <w:r w:rsidRPr="00583166">
        <w:rPr>
          <w:rFonts w:ascii="Century Gothic" w:hAnsi="Century Gothic" w:cs="Arial"/>
          <w:b/>
          <w:bCs/>
          <w:sz w:val="22"/>
          <w:szCs w:val="22"/>
        </w:rPr>
        <w:t>Nota 4.</w:t>
      </w:r>
      <w:r w:rsidRPr="00583166">
        <w:rPr>
          <w:rFonts w:ascii="Century Gothic" w:hAnsi="Century Gothic" w:cs="Arial"/>
          <w:sz w:val="22"/>
          <w:szCs w:val="22"/>
        </w:rPr>
        <w:t xml:space="preserve"> </w:t>
      </w:r>
      <w:r w:rsidRPr="00583166">
        <w:rPr>
          <w:rFonts w:ascii="Century Gothic" w:hAnsi="Century Gothic" w:cs="Arial"/>
          <w:sz w:val="22"/>
          <w:szCs w:val="22"/>
          <w:lang w:val="es-MX"/>
        </w:rPr>
        <w:t xml:space="preserve"> Por la naturaleza del servicio y la necesidad expresa de que estos exámenes se realicen en las sedes definidas, se requiere que el proponente se encuentre habilitado en (1) de los servicios de cada grupo en la modalidad EXTRAMURAL.</w:t>
      </w:r>
    </w:p>
    <w:p w14:paraId="0613FC4E" w14:textId="77777777" w:rsidR="00583166" w:rsidRPr="00583166" w:rsidRDefault="00583166" w:rsidP="00583166">
      <w:pPr>
        <w:ind w:left="426" w:right="140"/>
        <w:jc w:val="both"/>
        <w:rPr>
          <w:rFonts w:ascii="Century Gothic" w:hAnsi="Century Gothic" w:cs="Arial"/>
          <w:sz w:val="22"/>
          <w:szCs w:val="22"/>
          <w:lang w:val="es-MX"/>
        </w:rPr>
      </w:pPr>
      <w:r w:rsidRPr="00583166">
        <w:rPr>
          <w:rFonts w:ascii="Century Gothic" w:hAnsi="Century Gothic" w:cs="Arial"/>
          <w:b/>
          <w:bCs/>
          <w:sz w:val="22"/>
          <w:szCs w:val="22"/>
          <w:lang w:val="es-CO"/>
        </w:rPr>
        <w:t>Nota 5.</w:t>
      </w:r>
      <w:r w:rsidRPr="00583166">
        <w:rPr>
          <w:rFonts w:ascii="Century Gothic" w:hAnsi="Century Gothic" w:cs="Arial"/>
          <w:sz w:val="22"/>
          <w:szCs w:val="22"/>
          <w:lang w:val="es-MX"/>
        </w:rPr>
        <w:t xml:space="preserve"> </w:t>
      </w:r>
      <w:r w:rsidRPr="00583166">
        <w:rPr>
          <w:rFonts w:ascii="Century Gothic" w:hAnsi="Century Gothic" w:cs="Arial"/>
          <w:sz w:val="22"/>
          <w:szCs w:val="22"/>
          <w:lang w:val="es-CO"/>
        </w:rPr>
        <w:t xml:space="preserve"> Los servicios que requieran asegurar estándares superiores de calidad se prestarán en modalidad INTRAMURAL en las instalaciones del contratista. La selección de dicha sede estará sujeta a la concertación previa y aprobación del supervisor del contrato, siendo obligación del contratista garantizar que cuente con los servicios debidamente habilitados.</w:t>
      </w:r>
    </w:p>
    <w:p w14:paraId="47C2EAB7" w14:textId="77777777" w:rsidR="00583166" w:rsidRPr="00583166" w:rsidRDefault="00583166" w:rsidP="00583166">
      <w:pPr>
        <w:ind w:left="426" w:right="140"/>
        <w:jc w:val="both"/>
        <w:rPr>
          <w:rFonts w:ascii="Century Gothic" w:hAnsi="Century Gothic" w:cs="Arial"/>
          <w:b/>
          <w:bCs/>
          <w:sz w:val="22"/>
          <w:szCs w:val="22"/>
          <w:lang w:val="es-MX"/>
        </w:rPr>
      </w:pPr>
    </w:p>
    <w:p w14:paraId="1BB35908" w14:textId="77777777" w:rsidR="00583166" w:rsidRPr="00583166" w:rsidRDefault="00583166" w:rsidP="00583166">
      <w:pPr>
        <w:numPr>
          <w:ilvl w:val="3"/>
          <w:numId w:val="16"/>
        </w:numPr>
        <w:ind w:left="426" w:right="140"/>
        <w:jc w:val="both"/>
        <w:rPr>
          <w:rFonts w:ascii="Century Gothic" w:hAnsi="Century Gothic" w:cs="Arial"/>
          <w:sz w:val="22"/>
          <w:szCs w:val="22"/>
          <w:lang w:val="es-MX"/>
        </w:rPr>
      </w:pPr>
      <w:r w:rsidRPr="00583166">
        <w:rPr>
          <w:rFonts w:ascii="Century Gothic" w:hAnsi="Century Gothic" w:cs="Arial"/>
          <w:sz w:val="22"/>
          <w:szCs w:val="22"/>
          <w:lang w:val="es-CO"/>
        </w:rPr>
        <w:t xml:space="preserve">El oferente deberá acreditar la disponibilidad de al menos dos (2) sedes habilitadas en la ciudad de Cartagena para la realización de exámenes de laboratorio, con una distribución geográfica que garantice el acceso oportuno de los funcionarios, </w:t>
      </w:r>
      <w:r w:rsidRPr="00583166">
        <w:rPr>
          <w:rFonts w:ascii="Century Gothic" w:hAnsi="Century Gothic" w:cs="Arial"/>
          <w:sz w:val="22"/>
          <w:szCs w:val="22"/>
          <w:lang w:val="es-CO"/>
        </w:rPr>
        <w:lastRenderedPageBreak/>
        <w:t>mediante la presentación de las constancias del Registro Especial de Prestadores de Servicios de Salud (REPS) expedidas por el DADIS por cada sede ofertada, una certificación suscrita por su representante legal con la dirección exacta de las mismas y, en caso de acudir a alianzas comerciales, el convenio formal junto con los soportes que demuestren que el aliado cumple con los mismos requisitos técnicos, jurídicos y financieros exigidos.</w:t>
      </w:r>
    </w:p>
    <w:p w14:paraId="4A6B469F" w14:textId="77777777" w:rsidR="00583166" w:rsidRPr="00583166" w:rsidRDefault="00583166" w:rsidP="00583166">
      <w:pPr>
        <w:ind w:left="426" w:right="140"/>
        <w:jc w:val="both"/>
        <w:rPr>
          <w:rFonts w:ascii="Century Gothic" w:hAnsi="Century Gothic" w:cs="Arial"/>
          <w:sz w:val="22"/>
          <w:szCs w:val="22"/>
        </w:rPr>
      </w:pPr>
    </w:p>
    <w:p w14:paraId="10811CE1" w14:textId="77777777" w:rsidR="00583166" w:rsidRPr="00583166" w:rsidRDefault="00583166" w:rsidP="00583166">
      <w:pPr>
        <w:numPr>
          <w:ilvl w:val="3"/>
          <w:numId w:val="16"/>
        </w:numPr>
        <w:ind w:left="426" w:right="140"/>
        <w:jc w:val="both"/>
        <w:rPr>
          <w:rFonts w:ascii="Century Gothic" w:hAnsi="Century Gothic" w:cs="Arial"/>
          <w:sz w:val="22"/>
          <w:szCs w:val="22"/>
          <w:lang w:val="es-MX"/>
        </w:rPr>
      </w:pPr>
      <w:r w:rsidRPr="00583166">
        <w:rPr>
          <w:rFonts w:ascii="Century Gothic" w:hAnsi="Century Gothic" w:cs="Arial"/>
          <w:sz w:val="22"/>
          <w:szCs w:val="22"/>
        </w:rPr>
        <w:t>Certificado de autoevaluación del Sistema de Gestión en Seguridad y Salud en el trabajo, expedido por ARL, acorde con éste, Resolución No. 312 del 13 de febrero de 2019.</w:t>
      </w:r>
    </w:p>
    <w:p w14:paraId="443D926B" w14:textId="77777777" w:rsidR="00583166" w:rsidRPr="00583166" w:rsidRDefault="00583166" w:rsidP="00583166">
      <w:pPr>
        <w:ind w:left="426" w:right="140"/>
        <w:jc w:val="both"/>
        <w:rPr>
          <w:rFonts w:ascii="Century Gothic" w:hAnsi="Century Gothic" w:cs="Arial"/>
          <w:sz w:val="22"/>
          <w:szCs w:val="22"/>
        </w:rPr>
      </w:pPr>
    </w:p>
    <w:p w14:paraId="0926F2EF" w14:textId="77777777" w:rsidR="00583166" w:rsidRPr="00583166" w:rsidRDefault="00583166" w:rsidP="00583166">
      <w:pPr>
        <w:numPr>
          <w:ilvl w:val="3"/>
          <w:numId w:val="16"/>
        </w:numPr>
        <w:ind w:left="426" w:right="140"/>
        <w:jc w:val="both"/>
        <w:rPr>
          <w:rFonts w:ascii="Century Gothic" w:hAnsi="Century Gothic" w:cs="Arial"/>
          <w:sz w:val="22"/>
          <w:szCs w:val="22"/>
          <w:lang w:val="es-MX"/>
        </w:rPr>
      </w:pPr>
      <w:r w:rsidRPr="00583166">
        <w:rPr>
          <w:rFonts w:ascii="Century Gothic" w:hAnsi="Century Gothic" w:cs="Arial"/>
          <w:sz w:val="22"/>
          <w:szCs w:val="22"/>
        </w:rPr>
        <w:t>Certificación de la persona responsable del SG-SST de acuerdo con lo establecido en la Resolución 0312 de 2019 del Ministerio de Trabajo, según tipo de empresa y clase de riesgo (solo personas jurídicas).</w:t>
      </w:r>
    </w:p>
    <w:p w14:paraId="3642690E" w14:textId="77777777" w:rsidR="00583166" w:rsidRPr="00583166" w:rsidRDefault="00583166" w:rsidP="00583166">
      <w:pPr>
        <w:ind w:left="426" w:right="140"/>
        <w:jc w:val="both"/>
        <w:rPr>
          <w:rFonts w:ascii="Century Gothic" w:hAnsi="Century Gothic" w:cs="Arial"/>
          <w:sz w:val="22"/>
          <w:szCs w:val="22"/>
        </w:rPr>
      </w:pPr>
    </w:p>
    <w:p w14:paraId="2CC51AB3" w14:textId="77777777" w:rsidR="00583166" w:rsidRPr="00583166" w:rsidRDefault="00583166" w:rsidP="00583166">
      <w:pPr>
        <w:numPr>
          <w:ilvl w:val="3"/>
          <w:numId w:val="16"/>
        </w:numPr>
        <w:ind w:left="426" w:right="140"/>
        <w:jc w:val="both"/>
        <w:rPr>
          <w:rFonts w:ascii="Century Gothic" w:hAnsi="Century Gothic" w:cs="Arial"/>
          <w:sz w:val="22"/>
          <w:szCs w:val="22"/>
          <w:lang w:val="es-MX"/>
        </w:rPr>
      </w:pPr>
      <w:r w:rsidRPr="00583166">
        <w:rPr>
          <w:rFonts w:ascii="Century Gothic" w:hAnsi="Century Gothic" w:cs="Arial"/>
          <w:sz w:val="22"/>
          <w:szCs w:val="22"/>
        </w:rPr>
        <w:t>Certificación en la que conste que garantiza cumplimiento exámenes médicos ocupacionales, según Resolución 2346 del Ministerio de la Protección Social.</w:t>
      </w:r>
    </w:p>
    <w:p w14:paraId="209E0BFD" w14:textId="77777777" w:rsidR="00583166" w:rsidRPr="00583166" w:rsidRDefault="00583166" w:rsidP="00583166">
      <w:pPr>
        <w:ind w:left="426" w:right="140"/>
        <w:jc w:val="both"/>
        <w:rPr>
          <w:rFonts w:ascii="Century Gothic" w:hAnsi="Century Gothic" w:cs="Arial"/>
          <w:sz w:val="22"/>
          <w:szCs w:val="22"/>
        </w:rPr>
      </w:pPr>
    </w:p>
    <w:p w14:paraId="6A3E9CE8" w14:textId="77777777" w:rsidR="00583166" w:rsidRPr="00583166" w:rsidRDefault="00583166" w:rsidP="00583166">
      <w:pPr>
        <w:numPr>
          <w:ilvl w:val="3"/>
          <w:numId w:val="16"/>
        </w:numPr>
        <w:ind w:left="426" w:right="140"/>
        <w:jc w:val="both"/>
        <w:rPr>
          <w:rFonts w:ascii="Century Gothic" w:hAnsi="Century Gothic" w:cs="Arial"/>
          <w:sz w:val="22"/>
          <w:szCs w:val="22"/>
          <w:lang w:val="es-MX"/>
        </w:rPr>
      </w:pPr>
      <w:r w:rsidRPr="00583166">
        <w:rPr>
          <w:rFonts w:ascii="Century Gothic" w:hAnsi="Century Gothic" w:cs="Arial"/>
          <w:sz w:val="22"/>
          <w:szCs w:val="22"/>
        </w:rPr>
        <w:t>Certificación de compromiso en la que conste el uso obligatorio de los elementos de protección personal necesarios para el desarrollo de las actividades, durante la ejecución del contrato.</w:t>
      </w:r>
    </w:p>
    <w:p w14:paraId="7F1672BA" w14:textId="77777777" w:rsidR="00583166" w:rsidRPr="00583166" w:rsidRDefault="00583166" w:rsidP="00583166">
      <w:pPr>
        <w:ind w:left="426" w:right="140"/>
        <w:jc w:val="both"/>
        <w:rPr>
          <w:rFonts w:ascii="Century Gothic" w:hAnsi="Century Gothic" w:cs="Arial"/>
          <w:sz w:val="22"/>
          <w:szCs w:val="22"/>
        </w:rPr>
      </w:pPr>
    </w:p>
    <w:p w14:paraId="1B3C52D7" w14:textId="77777777" w:rsidR="00583166" w:rsidRPr="00583166" w:rsidRDefault="00583166" w:rsidP="00583166">
      <w:pPr>
        <w:numPr>
          <w:ilvl w:val="3"/>
          <w:numId w:val="16"/>
        </w:numPr>
        <w:ind w:left="426" w:right="140"/>
        <w:jc w:val="both"/>
        <w:rPr>
          <w:rFonts w:ascii="Century Gothic" w:hAnsi="Century Gothic" w:cs="Arial"/>
          <w:sz w:val="22"/>
          <w:szCs w:val="22"/>
          <w:lang w:val="es-MX"/>
        </w:rPr>
      </w:pPr>
      <w:r w:rsidRPr="00583166">
        <w:rPr>
          <w:rFonts w:ascii="Century Gothic" w:hAnsi="Century Gothic" w:cs="Arial"/>
          <w:sz w:val="22"/>
          <w:szCs w:val="22"/>
        </w:rPr>
        <w:t>Certificación de compromiso donde conste que se compromete a capacitar a sus colaboradores, como mínimo en los siguientes temas: Riesgos y peligros de acuerdo con las actividades a ejecutar, atención y manejo de emergencias, reporte de incidentes y accidentes de trabajo, procedimiento de trabajo seguro, planes de rescate, entre otros (solo personas jurídicas).</w:t>
      </w:r>
    </w:p>
    <w:p w14:paraId="7442D2F3" w14:textId="77777777" w:rsidR="00583166" w:rsidRPr="00583166" w:rsidRDefault="00583166" w:rsidP="00583166">
      <w:pPr>
        <w:ind w:left="426" w:right="140"/>
        <w:jc w:val="both"/>
        <w:rPr>
          <w:rFonts w:ascii="Century Gothic" w:hAnsi="Century Gothic" w:cs="Arial"/>
          <w:sz w:val="22"/>
          <w:szCs w:val="22"/>
        </w:rPr>
      </w:pPr>
    </w:p>
    <w:p w14:paraId="42A3B41B" w14:textId="77777777" w:rsidR="00583166" w:rsidRPr="00583166" w:rsidRDefault="00583166" w:rsidP="00583166">
      <w:pPr>
        <w:numPr>
          <w:ilvl w:val="3"/>
          <w:numId w:val="16"/>
        </w:numPr>
        <w:ind w:left="426" w:right="140"/>
        <w:jc w:val="both"/>
        <w:rPr>
          <w:rFonts w:ascii="Century Gothic" w:hAnsi="Century Gothic" w:cs="Arial"/>
          <w:sz w:val="22"/>
          <w:szCs w:val="22"/>
          <w:lang w:val="es-MX"/>
        </w:rPr>
      </w:pPr>
      <w:r w:rsidRPr="00583166">
        <w:rPr>
          <w:rFonts w:ascii="Century Gothic" w:hAnsi="Century Gothic" w:cs="Arial"/>
          <w:sz w:val="22"/>
          <w:szCs w:val="22"/>
        </w:rPr>
        <w:t>Certificación constancia inventario de materiales peligrosos o sustancias químicas con hojas de seguridad y fichas técnicas, alineado con el Sistema de Gestión Ambiental de la entidad (solo personas jurídicas).</w:t>
      </w:r>
    </w:p>
    <w:p w14:paraId="1D414528" w14:textId="77777777" w:rsidR="00583166" w:rsidRPr="00583166" w:rsidRDefault="00583166" w:rsidP="00583166">
      <w:pPr>
        <w:ind w:left="426" w:right="140"/>
        <w:jc w:val="both"/>
        <w:rPr>
          <w:rFonts w:ascii="Century Gothic" w:hAnsi="Century Gothic" w:cs="Arial"/>
          <w:sz w:val="22"/>
          <w:szCs w:val="22"/>
          <w:lang w:val="es-CO"/>
        </w:rPr>
      </w:pPr>
    </w:p>
    <w:p w14:paraId="6C06BEBC" w14:textId="77777777" w:rsidR="00583166" w:rsidRPr="00583166" w:rsidRDefault="00583166" w:rsidP="00583166">
      <w:pPr>
        <w:numPr>
          <w:ilvl w:val="3"/>
          <w:numId w:val="16"/>
        </w:numPr>
        <w:ind w:left="426" w:right="140"/>
        <w:jc w:val="both"/>
        <w:rPr>
          <w:rFonts w:ascii="Century Gothic" w:hAnsi="Century Gothic" w:cs="Arial"/>
          <w:sz w:val="22"/>
          <w:szCs w:val="22"/>
          <w:lang w:val="es-MX"/>
        </w:rPr>
      </w:pPr>
      <w:r w:rsidRPr="00583166">
        <w:rPr>
          <w:rFonts w:ascii="Century Gothic" w:hAnsi="Century Gothic" w:cs="Arial"/>
          <w:sz w:val="22"/>
          <w:szCs w:val="22"/>
          <w:lang w:val="es-CO"/>
        </w:rPr>
        <w:t xml:space="preserve">Certificación del contratista donde se compromete a cumplir con lo establecido en el Sistema de Gestión Ambiental de la entidad. </w:t>
      </w:r>
      <w:r w:rsidRPr="00583166">
        <w:rPr>
          <w:rFonts w:ascii="Century Gothic" w:hAnsi="Century Gothic" w:cs="Arial"/>
          <w:sz w:val="22"/>
          <w:szCs w:val="22"/>
        </w:rPr>
        <w:t xml:space="preserve"> Declaración juramentada suscrita por el representante legal que el recurso humano asignado al proyecto cumple con los perfiles técnicos y éticos exigidos, lo que incluye la verificación de antecedentes y la idoneidad para el manejo de equipos de alta tecnología y la interacción con servidores judiciales, asegurando la confidencialidad y protección de datos conforme a la Ley 1581 de 2012.</w:t>
      </w:r>
    </w:p>
    <w:p w14:paraId="59D01CC5" w14:textId="77777777" w:rsidR="00583166" w:rsidRPr="00583166" w:rsidRDefault="00583166" w:rsidP="00583166">
      <w:pPr>
        <w:ind w:left="426" w:right="140"/>
        <w:jc w:val="both"/>
        <w:rPr>
          <w:rFonts w:ascii="Century Gothic" w:hAnsi="Century Gothic" w:cs="Arial"/>
          <w:sz w:val="22"/>
          <w:szCs w:val="22"/>
        </w:rPr>
      </w:pPr>
    </w:p>
    <w:p w14:paraId="1FEC8FC1" w14:textId="77777777" w:rsidR="00583166" w:rsidRPr="00583166" w:rsidRDefault="00583166" w:rsidP="00583166">
      <w:pPr>
        <w:numPr>
          <w:ilvl w:val="3"/>
          <w:numId w:val="16"/>
        </w:numPr>
        <w:ind w:left="426" w:right="140"/>
        <w:jc w:val="both"/>
        <w:rPr>
          <w:rFonts w:ascii="Century Gothic" w:hAnsi="Century Gothic" w:cs="Arial"/>
          <w:sz w:val="22"/>
          <w:szCs w:val="22"/>
          <w:lang w:val="es-MX"/>
        </w:rPr>
      </w:pPr>
      <w:r w:rsidRPr="00583166">
        <w:rPr>
          <w:rFonts w:ascii="Century Gothic" w:hAnsi="Century Gothic" w:cs="Arial"/>
          <w:sz w:val="22"/>
          <w:szCs w:val="22"/>
        </w:rPr>
        <w:t>Declaración juramentada suscrita por el representante legal en la que se acredite que los equipos electrónicos cumplen con estándares de eficiencia energética clase A o superior y que han sido seleccionados bajo criterios de durabilidad y facilidad de reparación, extendiendo su vida útil y reduciendo la generación futura de residuos electrónicos (RAEE).</w:t>
      </w:r>
    </w:p>
    <w:p w14:paraId="51539EF4" w14:textId="77777777" w:rsidR="00583166" w:rsidRPr="00583166" w:rsidRDefault="00583166" w:rsidP="00583166">
      <w:pPr>
        <w:ind w:left="426" w:right="140"/>
        <w:jc w:val="both"/>
        <w:rPr>
          <w:rFonts w:ascii="Century Gothic" w:hAnsi="Century Gothic" w:cs="Arial"/>
          <w:sz w:val="22"/>
          <w:szCs w:val="22"/>
          <w:lang w:val="es-MX"/>
        </w:rPr>
      </w:pPr>
    </w:p>
    <w:p w14:paraId="1005C731" w14:textId="77777777" w:rsidR="00583166" w:rsidRPr="00583166" w:rsidRDefault="00583166" w:rsidP="00583166">
      <w:pPr>
        <w:numPr>
          <w:ilvl w:val="3"/>
          <w:numId w:val="16"/>
        </w:numPr>
        <w:ind w:left="426" w:right="140"/>
        <w:jc w:val="both"/>
        <w:rPr>
          <w:rFonts w:ascii="Century Gothic" w:hAnsi="Century Gothic" w:cs="Arial"/>
          <w:sz w:val="22"/>
          <w:szCs w:val="22"/>
          <w:lang w:val="es-MX"/>
        </w:rPr>
      </w:pPr>
      <w:r w:rsidRPr="00583166">
        <w:rPr>
          <w:rFonts w:ascii="Century Gothic" w:hAnsi="Century Gothic" w:cs="Arial"/>
          <w:sz w:val="22"/>
          <w:szCs w:val="22"/>
          <w:lang w:val="es-MX"/>
        </w:rPr>
        <w:t xml:space="preserve">El oferente junto con su propuesta debe aportar diligenciado el </w:t>
      </w:r>
      <w:r w:rsidRPr="00583166">
        <w:rPr>
          <w:rFonts w:ascii="Century Gothic" w:hAnsi="Century Gothic" w:cs="Arial"/>
          <w:b/>
          <w:bCs/>
          <w:sz w:val="22"/>
          <w:szCs w:val="22"/>
          <w:lang w:val="es-MX"/>
        </w:rPr>
        <w:t>FORMATO - COMPROMISO EQUIPO MÍNIMO DE TRABAJO</w:t>
      </w:r>
      <w:r w:rsidRPr="00583166">
        <w:rPr>
          <w:rFonts w:ascii="Century Gothic" w:hAnsi="Century Gothic" w:cs="Arial"/>
          <w:sz w:val="22"/>
          <w:szCs w:val="22"/>
          <w:lang w:val="es-MX"/>
        </w:rPr>
        <w:t>, debidamente suscrita por el representante legal o quien corresponda, en la que se compromete, en caso de ser adjudicatario del Contrato y previo al inicio de la ejecución del mismo a cumplir con las especificaciones técnicas descritas en los Formatos del proceso y a suministrar el equipo mínimo de trabajo que cumpla con los perfiles exigidos, junto con las hojas de vida y todos los</w:t>
      </w:r>
      <w:r w:rsidRPr="00583166">
        <w:rPr>
          <w:rFonts w:ascii="Century Gothic" w:hAnsi="Century Gothic" w:cs="Arial"/>
          <w:sz w:val="22"/>
          <w:szCs w:val="22"/>
        </w:rPr>
        <w:t xml:space="preserve"> </w:t>
      </w:r>
      <w:r w:rsidRPr="00583166">
        <w:rPr>
          <w:rFonts w:ascii="Century Gothic" w:hAnsi="Century Gothic" w:cs="Arial"/>
          <w:sz w:val="22"/>
          <w:szCs w:val="22"/>
          <w:lang w:val="es-MX"/>
        </w:rPr>
        <w:t>soportes con el fin de verificar y validar el cumplimiento de lo solicitado, incluyendo la manifestación expresa de que el personal cumplirá con la dedicación exigida durante la ejecución del contrato, las cuales a</w:t>
      </w:r>
      <w:r w:rsidRPr="00583166">
        <w:rPr>
          <w:rFonts w:ascii="Century Gothic" w:hAnsi="Century Gothic" w:cs="Arial"/>
          <w:sz w:val="22"/>
          <w:szCs w:val="22"/>
          <w:lang w:val="es-CO"/>
        </w:rPr>
        <w:t xml:space="preserve"> continuación se requiere y se describe:</w:t>
      </w:r>
    </w:p>
    <w:p w14:paraId="65176797" w14:textId="77777777" w:rsidR="00583166" w:rsidRPr="00583166" w:rsidRDefault="00583166" w:rsidP="00583166">
      <w:pPr>
        <w:ind w:left="426" w:right="140"/>
        <w:jc w:val="both"/>
        <w:rPr>
          <w:rFonts w:ascii="Century Gothic" w:hAnsi="Century Gothic" w:cs="Arial"/>
          <w:sz w:val="22"/>
          <w:szCs w:val="22"/>
        </w:rPr>
      </w:pPr>
    </w:p>
    <w:tbl>
      <w:tblPr>
        <w:tblW w:w="8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1843"/>
        <w:gridCol w:w="1062"/>
        <w:gridCol w:w="4763"/>
      </w:tblGrid>
      <w:tr w:rsidR="00340152" w:rsidRPr="00A032E8" w14:paraId="7CD96473" w14:textId="77777777" w:rsidTr="00340152">
        <w:trPr>
          <w:trHeight w:val="372"/>
          <w:jc w:val="center"/>
        </w:trPr>
        <w:tc>
          <w:tcPr>
            <w:tcW w:w="846" w:type="dxa"/>
            <w:shd w:val="clear" w:color="auto" w:fill="DEEAF6" w:themeFill="accent5" w:themeFillTint="33"/>
            <w:noWrap/>
            <w:vAlign w:val="center"/>
            <w:hideMark/>
          </w:tcPr>
          <w:p w14:paraId="14FB4880"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ítem</w:t>
            </w:r>
          </w:p>
        </w:tc>
        <w:tc>
          <w:tcPr>
            <w:tcW w:w="1843" w:type="dxa"/>
            <w:shd w:val="clear" w:color="auto" w:fill="DEEAF6" w:themeFill="accent5" w:themeFillTint="33"/>
            <w:noWrap/>
            <w:vAlign w:val="center"/>
            <w:hideMark/>
          </w:tcPr>
          <w:p w14:paraId="07192434"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Cargo</w:t>
            </w:r>
          </w:p>
        </w:tc>
        <w:tc>
          <w:tcPr>
            <w:tcW w:w="1062" w:type="dxa"/>
            <w:shd w:val="clear" w:color="auto" w:fill="DEEAF6" w:themeFill="accent5" w:themeFillTint="33"/>
            <w:noWrap/>
            <w:vAlign w:val="center"/>
            <w:hideMark/>
          </w:tcPr>
          <w:p w14:paraId="6A8EA03A"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Cantidad</w:t>
            </w:r>
          </w:p>
        </w:tc>
        <w:tc>
          <w:tcPr>
            <w:tcW w:w="4763" w:type="dxa"/>
            <w:shd w:val="clear" w:color="auto" w:fill="DEEAF6" w:themeFill="accent5" w:themeFillTint="33"/>
            <w:noWrap/>
            <w:vAlign w:val="bottom"/>
            <w:hideMark/>
          </w:tcPr>
          <w:p w14:paraId="7CA5B9E4"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Requisitos Mínimos</w:t>
            </w:r>
          </w:p>
        </w:tc>
      </w:tr>
      <w:tr w:rsidR="00340152" w:rsidRPr="00A032E8" w14:paraId="34718F53" w14:textId="77777777" w:rsidTr="00340152">
        <w:trPr>
          <w:trHeight w:val="884"/>
          <w:jc w:val="center"/>
        </w:trPr>
        <w:tc>
          <w:tcPr>
            <w:tcW w:w="846" w:type="dxa"/>
            <w:vMerge w:val="restart"/>
            <w:noWrap/>
            <w:vAlign w:val="center"/>
            <w:hideMark/>
          </w:tcPr>
          <w:p w14:paraId="3AEF7D19"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1</w:t>
            </w:r>
          </w:p>
        </w:tc>
        <w:tc>
          <w:tcPr>
            <w:tcW w:w="1843" w:type="dxa"/>
            <w:vMerge w:val="restart"/>
            <w:vAlign w:val="center"/>
            <w:hideMark/>
          </w:tcPr>
          <w:p w14:paraId="109F0286"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 xml:space="preserve">DIRECTOR DEL </w:t>
            </w:r>
            <w:r w:rsidRPr="00A032E8">
              <w:rPr>
                <w:rFonts w:ascii="Century Gothic" w:hAnsi="Century Gothic" w:cs="Arial"/>
                <w:b/>
                <w:bCs/>
                <w:color w:val="000000"/>
                <w:sz w:val="20"/>
                <w:szCs w:val="20"/>
                <w:lang w:val="es-CO" w:eastAsia="es-CO"/>
              </w:rPr>
              <w:br/>
              <w:t>PROYECTO</w:t>
            </w:r>
          </w:p>
        </w:tc>
        <w:tc>
          <w:tcPr>
            <w:tcW w:w="1062" w:type="dxa"/>
            <w:vMerge w:val="restart"/>
            <w:noWrap/>
            <w:vAlign w:val="center"/>
            <w:hideMark/>
          </w:tcPr>
          <w:p w14:paraId="3F308B5F"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1</w:t>
            </w:r>
          </w:p>
        </w:tc>
        <w:tc>
          <w:tcPr>
            <w:tcW w:w="4763" w:type="dxa"/>
            <w:vAlign w:val="bottom"/>
            <w:hideMark/>
          </w:tcPr>
          <w:p w14:paraId="445F9A4C" w14:textId="77777777" w:rsidR="00340152" w:rsidRPr="00A032E8" w:rsidRDefault="00340152" w:rsidP="00340152">
            <w:pPr>
              <w:tabs>
                <w:tab w:val="left" w:pos="9356"/>
              </w:tabs>
              <w:jc w:val="both"/>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a. Formación Académica:</w:t>
            </w:r>
          </w:p>
          <w:p w14:paraId="22AF26D5" w14:textId="77777777" w:rsidR="00340152" w:rsidRPr="00A032E8" w:rsidRDefault="00340152" w:rsidP="00340152">
            <w:pPr>
              <w:tabs>
                <w:tab w:val="left" w:pos="9356"/>
              </w:tabs>
              <w:jc w:val="both"/>
              <w:rPr>
                <w:rFonts w:ascii="Century Gothic" w:hAnsi="Century Gothic" w:cs="Arial"/>
                <w:sz w:val="20"/>
                <w:szCs w:val="20"/>
                <w:lang w:val="es-CO" w:eastAsia="es-CO"/>
              </w:rPr>
            </w:pPr>
            <w:r w:rsidRPr="00A032E8">
              <w:rPr>
                <w:rFonts w:ascii="Century Gothic" w:hAnsi="Century Gothic" w:cs="Arial"/>
                <w:sz w:val="20"/>
                <w:szCs w:val="20"/>
                <w:lang w:val="es-CO" w:eastAsia="es-CO"/>
              </w:rPr>
              <w:t xml:space="preserve">Título profesional en Medicina con posgrado en Seguridad y Salud en el Trabajo o salud ocupacional o Medicina laboral o Medicina preventiva y del trabajo o Medicina del trabajo.   </w:t>
            </w:r>
          </w:p>
        </w:tc>
      </w:tr>
      <w:tr w:rsidR="00340152" w:rsidRPr="00A032E8" w14:paraId="2E68E0AF" w14:textId="77777777" w:rsidTr="00340152">
        <w:trPr>
          <w:trHeight w:val="1277"/>
          <w:jc w:val="center"/>
        </w:trPr>
        <w:tc>
          <w:tcPr>
            <w:tcW w:w="846" w:type="dxa"/>
            <w:vMerge/>
            <w:vAlign w:val="center"/>
            <w:hideMark/>
          </w:tcPr>
          <w:p w14:paraId="039423BF"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843" w:type="dxa"/>
            <w:vMerge/>
            <w:vAlign w:val="center"/>
            <w:hideMark/>
          </w:tcPr>
          <w:p w14:paraId="652BF987"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062" w:type="dxa"/>
            <w:vMerge/>
            <w:vAlign w:val="center"/>
            <w:hideMark/>
          </w:tcPr>
          <w:p w14:paraId="63109126"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4763" w:type="dxa"/>
            <w:vAlign w:val="bottom"/>
            <w:hideMark/>
          </w:tcPr>
          <w:p w14:paraId="0D9D483B" w14:textId="77777777" w:rsidR="00340152" w:rsidRPr="00A032E8" w:rsidRDefault="00340152" w:rsidP="00340152">
            <w:pPr>
              <w:tabs>
                <w:tab w:val="left" w:pos="9356"/>
              </w:tabs>
              <w:jc w:val="both"/>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b. Experiencia:</w:t>
            </w:r>
          </w:p>
          <w:p w14:paraId="65E8C8B6" w14:textId="77777777" w:rsidR="00340152" w:rsidRPr="00A032E8" w:rsidRDefault="00340152" w:rsidP="00340152">
            <w:pPr>
              <w:tabs>
                <w:tab w:val="left" w:pos="9356"/>
              </w:tabs>
              <w:jc w:val="both"/>
              <w:rPr>
                <w:rFonts w:ascii="Century Gothic" w:hAnsi="Century Gothic" w:cs="Arial"/>
                <w:sz w:val="20"/>
                <w:szCs w:val="20"/>
                <w:lang w:val="es-CO" w:eastAsia="es-CO"/>
              </w:rPr>
            </w:pPr>
            <w:r w:rsidRPr="00A032E8">
              <w:rPr>
                <w:rFonts w:ascii="Century Gothic" w:hAnsi="Century Gothic" w:cs="Arial"/>
                <w:sz w:val="20"/>
                <w:szCs w:val="20"/>
                <w:lang w:val="es-CO" w:eastAsia="es-CO"/>
              </w:rPr>
              <w:t xml:space="preserve">Experiencia de tres (3) años, posterior al título obtenido como especialista, liderando programas y proyectos de seguridad y salud en el trabajo. </w:t>
            </w:r>
            <w:r w:rsidRPr="00A032E8">
              <w:rPr>
                <w:rFonts w:ascii="Century Gothic" w:hAnsi="Century Gothic" w:cs="Arial"/>
                <w:sz w:val="20"/>
                <w:szCs w:val="20"/>
                <w:lang w:val="es-CO" w:eastAsia="es-CO"/>
              </w:rPr>
              <w:br/>
              <w:t>c. Acreditar licencia seguridad y salud en el trabajo</w:t>
            </w:r>
            <w:r w:rsidRPr="00A032E8">
              <w:rPr>
                <w:rFonts w:ascii="Century Gothic" w:hAnsi="Century Gothic" w:cs="Arial"/>
                <w:sz w:val="20"/>
                <w:szCs w:val="20"/>
                <w:lang w:val="es-CO" w:eastAsia="es-CO"/>
              </w:rPr>
              <w:br/>
              <w:t>d. Registro en Rethus - Tarjeta Profesional</w:t>
            </w:r>
          </w:p>
        </w:tc>
      </w:tr>
      <w:tr w:rsidR="00340152" w:rsidRPr="00A032E8" w14:paraId="1D9476CB" w14:textId="77777777" w:rsidTr="00340152">
        <w:trPr>
          <w:trHeight w:val="699"/>
          <w:jc w:val="center"/>
        </w:trPr>
        <w:tc>
          <w:tcPr>
            <w:tcW w:w="846" w:type="dxa"/>
            <w:vMerge w:val="restart"/>
            <w:noWrap/>
            <w:vAlign w:val="center"/>
            <w:hideMark/>
          </w:tcPr>
          <w:p w14:paraId="08806900"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2</w:t>
            </w:r>
          </w:p>
        </w:tc>
        <w:tc>
          <w:tcPr>
            <w:tcW w:w="1843" w:type="dxa"/>
            <w:vMerge w:val="restart"/>
            <w:vAlign w:val="center"/>
            <w:hideMark/>
          </w:tcPr>
          <w:p w14:paraId="4148ED28"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 xml:space="preserve">MÉDICOS </w:t>
            </w:r>
            <w:r w:rsidRPr="00A032E8">
              <w:rPr>
                <w:rFonts w:ascii="Century Gothic" w:hAnsi="Century Gothic" w:cs="Arial"/>
                <w:b/>
                <w:bCs/>
                <w:color w:val="000000"/>
                <w:sz w:val="20"/>
                <w:szCs w:val="20"/>
                <w:lang w:val="es-CO" w:eastAsia="es-CO"/>
              </w:rPr>
              <w:br/>
              <w:t xml:space="preserve">ESPECIALISTAS </w:t>
            </w:r>
            <w:r w:rsidRPr="00A032E8">
              <w:rPr>
                <w:rFonts w:ascii="Century Gothic" w:hAnsi="Century Gothic" w:cs="Arial"/>
                <w:b/>
                <w:bCs/>
                <w:color w:val="000000"/>
                <w:sz w:val="20"/>
                <w:szCs w:val="20"/>
                <w:lang w:val="es-CO" w:eastAsia="es-CO"/>
              </w:rPr>
              <w:br/>
              <w:t xml:space="preserve">PARA CONSULTA MEDICA Y ENTREGA DE </w:t>
            </w:r>
            <w:r w:rsidRPr="00A032E8">
              <w:rPr>
                <w:rFonts w:ascii="Century Gothic" w:hAnsi="Century Gothic" w:cs="Arial"/>
                <w:b/>
                <w:bCs/>
                <w:color w:val="000000"/>
                <w:sz w:val="20"/>
                <w:szCs w:val="20"/>
                <w:lang w:val="es-CO" w:eastAsia="es-CO"/>
              </w:rPr>
              <w:br/>
              <w:t xml:space="preserve">RESULTADOS </w:t>
            </w:r>
          </w:p>
        </w:tc>
        <w:tc>
          <w:tcPr>
            <w:tcW w:w="1062" w:type="dxa"/>
            <w:vMerge w:val="restart"/>
            <w:noWrap/>
            <w:vAlign w:val="center"/>
            <w:hideMark/>
          </w:tcPr>
          <w:p w14:paraId="25BEEE4D"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1</w:t>
            </w:r>
          </w:p>
        </w:tc>
        <w:tc>
          <w:tcPr>
            <w:tcW w:w="4763" w:type="dxa"/>
            <w:vAlign w:val="bottom"/>
            <w:hideMark/>
          </w:tcPr>
          <w:p w14:paraId="28C8C07D" w14:textId="77777777" w:rsidR="00340152" w:rsidRPr="00A032E8" w:rsidRDefault="00340152" w:rsidP="00340152">
            <w:pPr>
              <w:tabs>
                <w:tab w:val="left" w:pos="9356"/>
              </w:tabs>
              <w:jc w:val="both"/>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a. Formación Académica:</w:t>
            </w:r>
          </w:p>
          <w:p w14:paraId="388D3DF2" w14:textId="77777777" w:rsidR="00340152" w:rsidRPr="00A032E8" w:rsidRDefault="00340152" w:rsidP="00340152">
            <w:pPr>
              <w:tabs>
                <w:tab w:val="left" w:pos="9356"/>
              </w:tabs>
              <w:jc w:val="both"/>
              <w:rPr>
                <w:rFonts w:ascii="Century Gothic" w:hAnsi="Century Gothic" w:cs="Arial"/>
                <w:sz w:val="20"/>
                <w:szCs w:val="20"/>
                <w:lang w:val="es-CO" w:eastAsia="es-CO"/>
              </w:rPr>
            </w:pPr>
            <w:r w:rsidRPr="00A032E8">
              <w:rPr>
                <w:rFonts w:ascii="Century Gothic" w:hAnsi="Century Gothic" w:cs="Arial"/>
                <w:sz w:val="20"/>
                <w:szCs w:val="20"/>
                <w:lang w:val="es-CO" w:eastAsia="es-CO"/>
              </w:rPr>
              <w:t xml:space="preserve"> Título profesional en Medicina con posgrado en Medicina interna, ó medicina familiar.</w:t>
            </w:r>
          </w:p>
          <w:p w14:paraId="1D8E5225" w14:textId="77777777" w:rsidR="00340152" w:rsidRPr="00A032E8" w:rsidRDefault="00340152" w:rsidP="00340152">
            <w:pPr>
              <w:tabs>
                <w:tab w:val="left" w:pos="9356"/>
              </w:tabs>
              <w:jc w:val="both"/>
              <w:rPr>
                <w:rFonts w:ascii="Century Gothic" w:hAnsi="Century Gothic" w:cs="Arial"/>
                <w:sz w:val="20"/>
                <w:szCs w:val="20"/>
                <w:lang w:val="es-CO" w:eastAsia="es-CO"/>
              </w:rPr>
            </w:pPr>
            <w:r w:rsidRPr="00A032E8">
              <w:rPr>
                <w:rFonts w:ascii="Century Gothic" w:hAnsi="Century Gothic" w:cs="Arial"/>
                <w:sz w:val="20"/>
                <w:szCs w:val="20"/>
                <w:lang w:val="es-CO" w:eastAsia="es-CO"/>
              </w:rPr>
              <w:br/>
            </w:r>
            <w:r w:rsidRPr="00A032E8">
              <w:rPr>
                <w:rFonts w:ascii="Century Gothic" w:hAnsi="Century Gothic" w:cs="Arial"/>
                <w:b/>
                <w:bCs/>
                <w:sz w:val="20"/>
                <w:szCs w:val="20"/>
                <w:lang w:val="es-CO" w:eastAsia="es-CO"/>
              </w:rPr>
              <w:t>b. Experiencia</w:t>
            </w:r>
            <w:r w:rsidRPr="00A032E8">
              <w:rPr>
                <w:rFonts w:ascii="Century Gothic" w:hAnsi="Century Gothic" w:cs="Arial"/>
                <w:sz w:val="20"/>
                <w:szCs w:val="20"/>
                <w:lang w:val="es-CO" w:eastAsia="es-CO"/>
              </w:rPr>
              <w:t xml:space="preserve"> Cuatro (4) años, posterior al título de especialista, en evaluación e intervención de enfermedades crónicas no trasmisibles entre otras enfermedades Cardiovasculares y metabólicas.</w:t>
            </w:r>
          </w:p>
          <w:p w14:paraId="77F21820" w14:textId="77777777" w:rsidR="00340152" w:rsidRPr="00A032E8" w:rsidRDefault="00340152" w:rsidP="00340152">
            <w:pPr>
              <w:tabs>
                <w:tab w:val="left" w:pos="9356"/>
              </w:tabs>
              <w:jc w:val="both"/>
              <w:rPr>
                <w:rFonts w:ascii="Century Gothic" w:hAnsi="Century Gothic" w:cs="Arial"/>
                <w:sz w:val="20"/>
                <w:szCs w:val="20"/>
                <w:lang w:val="es-CO" w:eastAsia="es-CO"/>
              </w:rPr>
            </w:pPr>
            <w:r w:rsidRPr="00A032E8">
              <w:rPr>
                <w:rFonts w:ascii="Century Gothic" w:hAnsi="Century Gothic" w:cs="Arial"/>
                <w:sz w:val="20"/>
                <w:szCs w:val="20"/>
                <w:lang w:val="es-CO" w:eastAsia="es-CO"/>
              </w:rPr>
              <w:br/>
            </w:r>
            <w:r w:rsidRPr="00A032E8">
              <w:rPr>
                <w:rFonts w:ascii="Century Gothic" w:hAnsi="Century Gothic" w:cs="Arial"/>
                <w:sz w:val="20"/>
                <w:szCs w:val="20"/>
              </w:rPr>
              <w:t xml:space="preserve"> </w:t>
            </w:r>
            <w:r w:rsidRPr="00A032E8">
              <w:rPr>
                <w:rFonts w:ascii="Century Gothic" w:hAnsi="Century Gothic" w:cs="Arial"/>
                <w:sz w:val="20"/>
                <w:szCs w:val="20"/>
                <w:lang w:val="es-CO" w:eastAsia="es-CO"/>
              </w:rPr>
              <w:t xml:space="preserve">Dentro de la experiencia anterior, el contratista deberá acreditar </w:t>
            </w:r>
            <w:r w:rsidRPr="00A032E8">
              <w:rPr>
                <w:rFonts w:ascii="Century Gothic" w:hAnsi="Century Gothic" w:cs="Arial"/>
                <w:color w:val="000000"/>
                <w:sz w:val="20"/>
                <w:szCs w:val="20"/>
                <w:lang w:val="es-CO" w:eastAsia="es-CO"/>
              </w:rPr>
              <w:t>mínimo un (1) año de experiencia relacionada liderando, o participando en el desarrollo de programas y proyectos de seguridad y salud en el trabajo.</w:t>
            </w:r>
          </w:p>
        </w:tc>
      </w:tr>
      <w:tr w:rsidR="00340152" w:rsidRPr="00A032E8" w14:paraId="0FE10DEC" w14:textId="77777777" w:rsidTr="00340152">
        <w:trPr>
          <w:trHeight w:val="282"/>
          <w:jc w:val="center"/>
        </w:trPr>
        <w:tc>
          <w:tcPr>
            <w:tcW w:w="846" w:type="dxa"/>
            <w:vMerge/>
            <w:vAlign w:val="center"/>
            <w:hideMark/>
          </w:tcPr>
          <w:p w14:paraId="639E0443"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843" w:type="dxa"/>
            <w:vMerge/>
            <w:vAlign w:val="center"/>
            <w:hideMark/>
          </w:tcPr>
          <w:p w14:paraId="40167939"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062" w:type="dxa"/>
            <w:vMerge/>
            <w:vAlign w:val="center"/>
            <w:hideMark/>
          </w:tcPr>
          <w:p w14:paraId="3935555A"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4763" w:type="dxa"/>
            <w:vAlign w:val="bottom"/>
            <w:hideMark/>
          </w:tcPr>
          <w:p w14:paraId="4E1828C6" w14:textId="77777777" w:rsidR="00340152" w:rsidRPr="00A032E8" w:rsidRDefault="00340152" w:rsidP="00340152">
            <w:pPr>
              <w:tabs>
                <w:tab w:val="left" w:pos="9356"/>
              </w:tabs>
              <w:jc w:val="both"/>
              <w:rPr>
                <w:rFonts w:ascii="Century Gothic" w:hAnsi="Century Gothic" w:cs="Arial"/>
                <w:color w:val="000000"/>
                <w:sz w:val="20"/>
                <w:szCs w:val="20"/>
                <w:lang w:val="es-CO" w:eastAsia="es-CO"/>
              </w:rPr>
            </w:pPr>
            <w:r w:rsidRPr="00A032E8">
              <w:rPr>
                <w:rFonts w:ascii="Century Gothic" w:hAnsi="Century Gothic" w:cs="Arial"/>
                <w:b/>
                <w:bCs/>
                <w:color w:val="000000"/>
                <w:sz w:val="20"/>
                <w:szCs w:val="20"/>
                <w:lang w:val="es-CO" w:eastAsia="es-CO"/>
              </w:rPr>
              <w:t>c.</w:t>
            </w:r>
            <w:r w:rsidRPr="00A032E8">
              <w:rPr>
                <w:rFonts w:ascii="Century Gothic" w:hAnsi="Century Gothic" w:cs="Arial"/>
                <w:color w:val="000000"/>
                <w:sz w:val="20"/>
                <w:szCs w:val="20"/>
                <w:lang w:val="es-CO" w:eastAsia="es-CO"/>
              </w:rPr>
              <w:t xml:space="preserve"> Registro en Rethus - Tarjeta Profesional</w:t>
            </w:r>
          </w:p>
        </w:tc>
      </w:tr>
      <w:tr w:rsidR="00340152" w:rsidRPr="00A032E8" w14:paraId="488AA5F0" w14:textId="77777777" w:rsidTr="00340152">
        <w:trPr>
          <w:trHeight w:val="441"/>
          <w:jc w:val="center"/>
        </w:trPr>
        <w:tc>
          <w:tcPr>
            <w:tcW w:w="846" w:type="dxa"/>
            <w:vMerge w:val="restart"/>
            <w:noWrap/>
            <w:vAlign w:val="center"/>
            <w:hideMark/>
          </w:tcPr>
          <w:p w14:paraId="47DFCFFB"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3</w:t>
            </w:r>
          </w:p>
        </w:tc>
        <w:tc>
          <w:tcPr>
            <w:tcW w:w="1843" w:type="dxa"/>
            <w:vMerge w:val="restart"/>
            <w:vAlign w:val="center"/>
            <w:hideMark/>
          </w:tcPr>
          <w:p w14:paraId="703AA154"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 xml:space="preserve">PROFESIONALES </w:t>
            </w:r>
            <w:r w:rsidRPr="00A032E8">
              <w:rPr>
                <w:rFonts w:ascii="Century Gothic" w:hAnsi="Century Gothic" w:cs="Arial"/>
                <w:b/>
                <w:bCs/>
                <w:color w:val="000000"/>
                <w:sz w:val="20"/>
                <w:szCs w:val="20"/>
                <w:lang w:val="es-CO" w:eastAsia="es-CO"/>
              </w:rPr>
              <w:br/>
              <w:t>PARA TOMAR LOS EXÁMENES DE ABORATORIO</w:t>
            </w:r>
          </w:p>
        </w:tc>
        <w:tc>
          <w:tcPr>
            <w:tcW w:w="1062" w:type="dxa"/>
            <w:vMerge w:val="restart"/>
            <w:noWrap/>
            <w:vAlign w:val="center"/>
            <w:hideMark/>
          </w:tcPr>
          <w:p w14:paraId="144C08DB"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1</w:t>
            </w:r>
          </w:p>
        </w:tc>
        <w:tc>
          <w:tcPr>
            <w:tcW w:w="4763" w:type="dxa"/>
            <w:vAlign w:val="bottom"/>
            <w:hideMark/>
          </w:tcPr>
          <w:p w14:paraId="43FC7E6B" w14:textId="77777777" w:rsidR="00340152" w:rsidRPr="00A032E8" w:rsidRDefault="00340152" w:rsidP="00340152">
            <w:pPr>
              <w:tabs>
                <w:tab w:val="left" w:pos="9356"/>
              </w:tabs>
              <w:jc w:val="both"/>
              <w:rPr>
                <w:rFonts w:ascii="Century Gothic" w:hAnsi="Century Gothic" w:cs="Arial"/>
                <w:color w:val="000000"/>
                <w:sz w:val="20"/>
                <w:szCs w:val="20"/>
                <w:lang w:val="es-CO" w:eastAsia="es-CO"/>
              </w:rPr>
            </w:pPr>
            <w:r w:rsidRPr="00A032E8">
              <w:rPr>
                <w:rFonts w:ascii="Century Gothic" w:hAnsi="Century Gothic" w:cs="Arial"/>
                <w:b/>
                <w:bCs/>
                <w:color w:val="000000"/>
                <w:sz w:val="20"/>
                <w:szCs w:val="20"/>
                <w:lang w:val="es-CO" w:eastAsia="es-CO"/>
              </w:rPr>
              <w:t xml:space="preserve">a. Formación Académica: </w:t>
            </w:r>
            <w:r w:rsidRPr="00A032E8">
              <w:rPr>
                <w:rFonts w:ascii="Century Gothic" w:hAnsi="Century Gothic" w:cs="Arial"/>
                <w:color w:val="000000"/>
                <w:sz w:val="20"/>
                <w:szCs w:val="20"/>
                <w:lang w:val="es-CO" w:eastAsia="es-CO"/>
              </w:rPr>
              <w:t>Título técnico o profesional en bacteriología o enfermería.</w:t>
            </w:r>
          </w:p>
        </w:tc>
      </w:tr>
      <w:tr w:rsidR="00340152" w:rsidRPr="00A032E8" w14:paraId="448C21F5" w14:textId="77777777" w:rsidTr="00340152">
        <w:trPr>
          <w:trHeight w:val="282"/>
          <w:jc w:val="center"/>
        </w:trPr>
        <w:tc>
          <w:tcPr>
            <w:tcW w:w="846" w:type="dxa"/>
            <w:vMerge/>
            <w:vAlign w:val="center"/>
            <w:hideMark/>
          </w:tcPr>
          <w:p w14:paraId="0A0CC494"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843" w:type="dxa"/>
            <w:vMerge/>
            <w:vAlign w:val="center"/>
            <w:hideMark/>
          </w:tcPr>
          <w:p w14:paraId="26DE13D2"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062" w:type="dxa"/>
            <w:vMerge/>
            <w:vAlign w:val="center"/>
            <w:hideMark/>
          </w:tcPr>
          <w:p w14:paraId="30AB1FA7"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4763" w:type="dxa"/>
            <w:noWrap/>
            <w:vAlign w:val="bottom"/>
            <w:hideMark/>
          </w:tcPr>
          <w:p w14:paraId="2FEA24A2" w14:textId="77777777" w:rsidR="00340152" w:rsidRPr="00A032E8" w:rsidRDefault="00340152" w:rsidP="00340152">
            <w:pPr>
              <w:tabs>
                <w:tab w:val="left" w:pos="9356"/>
              </w:tabs>
              <w:jc w:val="both"/>
              <w:rPr>
                <w:rFonts w:ascii="Century Gothic" w:hAnsi="Century Gothic" w:cs="Arial"/>
                <w:color w:val="000000"/>
                <w:sz w:val="20"/>
                <w:szCs w:val="20"/>
                <w:lang w:val="es-CO" w:eastAsia="es-CO"/>
              </w:rPr>
            </w:pPr>
            <w:r w:rsidRPr="00A032E8">
              <w:rPr>
                <w:rFonts w:ascii="Century Gothic" w:hAnsi="Century Gothic" w:cs="Arial"/>
                <w:b/>
                <w:bCs/>
                <w:color w:val="000000"/>
                <w:sz w:val="20"/>
                <w:szCs w:val="20"/>
                <w:lang w:val="es-CO" w:eastAsia="es-CO"/>
              </w:rPr>
              <w:t>b. Experiencia</w:t>
            </w:r>
            <w:r w:rsidRPr="00A032E8">
              <w:rPr>
                <w:rFonts w:ascii="Century Gothic" w:hAnsi="Century Gothic" w:cs="Arial"/>
                <w:color w:val="000000"/>
                <w:sz w:val="20"/>
                <w:szCs w:val="20"/>
                <w:lang w:val="es-CO" w:eastAsia="es-CO"/>
              </w:rPr>
              <w:t xml:space="preserve"> de Dos (2) años de práctica profesional.</w:t>
            </w:r>
          </w:p>
        </w:tc>
      </w:tr>
      <w:tr w:rsidR="00340152" w:rsidRPr="00A032E8" w14:paraId="574B6242" w14:textId="77777777" w:rsidTr="00340152">
        <w:trPr>
          <w:trHeight w:val="282"/>
          <w:jc w:val="center"/>
        </w:trPr>
        <w:tc>
          <w:tcPr>
            <w:tcW w:w="846" w:type="dxa"/>
            <w:vMerge/>
            <w:vAlign w:val="center"/>
            <w:hideMark/>
          </w:tcPr>
          <w:p w14:paraId="4EFF9C4E"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843" w:type="dxa"/>
            <w:vMerge/>
            <w:vAlign w:val="center"/>
            <w:hideMark/>
          </w:tcPr>
          <w:p w14:paraId="3F1C302E"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062" w:type="dxa"/>
            <w:vMerge/>
            <w:vAlign w:val="center"/>
            <w:hideMark/>
          </w:tcPr>
          <w:p w14:paraId="3771385E"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4763" w:type="dxa"/>
            <w:noWrap/>
            <w:vAlign w:val="bottom"/>
            <w:hideMark/>
          </w:tcPr>
          <w:p w14:paraId="0D8C37F5" w14:textId="77777777" w:rsidR="00340152" w:rsidRPr="00A032E8" w:rsidRDefault="00340152" w:rsidP="00340152">
            <w:pPr>
              <w:tabs>
                <w:tab w:val="left" w:pos="9356"/>
              </w:tabs>
              <w:jc w:val="both"/>
              <w:rPr>
                <w:rFonts w:ascii="Century Gothic" w:hAnsi="Century Gothic" w:cs="Arial"/>
                <w:color w:val="000000"/>
                <w:sz w:val="20"/>
                <w:szCs w:val="20"/>
                <w:lang w:val="es-CO" w:eastAsia="es-CO"/>
              </w:rPr>
            </w:pPr>
            <w:r w:rsidRPr="00A032E8">
              <w:rPr>
                <w:rFonts w:ascii="Century Gothic" w:hAnsi="Century Gothic" w:cs="Arial"/>
                <w:b/>
                <w:bCs/>
                <w:color w:val="000000"/>
                <w:sz w:val="20"/>
                <w:szCs w:val="20"/>
                <w:lang w:val="es-CO" w:eastAsia="es-CO"/>
              </w:rPr>
              <w:t>c.</w:t>
            </w:r>
            <w:r w:rsidRPr="00A032E8">
              <w:rPr>
                <w:rFonts w:ascii="Century Gothic" w:hAnsi="Century Gothic" w:cs="Arial"/>
                <w:color w:val="000000"/>
                <w:sz w:val="20"/>
                <w:szCs w:val="20"/>
                <w:lang w:val="es-CO" w:eastAsia="es-CO"/>
              </w:rPr>
              <w:t xml:space="preserve"> Registro en Rethus - Tarjeta Profesional.</w:t>
            </w:r>
          </w:p>
        </w:tc>
      </w:tr>
      <w:tr w:rsidR="00340152" w:rsidRPr="00A032E8" w14:paraId="1B8E7733" w14:textId="77777777" w:rsidTr="00340152">
        <w:trPr>
          <w:trHeight w:val="376"/>
          <w:jc w:val="center"/>
        </w:trPr>
        <w:tc>
          <w:tcPr>
            <w:tcW w:w="846" w:type="dxa"/>
            <w:vMerge w:val="restart"/>
            <w:noWrap/>
            <w:vAlign w:val="center"/>
            <w:hideMark/>
          </w:tcPr>
          <w:p w14:paraId="020556EC"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lastRenderedPageBreak/>
              <w:t>4</w:t>
            </w:r>
          </w:p>
        </w:tc>
        <w:tc>
          <w:tcPr>
            <w:tcW w:w="1843" w:type="dxa"/>
            <w:vMerge w:val="restart"/>
            <w:vAlign w:val="center"/>
            <w:hideMark/>
          </w:tcPr>
          <w:p w14:paraId="21E44027"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 xml:space="preserve">PROFESIONALES </w:t>
            </w:r>
            <w:r w:rsidRPr="00A032E8">
              <w:rPr>
                <w:rFonts w:ascii="Century Gothic" w:hAnsi="Century Gothic" w:cs="Arial"/>
                <w:b/>
                <w:bCs/>
                <w:color w:val="000000"/>
                <w:sz w:val="20"/>
                <w:szCs w:val="20"/>
                <w:lang w:val="es-CO" w:eastAsia="es-CO"/>
              </w:rPr>
              <w:br/>
              <w:t xml:space="preserve">PARA RACTICAR </w:t>
            </w:r>
            <w:r w:rsidRPr="00A032E8">
              <w:rPr>
                <w:rFonts w:ascii="Century Gothic" w:hAnsi="Century Gothic" w:cs="Arial"/>
                <w:b/>
                <w:bCs/>
                <w:color w:val="000000"/>
                <w:sz w:val="20"/>
                <w:szCs w:val="20"/>
                <w:lang w:val="es-CO" w:eastAsia="es-CO"/>
              </w:rPr>
              <w:br/>
              <w:t xml:space="preserve">IMÁGENES </w:t>
            </w:r>
            <w:r w:rsidRPr="00A032E8">
              <w:rPr>
                <w:rFonts w:ascii="Century Gothic" w:hAnsi="Century Gothic" w:cs="Arial"/>
                <w:b/>
                <w:bCs/>
                <w:color w:val="000000"/>
                <w:sz w:val="20"/>
                <w:szCs w:val="20"/>
                <w:lang w:val="es-CO" w:eastAsia="es-CO"/>
              </w:rPr>
              <w:br/>
              <w:t>DIAGNÓSTICAS</w:t>
            </w:r>
          </w:p>
        </w:tc>
        <w:tc>
          <w:tcPr>
            <w:tcW w:w="1062" w:type="dxa"/>
            <w:vMerge w:val="restart"/>
            <w:noWrap/>
            <w:vAlign w:val="center"/>
            <w:hideMark/>
          </w:tcPr>
          <w:p w14:paraId="4C7DD649"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1</w:t>
            </w:r>
          </w:p>
        </w:tc>
        <w:tc>
          <w:tcPr>
            <w:tcW w:w="4763" w:type="dxa"/>
            <w:vAlign w:val="bottom"/>
            <w:hideMark/>
          </w:tcPr>
          <w:p w14:paraId="12928F41" w14:textId="77777777" w:rsidR="00340152" w:rsidRPr="00A032E8" w:rsidRDefault="00340152" w:rsidP="00340152">
            <w:pPr>
              <w:tabs>
                <w:tab w:val="left" w:pos="9356"/>
              </w:tabs>
              <w:jc w:val="both"/>
              <w:rPr>
                <w:rFonts w:ascii="Century Gothic" w:hAnsi="Century Gothic" w:cs="Arial"/>
                <w:color w:val="000000"/>
                <w:sz w:val="20"/>
                <w:szCs w:val="20"/>
                <w:lang w:val="es-CO" w:eastAsia="es-CO"/>
              </w:rPr>
            </w:pPr>
            <w:r w:rsidRPr="00A032E8">
              <w:rPr>
                <w:rFonts w:ascii="Century Gothic" w:hAnsi="Century Gothic" w:cs="Arial"/>
                <w:b/>
                <w:bCs/>
                <w:color w:val="000000"/>
                <w:sz w:val="20"/>
                <w:szCs w:val="20"/>
                <w:lang w:val="es-CO" w:eastAsia="es-CO"/>
              </w:rPr>
              <w:t>a. Formación Académica:</w:t>
            </w:r>
            <w:r w:rsidRPr="00A032E8">
              <w:rPr>
                <w:rFonts w:ascii="Century Gothic" w:hAnsi="Century Gothic" w:cs="Arial"/>
                <w:color w:val="000000"/>
                <w:sz w:val="20"/>
                <w:szCs w:val="20"/>
                <w:lang w:val="es-CO" w:eastAsia="es-CO"/>
              </w:rPr>
              <w:t xml:space="preserve"> Médico especialista en radiología </w:t>
            </w:r>
          </w:p>
        </w:tc>
      </w:tr>
      <w:tr w:rsidR="00340152" w:rsidRPr="00A032E8" w14:paraId="6E2E2796" w14:textId="77777777" w:rsidTr="00340152">
        <w:trPr>
          <w:trHeight w:val="282"/>
          <w:jc w:val="center"/>
        </w:trPr>
        <w:tc>
          <w:tcPr>
            <w:tcW w:w="846" w:type="dxa"/>
            <w:vMerge/>
            <w:vAlign w:val="center"/>
            <w:hideMark/>
          </w:tcPr>
          <w:p w14:paraId="437F970D"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843" w:type="dxa"/>
            <w:vMerge/>
            <w:vAlign w:val="center"/>
            <w:hideMark/>
          </w:tcPr>
          <w:p w14:paraId="10D2980E"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062" w:type="dxa"/>
            <w:vMerge/>
            <w:vAlign w:val="center"/>
            <w:hideMark/>
          </w:tcPr>
          <w:p w14:paraId="7A200BC0"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4763" w:type="dxa"/>
            <w:noWrap/>
            <w:vAlign w:val="bottom"/>
            <w:hideMark/>
          </w:tcPr>
          <w:p w14:paraId="3A6FCD92" w14:textId="77777777" w:rsidR="00340152" w:rsidRPr="00A032E8" w:rsidRDefault="00340152" w:rsidP="00340152">
            <w:pPr>
              <w:tabs>
                <w:tab w:val="left" w:pos="9356"/>
              </w:tabs>
              <w:jc w:val="both"/>
              <w:rPr>
                <w:rFonts w:ascii="Century Gothic" w:hAnsi="Century Gothic" w:cs="Arial"/>
                <w:color w:val="000000"/>
                <w:sz w:val="20"/>
                <w:szCs w:val="20"/>
                <w:lang w:val="es-CO" w:eastAsia="es-CO"/>
              </w:rPr>
            </w:pPr>
            <w:r w:rsidRPr="00A032E8">
              <w:rPr>
                <w:rFonts w:ascii="Century Gothic" w:hAnsi="Century Gothic" w:cs="Arial"/>
                <w:b/>
                <w:bCs/>
                <w:color w:val="000000"/>
                <w:sz w:val="20"/>
                <w:szCs w:val="20"/>
                <w:lang w:val="es-CO" w:eastAsia="es-CO"/>
              </w:rPr>
              <w:t>b. Experiencia</w:t>
            </w:r>
            <w:r w:rsidRPr="00A032E8">
              <w:rPr>
                <w:rFonts w:ascii="Century Gothic" w:hAnsi="Century Gothic" w:cs="Arial"/>
                <w:color w:val="000000"/>
                <w:sz w:val="20"/>
                <w:szCs w:val="20"/>
                <w:lang w:val="es-CO" w:eastAsia="es-CO"/>
              </w:rPr>
              <w:t xml:space="preserve"> de Dos (2) años de práctica profesional.</w:t>
            </w:r>
          </w:p>
        </w:tc>
      </w:tr>
      <w:tr w:rsidR="00340152" w:rsidRPr="00A032E8" w14:paraId="438565F2" w14:textId="77777777" w:rsidTr="00340152">
        <w:trPr>
          <w:trHeight w:val="282"/>
          <w:jc w:val="center"/>
        </w:trPr>
        <w:tc>
          <w:tcPr>
            <w:tcW w:w="846" w:type="dxa"/>
            <w:vMerge/>
            <w:vAlign w:val="center"/>
            <w:hideMark/>
          </w:tcPr>
          <w:p w14:paraId="7BB1A59E"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843" w:type="dxa"/>
            <w:vMerge/>
            <w:vAlign w:val="center"/>
            <w:hideMark/>
          </w:tcPr>
          <w:p w14:paraId="692B8F9D"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062" w:type="dxa"/>
            <w:vMerge/>
            <w:vAlign w:val="center"/>
            <w:hideMark/>
          </w:tcPr>
          <w:p w14:paraId="4731658F"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4763" w:type="dxa"/>
            <w:noWrap/>
            <w:vAlign w:val="bottom"/>
            <w:hideMark/>
          </w:tcPr>
          <w:p w14:paraId="4D11EB87" w14:textId="77777777" w:rsidR="00340152" w:rsidRPr="00A032E8" w:rsidRDefault="00340152" w:rsidP="00340152">
            <w:pPr>
              <w:tabs>
                <w:tab w:val="left" w:pos="9356"/>
              </w:tabs>
              <w:jc w:val="both"/>
              <w:rPr>
                <w:rFonts w:ascii="Century Gothic" w:hAnsi="Century Gothic" w:cs="Arial"/>
                <w:color w:val="000000"/>
                <w:sz w:val="20"/>
                <w:szCs w:val="20"/>
                <w:lang w:val="es-CO" w:eastAsia="es-CO"/>
              </w:rPr>
            </w:pPr>
            <w:r w:rsidRPr="00A032E8">
              <w:rPr>
                <w:rFonts w:ascii="Century Gothic" w:hAnsi="Century Gothic" w:cs="Arial"/>
                <w:b/>
                <w:bCs/>
                <w:color w:val="000000"/>
                <w:sz w:val="20"/>
                <w:szCs w:val="20"/>
                <w:lang w:val="es-CO" w:eastAsia="es-CO"/>
              </w:rPr>
              <w:t>c.</w:t>
            </w:r>
            <w:r w:rsidRPr="00A032E8">
              <w:rPr>
                <w:rFonts w:ascii="Century Gothic" w:hAnsi="Century Gothic" w:cs="Arial"/>
                <w:color w:val="000000"/>
                <w:sz w:val="20"/>
                <w:szCs w:val="20"/>
                <w:lang w:val="es-CO" w:eastAsia="es-CO"/>
              </w:rPr>
              <w:t xml:space="preserve"> Registro en Rethus - Tarjeta Profesional.</w:t>
            </w:r>
          </w:p>
        </w:tc>
      </w:tr>
      <w:tr w:rsidR="00340152" w:rsidRPr="00A032E8" w14:paraId="5A980286" w14:textId="77777777" w:rsidTr="00340152">
        <w:trPr>
          <w:trHeight w:val="551"/>
          <w:jc w:val="center"/>
        </w:trPr>
        <w:tc>
          <w:tcPr>
            <w:tcW w:w="846" w:type="dxa"/>
            <w:vMerge w:val="restart"/>
            <w:noWrap/>
            <w:vAlign w:val="center"/>
            <w:hideMark/>
          </w:tcPr>
          <w:p w14:paraId="6FA4CED3"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5</w:t>
            </w:r>
          </w:p>
        </w:tc>
        <w:tc>
          <w:tcPr>
            <w:tcW w:w="1843" w:type="dxa"/>
            <w:vMerge w:val="restart"/>
            <w:vAlign w:val="center"/>
            <w:hideMark/>
          </w:tcPr>
          <w:p w14:paraId="209F73A8"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 xml:space="preserve">AUXILIAR DE </w:t>
            </w:r>
            <w:r w:rsidRPr="00A032E8">
              <w:rPr>
                <w:rFonts w:ascii="Century Gothic" w:hAnsi="Century Gothic" w:cs="Arial"/>
                <w:b/>
                <w:bCs/>
                <w:color w:val="000000"/>
                <w:sz w:val="20"/>
                <w:szCs w:val="20"/>
                <w:lang w:val="es-CO" w:eastAsia="es-CO"/>
              </w:rPr>
              <w:br/>
              <w:t xml:space="preserve">APOYO PARA LA </w:t>
            </w:r>
            <w:r w:rsidRPr="00A032E8">
              <w:rPr>
                <w:rFonts w:ascii="Century Gothic" w:hAnsi="Century Gothic" w:cs="Arial"/>
                <w:b/>
                <w:bCs/>
                <w:color w:val="000000"/>
                <w:sz w:val="20"/>
                <w:szCs w:val="20"/>
                <w:lang w:val="es-CO" w:eastAsia="es-CO"/>
              </w:rPr>
              <w:br/>
              <w:t>CONVOCATORIA</w:t>
            </w:r>
          </w:p>
        </w:tc>
        <w:tc>
          <w:tcPr>
            <w:tcW w:w="1062" w:type="dxa"/>
            <w:vMerge w:val="restart"/>
            <w:noWrap/>
            <w:vAlign w:val="center"/>
            <w:hideMark/>
          </w:tcPr>
          <w:p w14:paraId="2024C960" w14:textId="77777777" w:rsidR="00340152" w:rsidRPr="00A032E8" w:rsidRDefault="00340152" w:rsidP="00340152">
            <w:pPr>
              <w:tabs>
                <w:tab w:val="left" w:pos="9356"/>
              </w:tabs>
              <w:jc w:val="center"/>
              <w:rPr>
                <w:rFonts w:ascii="Century Gothic" w:hAnsi="Century Gothic" w:cs="Arial"/>
                <w:b/>
                <w:bCs/>
                <w:color w:val="000000"/>
                <w:sz w:val="20"/>
                <w:szCs w:val="20"/>
                <w:lang w:val="es-CO" w:eastAsia="es-CO"/>
              </w:rPr>
            </w:pPr>
            <w:r w:rsidRPr="00A032E8">
              <w:rPr>
                <w:rFonts w:ascii="Century Gothic" w:hAnsi="Century Gothic" w:cs="Arial"/>
                <w:b/>
                <w:bCs/>
                <w:color w:val="000000"/>
                <w:sz w:val="20"/>
                <w:szCs w:val="20"/>
                <w:lang w:val="es-CO" w:eastAsia="es-CO"/>
              </w:rPr>
              <w:t>1</w:t>
            </w:r>
          </w:p>
        </w:tc>
        <w:tc>
          <w:tcPr>
            <w:tcW w:w="4763" w:type="dxa"/>
            <w:vAlign w:val="bottom"/>
            <w:hideMark/>
          </w:tcPr>
          <w:p w14:paraId="3E4E3D72" w14:textId="77777777" w:rsidR="00340152" w:rsidRPr="00A032E8" w:rsidRDefault="00340152" w:rsidP="00340152">
            <w:pPr>
              <w:tabs>
                <w:tab w:val="left" w:pos="9356"/>
              </w:tabs>
              <w:jc w:val="both"/>
              <w:rPr>
                <w:rFonts w:ascii="Century Gothic" w:hAnsi="Century Gothic" w:cs="Arial"/>
                <w:color w:val="000000"/>
                <w:sz w:val="20"/>
                <w:szCs w:val="20"/>
                <w:lang w:val="es-CO" w:eastAsia="es-CO"/>
              </w:rPr>
            </w:pPr>
            <w:r w:rsidRPr="00A032E8">
              <w:rPr>
                <w:rFonts w:ascii="Century Gothic" w:hAnsi="Century Gothic" w:cs="Arial"/>
                <w:b/>
                <w:bCs/>
                <w:color w:val="000000"/>
                <w:sz w:val="20"/>
                <w:szCs w:val="20"/>
                <w:lang w:val="es-CO" w:eastAsia="es-CO"/>
              </w:rPr>
              <w:t>a. Formación académica:</w:t>
            </w:r>
            <w:r w:rsidRPr="00A032E8">
              <w:rPr>
                <w:rFonts w:ascii="Century Gothic" w:hAnsi="Century Gothic" w:cs="Arial"/>
                <w:color w:val="000000"/>
                <w:sz w:val="20"/>
                <w:szCs w:val="20"/>
                <w:lang w:val="es-CO" w:eastAsia="es-CO"/>
              </w:rPr>
              <w:t xml:space="preserve"> Técnico en gestión de salud, administración en salud, auxiliar de enfermería o áreas de la salud o administrativas afines </w:t>
            </w:r>
          </w:p>
        </w:tc>
      </w:tr>
      <w:tr w:rsidR="00340152" w:rsidRPr="00A032E8" w14:paraId="67505A4F" w14:textId="77777777" w:rsidTr="00340152">
        <w:trPr>
          <w:trHeight w:val="352"/>
          <w:jc w:val="center"/>
        </w:trPr>
        <w:tc>
          <w:tcPr>
            <w:tcW w:w="846" w:type="dxa"/>
            <w:vMerge/>
            <w:vAlign w:val="center"/>
            <w:hideMark/>
          </w:tcPr>
          <w:p w14:paraId="14A5ACCB"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843" w:type="dxa"/>
            <w:vMerge/>
            <w:vAlign w:val="center"/>
            <w:hideMark/>
          </w:tcPr>
          <w:p w14:paraId="32E2A09E"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1062" w:type="dxa"/>
            <w:vMerge/>
            <w:vAlign w:val="center"/>
            <w:hideMark/>
          </w:tcPr>
          <w:p w14:paraId="3B38A211" w14:textId="77777777" w:rsidR="00340152" w:rsidRPr="00A032E8" w:rsidRDefault="00340152" w:rsidP="00340152">
            <w:pPr>
              <w:tabs>
                <w:tab w:val="left" w:pos="9356"/>
              </w:tabs>
              <w:rPr>
                <w:rFonts w:ascii="Century Gothic" w:hAnsi="Century Gothic" w:cs="Arial"/>
                <w:b/>
                <w:bCs/>
                <w:color w:val="000000"/>
                <w:sz w:val="20"/>
                <w:szCs w:val="20"/>
                <w:lang w:val="es-CO" w:eastAsia="es-CO"/>
              </w:rPr>
            </w:pPr>
          </w:p>
        </w:tc>
        <w:tc>
          <w:tcPr>
            <w:tcW w:w="4763" w:type="dxa"/>
            <w:noWrap/>
            <w:vAlign w:val="bottom"/>
            <w:hideMark/>
          </w:tcPr>
          <w:p w14:paraId="06AE49C2" w14:textId="77777777" w:rsidR="00340152" w:rsidRPr="00A032E8" w:rsidRDefault="00340152" w:rsidP="00340152">
            <w:pPr>
              <w:tabs>
                <w:tab w:val="left" w:pos="9356"/>
              </w:tabs>
              <w:jc w:val="both"/>
              <w:rPr>
                <w:rFonts w:ascii="Century Gothic" w:hAnsi="Century Gothic" w:cs="Arial"/>
                <w:color w:val="000000"/>
                <w:sz w:val="20"/>
                <w:szCs w:val="20"/>
                <w:lang w:val="es-CO" w:eastAsia="es-CO"/>
              </w:rPr>
            </w:pPr>
            <w:r w:rsidRPr="00A032E8">
              <w:rPr>
                <w:rFonts w:ascii="Century Gothic" w:hAnsi="Century Gothic" w:cs="Arial"/>
                <w:b/>
                <w:bCs/>
                <w:color w:val="000000"/>
                <w:sz w:val="20"/>
                <w:szCs w:val="20"/>
                <w:lang w:val="es-CO" w:eastAsia="es-CO"/>
              </w:rPr>
              <w:t xml:space="preserve">b. Experiencia </w:t>
            </w:r>
            <w:r w:rsidRPr="00A032E8">
              <w:rPr>
                <w:rFonts w:ascii="Century Gothic" w:hAnsi="Century Gothic" w:cs="Arial"/>
                <w:color w:val="000000"/>
                <w:sz w:val="20"/>
                <w:szCs w:val="20"/>
                <w:lang w:val="es-CO" w:eastAsia="es-CO"/>
              </w:rPr>
              <w:t>de un (1) año de experiencia laboral.</w:t>
            </w:r>
          </w:p>
        </w:tc>
      </w:tr>
    </w:tbl>
    <w:p w14:paraId="4DEE035E" w14:textId="77777777" w:rsidR="00583166" w:rsidRPr="00583166" w:rsidRDefault="00583166" w:rsidP="00583166">
      <w:pPr>
        <w:ind w:left="426" w:right="140"/>
        <w:jc w:val="both"/>
        <w:rPr>
          <w:rFonts w:ascii="Century Gothic" w:hAnsi="Century Gothic" w:cs="Arial"/>
          <w:sz w:val="22"/>
          <w:szCs w:val="22"/>
        </w:rPr>
      </w:pPr>
    </w:p>
    <w:p w14:paraId="4A3D9AFA" w14:textId="77777777" w:rsidR="00955110" w:rsidRPr="00831C20" w:rsidRDefault="00955110" w:rsidP="00955110">
      <w:pPr>
        <w:pStyle w:val="Default"/>
        <w:ind w:left="284" w:right="141"/>
        <w:jc w:val="both"/>
        <w:rPr>
          <w:rFonts w:ascii="Century Gothic" w:hAnsi="Century Gothic"/>
          <w:sz w:val="22"/>
          <w:szCs w:val="22"/>
        </w:rPr>
      </w:pPr>
      <w:r w:rsidRPr="00831C20">
        <w:rPr>
          <w:rFonts w:ascii="Century Gothic" w:hAnsi="Century Gothic"/>
          <w:b/>
          <w:bCs/>
          <w:sz w:val="22"/>
          <w:szCs w:val="22"/>
        </w:rPr>
        <w:t>Nota 1.</w:t>
      </w:r>
      <w:r w:rsidRPr="00831C20">
        <w:rPr>
          <w:rFonts w:ascii="Century Gothic" w:hAnsi="Century Gothic"/>
          <w:sz w:val="22"/>
          <w:szCs w:val="22"/>
        </w:rPr>
        <w:t xml:space="preserve"> En caso de consorcio o unión temporal, éstas deberán hacer llegar las hojas de vida que cumplan con los requisitos mínimos antes descritos por uno de los integrantes o los dos cuando así sea el caso. </w:t>
      </w:r>
    </w:p>
    <w:p w14:paraId="386F5325" w14:textId="77777777" w:rsidR="00955110" w:rsidRPr="00831C20" w:rsidRDefault="00955110" w:rsidP="00955110">
      <w:pPr>
        <w:pStyle w:val="Default"/>
        <w:ind w:left="284" w:right="141"/>
        <w:jc w:val="both"/>
        <w:rPr>
          <w:rFonts w:ascii="Century Gothic" w:hAnsi="Century Gothic"/>
          <w:sz w:val="22"/>
          <w:szCs w:val="22"/>
        </w:rPr>
      </w:pPr>
      <w:r w:rsidRPr="00831C20">
        <w:rPr>
          <w:rFonts w:ascii="Century Gothic" w:hAnsi="Century Gothic"/>
          <w:b/>
          <w:bCs/>
          <w:sz w:val="22"/>
          <w:szCs w:val="22"/>
        </w:rPr>
        <w:t>Nota 2.</w:t>
      </w:r>
      <w:r w:rsidRPr="00831C20">
        <w:rPr>
          <w:rFonts w:ascii="Century Gothic" w:hAnsi="Century Gothic"/>
          <w:sz w:val="22"/>
          <w:szCs w:val="22"/>
        </w:rPr>
        <w:t xml:space="preserve"> El personal debe estar en capacidad y disposición para asistir a las reuniones que se programen presenciales y/o virtuales en la ejecución contractual. </w:t>
      </w:r>
    </w:p>
    <w:p w14:paraId="21D5829E" w14:textId="77777777" w:rsidR="00955110" w:rsidRPr="00831C20" w:rsidRDefault="00955110" w:rsidP="00955110">
      <w:pPr>
        <w:pStyle w:val="Default"/>
        <w:ind w:left="284" w:right="141"/>
        <w:jc w:val="both"/>
        <w:rPr>
          <w:rFonts w:ascii="Century Gothic" w:hAnsi="Century Gothic"/>
          <w:sz w:val="22"/>
          <w:szCs w:val="22"/>
        </w:rPr>
      </w:pPr>
      <w:r w:rsidRPr="00831C20">
        <w:rPr>
          <w:rFonts w:ascii="Century Gothic" w:hAnsi="Century Gothic"/>
          <w:b/>
          <w:bCs/>
          <w:sz w:val="22"/>
          <w:szCs w:val="22"/>
        </w:rPr>
        <w:t>Nota 3.</w:t>
      </w:r>
      <w:r w:rsidRPr="00831C20">
        <w:rPr>
          <w:rFonts w:ascii="Century Gothic" w:hAnsi="Century Gothic"/>
          <w:sz w:val="22"/>
          <w:szCs w:val="22"/>
        </w:rPr>
        <w:t xml:space="preserve"> En el evento en que alguno de los integrantes del equipo mínimo requerido deba ser reemplazado, la nueva persona propuesta debe acreditar los requisitos solicitados en este documento, según sea el rol a desempeñar. </w:t>
      </w:r>
    </w:p>
    <w:p w14:paraId="1700A884" w14:textId="77777777" w:rsidR="00955110" w:rsidRPr="00831C20" w:rsidRDefault="00955110" w:rsidP="00955110">
      <w:pPr>
        <w:pStyle w:val="Default"/>
        <w:ind w:left="284" w:right="141"/>
        <w:jc w:val="both"/>
        <w:rPr>
          <w:rFonts w:ascii="Century Gothic" w:hAnsi="Century Gothic"/>
          <w:sz w:val="22"/>
          <w:szCs w:val="22"/>
          <w:highlight w:val="yellow"/>
          <w:lang w:val="es-ES"/>
        </w:rPr>
      </w:pPr>
    </w:p>
    <w:p w14:paraId="0F4D7D83" w14:textId="77777777" w:rsidR="00955110" w:rsidRPr="00BD405C" w:rsidRDefault="00955110" w:rsidP="00955110">
      <w:pPr>
        <w:pStyle w:val="Default"/>
        <w:ind w:left="284" w:right="141"/>
        <w:jc w:val="both"/>
        <w:rPr>
          <w:rFonts w:ascii="Century Gothic" w:hAnsi="Century Gothic"/>
          <w:sz w:val="22"/>
          <w:szCs w:val="22"/>
        </w:rPr>
      </w:pPr>
      <w:r w:rsidRPr="00BD405C">
        <w:rPr>
          <w:rFonts w:ascii="Century Gothic" w:hAnsi="Century Gothic"/>
          <w:sz w:val="22"/>
          <w:szCs w:val="22"/>
          <w:lang w:val="es-ES"/>
        </w:rPr>
        <w:t>El contratista para efectos de la verificación de la formación de experiencia requerida deberá de cada uno de los miembros del equipo mínimo de trabajo, deberá presentar las respectivas certificaciones de experiencia, las cuales deberán incluir como mínimo:</w:t>
      </w:r>
    </w:p>
    <w:p w14:paraId="2AD4CEDA" w14:textId="77777777" w:rsidR="00955110" w:rsidRPr="00BD405C" w:rsidRDefault="00955110" w:rsidP="00955110">
      <w:pPr>
        <w:pStyle w:val="Sinespaciado"/>
        <w:numPr>
          <w:ilvl w:val="0"/>
          <w:numId w:val="17"/>
        </w:numPr>
        <w:ind w:right="113"/>
        <w:jc w:val="both"/>
        <w:rPr>
          <w:rFonts w:ascii="Century Gothic" w:eastAsiaTheme="minorHAnsi" w:hAnsi="Century Gothic" w:cs="Arial"/>
          <w:sz w:val="22"/>
          <w:szCs w:val="22"/>
          <w:lang w:val="es-ES"/>
        </w:rPr>
      </w:pPr>
      <w:r w:rsidRPr="00BD405C">
        <w:rPr>
          <w:rFonts w:ascii="Century Gothic" w:eastAsiaTheme="minorHAnsi" w:hAnsi="Century Gothic" w:cs="Arial"/>
          <w:sz w:val="22"/>
          <w:szCs w:val="22"/>
          <w:lang w:val="es-ES"/>
        </w:rPr>
        <w:t>Nombre o razón social del contratante.</w:t>
      </w:r>
    </w:p>
    <w:p w14:paraId="411046E1" w14:textId="77777777" w:rsidR="00955110" w:rsidRPr="00BD405C" w:rsidRDefault="00955110" w:rsidP="00955110">
      <w:pPr>
        <w:pStyle w:val="Sinespaciado"/>
        <w:numPr>
          <w:ilvl w:val="0"/>
          <w:numId w:val="17"/>
        </w:numPr>
        <w:ind w:right="113"/>
        <w:jc w:val="both"/>
        <w:rPr>
          <w:rFonts w:ascii="Century Gothic" w:eastAsiaTheme="minorHAnsi" w:hAnsi="Century Gothic" w:cs="Arial"/>
          <w:sz w:val="22"/>
          <w:szCs w:val="22"/>
          <w:lang w:val="es-ES"/>
        </w:rPr>
      </w:pPr>
      <w:r w:rsidRPr="00BD405C">
        <w:rPr>
          <w:rFonts w:ascii="Century Gothic" w:eastAsiaTheme="minorHAnsi" w:hAnsi="Century Gothic" w:cs="Arial"/>
          <w:sz w:val="22"/>
          <w:szCs w:val="22"/>
          <w:lang w:val="es-ES"/>
        </w:rPr>
        <w:t>Nombre o razón social del contratista.</w:t>
      </w:r>
    </w:p>
    <w:p w14:paraId="287BFCBB" w14:textId="77777777" w:rsidR="00955110" w:rsidRPr="00BD405C" w:rsidRDefault="00955110" w:rsidP="00955110">
      <w:pPr>
        <w:pStyle w:val="Sinespaciado"/>
        <w:numPr>
          <w:ilvl w:val="0"/>
          <w:numId w:val="17"/>
        </w:numPr>
        <w:ind w:right="113"/>
        <w:jc w:val="both"/>
        <w:rPr>
          <w:rFonts w:ascii="Century Gothic" w:eastAsiaTheme="minorHAnsi" w:hAnsi="Century Gothic" w:cs="Arial"/>
          <w:sz w:val="22"/>
          <w:szCs w:val="22"/>
          <w:lang w:val="es-ES"/>
        </w:rPr>
      </w:pPr>
      <w:r w:rsidRPr="00BD405C">
        <w:rPr>
          <w:rFonts w:ascii="Century Gothic" w:eastAsiaTheme="minorHAnsi" w:hAnsi="Century Gothic" w:cs="Arial"/>
          <w:sz w:val="22"/>
          <w:szCs w:val="22"/>
          <w:lang w:val="es-ES"/>
        </w:rPr>
        <w:t>Objeto del Contrato y/o funciones u obligaciones desempeñadas.</w:t>
      </w:r>
    </w:p>
    <w:p w14:paraId="379B675A" w14:textId="77777777" w:rsidR="00955110" w:rsidRPr="00BD405C" w:rsidRDefault="00955110" w:rsidP="00955110">
      <w:pPr>
        <w:pStyle w:val="Sinespaciado"/>
        <w:numPr>
          <w:ilvl w:val="0"/>
          <w:numId w:val="17"/>
        </w:numPr>
        <w:ind w:right="113"/>
        <w:jc w:val="both"/>
        <w:rPr>
          <w:rFonts w:ascii="Century Gothic" w:eastAsiaTheme="minorHAnsi" w:hAnsi="Century Gothic" w:cs="Arial"/>
          <w:sz w:val="22"/>
          <w:szCs w:val="22"/>
          <w:lang w:val="es-ES"/>
        </w:rPr>
      </w:pPr>
      <w:r w:rsidRPr="00BD405C">
        <w:rPr>
          <w:rFonts w:ascii="Century Gothic" w:eastAsiaTheme="minorHAnsi" w:hAnsi="Century Gothic" w:cs="Arial"/>
          <w:sz w:val="22"/>
          <w:szCs w:val="22"/>
          <w:lang w:val="es-ES"/>
        </w:rPr>
        <w:t>Fecha de iniciación (día, mes y año) y de terminación (día, mes y año) del contrato o plazo del contrato.</w:t>
      </w:r>
    </w:p>
    <w:p w14:paraId="5FD8C43B" w14:textId="77777777" w:rsidR="00955110" w:rsidRPr="00BD405C" w:rsidRDefault="00955110" w:rsidP="00955110">
      <w:pPr>
        <w:pStyle w:val="Sinespaciado"/>
        <w:numPr>
          <w:ilvl w:val="0"/>
          <w:numId w:val="17"/>
        </w:numPr>
        <w:ind w:right="113"/>
        <w:jc w:val="both"/>
        <w:rPr>
          <w:rFonts w:ascii="Century Gothic" w:eastAsiaTheme="minorHAnsi" w:hAnsi="Century Gothic" w:cs="Arial"/>
          <w:sz w:val="22"/>
          <w:szCs w:val="22"/>
          <w:lang w:val="es-ES"/>
        </w:rPr>
      </w:pPr>
      <w:r w:rsidRPr="00BD405C">
        <w:rPr>
          <w:rFonts w:ascii="Century Gothic" w:eastAsiaTheme="minorHAnsi" w:hAnsi="Century Gothic" w:cs="Arial"/>
          <w:sz w:val="22"/>
          <w:szCs w:val="22"/>
          <w:lang w:val="es-ES"/>
        </w:rPr>
        <w:t>Firma e identificación (nombre) de la persona que suscribe la certificación.</w:t>
      </w:r>
    </w:p>
    <w:p w14:paraId="19ECF1CA" w14:textId="77777777" w:rsidR="00955110" w:rsidRPr="00BD405C" w:rsidRDefault="00955110" w:rsidP="00955110">
      <w:pPr>
        <w:pStyle w:val="Sinespaciado"/>
        <w:ind w:right="113"/>
        <w:jc w:val="both"/>
        <w:rPr>
          <w:rFonts w:ascii="Century Gothic" w:eastAsiaTheme="minorHAnsi" w:hAnsi="Century Gothic" w:cs="Arial"/>
          <w:sz w:val="22"/>
          <w:szCs w:val="22"/>
          <w:lang w:val="es-ES"/>
        </w:rPr>
      </w:pPr>
    </w:p>
    <w:p w14:paraId="32048A81" w14:textId="77777777" w:rsidR="00955110" w:rsidRPr="00BD405C" w:rsidRDefault="00955110" w:rsidP="00955110">
      <w:pPr>
        <w:pStyle w:val="Sinespaciado"/>
        <w:ind w:left="284" w:right="113"/>
        <w:jc w:val="both"/>
        <w:rPr>
          <w:rFonts w:ascii="Century Gothic" w:eastAsiaTheme="minorHAnsi" w:hAnsi="Century Gothic" w:cs="Arial"/>
          <w:sz w:val="22"/>
          <w:szCs w:val="22"/>
          <w:lang w:val="es-ES"/>
        </w:rPr>
      </w:pPr>
      <w:r w:rsidRPr="00BD405C">
        <w:rPr>
          <w:rFonts w:ascii="Century Gothic" w:eastAsiaTheme="minorHAnsi" w:hAnsi="Century Gothic" w:cs="Arial"/>
          <w:sz w:val="22"/>
          <w:szCs w:val="22"/>
          <w:lang w:val="es-ES"/>
        </w:rPr>
        <w:t>Si la experiencia de los integrantes del equipo de trabajo ha sido adquirida con el contratista, debe aportar los siguientes documentos:</w:t>
      </w:r>
    </w:p>
    <w:p w14:paraId="73425293" w14:textId="77777777" w:rsidR="00955110" w:rsidRPr="00BD405C" w:rsidRDefault="00955110" w:rsidP="00955110">
      <w:pPr>
        <w:pStyle w:val="Sinespaciado"/>
        <w:numPr>
          <w:ilvl w:val="0"/>
          <w:numId w:val="18"/>
        </w:numPr>
        <w:ind w:right="113"/>
        <w:jc w:val="both"/>
        <w:rPr>
          <w:rFonts w:ascii="Century Gothic" w:eastAsiaTheme="minorHAnsi" w:hAnsi="Century Gothic" w:cs="Arial"/>
          <w:sz w:val="22"/>
          <w:szCs w:val="22"/>
          <w:lang w:val="es-ES"/>
        </w:rPr>
      </w:pPr>
      <w:r w:rsidRPr="00BD405C">
        <w:rPr>
          <w:rFonts w:ascii="Century Gothic" w:eastAsiaTheme="minorHAnsi" w:hAnsi="Century Gothic" w:cs="Arial"/>
          <w:sz w:val="22"/>
          <w:szCs w:val="22"/>
          <w:lang w:val="es-ES"/>
        </w:rPr>
        <w:t>Copia de la certificación expedida por la firma contratista en mención, que acredite las actividades y/o funciones desarrolladas por el profesional como parte del equipo de trabajo para el mencionado contrato.</w:t>
      </w:r>
    </w:p>
    <w:p w14:paraId="5266B7D4" w14:textId="77777777" w:rsidR="00955110" w:rsidRPr="00BD405C" w:rsidRDefault="00955110" w:rsidP="00955110">
      <w:pPr>
        <w:pStyle w:val="Sinespaciado"/>
        <w:numPr>
          <w:ilvl w:val="0"/>
          <w:numId w:val="18"/>
        </w:numPr>
        <w:ind w:right="113"/>
        <w:jc w:val="both"/>
        <w:rPr>
          <w:rFonts w:ascii="Century Gothic" w:eastAsiaTheme="minorHAnsi" w:hAnsi="Century Gothic" w:cs="Arial"/>
          <w:sz w:val="22"/>
          <w:szCs w:val="22"/>
          <w:lang w:val="es-ES"/>
        </w:rPr>
      </w:pPr>
      <w:r w:rsidRPr="00BD405C">
        <w:rPr>
          <w:rFonts w:ascii="Century Gothic" w:eastAsiaTheme="minorHAnsi" w:hAnsi="Century Gothic" w:cs="Arial"/>
          <w:sz w:val="22"/>
          <w:szCs w:val="22"/>
          <w:lang w:val="es-ES"/>
        </w:rPr>
        <w:t>Copia del contrato, en virtud del cual el profesional, prestó o presta sus servicios para la firma contratista.</w:t>
      </w:r>
    </w:p>
    <w:p w14:paraId="49A7258B" w14:textId="77777777" w:rsidR="00955110" w:rsidRPr="00BD405C" w:rsidRDefault="00955110" w:rsidP="00955110">
      <w:pPr>
        <w:pStyle w:val="Sinespaciado"/>
        <w:numPr>
          <w:ilvl w:val="0"/>
          <w:numId w:val="18"/>
        </w:numPr>
        <w:ind w:right="113"/>
        <w:jc w:val="both"/>
        <w:rPr>
          <w:rFonts w:ascii="Century Gothic" w:eastAsiaTheme="minorHAnsi" w:hAnsi="Century Gothic" w:cs="Arial"/>
          <w:sz w:val="22"/>
          <w:szCs w:val="22"/>
          <w:lang w:val="es-ES"/>
        </w:rPr>
      </w:pPr>
      <w:r w:rsidRPr="00BD405C">
        <w:rPr>
          <w:rFonts w:ascii="Century Gothic" w:eastAsiaTheme="minorHAnsi" w:hAnsi="Century Gothic" w:cs="Arial"/>
          <w:sz w:val="22"/>
          <w:szCs w:val="22"/>
          <w:lang w:val="es-ES"/>
        </w:rPr>
        <w:t>Las certificaciones allegadas para acreditar la experiencia adquirida del profesional propuesto, que sean emitidas por el mismo contratista o miembro del consorcio o unión temporal como contratante, se entenderán para todos los efectos, emitidas bajo la gravedad de juramento.</w:t>
      </w:r>
    </w:p>
    <w:p w14:paraId="3F03FC20" w14:textId="77777777" w:rsidR="00583166" w:rsidRPr="00955110" w:rsidRDefault="00583166" w:rsidP="00583166">
      <w:pPr>
        <w:ind w:left="426" w:right="140"/>
        <w:jc w:val="both"/>
        <w:rPr>
          <w:rFonts w:ascii="Century Gothic" w:hAnsi="Century Gothic" w:cs="Arial"/>
          <w:b/>
          <w:bCs/>
          <w:sz w:val="22"/>
          <w:szCs w:val="22"/>
        </w:rPr>
      </w:pPr>
    </w:p>
    <w:p w14:paraId="16EC1C56" w14:textId="77777777" w:rsidR="00583166" w:rsidRPr="00583166" w:rsidRDefault="00583166" w:rsidP="00583166">
      <w:pPr>
        <w:ind w:left="426" w:right="140"/>
        <w:jc w:val="both"/>
        <w:rPr>
          <w:rFonts w:ascii="Century Gothic" w:hAnsi="Century Gothic" w:cs="Arial"/>
          <w:b/>
          <w:bCs/>
          <w:sz w:val="22"/>
          <w:szCs w:val="22"/>
          <w:lang w:val="es-CO"/>
        </w:rPr>
      </w:pPr>
    </w:p>
    <w:p w14:paraId="7B07D85E" w14:textId="77777777" w:rsidR="00583166" w:rsidRPr="00583166" w:rsidRDefault="00583166" w:rsidP="00583166">
      <w:pPr>
        <w:ind w:left="426" w:right="140"/>
        <w:jc w:val="both"/>
        <w:rPr>
          <w:rFonts w:ascii="Century Gothic" w:hAnsi="Century Gothic" w:cs="Arial"/>
          <w:b/>
          <w:bCs/>
          <w:sz w:val="22"/>
          <w:szCs w:val="22"/>
          <w:lang w:val="es-CO"/>
        </w:rPr>
      </w:pPr>
    </w:p>
    <w:p w14:paraId="57E350E8" w14:textId="77777777" w:rsidR="000C0F2A" w:rsidRPr="000C0F2A" w:rsidRDefault="000C0F2A" w:rsidP="000C0F2A">
      <w:pPr>
        <w:ind w:left="284" w:right="140"/>
        <w:jc w:val="both"/>
        <w:rPr>
          <w:rFonts w:ascii="Century Gothic" w:hAnsi="Century Gothic" w:cs="Arial"/>
          <w:b/>
          <w:bCs/>
          <w:sz w:val="22"/>
          <w:szCs w:val="22"/>
          <w:u w:val="single"/>
          <w:lang w:eastAsia="en-US"/>
        </w:rPr>
      </w:pPr>
      <w:r w:rsidRPr="000C0F2A">
        <w:rPr>
          <w:rFonts w:ascii="Century Gothic" w:hAnsi="Century Gothic" w:cs="Arial"/>
          <w:b/>
          <w:bCs/>
          <w:sz w:val="22"/>
          <w:szCs w:val="22"/>
          <w:u w:val="single"/>
          <w:lang w:eastAsia="en-US"/>
        </w:rPr>
        <w:lastRenderedPageBreak/>
        <w:t>REQUISITOS TECNICOS AMBIENTALES</w:t>
      </w:r>
    </w:p>
    <w:p w14:paraId="46A3ACB2" w14:textId="77777777" w:rsidR="000C0F2A" w:rsidRPr="000C0F2A" w:rsidRDefault="000C0F2A" w:rsidP="000C0F2A">
      <w:pPr>
        <w:ind w:left="284" w:right="140"/>
        <w:jc w:val="both"/>
        <w:rPr>
          <w:rFonts w:ascii="Century Gothic" w:hAnsi="Century Gothic" w:cs="Arial"/>
          <w:sz w:val="22"/>
          <w:szCs w:val="22"/>
          <w:lang w:eastAsia="en-US"/>
        </w:rPr>
      </w:pPr>
    </w:p>
    <w:p w14:paraId="10250F65" w14:textId="77777777" w:rsidR="000C0F2A" w:rsidRPr="000C0F2A" w:rsidRDefault="000C0F2A" w:rsidP="000C0F2A">
      <w:pPr>
        <w:ind w:left="284" w:right="140"/>
        <w:jc w:val="both"/>
        <w:rPr>
          <w:rFonts w:ascii="Century Gothic" w:hAnsi="Century Gothic" w:cs="Arial"/>
          <w:b/>
          <w:bCs/>
          <w:sz w:val="22"/>
          <w:szCs w:val="22"/>
          <w:u w:val="single"/>
          <w:lang w:eastAsia="en-US"/>
        </w:rPr>
      </w:pPr>
      <w:r w:rsidRPr="000C0F2A">
        <w:rPr>
          <w:rFonts w:ascii="Century Gothic" w:hAnsi="Century Gothic" w:cs="Arial"/>
          <w:sz w:val="22"/>
          <w:szCs w:val="22"/>
          <w:lang w:eastAsia="en-US"/>
        </w:rPr>
        <w:t>El oferente presentará con su oferta los siguientes documentos ambientales:</w:t>
      </w:r>
    </w:p>
    <w:p w14:paraId="78CC4A4A" w14:textId="77777777" w:rsidR="000C0F2A" w:rsidRPr="000C0F2A" w:rsidRDefault="000C0F2A" w:rsidP="000C0F2A">
      <w:pPr>
        <w:numPr>
          <w:ilvl w:val="0"/>
          <w:numId w:val="19"/>
        </w:numPr>
        <w:ind w:right="140"/>
        <w:jc w:val="both"/>
        <w:rPr>
          <w:rFonts w:ascii="Century Gothic" w:hAnsi="Century Gothic" w:cs="Arial"/>
          <w:sz w:val="22"/>
          <w:szCs w:val="22"/>
          <w:lang w:eastAsia="en-US"/>
        </w:rPr>
      </w:pPr>
      <w:r w:rsidRPr="000C0F2A">
        <w:rPr>
          <w:rFonts w:ascii="Century Gothic" w:hAnsi="Century Gothic" w:cs="Arial"/>
          <w:sz w:val="22"/>
          <w:szCs w:val="22"/>
          <w:lang w:eastAsia="en-US"/>
        </w:rPr>
        <w:t>Certificación de habilitación vigente, expedida por la autoridad sanitaria del ente territorial o el Ministerio de Salud y Protección Social.</w:t>
      </w:r>
    </w:p>
    <w:p w14:paraId="504AE65A" w14:textId="77777777" w:rsidR="000C0F2A" w:rsidRPr="000C0F2A" w:rsidRDefault="000C0F2A" w:rsidP="000C0F2A">
      <w:pPr>
        <w:numPr>
          <w:ilvl w:val="0"/>
          <w:numId w:val="19"/>
        </w:numPr>
        <w:ind w:right="140"/>
        <w:jc w:val="both"/>
        <w:rPr>
          <w:rFonts w:ascii="Century Gothic" w:hAnsi="Century Gothic" w:cs="Arial"/>
          <w:sz w:val="22"/>
          <w:szCs w:val="22"/>
          <w:lang w:eastAsia="en-US"/>
        </w:rPr>
      </w:pPr>
      <w:r w:rsidRPr="000C0F2A">
        <w:rPr>
          <w:rFonts w:ascii="Century Gothic" w:hAnsi="Century Gothic" w:cs="Arial"/>
          <w:sz w:val="22"/>
          <w:szCs w:val="22"/>
          <w:lang w:val="es-CO" w:eastAsia="en-US"/>
        </w:rPr>
        <w:t xml:space="preserve">Acreditar el cumplimiento de la normatividad ambiental y sanitaria vigente para la toma extramural de muestras en las instalaciones de la Rama Judicial a elección del supervisor, mediante la presentación de su Plan de Gestión Integral de Residuos Hospitalarios y Similares (PGIRH), el protocolo específico para el manejo, transporte y disposición final de residuos peligrosos y no peligrosos en jornada extramural, </w:t>
      </w:r>
      <w:r w:rsidRPr="000C0F2A">
        <w:rPr>
          <w:rFonts w:ascii="Century Gothic" w:hAnsi="Century Gothic" w:cs="Arial"/>
          <w:sz w:val="22"/>
          <w:szCs w:val="22"/>
          <w:lang w:val="es-MX" w:eastAsia="en-US"/>
        </w:rPr>
        <w:t>en el caso de la ejecución de actividades de toma de exámenes de laboratorio.</w:t>
      </w:r>
    </w:p>
    <w:p w14:paraId="6473F312" w14:textId="77777777" w:rsidR="000C0F2A" w:rsidRPr="000C0F2A" w:rsidRDefault="000C0F2A" w:rsidP="000C0F2A">
      <w:pPr>
        <w:numPr>
          <w:ilvl w:val="0"/>
          <w:numId w:val="19"/>
        </w:numPr>
        <w:ind w:right="140"/>
        <w:jc w:val="both"/>
        <w:rPr>
          <w:rFonts w:ascii="Century Gothic" w:hAnsi="Century Gothic" w:cs="Arial"/>
          <w:sz w:val="22"/>
          <w:szCs w:val="22"/>
          <w:lang w:eastAsia="en-US"/>
        </w:rPr>
      </w:pPr>
      <w:r w:rsidRPr="000C0F2A">
        <w:rPr>
          <w:rFonts w:ascii="Century Gothic" w:hAnsi="Century Gothic" w:cs="Arial"/>
          <w:sz w:val="22"/>
          <w:szCs w:val="22"/>
          <w:lang w:eastAsia="en-US"/>
        </w:rPr>
        <w:t>Registro como generador de residuos peligrosos el cual se puede acreditar con alguno de los siguientes documentos:</w:t>
      </w:r>
    </w:p>
    <w:p w14:paraId="4F40D45A" w14:textId="77777777" w:rsidR="000C0F2A" w:rsidRPr="000C0F2A" w:rsidRDefault="000C0F2A" w:rsidP="000C0F2A">
      <w:pPr>
        <w:numPr>
          <w:ilvl w:val="0"/>
          <w:numId w:val="20"/>
        </w:numPr>
        <w:ind w:left="1134" w:right="140"/>
        <w:jc w:val="both"/>
        <w:rPr>
          <w:rFonts w:ascii="Century Gothic" w:hAnsi="Century Gothic" w:cs="Arial"/>
          <w:sz w:val="22"/>
          <w:szCs w:val="22"/>
          <w:lang w:eastAsia="en-US"/>
        </w:rPr>
      </w:pPr>
      <w:r w:rsidRPr="000C0F2A">
        <w:rPr>
          <w:rFonts w:ascii="Century Gothic" w:hAnsi="Century Gothic" w:cs="Arial"/>
          <w:sz w:val="22"/>
          <w:szCs w:val="22"/>
          <w:lang w:eastAsia="en-US"/>
        </w:rPr>
        <w:t>Registro como generador de RESPEL ante la respectiva autoridad ambiental</w:t>
      </w:r>
    </w:p>
    <w:p w14:paraId="051F603C" w14:textId="77777777" w:rsidR="000C0F2A" w:rsidRPr="000C0F2A" w:rsidRDefault="000C0F2A" w:rsidP="000C0F2A">
      <w:pPr>
        <w:numPr>
          <w:ilvl w:val="0"/>
          <w:numId w:val="20"/>
        </w:numPr>
        <w:ind w:left="1134" w:right="140"/>
        <w:jc w:val="both"/>
        <w:rPr>
          <w:rFonts w:ascii="Century Gothic" w:hAnsi="Century Gothic" w:cs="Arial"/>
          <w:sz w:val="22"/>
          <w:szCs w:val="22"/>
          <w:lang w:eastAsia="en-US"/>
        </w:rPr>
      </w:pPr>
      <w:r w:rsidRPr="000C0F2A">
        <w:rPr>
          <w:rFonts w:ascii="Century Gothic" w:hAnsi="Century Gothic" w:cs="Arial"/>
          <w:sz w:val="22"/>
          <w:szCs w:val="22"/>
          <w:lang w:eastAsia="en-US"/>
        </w:rPr>
        <w:t>Registro ante el IDEAM como generador de residuos peligrosos generados por el proponente el año inmediatamente anterior.</w:t>
      </w:r>
    </w:p>
    <w:p w14:paraId="1FBB819D" w14:textId="77777777" w:rsidR="000C0F2A" w:rsidRPr="000C0F2A" w:rsidRDefault="000C0F2A" w:rsidP="000C0F2A">
      <w:pPr>
        <w:numPr>
          <w:ilvl w:val="0"/>
          <w:numId w:val="19"/>
        </w:numPr>
        <w:ind w:right="140"/>
        <w:jc w:val="both"/>
        <w:rPr>
          <w:rFonts w:ascii="Century Gothic" w:hAnsi="Century Gothic" w:cs="Arial"/>
          <w:sz w:val="22"/>
          <w:szCs w:val="22"/>
          <w:lang w:eastAsia="en-US"/>
        </w:rPr>
      </w:pPr>
      <w:r w:rsidRPr="000C0F2A">
        <w:rPr>
          <w:rFonts w:ascii="Century Gothic" w:hAnsi="Century Gothic" w:cs="Arial"/>
          <w:sz w:val="22"/>
          <w:szCs w:val="22"/>
          <w:lang w:eastAsia="en-US"/>
        </w:rPr>
        <w:t>En caso de manifestar la no obligatoriedad de registro ante la autoridad ambiental competente deberán acreditar Carta y matriz de Excel para el cálculo de la media móvil con el inventario del último año, conforme al formato publicado por la entidad para tal fin.</w:t>
      </w:r>
    </w:p>
    <w:p w14:paraId="77683721" w14:textId="77777777" w:rsidR="000C0F2A" w:rsidRPr="000C0F2A" w:rsidRDefault="000C0F2A" w:rsidP="000C0F2A">
      <w:pPr>
        <w:ind w:left="284" w:right="140"/>
        <w:jc w:val="both"/>
        <w:rPr>
          <w:rFonts w:ascii="Century Gothic" w:hAnsi="Century Gothic" w:cs="Arial"/>
          <w:sz w:val="22"/>
          <w:szCs w:val="22"/>
          <w:lang w:eastAsia="en-US"/>
        </w:rPr>
      </w:pPr>
      <w:r w:rsidRPr="000C0F2A">
        <w:rPr>
          <w:rFonts w:ascii="Century Gothic" w:hAnsi="Century Gothic" w:cs="Arial"/>
          <w:b/>
          <w:bCs/>
          <w:sz w:val="22"/>
          <w:szCs w:val="22"/>
          <w:lang w:eastAsia="en-US"/>
        </w:rPr>
        <w:t>Nota 1.</w:t>
      </w:r>
      <w:r w:rsidRPr="000C0F2A">
        <w:rPr>
          <w:rFonts w:ascii="Century Gothic" w:hAnsi="Century Gothic" w:cs="Arial"/>
          <w:sz w:val="22"/>
          <w:szCs w:val="22"/>
          <w:lang w:eastAsia="en-US"/>
        </w:rPr>
        <w:t xml:space="preserve"> La Dirección Seccional de Administración Judicial de Cartagena puede solicitar las aclaraciones, información y soportes que considere necesarios para verificar la información presentada y el proponente debe entregarlos, de conformidad con establecido en el pliego de condiciones.</w:t>
      </w:r>
    </w:p>
    <w:p w14:paraId="1C95480E" w14:textId="77777777" w:rsidR="000C0F2A" w:rsidRDefault="000C0F2A" w:rsidP="000C0F2A">
      <w:pPr>
        <w:ind w:left="284" w:right="140"/>
        <w:jc w:val="both"/>
        <w:rPr>
          <w:rFonts w:ascii="Century Gothic" w:hAnsi="Century Gothic" w:cs="Arial"/>
          <w:sz w:val="22"/>
          <w:szCs w:val="22"/>
          <w:lang w:eastAsia="en-US"/>
        </w:rPr>
      </w:pPr>
      <w:r w:rsidRPr="000C0F2A">
        <w:rPr>
          <w:rFonts w:ascii="Century Gothic" w:hAnsi="Century Gothic" w:cs="Arial"/>
          <w:b/>
          <w:bCs/>
          <w:sz w:val="22"/>
          <w:szCs w:val="22"/>
          <w:lang w:eastAsia="en-US"/>
        </w:rPr>
        <w:t>Nota 2.</w:t>
      </w:r>
      <w:r w:rsidRPr="000C0F2A">
        <w:rPr>
          <w:rFonts w:ascii="Century Gothic" w:hAnsi="Century Gothic" w:cs="Arial"/>
          <w:sz w:val="22"/>
          <w:szCs w:val="22"/>
          <w:lang w:eastAsia="en-US"/>
        </w:rPr>
        <w:t xml:space="preserve"> En caso de proponentes plurales cada uno de sus integrantes debe aportar la documentación antes mencionada.</w:t>
      </w:r>
    </w:p>
    <w:p w14:paraId="77049923" w14:textId="1F410624" w:rsidR="00583166" w:rsidRPr="000C0F2A" w:rsidRDefault="000C0F2A" w:rsidP="000C0F2A">
      <w:pPr>
        <w:ind w:left="284" w:right="140"/>
        <w:jc w:val="both"/>
        <w:rPr>
          <w:rFonts w:ascii="Century Gothic" w:hAnsi="Century Gothic" w:cs="Arial"/>
          <w:sz w:val="22"/>
          <w:szCs w:val="22"/>
          <w:lang w:eastAsia="en-US"/>
        </w:rPr>
      </w:pPr>
      <w:r w:rsidRPr="000C0F2A">
        <w:rPr>
          <w:rFonts w:ascii="Century Gothic" w:hAnsi="Century Gothic" w:cs="Arial"/>
          <w:b/>
          <w:bCs/>
        </w:rPr>
        <w:t>Nota 3.</w:t>
      </w:r>
      <w:r w:rsidRPr="000C0F2A">
        <w:rPr>
          <w:rFonts w:ascii="Century Gothic" w:hAnsi="Century Gothic" w:cs="Arial"/>
        </w:rPr>
        <w:t xml:space="preserve"> El deber de subsanar los requisitos habilitantes es exclusivo del proponente. Si el proponente acredita todos los requisitos técnicos habilitantes exigidos, se califica como “CUMPLE” y por lo tanto la propuesta queda HABILITADA, en caso contrario, se califica como “NO CUMPLE” y por lo tanto la propuesta queda NO HABILITADA.</w:t>
      </w:r>
    </w:p>
    <w:p w14:paraId="0673D1D3" w14:textId="77777777" w:rsidR="00583166" w:rsidRPr="00583166" w:rsidRDefault="00583166" w:rsidP="00583166">
      <w:pPr>
        <w:ind w:left="426" w:right="140"/>
        <w:jc w:val="both"/>
        <w:rPr>
          <w:rFonts w:ascii="Century Gothic" w:hAnsi="Century Gothic" w:cs="Arial"/>
          <w:b/>
          <w:bCs/>
          <w:sz w:val="22"/>
          <w:szCs w:val="22"/>
          <w:lang w:val="es-CO"/>
        </w:rPr>
      </w:pPr>
    </w:p>
    <w:p w14:paraId="6F9AFD15" w14:textId="77777777" w:rsidR="002070EF" w:rsidRPr="007F6CB4" w:rsidRDefault="002070EF" w:rsidP="002070EF">
      <w:pPr>
        <w:pStyle w:val="TableParagraph"/>
        <w:tabs>
          <w:tab w:val="left" w:pos="9214"/>
        </w:tabs>
        <w:jc w:val="both"/>
        <w:rPr>
          <w:rFonts w:ascii="Century Gothic" w:eastAsia="Calibri" w:hAnsi="Century Gothic"/>
          <w:b/>
          <w:bCs/>
          <w:snapToGrid w:val="0"/>
          <w:color w:val="000000"/>
          <w:u w:val="single"/>
        </w:rPr>
      </w:pPr>
      <w:r w:rsidRPr="007F6CB4">
        <w:rPr>
          <w:rFonts w:ascii="Century Gothic" w:eastAsia="Calibri" w:hAnsi="Century Gothic"/>
          <w:b/>
          <w:bCs/>
          <w:snapToGrid w:val="0"/>
          <w:color w:val="000000"/>
          <w:u w:val="single"/>
        </w:rPr>
        <w:t>Sistema de información de historia clínica</w:t>
      </w:r>
    </w:p>
    <w:p w14:paraId="27EC0A90" w14:textId="77777777" w:rsidR="002070EF" w:rsidRPr="007F6CB4" w:rsidRDefault="002070EF" w:rsidP="002070EF">
      <w:pPr>
        <w:pStyle w:val="TableParagraph"/>
        <w:tabs>
          <w:tab w:val="left" w:pos="9214"/>
        </w:tabs>
        <w:jc w:val="both"/>
        <w:rPr>
          <w:rFonts w:ascii="Century Gothic" w:eastAsia="Calibri" w:hAnsi="Century Gothic"/>
          <w:snapToGrid w:val="0"/>
          <w:color w:val="000000"/>
        </w:rPr>
      </w:pPr>
    </w:p>
    <w:p w14:paraId="255DFA93" w14:textId="77777777" w:rsidR="002070EF" w:rsidRPr="007F6CB4" w:rsidRDefault="002070EF" w:rsidP="002070EF">
      <w:pPr>
        <w:pStyle w:val="TableParagraph"/>
        <w:tabs>
          <w:tab w:val="left" w:pos="9214"/>
        </w:tabs>
        <w:jc w:val="both"/>
        <w:rPr>
          <w:rFonts w:ascii="Century Gothic" w:eastAsia="Calibri" w:hAnsi="Century Gothic"/>
          <w:snapToGrid w:val="0"/>
          <w:color w:val="000000"/>
          <w:lang w:val="es-MX"/>
        </w:rPr>
      </w:pPr>
      <w:r w:rsidRPr="007F6CB4">
        <w:rPr>
          <w:rFonts w:ascii="Century Gothic" w:eastAsia="Calibri" w:hAnsi="Century Gothic"/>
          <w:snapToGrid w:val="0"/>
          <w:color w:val="000000"/>
          <w:lang w:val="es-MX"/>
        </w:rPr>
        <w:t>El contratista deberá contar con un sistema de información modular, amigable, seguro, confiable y que opera en todos sus procesos 100% en tiempo real, facilitando la toma de decisiones a través de herramientas de inteligencia de negocios que ayudan a la optimización del recurso y la optimización de los procesos institucionales, para tal efecto</w:t>
      </w:r>
    </w:p>
    <w:p w14:paraId="21629F16" w14:textId="77777777" w:rsidR="002070EF" w:rsidRPr="007F6CB4" w:rsidRDefault="002070EF" w:rsidP="002070EF">
      <w:pPr>
        <w:pStyle w:val="TableParagraph"/>
        <w:tabs>
          <w:tab w:val="left" w:pos="9214"/>
        </w:tabs>
        <w:jc w:val="both"/>
        <w:rPr>
          <w:rFonts w:ascii="Century Gothic" w:eastAsia="Calibri" w:hAnsi="Century Gothic"/>
          <w:snapToGrid w:val="0"/>
          <w:color w:val="000000"/>
          <w:lang w:val="es-MX"/>
        </w:rPr>
      </w:pPr>
      <w:r w:rsidRPr="007F6CB4">
        <w:rPr>
          <w:rFonts w:ascii="Century Gothic" w:eastAsia="Calibri" w:hAnsi="Century Gothic"/>
          <w:snapToGrid w:val="0"/>
          <w:color w:val="000000"/>
          <w:lang w:val="es-MX"/>
        </w:rPr>
        <w:t>anexará la dicha técnica del Sistema de información que disponga.</w:t>
      </w:r>
    </w:p>
    <w:p w14:paraId="5F7DE5FB" w14:textId="77777777" w:rsidR="002070EF" w:rsidRPr="007F6CB4" w:rsidRDefault="002070EF" w:rsidP="002070EF">
      <w:pPr>
        <w:pStyle w:val="TableParagraph"/>
        <w:tabs>
          <w:tab w:val="left" w:pos="9214"/>
        </w:tabs>
        <w:jc w:val="both"/>
        <w:rPr>
          <w:rFonts w:ascii="Century Gothic" w:eastAsia="Calibri" w:hAnsi="Century Gothic"/>
          <w:snapToGrid w:val="0"/>
          <w:color w:val="000000"/>
          <w:lang w:val="es-MX"/>
        </w:rPr>
      </w:pPr>
    </w:p>
    <w:p w14:paraId="7BECC9F6" w14:textId="77777777" w:rsidR="002070EF" w:rsidRPr="007F6CB4" w:rsidRDefault="002070EF" w:rsidP="002070EF">
      <w:pPr>
        <w:pStyle w:val="TableParagraph"/>
        <w:tabs>
          <w:tab w:val="left" w:pos="9214"/>
        </w:tabs>
        <w:jc w:val="both"/>
        <w:rPr>
          <w:rFonts w:ascii="Century Gothic" w:eastAsia="Calibri" w:hAnsi="Century Gothic"/>
          <w:b/>
          <w:bCs/>
          <w:snapToGrid w:val="0"/>
          <w:color w:val="000000"/>
          <w:u w:val="single"/>
          <w:lang w:val="es-MX"/>
        </w:rPr>
      </w:pPr>
      <w:r w:rsidRPr="007F6CB4">
        <w:rPr>
          <w:rFonts w:ascii="Century Gothic" w:eastAsia="Calibri" w:hAnsi="Century Gothic"/>
          <w:b/>
          <w:bCs/>
          <w:snapToGrid w:val="0"/>
          <w:color w:val="000000"/>
          <w:u w:val="single"/>
          <w:lang w:val="es-MX"/>
        </w:rPr>
        <w:t>Cronograma de Ejecución del Contrato</w:t>
      </w:r>
    </w:p>
    <w:p w14:paraId="460CE544" w14:textId="77777777" w:rsidR="002070EF" w:rsidRPr="007F6CB4" w:rsidRDefault="002070EF" w:rsidP="002070EF">
      <w:pPr>
        <w:pStyle w:val="TableParagraph"/>
        <w:tabs>
          <w:tab w:val="left" w:pos="9214"/>
        </w:tabs>
        <w:jc w:val="both"/>
        <w:rPr>
          <w:rFonts w:ascii="Century Gothic" w:eastAsia="Calibri" w:hAnsi="Century Gothic"/>
          <w:b/>
          <w:bCs/>
          <w:snapToGrid w:val="0"/>
          <w:color w:val="000000"/>
          <w:u w:val="single"/>
          <w:lang w:val="es-MX"/>
        </w:rPr>
      </w:pPr>
    </w:p>
    <w:p w14:paraId="77C44821" w14:textId="77777777" w:rsidR="002070EF" w:rsidRPr="007F6CB4" w:rsidRDefault="002070EF" w:rsidP="002070EF">
      <w:pPr>
        <w:pStyle w:val="TableParagraph"/>
        <w:tabs>
          <w:tab w:val="left" w:pos="9214"/>
        </w:tabs>
        <w:jc w:val="both"/>
        <w:rPr>
          <w:rFonts w:ascii="Century Gothic" w:eastAsia="Calibri" w:hAnsi="Century Gothic"/>
          <w:snapToGrid w:val="0"/>
          <w:color w:val="000000"/>
          <w:lang w:val="es-MX"/>
        </w:rPr>
      </w:pPr>
      <w:r w:rsidRPr="007F6CB4">
        <w:rPr>
          <w:rFonts w:ascii="Century Gothic" w:eastAsia="Calibri" w:hAnsi="Century Gothic"/>
          <w:snapToGrid w:val="0"/>
          <w:color w:val="000000"/>
          <w:lang w:val="es-MX"/>
        </w:rPr>
        <w:t xml:space="preserve">La ejecución del objeto del contrato por parte del contratista se realizará en forma </w:t>
      </w:r>
      <w:r w:rsidRPr="007F6CB4">
        <w:rPr>
          <w:rFonts w:ascii="Century Gothic" w:eastAsia="Calibri" w:hAnsi="Century Gothic"/>
          <w:snapToGrid w:val="0"/>
          <w:color w:val="000000"/>
          <w:lang w:val="es-MX"/>
        </w:rPr>
        <w:lastRenderedPageBreak/>
        <w:t>ajustada al cronograma dispuesto con el apoyo técnico del supervisor del contrato.</w:t>
      </w:r>
    </w:p>
    <w:p w14:paraId="400FFF71" w14:textId="77777777" w:rsidR="002070EF" w:rsidRPr="007F6CB4" w:rsidRDefault="002070EF" w:rsidP="002070EF">
      <w:pPr>
        <w:pStyle w:val="TableParagraph"/>
        <w:tabs>
          <w:tab w:val="left" w:pos="9214"/>
        </w:tabs>
        <w:jc w:val="both"/>
        <w:rPr>
          <w:rFonts w:ascii="Century Gothic" w:eastAsia="Calibri" w:hAnsi="Century Gothic"/>
          <w:snapToGrid w:val="0"/>
          <w:color w:val="000000"/>
          <w:lang w:val="es-MX"/>
        </w:rPr>
      </w:pPr>
    </w:p>
    <w:p w14:paraId="40C769CB" w14:textId="77777777" w:rsidR="002070EF" w:rsidRPr="007F6CB4" w:rsidRDefault="002070EF" w:rsidP="002070EF">
      <w:pPr>
        <w:pStyle w:val="TableParagraph"/>
        <w:tabs>
          <w:tab w:val="left" w:pos="9214"/>
        </w:tabs>
        <w:jc w:val="both"/>
        <w:rPr>
          <w:rFonts w:ascii="Century Gothic" w:eastAsia="Calibri" w:hAnsi="Century Gothic"/>
          <w:b/>
          <w:bCs/>
          <w:snapToGrid w:val="0"/>
          <w:color w:val="000000"/>
          <w:u w:val="single"/>
          <w:lang w:val="es-MX"/>
        </w:rPr>
      </w:pPr>
      <w:r w:rsidRPr="007F6CB4">
        <w:rPr>
          <w:rFonts w:ascii="Century Gothic" w:eastAsia="Calibri" w:hAnsi="Century Gothic"/>
          <w:b/>
          <w:bCs/>
          <w:snapToGrid w:val="0"/>
          <w:color w:val="000000"/>
          <w:u w:val="single"/>
          <w:lang w:val="es-MX"/>
        </w:rPr>
        <w:t>Informes</w:t>
      </w:r>
    </w:p>
    <w:p w14:paraId="3D325F1F" w14:textId="77777777" w:rsidR="002070EF" w:rsidRPr="007F6CB4" w:rsidRDefault="002070EF" w:rsidP="002070EF">
      <w:pPr>
        <w:pStyle w:val="TableParagraph"/>
        <w:tabs>
          <w:tab w:val="left" w:pos="9214"/>
        </w:tabs>
        <w:jc w:val="both"/>
        <w:rPr>
          <w:rFonts w:ascii="Century Gothic" w:eastAsia="Calibri" w:hAnsi="Century Gothic"/>
          <w:b/>
          <w:bCs/>
          <w:snapToGrid w:val="0"/>
          <w:color w:val="000000"/>
          <w:u w:val="single"/>
          <w:lang w:val="es-MX"/>
        </w:rPr>
      </w:pPr>
    </w:p>
    <w:p w14:paraId="507801F3" w14:textId="77777777" w:rsidR="002070EF" w:rsidRPr="007F6CB4" w:rsidRDefault="002070EF" w:rsidP="002070EF">
      <w:pPr>
        <w:pStyle w:val="TableParagraph"/>
        <w:tabs>
          <w:tab w:val="left" w:pos="9214"/>
        </w:tabs>
        <w:jc w:val="both"/>
        <w:rPr>
          <w:rFonts w:ascii="Century Gothic" w:eastAsia="Calibri" w:hAnsi="Century Gothic"/>
          <w:snapToGrid w:val="0"/>
          <w:color w:val="000000"/>
          <w:lang w:val="es-MX"/>
        </w:rPr>
      </w:pPr>
      <w:r w:rsidRPr="007F6CB4">
        <w:rPr>
          <w:rFonts w:ascii="Century Gothic" w:eastAsia="Calibri" w:hAnsi="Century Gothic"/>
          <w:snapToGrid w:val="0"/>
          <w:color w:val="000000"/>
          <w:lang w:val="es-MX"/>
        </w:rPr>
        <w:t>En ejercicio de las actividades desarrolladas en virtud del objeto contractual, obligaciones del contratista y del Anexo – Especificaciones Técnicas, el contratista deberá presentar los siguientes informes:</w:t>
      </w:r>
    </w:p>
    <w:p w14:paraId="26EFB161" w14:textId="77777777" w:rsidR="002070EF" w:rsidRPr="007F6CB4" w:rsidRDefault="002070EF" w:rsidP="002070EF">
      <w:pPr>
        <w:pStyle w:val="TableParagraph"/>
        <w:tabs>
          <w:tab w:val="left" w:pos="9214"/>
        </w:tabs>
        <w:jc w:val="both"/>
        <w:rPr>
          <w:rFonts w:ascii="Century Gothic" w:eastAsia="Calibri" w:hAnsi="Century Gothic"/>
          <w:snapToGrid w:val="0"/>
          <w:color w:val="000000"/>
          <w:lang w:val="es-MX"/>
        </w:rPr>
      </w:pPr>
    </w:p>
    <w:p w14:paraId="54749181" w14:textId="77777777" w:rsidR="002070EF" w:rsidRPr="007F6CB4" w:rsidRDefault="002070EF" w:rsidP="002070EF">
      <w:pPr>
        <w:pStyle w:val="TableParagraph"/>
        <w:tabs>
          <w:tab w:val="left" w:pos="9214"/>
        </w:tabs>
        <w:jc w:val="both"/>
        <w:rPr>
          <w:rFonts w:ascii="Century Gothic" w:eastAsia="Calibri" w:hAnsi="Century Gothic"/>
          <w:snapToGrid w:val="0"/>
          <w:color w:val="000000"/>
          <w:lang w:val="es-MX"/>
        </w:rPr>
      </w:pPr>
      <w:r w:rsidRPr="007F6CB4">
        <w:rPr>
          <w:rFonts w:ascii="Century Gothic" w:eastAsia="Calibri" w:hAnsi="Century Gothic"/>
          <w:snapToGrid w:val="0"/>
          <w:color w:val="000000"/>
          <w:lang w:val="es-MX"/>
        </w:rPr>
        <w:t>Trimestralmente y al finalizar el contrato, deberá entregar la base de datos de los asistentes en medio digital, en formato Excel que contenga: nombre del servidor judicial, cédula de ciudadanía, cargo que desempeña y sede de trabajo, resultado de cada uno de los paraclínicos practicados, registro de antecedentes familiares o personales, presencia de factores de riesgo que predispongan al desarrollo de enfermedades cardiovasculares y  metabólicas; valores de talla, peso, índice de masa corporal, frecuencia cardiaca, tensión arterial y perímetro abdominal junto con la clasificación del riesgo cardiovascular y metabólico; de acuerdo con los resultados; al igual que las recomendaciones médicas y si es preciso su seguimiento periódico y la referencia a la EPS. Esta base debe ser diligenciada en el Anexo Formato Riesgo Cardiovascular-Metabólico. Lo anterior con el fin de retroalimentar las actividades de promoción y prevención del SG-SST y realizar seguimiento a condiciones de salud.</w:t>
      </w:r>
    </w:p>
    <w:p w14:paraId="16FEF5B5" w14:textId="77777777" w:rsidR="002070EF" w:rsidRPr="007F6CB4" w:rsidRDefault="002070EF" w:rsidP="002070EF">
      <w:pPr>
        <w:pStyle w:val="TableParagraph"/>
        <w:tabs>
          <w:tab w:val="left" w:pos="9214"/>
        </w:tabs>
        <w:jc w:val="both"/>
        <w:rPr>
          <w:rFonts w:ascii="Century Gothic" w:eastAsia="Calibri" w:hAnsi="Century Gothic"/>
          <w:snapToGrid w:val="0"/>
          <w:color w:val="000000"/>
          <w:lang w:val="es-MX"/>
        </w:rPr>
      </w:pPr>
    </w:p>
    <w:p w14:paraId="4E24CD30" w14:textId="77777777" w:rsidR="002070EF" w:rsidRPr="007F6CB4" w:rsidRDefault="002070EF" w:rsidP="002070EF">
      <w:pPr>
        <w:pStyle w:val="TableParagraph"/>
        <w:tabs>
          <w:tab w:val="left" w:pos="9214"/>
        </w:tabs>
        <w:jc w:val="both"/>
        <w:rPr>
          <w:rFonts w:ascii="Century Gothic" w:eastAsia="Calibri" w:hAnsi="Century Gothic"/>
          <w:snapToGrid w:val="0"/>
          <w:color w:val="000000"/>
          <w:lang w:val="es-MX"/>
        </w:rPr>
      </w:pPr>
      <w:r w:rsidRPr="007F6CB4">
        <w:rPr>
          <w:rFonts w:ascii="Century Gothic" w:eastAsia="Calibri" w:hAnsi="Century Gothic"/>
          <w:snapToGrid w:val="0"/>
          <w:color w:val="000000"/>
          <w:lang w:val="es-MX"/>
        </w:rPr>
        <w:t>Entregar al finalizar la ejecución de actividades la relación de asistentes al programa en medio digital, en formato Excel que contenga: nombre del servidor judicial, cédula de ciudadanía, cargo que desempeña y sede de trabajo, además de los soportes físicos firmados por los servidores judiciales.</w:t>
      </w:r>
    </w:p>
    <w:p w14:paraId="74E07942" w14:textId="77777777" w:rsidR="002070EF" w:rsidRPr="007F6CB4" w:rsidRDefault="002070EF" w:rsidP="002070EF">
      <w:pPr>
        <w:pStyle w:val="TableParagraph"/>
        <w:tabs>
          <w:tab w:val="left" w:pos="9214"/>
        </w:tabs>
        <w:jc w:val="both"/>
        <w:rPr>
          <w:rFonts w:ascii="Century Gothic" w:eastAsia="Calibri" w:hAnsi="Century Gothic"/>
          <w:snapToGrid w:val="0"/>
          <w:color w:val="000000"/>
          <w:lang w:val="es-MX"/>
        </w:rPr>
      </w:pPr>
    </w:p>
    <w:p w14:paraId="6298DC79" w14:textId="77777777" w:rsidR="002070EF" w:rsidRPr="007F6CB4" w:rsidRDefault="002070EF" w:rsidP="002070EF">
      <w:pPr>
        <w:pStyle w:val="TableParagraph"/>
        <w:tabs>
          <w:tab w:val="left" w:pos="9214"/>
        </w:tabs>
        <w:jc w:val="both"/>
        <w:rPr>
          <w:rFonts w:ascii="Century Gothic" w:eastAsia="Calibri" w:hAnsi="Century Gothic"/>
          <w:snapToGrid w:val="0"/>
          <w:color w:val="000000"/>
          <w:lang w:val="es-MX"/>
        </w:rPr>
      </w:pPr>
      <w:r w:rsidRPr="007F6CB4">
        <w:rPr>
          <w:rFonts w:ascii="Century Gothic" w:eastAsia="Calibri" w:hAnsi="Century Gothic"/>
          <w:snapToGrid w:val="0"/>
          <w:color w:val="000000"/>
          <w:lang w:val="es-MX"/>
        </w:rPr>
        <w:t>Entregar al finalizar el contrato además del Anexo Formato Riesgo Cardiovascular-Metabólico, debidamente diligenciado de toda la población atendida, documento en medio magnético, que contenga la caracterización de condiciones de salud cardiovascular- metabólica, de la población judicial objeto del contrato. La estructura del informe en cuanto a introducción, metodología, enfoque, análisis de resultados, conclusiones y recomendaciones, deberá ser aprobado previamente por la supervisión del contrato. Para el efecto, el contratista debe utilizar los documentos del Sistema Integrado de Gestión de Calidad de la Rama Judicial o los que le apruebe el Consejo Superior de la Judicatura.</w:t>
      </w:r>
    </w:p>
    <w:p w14:paraId="1D4F05C5" w14:textId="77777777" w:rsidR="002070EF" w:rsidRPr="007F6CB4" w:rsidRDefault="002070EF" w:rsidP="002070EF">
      <w:pPr>
        <w:pStyle w:val="TableParagraph"/>
        <w:tabs>
          <w:tab w:val="left" w:pos="9214"/>
        </w:tabs>
        <w:jc w:val="both"/>
        <w:rPr>
          <w:rFonts w:ascii="Century Gothic" w:eastAsia="Calibri" w:hAnsi="Century Gothic"/>
          <w:snapToGrid w:val="0"/>
          <w:color w:val="000000"/>
          <w:lang w:val="es-MX"/>
        </w:rPr>
      </w:pPr>
    </w:p>
    <w:p w14:paraId="7B9D1B0C" w14:textId="77777777" w:rsidR="002070EF" w:rsidRPr="007F6CB4" w:rsidRDefault="002070EF" w:rsidP="002070EF">
      <w:pPr>
        <w:pStyle w:val="TableParagraph"/>
        <w:tabs>
          <w:tab w:val="left" w:pos="9214"/>
        </w:tabs>
        <w:jc w:val="both"/>
        <w:rPr>
          <w:rFonts w:ascii="Century Gothic" w:hAnsi="Century Gothic"/>
          <w:b/>
          <w:bCs/>
          <w:iCs/>
          <w:u w:val="single"/>
          <w:lang w:val="es-ES_tradnl"/>
        </w:rPr>
      </w:pPr>
      <w:r w:rsidRPr="007F6CB4">
        <w:rPr>
          <w:rFonts w:ascii="Century Gothic" w:hAnsi="Century Gothic"/>
          <w:b/>
          <w:bCs/>
          <w:iCs/>
          <w:u w:val="single"/>
          <w:lang w:val="es-ES_tradnl"/>
        </w:rPr>
        <w:t>ASPECTOS SST</w:t>
      </w:r>
    </w:p>
    <w:p w14:paraId="55239C4F" w14:textId="77777777" w:rsidR="002070EF" w:rsidRPr="007F6CB4" w:rsidRDefault="002070EF" w:rsidP="002070EF">
      <w:pPr>
        <w:pStyle w:val="TableParagraph"/>
        <w:tabs>
          <w:tab w:val="left" w:pos="9214"/>
        </w:tabs>
        <w:jc w:val="both"/>
        <w:rPr>
          <w:rFonts w:ascii="Century Gothic" w:hAnsi="Century Gothic"/>
          <w:b/>
          <w:bCs/>
          <w:iCs/>
          <w:lang w:val="es-ES_tradnl"/>
        </w:rPr>
      </w:pPr>
    </w:p>
    <w:p w14:paraId="523073C4" w14:textId="77777777" w:rsidR="002070EF" w:rsidRPr="007F6CB4" w:rsidRDefault="002070EF" w:rsidP="00C16BE3">
      <w:pPr>
        <w:pStyle w:val="TableParagraph"/>
        <w:numPr>
          <w:ilvl w:val="0"/>
          <w:numId w:val="14"/>
        </w:numPr>
        <w:tabs>
          <w:tab w:val="clear" w:pos="720"/>
          <w:tab w:val="num" w:pos="284"/>
          <w:tab w:val="left" w:pos="9214"/>
        </w:tabs>
        <w:ind w:left="0" w:right="-2" w:firstLine="0"/>
        <w:jc w:val="both"/>
        <w:rPr>
          <w:rFonts w:ascii="Century Gothic" w:hAnsi="Century Gothic"/>
          <w:lang w:val="es-MX"/>
        </w:rPr>
      </w:pPr>
      <w:r w:rsidRPr="007F6CB4">
        <w:rPr>
          <w:rFonts w:ascii="Century Gothic" w:hAnsi="Century Gothic"/>
          <w:lang w:val="es-MX"/>
        </w:rPr>
        <w:t xml:space="preserve">Diligenciamiento de permisos y formatos de seguridad y salud en el trabajo: </w:t>
      </w:r>
    </w:p>
    <w:p w14:paraId="27D603B7" w14:textId="77777777" w:rsidR="002070EF" w:rsidRPr="007F6CB4" w:rsidRDefault="002070EF" w:rsidP="00C16BE3">
      <w:pPr>
        <w:pStyle w:val="TableParagraph"/>
        <w:numPr>
          <w:ilvl w:val="1"/>
          <w:numId w:val="14"/>
        </w:numPr>
        <w:tabs>
          <w:tab w:val="clear" w:pos="1440"/>
          <w:tab w:val="num" w:pos="426"/>
          <w:tab w:val="left" w:pos="9214"/>
        </w:tabs>
        <w:ind w:left="0" w:right="-2" w:firstLine="0"/>
        <w:jc w:val="both"/>
        <w:rPr>
          <w:rFonts w:ascii="Century Gothic" w:hAnsi="Century Gothic"/>
          <w:lang w:val="es-MX"/>
        </w:rPr>
      </w:pPr>
      <w:r w:rsidRPr="007F6CB4">
        <w:rPr>
          <w:rFonts w:ascii="Century Gothic" w:hAnsi="Century Gothic"/>
          <w:lang w:val="es-MX"/>
        </w:rPr>
        <w:t>Ejecutar por parte del Supervisor de Seguridad y Salud en el Trabajo del Contratista inspecciones preoperacionales, análisis de trabajo seguro y permisos de trabajo si aplican. Envío de copia de los formatos al supervisor de contrato al finalizar cada jornada.</w:t>
      </w:r>
    </w:p>
    <w:p w14:paraId="58595154" w14:textId="77777777" w:rsidR="002070EF" w:rsidRDefault="002070EF" w:rsidP="002070EF">
      <w:pPr>
        <w:pStyle w:val="TableParagraph"/>
        <w:tabs>
          <w:tab w:val="left" w:pos="9214"/>
        </w:tabs>
        <w:ind w:right="-2"/>
        <w:jc w:val="both"/>
        <w:rPr>
          <w:rFonts w:ascii="Century Gothic" w:hAnsi="Century Gothic"/>
          <w:b/>
          <w:bCs/>
          <w:lang w:val="es-MX"/>
        </w:rPr>
      </w:pPr>
    </w:p>
    <w:p w14:paraId="28F87CBA" w14:textId="77777777" w:rsidR="00776CA0" w:rsidRPr="007F6CB4" w:rsidRDefault="00776CA0" w:rsidP="002070EF">
      <w:pPr>
        <w:pStyle w:val="TableParagraph"/>
        <w:tabs>
          <w:tab w:val="left" w:pos="9214"/>
        </w:tabs>
        <w:ind w:right="-2"/>
        <w:jc w:val="both"/>
        <w:rPr>
          <w:rFonts w:ascii="Century Gothic" w:hAnsi="Century Gothic"/>
          <w:b/>
          <w:bCs/>
          <w:lang w:val="es-MX"/>
        </w:rPr>
      </w:pPr>
    </w:p>
    <w:p w14:paraId="7591F926" w14:textId="77777777" w:rsidR="002070EF" w:rsidRPr="007F6CB4" w:rsidRDefault="002070EF" w:rsidP="00C16BE3">
      <w:pPr>
        <w:pStyle w:val="TableParagraph"/>
        <w:numPr>
          <w:ilvl w:val="0"/>
          <w:numId w:val="14"/>
        </w:numPr>
        <w:tabs>
          <w:tab w:val="left" w:pos="284"/>
          <w:tab w:val="left" w:pos="9214"/>
        </w:tabs>
        <w:ind w:left="0" w:right="-2" w:firstLine="0"/>
        <w:jc w:val="both"/>
        <w:rPr>
          <w:rFonts w:ascii="Century Gothic" w:hAnsi="Century Gothic"/>
          <w:lang w:val="es-MX"/>
        </w:rPr>
      </w:pPr>
      <w:r w:rsidRPr="007F6CB4">
        <w:rPr>
          <w:rFonts w:ascii="Century Gothic" w:hAnsi="Century Gothic"/>
          <w:lang w:val="es-MX"/>
        </w:rPr>
        <w:lastRenderedPageBreak/>
        <w:t>Cumplimiento del SG-SST</w:t>
      </w:r>
    </w:p>
    <w:p w14:paraId="7C102DBF" w14:textId="77777777" w:rsidR="002070EF" w:rsidRPr="007F6CB4" w:rsidRDefault="002070EF" w:rsidP="00C16BE3">
      <w:pPr>
        <w:pStyle w:val="TableParagraph"/>
        <w:numPr>
          <w:ilvl w:val="1"/>
          <w:numId w:val="14"/>
        </w:numPr>
        <w:tabs>
          <w:tab w:val="clear" w:pos="1440"/>
          <w:tab w:val="num" w:pos="284"/>
          <w:tab w:val="left" w:pos="9214"/>
        </w:tabs>
        <w:ind w:left="0" w:right="-2" w:firstLine="0"/>
        <w:jc w:val="both"/>
        <w:rPr>
          <w:rFonts w:ascii="Century Gothic" w:hAnsi="Century Gothic"/>
          <w:lang w:val="es-MX"/>
        </w:rPr>
      </w:pPr>
      <w:r w:rsidRPr="007F6CB4">
        <w:rPr>
          <w:rFonts w:ascii="Century Gothic" w:hAnsi="Century Gothic"/>
          <w:lang w:val="es-MX"/>
        </w:rPr>
        <w:t>Aplicación de procedimientos seguros para todas las actividades.</w:t>
      </w:r>
    </w:p>
    <w:p w14:paraId="13B7FDD6" w14:textId="77777777" w:rsidR="002070EF" w:rsidRPr="007F6CB4" w:rsidRDefault="002070EF" w:rsidP="00C16BE3">
      <w:pPr>
        <w:pStyle w:val="TableParagraph"/>
        <w:numPr>
          <w:ilvl w:val="1"/>
          <w:numId w:val="14"/>
        </w:numPr>
        <w:tabs>
          <w:tab w:val="clear" w:pos="1440"/>
          <w:tab w:val="num" w:pos="284"/>
          <w:tab w:val="left" w:pos="9214"/>
        </w:tabs>
        <w:ind w:left="0" w:right="-2" w:firstLine="0"/>
        <w:jc w:val="both"/>
        <w:rPr>
          <w:rFonts w:ascii="Century Gothic" w:hAnsi="Century Gothic"/>
          <w:lang w:val="es-MX"/>
        </w:rPr>
      </w:pPr>
      <w:r w:rsidRPr="007F6CB4">
        <w:rPr>
          <w:rFonts w:ascii="Century Gothic" w:hAnsi="Century Gothic"/>
          <w:lang w:val="es-MX"/>
        </w:rPr>
        <w:t>Ejecución de los controles identificados en la IPER.</w:t>
      </w:r>
    </w:p>
    <w:p w14:paraId="1491C18D" w14:textId="77777777" w:rsidR="002070EF" w:rsidRPr="007F6CB4" w:rsidRDefault="002070EF" w:rsidP="002070EF">
      <w:pPr>
        <w:pStyle w:val="TableParagraph"/>
        <w:tabs>
          <w:tab w:val="left" w:pos="9214"/>
        </w:tabs>
        <w:ind w:right="-2"/>
        <w:jc w:val="both"/>
        <w:rPr>
          <w:rFonts w:ascii="Century Gothic" w:hAnsi="Century Gothic"/>
          <w:lang w:val="es-MX"/>
        </w:rPr>
      </w:pPr>
    </w:p>
    <w:p w14:paraId="36BB0AA7" w14:textId="77777777" w:rsidR="002070EF" w:rsidRPr="007F6CB4" w:rsidRDefault="002070EF" w:rsidP="00C16BE3">
      <w:pPr>
        <w:pStyle w:val="TableParagraph"/>
        <w:numPr>
          <w:ilvl w:val="0"/>
          <w:numId w:val="14"/>
        </w:numPr>
        <w:tabs>
          <w:tab w:val="clear" w:pos="720"/>
          <w:tab w:val="num" w:pos="426"/>
          <w:tab w:val="left" w:pos="9214"/>
        </w:tabs>
        <w:ind w:left="0" w:right="-2" w:firstLine="0"/>
        <w:jc w:val="both"/>
        <w:rPr>
          <w:rFonts w:ascii="Century Gothic" w:hAnsi="Century Gothic"/>
          <w:lang w:val="es-MX"/>
        </w:rPr>
      </w:pPr>
      <w:r w:rsidRPr="007F6CB4">
        <w:rPr>
          <w:rFonts w:ascii="Century Gothic" w:hAnsi="Century Gothic"/>
          <w:lang w:val="es-MX"/>
        </w:rPr>
        <w:t>Inducción en SST por parte del contratante</w:t>
      </w:r>
    </w:p>
    <w:p w14:paraId="409466A2" w14:textId="77777777" w:rsidR="002070EF" w:rsidRPr="007F6CB4" w:rsidRDefault="002070EF" w:rsidP="00C16BE3">
      <w:pPr>
        <w:pStyle w:val="TableParagraph"/>
        <w:numPr>
          <w:ilvl w:val="1"/>
          <w:numId w:val="14"/>
        </w:numPr>
        <w:tabs>
          <w:tab w:val="clear" w:pos="1440"/>
          <w:tab w:val="num" w:pos="426"/>
          <w:tab w:val="left" w:pos="9214"/>
        </w:tabs>
        <w:ind w:left="0" w:right="-2" w:firstLine="0"/>
        <w:jc w:val="both"/>
        <w:rPr>
          <w:rFonts w:ascii="Century Gothic" w:hAnsi="Century Gothic"/>
          <w:lang w:val="es-MX"/>
        </w:rPr>
      </w:pPr>
      <w:r w:rsidRPr="007F6CB4">
        <w:rPr>
          <w:rFonts w:ascii="Century Gothic" w:hAnsi="Century Gothic"/>
          <w:lang w:val="es-MX"/>
        </w:rPr>
        <w:t>Participación del contratista y su personal en las inducciones y reinducciones organizadas por el contratante.</w:t>
      </w:r>
    </w:p>
    <w:p w14:paraId="18323703" w14:textId="77777777" w:rsidR="002070EF" w:rsidRPr="007F6CB4" w:rsidRDefault="002070EF" w:rsidP="002070EF">
      <w:pPr>
        <w:pStyle w:val="TableParagraph"/>
        <w:tabs>
          <w:tab w:val="left" w:pos="9214"/>
        </w:tabs>
        <w:ind w:right="-2"/>
        <w:jc w:val="both"/>
        <w:rPr>
          <w:rFonts w:ascii="Century Gothic" w:hAnsi="Century Gothic"/>
          <w:lang w:val="es-MX"/>
        </w:rPr>
      </w:pPr>
    </w:p>
    <w:p w14:paraId="59751F9E" w14:textId="77777777" w:rsidR="002070EF" w:rsidRPr="007F6CB4" w:rsidRDefault="002070EF" w:rsidP="00C16BE3">
      <w:pPr>
        <w:pStyle w:val="TableParagraph"/>
        <w:numPr>
          <w:ilvl w:val="0"/>
          <w:numId w:val="14"/>
        </w:numPr>
        <w:tabs>
          <w:tab w:val="clear" w:pos="720"/>
          <w:tab w:val="num" w:pos="284"/>
          <w:tab w:val="left" w:pos="9214"/>
        </w:tabs>
        <w:ind w:left="0" w:right="-2" w:firstLine="0"/>
        <w:jc w:val="both"/>
        <w:rPr>
          <w:rFonts w:ascii="Century Gothic" w:hAnsi="Century Gothic"/>
          <w:lang w:val="es-MX"/>
        </w:rPr>
      </w:pPr>
      <w:r w:rsidRPr="007F6CB4">
        <w:rPr>
          <w:rFonts w:ascii="Century Gothic" w:hAnsi="Century Gothic"/>
          <w:lang w:val="es-MX"/>
        </w:rPr>
        <w:t>Suministro de Elementos de Protección Personal (EPP)</w:t>
      </w:r>
    </w:p>
    <w:p w14:paraId="7D4ACCB5" w14:textId="77777777" w:rsidR="002070EF" w:rsidRPr="007F6CB4" w:rsidRDefault="002070EF" w:rsidP="00C16BE3">
      <w:pPr>
        <w:pStyle w:val="TableParagraph"/>
        <w:numPr>
          <w:ilvl w:val="1"/>
          <w:numId w:val="14"/>
        </w:numPr>
        <w:tabs>
          <w:tab w:val="clear" w:pos="1440"/>
          <w:tab w:val="num" w:pos="426"/>
          <w:tab w:val="left" w:pos="9214"/>
        </w:tabs>
        <w:ind w:left="0" w:right="-2" w:firstLine="0"/>
        <w:jc w:val="both"/>
        <w:rPr>
          <w:rFonts w:ascii="Century Gothic" w:hAnsi="Century Gothic"/>
          <w:lang w:val="es-MX"/>
        </w:rPr>
      </w:pPr>
      <w:r w:rsidRPr="007F6CB4">
        <w:rPr>
          <w:rFonts w:ascii="Century Gothic" w:hAnsi="Century Gothic"/>
          <w:lang w:val="es-MX"/>
        </w:rPr>
        <w:t>Suministrar mediante actas firmadas EPP de acuerdo con el riesgo y estar certificados.</w:t>
      </w:r>
    </w:p>
    <w:p w14:paraId="399C3391" w14:textId="77777777" w:rsidR="002070EF" w:rsidRPr="007F6CB4" w:rsidRDefault="002070EF" w:rsidP="00C16BE3">
      <w:pPr>
        <w:pStyle w:val="TableParagraph"/>
        <w:numPr>
          <w:ilvl w:val="1"/>
          <w:numId w:val="14"/>
        </w:numPr>
        <w:tabs>
          <w:tab w:val="clear" w:pos="1440"/>
          <w:tab w:val="left" w:pos="284"/>
          <w:tab w:val="left" w:pos="709"/>
        </w:tabs>
        <w:ind w:left="0" w:right="-2" w:firstLine="0"/>
        <w:jc w:val="both"/>
        <w:rPr>
          <w:rFonts w:ascii="Century Gothic" w:hAnsi="Century Gothic"/>
          <w:lang w:val="es-MX"/>
        </w:rPr>
      </w:pPr>
      <w:r w:rsidRPr="007F6CB4">
        <w:rPr>
          <w:rFonts w:ascii="Century Gothic" w:hAnsi="Century Gothic"/>
          <w:lang w:val="es-MX"/>
        </w:rPr>
        <w:t>Supervisión del uso obligatorio por parte de los trabajadores.</w:t>
      </w:r>
    </w:p>
    <w:p w14:paraId="3873063C" w14:textId="77777777" w:rsidR="002070EF" w:rsidRPr="007F6CB4" w:rsidRDefault="002070EF" w:rsidP="002070EF">
      <w:pPr>
        <w:pStyle w:val="TableParagraph"/>
        <w:tabs>
          <w:tab w:val="left" w:pos="9214"/>
        </w:tabs>
        <w:ind w:right="-2"/>
        <w:jc w:val="both"/>
        <w:rPr>
          <w:rFonts w:ascii="Century Gothic" w:hAnsi="Century Gothic"/>
          <w:lang w:val="es-MX"/>
        </w:rPr>
      </w:pPr>
    </w:p>
    <w:p w14:paraId="2FC30D5B" w14:textId="77777777" w:rsidR="002070EF" w:rsidRPr="007F6CB4" w:rsidRDefault="002070EF" w:rsidP="00C16BE3">
      <w:pPr>
        <w:pStyle w:val="TableParagraph"/>
        <w:numPr>
          <w:ilvl w:val="0"/>
          <w:numId w:val="14"/>
        </w:numPr>
        <w:tabs>
          <w:tab w:val="clear" w:pos="720"/>
          <w:tab w:val="num" w:pos="426"/>
          <w:tab w:val="left" w:pos="9214"/>
        </w:tabs>
        <w:ind w:left="0" w:right="-2" w:firstLine="0"/>
        <w:jc w:val="both"/>
        <w:rPr>
          <w:rFonts w:ascii="Century Gothic" w:hAnsi="Century Gothic"/>
          <w:lang w:val="es-MX"/>
        </w:rPr>
      </w:pPr>
      <w:r w:rsidRPr="007F6CB4">
        <w:rPr>
          <w:rFonts w:ascii="Century Gothic" w:hAnsi="Century Gothic"/>
          <w:lang w:val="es-MX"/>
        </w:rPr>
        <w:t>Reporte de novedades en SST</w:t>
      </w:r>
    </w:p>
    <w:p w14:paraId="68E42290" w14:textId="77777777" w:rsidR="002070EF" w:rsidRPr="007F6CB4" w:rsidRDefault="002070EF" w:rsidP="00C16BE3">
      <w:pPr>
        <w:pStyle w:val="TableParagraph"/>
        <w:numPr>
          <w:ilvl w:val="1"/>
          <w:numId w:val="14"/>
        </w:numPr>
        <w:tabs>
          <w:tab w:val="clear" w:pos="1440"/>
          <w:tab w:val="num" w:pos="426"/>
          <w:tab w:val="left" w:pos="9214"/>
        </w:tabs>
        <w:ind w:left="0" w:right="-2" w:firstLine="0"/>
        <w:jc w:val="both"/>
        <w:rPr>
          <w:rFonts w:ascii="Century Gothic" w:hAnsi="Century Gothic"/>
          <w:lang w:val="es-MX"/>
        </w:rPr>
      </w:pPr>
      <w:r w:rsidRPr="007F6CB4">
        <w:rPr>
          <w:rFonts w:ascii="Century Gothic" w:hAnsi="Century Gothic"/>
          <w:lang w:val="es-MX"/>
        </w:rPr>
        <w:t>Reportar de manera inmediata cualquier incidente, accidente o condición insegura al contratante y a la ARL.</w:t>
      </w:r>
    </w:p>
    <w:p w14:paraId="130EEB98" w14:textId="77777777" w:rsidR="002070EF" w:rsidRPr="007F6CB4" w:rsidRDefault="002070EF" w:rsidP="00C16BE3">
      <w:pPr>
        <w:pStyle w:val="TableParagraph"/>
        <w:numPr>
          <w:ilvl w:val="1"/>
          <w:numId w:val="14"/>
        </w:numPr>
        <w:tabs>
          <w:tab w:val="left" w:pos="284"/>
          <w:tab w:val="left" w:pos="9214"/>
        </w:tabs>
        <w:ind w:left="0" w:right="-2" w:firstLine="0"/>
        <w:jc w:val="both"/>
        <w:rPr>
          <w:rFonts w:ascii="Century Gothic" w:hAnsi="Century Gothic"/>
          <w:lang w:val="es-MX"/>
        </w:rPr>
      </w:pPr>
      <w:r w:rsidRPr="007F6CB4">
        <w:rPr>
          <w:rFonts w:ascii="Century Gothic" w:hAnsi="Century Gothic"/>
          <w:lang w:val="es-MX"/>
        </w:rPr>
        <w:t>Realizar y entregar la investigación de incidentes y accidentes.</w:t>
      </w:r>
    </w:p>
    <w:p w14:paraId="3E70F4AB" w14:textId="77777777" w:rsidR="002070EF" w:rsidRPr="007F6CB4" w:rsidRDefault="002070EF" w:rsidP="002070EF">
      <w:pPr>
        <w:pStyle w:val="TableParagraph"/>
        <w:tabs>
          <w:tab w:val="left" w:pos="9214"/>
        </w:tabs>
        <w:ind w:right="-2"/>
        <w:jc w:val="both"/>
        <w:rPr>
          <w:rFonts w:ascii="Century Gothic" w:hAnsi="Century Gothic"/>
          <w:lang w:val="es-MX"/>
        </w:rPr>
      </w:pPr>
    </w:p>
    <w:p w14:paraId="0E6724C8" w14:textId="77777777" w:rsidR="002070EF" w:rsidRPr="007F6CB4" w:rsidRDefault="002070EF" w:rsidP="00C16BE3">
      <w:pPr>
        <w:pStyle w:val="TableParagraph"/>
        <w:numPr>
          <w:ilvl w:val="0"/>
          <w:numId w:val="14"/>
        </w:numPr>
        <w:tabs>
          <w:tab w:val="clear" w:pos="720"/>
          <w:tab w:val="num" w:pos="284"/>
          <w:tab w:val="left" w:pos="9214"/>
        </w:tabs>
        <w:ind w:left="0" w:right="-2" w:firstLine="0"/>
        <w:jc w:val="both"/>
        <w:rPr>
          <w:rFonts w:ascii="Century Gothic" w:hAnsi="Century Gothic"/>
          <w:lang w:val="es-MX"/>
        </w:rPr>
      </w:pPr>
      <w:r w:rsidRPr="007F6CB4">
        <w:rPr>
          <w:rFonts w:ascii="Century Gothic" w:hAnsi="Century Gothic"/>
          <w:lang w:val="es-MX"/>
        </w:rPr>
        <w:t>Inspecciones y seguimiento</w:t>
      </w:r>
    </w:p>
    <w:p w14:paraId="25FACC46" w14:textId="77777777" w:rsidR="002070EF" w:rsidRPr="007F6CB4" w:rsidRDefault="002070EF" w:rsidP="00C16BE3">
      <w:pPr>
        <w:pStyle w:val="TableParagraph"/>
        <w:numPr>
          <w:ilvl w:val="1"/>
          <w:numId w:val="14"/>
        </w:numPr>
        <w:tabs>
          <w:tab w:val="clear" w:pos="1440"/>
          <w:tab w:val="num" w:pos="284"/>
          <w:tab w:val="left" w:pos="9214"/>
        </w:tabs>
        <w:ind w:left="0" w:right="-2" w:firstLine="0"/>
        <w:jc w:val="both"/>
        <w:rPr>
          <w:rFonts w:ascii="Century Gothic" w:hAnsi="Century Gothic"/>
          <w:lang w:val="es-MX"/>
        </w:rPr>
      </w:pPr>
      <w:r w:rsidRPr="007F6CB4">
        <w:rPr>
          <w:rFonts w:ascii="Century Gothic" w:hAnsi="Century Gothic"/>
          <w:lang w:val="es-MX"/>
        </w:rPr>
        <w:t>Permitir visitas de seguimiento por parte de la coordinación de SST del contratante.</w:t>
      </w:r>
    </w:p>
    <w:p w14:paraId="217B5513" w14:textId="77777777" w:rsidR="002070EF" w:rsidRPr="007F6CB4" w:rsidRDefault="002070EF" w:rsidP="00C16BE3">
      <w:pPr>
        <w:pStyle w:val="TableParagraph"/>
        <w:numPr>
          <w:ilvl w:val="1"/>
          <w:numId w:val="14"/>
        </w:numPr>
        <w:tabs>
          <w:tab w:val="clear" w:pos="1440"/>
          <w:tab w:val="num" w:pos="284"/>
          <w:tab w:val="left" w:pos="9214"/>
        </w:tabs>
        <w:ind w:left="0" w:right="-2" w:firstLine="0"/>
        <w:jc w:val="both"/>
        <w:rPr>
          <w:rFonts w:ascii="Century Gothic" w:hAnsi="Century Gothic"/>
          <w:lang w:val="es-MX"/>
        </w:rPr>
      </w:pPr>
      <w:r w:rsidRPr="007F6CB4">
        <w:rPr>
          <w:rFonts w:ascii="Century Gothic" w:hAnsi="Century Gothic"/>
          <w:lang w:val="es-MX"/>
        </w:rPr>
        <w:t>Implementar acciones correctivas en caso de hallazgos o incumplimientos.</w:t>
      </w:r>
    </w:p>
    <w:p w14:paraId="137B83DC" w14:textId="77777777" w:rsidR="002070EF" w:rsidRPr="007F6CB4" w:rsidRDefault="002070EF" w:rsidP="002070EF">
      <w:pPr>
        <w:pStyle w:val="TableParagraph"/>
        <w:tabs>
          <w:tab w:val="left" w:pos="9214"/>
        </w:tabs>
        <w:ind w:right="-2"/>
        <w:jc w:val="both"/>
        <w:rPr>
          <w:rFonts w:ascii="Century Gothic" w:hAnsi="Century Gothic"/>
          <w:lang w:val="es-MX"/>
        </w:rPr>
      </w:pPr>
    </w:p>
    <w:p w14:paraId="047E4D1E" w14:textId="77777777" w:rsidR="002070EF" w:rsidRPr="007F6CB4" w:rsidRDefault="002070EF" w:rsidP="00C16BE3">
      <w:pPr>
        <w:pStyle w:val="TableParagraph"/>
        <w:numPr>
          <w:ilvl w:val="0"/>
          <w:numId w:val="14"/>
        </w:numPr>
        <w:tabs>
          <w:tab w:val="clear" w:pos="720"/>
          <w:tab w:val="num" w:pos="284"/>
          <w:tab w:val="left" w:pos="9214"/>
        </w:tabs>
        <w:ind w:left="0" w:right="-2" w:firstLine="0"/>
        <w:jc w:val="both"/>
        <w:rPr>
          <w:rFonts w:ascii="Century Gothic" w:hAnsi="Century Gothic"/>
          <w:lang w:val="es-MX"/>
        </w:rPr>
      </w:pPr>
      <w:r w:rsidRPr="007F6CB4">
        <w:rPr>
          <w:rFonts w:ascii="Century Gothic" w:hAnsi="Century Gothic"/>
          <w:lang w:val="es-MX"/>
        </w:rPr>
        <w:t>Participación en actividades de SST</w:t>
      </w:r>
    </w:p>
    <w:p w14:paraId="7C61223B" w14:textId="77777777" w:rsidR="002070EF" w:rsidRPr="007F6CB4" w:rsidRDefault="002070EF" w:rsidP="00C16BE3">
      <w:pPr>
        <w:pStyle w:val="TableParagraph"/>
        <w:numPr>
          <w:ilvl w:val="1"/>
          <w:numId w:val="14"/>
        </w:numPr>
        <w:tabs>
          <w:tab w:val="clear" w:pos="1440"/>
          <w:tab w:val="num" w:pos="284"/>
          <w:tab w:val="left" w:pos="9214"/>
        </w:tabs>
        <w:ind w:left="0" w:right="-2" w:firstLine="0"/>
        <w:jc w:val="both"/>
        <w:rPr>
          <w:rFonts w:ascii="Century Gothic" w:hAnsi="Century Gothic"/>
          <w:lang w:val="es-MX"/>
        </w:rPr>
      </w:pPr>
      <w:r w:rsidRPr="007F6CB4">
        <w:rPr>
          <w:rFonts w:ascii="Century Gothic" w:hAnsi="Century Gothic"/>
          <w:lang w:val="es-MX"/>
        </w:rPr>
        <w:t>Asistencia a reuniones de coordinación, charlas, simulacros, auditorias y capacitaciones programadas.</w:t>
      </w:r>
    </w:p>
    <w:p w14:paraId="356B2353" w14:textId="77777777" w:rsidR="002070EF" w:rsidRPr="007F6CB4" w:rsidRDefault="002070EF" w:rsidP="002070EF">
      <w:pPr>
        <w:pStyle w:val="TableParagraph"/>
        <w:tabs>
          <w:tab w:val="left" w:pos="9214"/>
        </w:tabs>
        <w:ind w:right="-2"/>
        <w:jc w:val="both"/>
        <w:rPr>
          <w:rFonts w:ascii="Century Gothic" w:hAnsi="Century Gothic"/>
          <w:lang w:val="es-MX"/>
        </w:rPr>
      </w:pPr>
    </w:p>
    <w:p w14:paraId="6A370496" w14:textId="77777777" w:rsidR="002070EF" w:rsidRPr="007F6CB4" w:rsidRDefault="002070EF" w:rsidP="00C16BE3">
      <w:pPr>
        <w:pStyle w:val="TableParagraph"/>
        <w:numPr>
          <w:ilvl w:val="0"/>
          <w:numId w:val="14"/>
        </w:numPr>
        <w:tabs>
          <w:tab w:val="clear" w:pos="720"/>
          <w:tab w:val="num" w:pos="284"/>
          <w:tab w:val="left" w:pos="9214"/>
        </w:tabs>
        <w:ind w:left="0" w:right="-2" w:firstLine="0"/>
        <w:jc w:val="both"/>
        <w:rPr>
          <w:rFonts w:ascii="Century Gothic" w:hAnsi="Century Gothic"/>
          <w:lang w:val="es-MX"/>
        </w:rPr>
      </w:pPr>
      <w:r w:rsidRPr="007F6CB4">
        <w:rPr>
          <w:rFonts w:ascii="Century Gothic" w:hAnsi="Century Gothic"/>
          <w:lang w:val="es-MX"/>
        </w:rPr>
        <w:t>Soporte de cumplimiento</w:t>
      </w:r>
    </w:p>
    <w:p w14:paraId="5BB7DBBC" w14:textId="77777777" w:rsidR="002070EF" w:rsidRPr="007F6CB4" w:rsidRDefault="002070EF" w:rsidP="00C16BE3">
      <w:pPr>
        <w:pStyle w:val="TableParagraph"/>
        <w:numPr>
          <w:ilvl w:val="1"/>
          <w:numId w:val="14"/>
        </w:numPr>
        <w:tabs>
          <w:tab w:val="clear" w:pos="1440"/>
          <w:tab w:val="left" w:pos="426"/>
        </w:tabs>
        <w:ind w:left="0" w:right="-2" w:firstLine="0"/>
        <w:jc w:val="both"/>
        <w:rPr>
          <w:rFonts w:ascii="Century Gothic" w:hAnsi="Century Gothic"/>
          <w:lang w:val="es-MX"/>
        </w:rPr>
      </w:pPr>
      <w:r w:rsidRPr="007F6CB4">
        <w:rPr>
          <w:rFonts w:ascii="Century Gothic" w:hAnsi="Century Gothic"/>
          <w:lang w:val="es-MX"/>
        </w:rPr>
        <w:t xml:space="preserve">Entrega semanal de evidencia documental (Dossier): Inspecciones preoperacionales, listas de charlas de seguridad diaria, análisis de trabajo seguro, permisos de trabajo, actas de capacitación, reportes de accidentes de trabajo (si hubo). </w:t>
      </w:r>
    </w:p>
    <w:p w14:paraId="3775B50E" w14:textId="77777777" w:rsidR="002070EF" w:rsidRPr="007F6CB4" w:rsidRDefault="002070EF" w:rsidP="002070EF">
      <w:pPr>
        <w:pStyle w:val="TableParagraph"/>
        <w:tabs>
          <w:tab w:val="left" w:pos="9214"/>
        </w:tabs>
        <w:ind w:right="-2"/>
        <w:jc w:val="both"/>
        <w:rPr>
          <w:rFonts w:ascii="Century Gothic" w:hAnsi="Century Gothic"/>
          <w:lang w:val="es-MX"/>
        </w:rPr>
      </w:pPr>
    </w:p>
    <w:p w14:paraId="39AFBA4B" w14:textId="77777777" w:rsidR="002070EF" w:rsidRPr="007F6CB4" w:rsidRDefault="002070EF" w:rsidP="00C16BE3">
      <w:pPr>
        <w:pStyle w:val="TableParagraph"/>
        <w:numPr>
          <w:ilvl w:val="0"/>
          <w:numId w:val="14"/>
        </w:numPr>
        <w:tabs>
          <w:tab w:val="clear" w:pos="720"/>
          <w:tab w:val="num" w:pos="284"/>
          <w:tab w:val="left" w:pos="9214"/>
        </w:tabs>
        <w:ind w:left="0" w:right="-2" w:firstLine="0"/>
        <w:jc w:val="both"/>
        <w:rPr>
          <w:rFonts w:ascii="Century Gothic" w:hAnsi="Century Gothic"/>
          <w:lang w:val="es-MX"/>
        </w:rPr>
      </w:pPr>
      <w:r w:rsidRPr="007F6CB4">
        <w:rPr>
          <w:rFonts w:ascii="Century Gothic" w:hAnsi="Century Gothic"/>
          <w:lang w:val="es-MX"/>
        </w:rPr>
        <w:t xml:space="preserve">Listado de trabajadores </w:t>
      </w:r>
    </w:p>
    <w:p w14:paraId="258AB1C7" w14:textId="77777777" w:rsidR="002070EF" w:rsidRPr="007F6CB4" w:rsidRDefault="002070EF" w:rsidP="00C16BE3">
      <w:pPr>
        <w:pStyle w:val="TableParagraph"/>
        <w:numPr>
          <w:ilvl w:val="0"/>
          <w:numId w:val="15"/>
        </w:numPr>
        <w:tabs>
          <w:tab w:val="left" w:pos="284"/>
          <w:tab w:val="left" w:pos="9214"/>
        </w:tabs>
        <w:ind w:left="0" w:right="-2" w:firstLine="0"/>
        <w:jc w:val="both"/>
        <w:rPr>
          <w:rFonts w:ascii="Century Gothic" w:hAnsi="Century Gothic"/>
          <w:lang w:val="es-MX"/>
        </w:rPr>
      </w:pPr>
      <w:r w:rsidRPr="007F6CB4">
        <w:rPr>
          <w:rFonts w:ascii="Century Gothic" w:hAnsi="Century Gothic"/>
          <w:lang w:val="es-MX"/>
        </w:rPr>
        <w:t>Entregar el listado de los trabajadores</w:t>
      </w:r>
    </w:p>
    <w:p w14:paraId="54D2F3A9" w14:textId="77777777" w:rsidR="002070EF" w:rsidRPr="007F6CB4" w:rsidRDefault="002070EF" w:rsidP="00C16BE3">
      <w:pPr>
        <w:pStyle w:val="TableParagraph"/>
        <w:numPr>
          <w:ilvl w:val="0"/>
          <w:numId w:val="15"/>
        </w:numPr>
        <w:tabs>
          <w:tab w:val="left" w:pos="284"/>
        </w:tabs>
        <w:ind w:left="0" w:right="-2" w:firstLine="0"/>
        <w:jc w:val="both"/>
        <w:rPr>
          <w:rFonts w:ascii="Century Gothic" w:hAnsi="Century Gothic"/>
          <w:lang w:val="es-MX"/>
        </w:rPr>
      </w:pPr>
      <w:r w:rsidRPr="007F6CB4">
        <w:rPr>
          <w:rFonts w:ascii="Century Gothic" w:hAnsi="Century Gothic"/>
          <w:lang w:val="es-MX"/>
        </w:rPr>
        <w:t>Entregar Certificado de Aptitud Ocupacional.</w:t>
      </w:r>
    </w:p>
    <w:p w14:paraId="3BDA8877" w14:textId="77777777" w:rsidR="002070EF" w:rsidRPr="007F6CB4" w:rsidRDefault="002070EF" w:rsidP="002070EF">
      <w:pPr>
        <w:pStyle w:val="TableParagraph"/>
        <w:tabs>
          <w:tab w:val="left" w:pos="9356"/>
        </w:tabs>
        <w:ind w:left="1440"/>
        <w:jc w:val="both"/>
        <w:rPr>
          <w:rFonts w:ascii="Century Gothic" w:hAnsi="Century Gothic"/>
          <w:lang w:val="es-MX"/>
        </w:rPr>
      </w:pPr>
    </w:p>
    <w:p w14:paraId="6BF81287" w14:textId="78F5E871" w:rsidR="00A52826" w:rsidRPr="00A37B46" w:rsidRDefault="00A52826" w:rsidP="00A52826">
      <w:pPr>
        <w:jc w:val="both"/>
        <w:rPr>
          <w:rFonts w:ascii="Century Gothic" w:hAnsi="Century Gothic" w:cs="Arial"/>
          <w:sz w:val="22"/>
        </w:rPr>
      </w:pPr>
      <w:r w:rsidRPr="00A37B46">
        <w:rPr>
          <w:rFonts w:ascii="Century Gothic" w:hAnsi="Century Gothic" w:cs="Arial"/>
          <w:sz w:val="22"/>
        </w:rPr>
        <w:t xml:space="preserve">Declaro bajo mi responsabilidad y comprometiendo a la responsabilidad institucional de la persona jurídica que represento, que ACEPTO Y CUMPLO en su totalidad con las descripciones y calidad de los </w:t>
      </w:r>
      <w:r w:rsidR="00C03B79">
        <w:rPr>
          <w:rFonts w:ascii="Century Gothic" w:hAnsi="Century Gothic" w:cs="Arial"/>
          <w:sz w:val="22"/>
        </w:rPr>
        <w:t>servicios</w:t>
      </w:r>
      <w:r w:rsidRPr="00A37B46">
        <w:rPr>
          <w:rFonts w:ascii="Century Gothic" w:hAnsi="Century Gothic" w:cs="Arial"/>
          <w:sz w:val="22"/>
        </w:rPr>
        <w:t xml:space="preserve"> relacionados cada ítem del presente anexo técnico, así como con las especificaciones técnicas de verificación y de obligatorio cumplimiento.</w:t>
      </w:r>
    </w:p>
    <w:p w14:paraId="26EBB344" w14:textId="77777777" w:rsidR="00A52826" w:rsidRDefault="00A52826" w:rsidP="00A52826">
      <w:pPr>
        <w:jc w:val="both"/>
        <w:rPr>
          <w:rFonts w:ascii="Century Gothic" w:hAnsi="Century Gothic" w:cs="Arial"/>
        </w:rPr>
      </w:pPr>
    </w:p>
    <w:tbl>
      <w:tblPr>
        <w:tblStyle w:val="Tablaconcuadrcula"/>
        <w:tblW w:w="5000" w:type="pct"/>
        <w:tblLook w:val="04A0" w:firstRow="1" w:lastRow="0" w:firstColumn="1" w:lastColumn="0" w:noHBand="0" w:noVBand="1"/>
      </w:tblPr>
      <w:tblGrid>
        <w:gridCol w:w="3919"/>
        <w:gridCol w:w="5425"/>
      </w:tblGrid>
      <w:tr w:rsidR="00A52826" w14:paraId="2889870F" w14:textId="77777777" w:rsidTr="00816A3C">
        <w:tc>
          <w:tcPr>
            <w:tcW w:w="2097" w:type="pct"/>
            <w:tcBorders>
              <w:top w:val="single" w:sz="4" w:space="0" w:color="auto"/>
              <w:left w:val="single" w:sz="4" w:space="0" w:color="auto"/>
              <w:bottom w:val="single" w:sz="4" w:space="0" w:color="auto"/>
              <w:right w:val="single" w:sz="4" w:space="0" w:color="auto"/>
            </w:tcBorders>
            <w:hideMark/>
          </w:tcPr>
          <w:p w14:paraId="3B48F2AC" w14:textId="77777777" w:rsidR="00A52826" w:rsidRPr="00816A3C" w:rsidRDefault="00A52826" w:rsidP="00F81AC1">
            <w:pPr>
              <w:jc w:val="both"/>
              <w:rPr>
                <w:rFonts w:ascii="Century Gothic" w:hAnsi="Century Gothic" w:cs="Arial"/>
                <w:b/>
                <w:sz w:val="20"/>
                <w:szCs w:val="20"/>
              </w:rPr>
            </w:pPr>
            <w:r w:rsidRPr="00816A3C">
              <w:rPr>
                <w:rFonts w:ascii="Century Gothic" w:hAnsi="Century Gothic" w:cs="Arial"/>
                <w:b/>
                <w:sz w:val="20"/>
                <w:szCs w:val="20"/>
              </w:rPr>
              <w:t>PROPONENTE</w:t>
            </w:r>
          </w:p>
        </w:tc>
        <w:tc>
          <w:tcPr>
            <w:tcW w:w="2903" w:type="pct"/>
            <w:tcBorders>
              <w:top w:val="single" w:sz="4" w:space="0" w:color="auto"/>
              <w:left w:val="single" w:sz="4" w:space="0" w:color="auto"/>
              <w:bottom w:val="single" w:sz="4" w:space="0" w:color="auto"/>
              <w:right w:val="single" w:sz="4" w:space="0" w:color="auto"/>
            </w:tcBorders>
          </w:tcPr>
          <w:p w14:paraId="78928872" w14:textId="77777777" w:rsidR="00A52826" w:rsidRDefault="00A52826" w:rsidP="00F81AC1">
            <w:pPr>
              <w:jc w:val="both"/>
              <w:rPr>
                <w:rFonts w:ascii="Century Gothic" w:hAnsi="Century Gothic" w:cs="Arial"/>
              </w:rPr>
            </w:pPr>
          </w:p>
        </w:tc>
      </w:tr>
      <w:tr w:rsidR="00A52826" w14:paraId="0A100321" w14:textId="77777777" w:rsidTr="00816A3C">
        <w:tc>
          <w:tcPr>
            <w:tcW w:w="2097" w:type="pct"/>
            <w:tcBorders>
              <w:top w:val="single" w:sz="4" w:space="0" w:color="auto"/>
              <w:left w:val="single" w:sz="4" w:space="0" w:color="auto"/>
              <w:bottom w:val="single" w:sz="4" w:space="0" w:color="auto"/>
              <w:right w:val="single" w:sz="4" w:space="0" w:color="auto"/>
            </w:tcBorders>
            <w:hideMark/>
          </w:tcPr>
          <w:p w14:paraId="3F0F17DA" w14:textId="77777777" w:rsidR="00A52826" w:rsidRPr="00816A3C" w:rsidRDefault="00A52826" w:rsidP="00F81AC1">
            <w:pPr>
              <w:jc w:val="both"/>
              <w:rPr>
                <w:rFonts w:ascii="Century Gothic" w:hAnsi="Century Gothic" w:cs="Arial"/>
                <w:b/>
                <w:sz w:val="20"/>
                <w:szCs w:val="20"/>
              </w:rPr>
            </w:pPr>
            <w:r w:rsidRPr="00816A3C">
              <w:rPr>
                <w:rFonts w:ascii="Century Gothic" w:hAnsi="Century Gothic" w:cs="Arial"/>
                <w:b/>
                <w:sz w:val="20"/>
                <w:szCs w:val="20"/>
              </w:rPr>
              <w:t>NIT</w:t>
            </w:r>
          </w:p>
        </w:tc>
        <w:tc>
          <w:tcPr>
            <w:tcW w:w="2903" w:type="pct"/>
            <w:tcBorders>
              <w:top w:val="single" w:sz="4" w:space="0" w:color="auto"/>
              <w:left w:val="single" w:sz="4" w:space="0" w:color="auto"/>
              <w:bottom w:val="single" w:sz="4" w:space="0" w:color="auto"/>
              <w:right w:val="single" w:sz="4" w:space="0" w:color="auto"/>
            </w:tcBorders>
          </w:tcPr>
          <w:p w14:paraId="4112D206" w14:textId="77777777" w:rsidR="00A52826" w:rsidRDefault="00A52826" w:rsidP="00F81AC1">
            <w:pPr>
              <w:jc w:val="both"/>
              <w:rPr>
                <w:rFonts w:ascii="Century Gothic" w:hAnsi="Century Gothic" w:cs="Arial"/>
              </w:rPr>
            </w:pPr>
          </w:p>
        </w:tc>
      </w:tr>
      <w:tr w:rsidR="00A52826" w14:paraId="5F03830B" w14:textId="77777777" w:rsidTr="00816A3C">
        <w:tc>
          <w:tcPr>
            <w:tcW w:w="2097" w:type="pct"/>
            <w:tcBorders>
              <w:top w:val="single" w:sz="4" w:space="0" w:color="auto"/>
              <w:left w:val="single" w:sz="4" w:space="0" w:color="auto"/>
              <w:bottom w:val="single" w:sz="4" w:space="0" w:color="auto"/>
              <w:right w:val="single" w:sz="4" w:space="0" w:color="auto"/>
            </w:tcBorders>
            <w:hideMark/>
          </w:tcPr>
          <w:p w14:paraId="2354BF63" w14:textId="50350ADB" w:rsidR="00A52826" w:rsidRPr="00816A3C" w:rsidRDefault="009C42CD" w:rsidP="00F81AC1">
            <w:pPr>
              <w:jc w:val="both"/>
              <w:rPr>
                <w:rFonts w:ascii="Century Gothic" w:hAnsi="Century Gothic" w:cs="Arial"/>
                <w:b/>
                <w:sz w:val="20"/>
                <w:szCs w:val="20"/>
              </w:rPr>
            </w:pPr>
            <w:r w:rsidRPr="00816A3C">
              <w:rPr>
                <w:rFonts w:ascii="Century Gothic" w:hAnsi="Century Gothic" w:cs="Arial"/>
                <w:b/>
                <w:sz w:val="20"/>
                <w:szCs w:val="20"/>
              </w:rPr>
              <w:lastRenderedPageBreak/>
              <w:t>REPRESENTANTE LE</w:t>
            </w:r>
            <w:r w:rsidR="00A52826" w:rsidRPr="00816A3C">
              <w:rPr>
                <w:rFonts w:ascii="Century Gothic" w:hAnsi="Century Gothic" w:cs="Arial"/>
                <w:b/>
                <w:sz w:val="20"/>
                <w:szCs w:val="20"/>
              </w:rPr>
              <w:t>GAL</w:t>
            </w:r>
          </w:p>
        </w:tc>
        <w:tc>
          <w:tcPr>
            <w:tcW w:w="2903" w:type="pct"/>
            <w:tcBorders>
              <w:top w:val="single" w:sz="4" w:space="0" w:color="auto"/>
              <w:left w:val="single" w:sz="4" w:space="0" w:color="auto"/>
              <w:bottom w:val="single" w:sz="4" w:space="0" w:color="auto"/>
              <w:right w:val="single" w:sz="4" w:space="0" w:color="auto"/>
            </w:tcBorders>
          </w:tcPr>
          <w:p w14:paraId="053F0DDD" w14:textId="77777777" w:rsidR="00A52826" w:rsidRDefault="00A52826" w:rsidP="00F81AC1">
            <w:pPr>
              <w:jc w:val="both"/>
              <w:rPr>
                <w:rFonts w:ascii="Century Gothic" w:hAnsi="Century Gothic" w:cs="Arial"/>
              </w:rPr>
            </w:pPr>
          </w:p>
        </w:tc>
      </w:tr>
      <w:tr w:rsidR="00A52826" w14:paraId="24AC0487" w14:textId="77777777" w:rsidTr="00816A3C">
        <w:tc>
          <w:tcPr>
            <w:tcW w:w="2097" w:type="pct"/>
            <w:tcBorders>
              <w:top w:val="single" w:sz="4" w:space="0" w:color="auto"/>
              <w:left w:val="single" w:sz="4" w:space="0" w:color="auto"/>
              <w:bottom w:val="single" w:sz="4" w:space="0" w:color="auto"/>
              <w:right w:val="single" w:sz="4" w:space="0" w:color="auto"/>
            </w:tcBorders>
            <w:hideMark/>
          </w:tcPr>
          <w:p w14:paraId="24C719D6" w14:textId="77777777" w:rsidR="00A52826" w:rsidRPr="00816A3C" w:rsidRDefault="00A52826" w:rsidP="00F81AC1">
            <w:pPr>
              <w:jc w:val="both"/>
              <w:rPr>
                <w:rFonts w:ascii="Century Gothic" w:hAnsi="Century Gothic" w:cs="Arial"/>
                <w:b/>
                <w:sz w:val="20"/>
                <w:szCs w:val="20"/>
              </w:rPr>
            </w:pPr>
            <w:r w:rsidRPr="00816A3C">
              <w:rPr>
                <w:rFonts w:ascii="Century Gothic" w:hAnsi="Century Gothic" w:cs="Arial"/>
                <w:b/>
                <w:sz w:val="20"/>
                <w:szCs w:val="20"/>
              </w:rPr>
              <w:t>C.C. REP. LEGAL</w:t>
            </w:r>
          </w:p>
        </w:tc>
        <w:tc>
          <w:tcPr>
            <w:tcW w:w="2903" w:type="pct"/>
            <w:tcBorders>
              <w:top w:val="single" w:sz="4" w:space="0" w:color="auto"/>
              <w:left w:val="single" w:sz="4" w:space="0" w:color="auto"/>
              <w:bottom w:val="single" w:sz="4" w:space="0" w:color="auto"/>
              <w:right w:val="single" w:sz="4" w:space="0" w:color="auto"/>
            </w:tcBorders>
          </w:tcPr>
          <w:p w14:paraId="0536DC3F" w14:textId="77777777" w:rsidR="00A52826" w:rsidRDefault="00A52826" w:rsidP="00F81AC1">
            <w:pPr>
              <w:jc w:val="both"/>
              <w:rPr>
                <w:rFonts w:ascii="Century Gothic" w:hAnsi="Century Gothic" w:cs="Arial"/>
              </w:rPr>
            </w:pPr>
          </w:p>
        </w:tc>
      </w:tr>
      <w:tr w:rsidR="00A52826" w14:paraId="49DFB574" w14:textId="77777777" w:rsidTr="00816A3C">
        <w:tc>
          <w:tcPr>
            <w:tcW w:w="2097" w:type="pct"/>
            <w:tcBorders>
              <w:top w:val="single" w:sz="4" w:space="0" w:color="auto"/>
              <w:left w:val="single" w:sz="4" w:space="0" w:color="auto"/>
              <w:bottom w:val="single" w:sz="4" w:space="0" w:color="auto"/>
              <w:right w:val="single" w:sz="4" w:space="0" w:color="auto"/>
            </w:tcBorders>
            <w:hideMark/>
          </w:tcPr>
          <w:p w14:paraId="763665E3" w14:textId="77777777" w:rsidR="00A52826" w:rsidRPr="00816A3C" w:rsidRDefault="00A52826" w:rsidP="00F81AC1">
            <w:pPr>
              <w:jc w:val="both"/>
              <w:rPr>
                <w:rFonts w:ascii="Century Gothic" w:hAnsi="Century Gothic" w:cs="Arial"/>
                <w:b/>
                <w:sz w:val="20"/>
                <w:szCs w:val="20"/>
              </w:rPr>
            </w:pPr>
            <w:r w:rsidRPr="00816A3C">
              <w:rPr>
                <w:rFonts w:ascii="Century Gothic" w:hAnsi="Century Gothic" w:cs="Arial"/>
                <w:b/>
                <w:sz w:val="20"/>
                <w:szCs w:val="20"/>
              </w:rPr>
              <w:t>FIRMA</w:t>
            </w:r>
          </w:p>
        </w:tc>
        <w:tc>
          <w:tcPr>
            <w:tcW w:w="2903" w:type="pct"/>
            <w:tcBorders>
              <w:top w:val="single" w:sz="4" w:space="0" w:color="auto"/>
              <w:left w:val="single" w:sz="4" w:space="0" w:color="auto"/>
              <w:bottom w:val="single" w:sz="4" w:space="0" w:color="auto"/>
              <w:right w:val="single" w:sz="4" w:space="0" w:color="auto"/>
            </w:tcBorders>
          </w:tcPr>
          <w:p w14:paraId="1FEFB42C" w14:textId="77777777" w:rsidR="00A52826" w:rsidRDefault="00A52826" w:rsidP="00F81AC1">
            <w:pPr>
              <w:jc w:val="both"/>
              <w:rPr>
                <w:rFonts w:ascii="Century Gothic" w:hAnsi="Century Gothic" w:cs="Arial"/>
              </w:rPr>
            </w:pPr>
          </w:p>
        </w:tc>
      </w:tr>
    </w:tbl>
    <w:p w14:paraId="71B9857D" w14:textId="77777777" w:rsidR="00A52826" w:rsidRPr="00D4230A" w:rsidRDefault="00A52826" w:rsidP="00ED70A6">
      <w:pPr>
        <w:jc w:val="center"/>
        <w:rPr>
          <w:rFonts w:ascii="Century Gothic" w:hAnsi="Century Gothic" w:cs="Arial"/>
          <w:sz w:val="22"/>
          <w:szCs w:val="22"/>
        </w:rPr>
      </w:pPr>
    </w:p>
    <w:p w14:paraId="4BEEA326" w14:textId="374DAD8D" w:rsidR="002D649E" w:rsidRPr="00D4230A" w:rsidRDefault="002D649E" w:rsidP="001577AE">
      <w:pPr>
        <w:spacing w:after="160" w:line="259" w:lineRule="auto"/>
        <w:rPr>
          <w:rFonts w:ascii="Century Gothic" w:hAnsi="Century Gothic"/>
          <w:sz w:val="22"/>
          <w:szCs w:val="22"/>
        </w:rPr>
      </w:pPr>
    </w:p>
    <w:sectPr w:rsidR="002D649E" w:rsidRPr="00D4230A" w:rsidSect="001F2D00">
      <w:headerReference w:type="default" r:id="rId7"/>
      <w:footerReference w:type="default" r:id="rId8"/>
      <w:pgSz w:w="12240" w:h="15840"/>
      <w:pgMar w:top="1418" w:right="1185" w:bottom="1276" w:left="1701" w:header="709" w:footer="4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BF678" w14:textId="77777777" w:rsidR="00C26008" w:rsidRDefault="00C26008">
      <w:r>
        <w:separator/>
      </w:r>
    </w:p>
  </w:endnote>
  <w:endnote w:type="continuationSeparator" w:id="0">
    <w:p w14:paraId="7645FC37" w14:textId="77777777" w:rsidR="00C26008" w:rsidRDefault="00C260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D3AE1" w14:textId="77777777" w:rsidR="002123A8" w:rsidRDefault="002123A8" w:rsidP="001F2D00">
    <w:pPr>
      <w:pStyle w:val="Piedepgina"/>
      <w:rPr>
        <w:rFonts w:ascii="Arial" w:hAnsi="Arial" w:cs="Arial"/>
        <w:sz w:val="14"/>
        <w:szCs w:val="14"/>
      </w:rPr>
    </w:pPr>
  </w:p>
  <w:p w14:paraId="500EFB3D" w14:textId="77777777" w:rsidR="002123A8" w:rsidRDefault="002123A8" w:rsidP="001F2D00">
    <w:pPr>
      <w:pStyle w:val="Piedepgina"/>
      <w:rPr>
        <w:rFonts w:ascii="Arial" w:hAnsi="Arial" w:cs="Arial"/>
        <w:sz w:val="14"/>
        <w:szCs w:val="14"/>
      </w:rPr>
    </w:pPr>
  </w:p>
  <w:p w14:paraId="07EF8EFF" w14:textId="14D87BB8" w:rsidR="002123A8" w:rsidRPr="0034212E" w:rsidRDefault="002123A8" w:rsidP="001F2D00">
    <w:pPr>
      <w:pStyle w:val="Piedepgina"/>
      <w:rPr>
        <w:rFonts w:ascii="Arial" w:hAnsi="Arial" w:cs="Arial"/>
        <w:sz w:val="14"/>
        <w:szCs w:val="14"/>
      </w:rPr>
    </w:pPr>
    <w:r w:rsidRPr="0034212E">
      <w:rPr>
        <w:rFonts w:ascii="Arial" w:hAnsi="Arial" w:cs="Arial"/>
        <w:sz w:val="14"/>
        <w:szCs w:val="14"/>
      </w:rPr>
      <w:t>Centro, Edificio Cuartel del Fijo, Carrera 5º  Nº 36 - 127</w:t>
    </w:r>
  </w:p>
  <w:p w14:paraId="0C4D93BF" w14:textId="6CD6DB34" w:rsidR="002123A8" w:rsidRPr="0034212E" w:rsidRDefault="002123A8" w:rsidP="001F2D00">
    <w:pPr>
      <w:pStyle w:val="Piedepgina"/>
      <w:rPr>
        <w:rFonts w:ascii="Arial" w:hAnsi="Arial" w:cs="Arial"/>
        <w:sz w:val="14"/>
        <w:szCs w:val="14"/>
      </w:rPr>
    </w:pPr>
    <w:r w:rsidRPr="0034212E">
      <w:rPr>
        <w:rFonts w:ascii="Arial" w:hAnsi="Arial" w:cs="Arial"/>
        <w:sz w:val="14"/>
        <w:szCs w:val="14"/>
      </w:rPr>
      <w:t>Teléfonos: 6602124 - 6643524 - Fax: 6645708</w:t>
    </w:r>
  </w:p>
  <w:p w14:paraId="1729C854" w14:textId="09A4439E" w:rsidR="002123A8" w:rsidRPr="0034212E" w:rsidRDefault="002123A8" w:rsidP="001F2D00">
    <w:pPr>
      <w:pStyle w:val="Piedepgina"/>
      <w:ind w:right="360"/>
      <w:rPr>
        <w:rFonts w:ascii="Arial" w:hAnsi="Arial" w:cs="Arial"/>
        <w:sz w:val="14"/>
        <w:szCs w:val="14"/>
      </w:rPr>
    </w:pPr>
    <w:r w:rsidRPr="0034212E">
      <w:rPr>
        <w:rFonts w:ascii="Arial" w:hAnsi="Arial" w:cs="Arial"/>
        <w:noProof/>
        <w:sz w:val="14"/>
        <w:szCs w:val="14"/>
        <w:lang w:val="en-US" w:eastAsia="en-US"/>
      </w:rPr>
      <w:drawing>
        <wp:anchor distT="0" distB="0" distL="114300" distR="114300" simplePos="0" relativeHeight="251657728" behindDoc="1" locked="0" layoutInCell="1" allowOverlap="1" wp14:anchorId="3AA8E666" wp14:editId="5C544071">
          <wp:simplePos x="0" y="0"/>
          <wp:positionH relativeFrom="column">
            <wp:posOffset>5250815</wp:posOffset>
          </wp:positionH>
          <wp:positionV relativeFrom="page">
            <wp:posOffset>9057640</wp:posOffset>
          </wp:positionV>
          <wp:extent cx="1062990" cy="623570"/>
          <wp:effectExtent l="0" t="0" r="3810" b="5080"/>
          <wp:wrapTight wrapText="bothSides">
            <wp:wrapPolygon edited="0">
              <wp:start x="0" y="0"/>
              <wp:lineTo x="0" y="21116"/>
              <wp:lineTo x="21290" y="21116"/>
              <wp:lineTo x="21290" y="0"/>
              <wp:lineTo x="0" y="0"/>
            </wp:wrapPolygon>
          </wp:wrapTight>
          <wp:docPr id="665338279" name="Imagen 66533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2990" cy="623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4212E">
      <w:rPr>
        <w:rFonts w:ascii="Arial" w:hAnsi="Arial" w:cs="Arial"/>
        <w:sz w:val="14"/>
        <w:szCs w:val="14"/>
      </w:rPr>
      <w:t xml:space="preserve">E-mail: </w:t>
    </w:r>
    <w:hyperlink r:id="rId2" w:history="1">
      <w:r w:rsidRPr="0034212E">
        <w:rPr>
          <w:rStyle w:val="Hipervnculo"/>
          <w:rFonts w:ascii="Arial" w:hAnsi="Arial" w:cs="Arial"/>
          <w:sz w:val="14"/>
          <w:szCs w:val="14"/>
        </w:rPr>
        <w:t>dirseccgena@cendoj.ramajudicial.gov.co</w:t>
      </w:r>
    </w:hyperlink>
  </w:p>
  <w:p w14:paraId="38F6EBFF" w14:textId="77777777" w:rsidR="002123A8" w:rsidRDefault="002123A8" w:rsidP="001F2D00">
    <w:pPr>
      <w:widowControl w:val="0"/>
      <w:tabs>
        <w:tab w:val="left" w:pos="8222"/>
      </w:tabs>
      <w:autoSpaceDE w:val="0"/>
      <w:autoSpaceDN w:val="0"/>
      <w:adjustRightInd w:val="0"/>
      <w:spacing w:line="200" w:lineRule="exact"/>
      <w:ind w:right="-25"/>
      <w:rPr>
        <w:sz w:val="20"/>
        <w:szCs w:val="20"/>
      </w:rPr>
    </w:pPr>
    <w:r>
      <w:rPr>
        <w:sz w:val="20"/>
        <w:szCs w:val="20"/>
      </w:rPr>
      <w:tab/>
    </w:r>
  </w:p>
  <w:p w14:paraId="73C8794A" w14:textId="77777777" w:rsidR="002123A8" w:rsidRDefault="002123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82FB0" w14:textId="77777777" w:rsidR="00C26008" w:rsidRDefault="00C26008">
      <w:r>
        <w:separator/>
      </w:r>
    </w:p>
  </w:footnote>
  <w:footnote w:type="continuationSeparator" w:id="0">
    <w:p w14:paraId="561E3DE5" w14:textId="77777777" w:rsidR="00C26008" w:rsidRDefault="00C260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782BA" w14:textId="77777777" w:rsidR="002123A8" w:rsidRPr="00085AE2" w:rsidRDefault="002123A8" w:rsidP="001F2D00">
    <w:pPr>
      <w:jc w:val="center"/>
      <w:rPr>
        <w:rFonts w:eastAsia="Times New Roman"/>
        <w:lang w:val="es-MX"/>
      </w:rPr>
    </w:pPr>
    <w:r w:rsidRPr="00085AE2">
      <w:rPr>
        <w:rFonts w:eastAsia="Times New Roman"/>
        <w:noProof/>
        <w:lang w:val="en-US" w:eastAsia="en-US"/>
      </w:rPr>
      <w:drawing>
        <wp:anchor distT="0" distB="0" distL="114300" distR="114300" simplePos="0" relativeHeight="251658752" behindDoc="1" locked="0" layoutInCell="1" allowOverlap="1" wp14:anchorId="348F556A" wp14:editId="3A4EFC63">
          <wp:simplePos x="0" y="0"/>
          <wp:positionH relativeFrom="column">
            <wp:posOffset>-466090</wp:posOffset>
          </wp:positionH>
          <wp:positionV relativeFrom="paragraph">
            <wp:posOffset>-177800</wp:posOffset>
          </wp:positionV>
          <wp:extent cx="2980690" cy="859790"/>
          <wp:effectExtent l="0" t="0" r="0" b="0"/>
          <wp:wrapTight wrapText="bothSides">
            <wp:wrapPolygon edited="0">
              <wp:start x="0" y="0"/>
              <wp:lineTo x="0" y="21058"/>
              <wp:lineTo x="21398" y="21058"/>
              <wp:lineTo x="21398" y="0"/>
              <wp:lineTo x="0" y="0"/>
            </wp:wrapPolygon>
          </wp:wrapTight>
          <wp:docPr id="1219769142" name="Imagen 1219769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uevo logo rama judici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80690" cy="859790"/>
                  </a:xfrm>
                  <a:prstGeom prst="rect">
                    <a:avLst/>
                  </a:prstGeom>
                </pic:spPr>
              </pic:pic>
            </a:graphicData>
          </a:graphic>
          <wp14:sizeRelH relativeFrom="margin">
            <wp14:pctWidth>0</wp14:pctWidth>
          </wp14:sizeRelH>
          <wp14:sizeRelV relativeFrom="margin">
            <wp14:pctHeight>0</wp14:pctHeight>
          </wp14:sizeRelV>
        </wp:anchor>
      </w:drawing>
    </w:r>
    <w:r w:rsidRPr="00085AE2">
      <w:rPr>
        <w:rFonts w:eastAsia="Times New Roman"/>
        <w:lang w:val="es-MX"/>
      </w:rPr>
      <w:t>Consejo Superior de la Judicatura de Bolívar</w:t>
    </w:r>
  </w:p>
  <w:p w14:paraId="5BEEE146" w14:textId="77777777" w:rsidR="002123A8" w:rsidRPr="00085AE2" w:rsidRDefault="002123A8" w:rsidP="001F2D00">
    <w:pPr>
      <w:jc w:val="center"/>
      <w:rPr>
        <w:rFonts w:eastAsia="Times New Roman"/>
        <w:lang w:val="es-MX"/>
      </w:rPr>
    </w:pPr>
    <w:r w:rsidRPr="00085AE2">
      <w:rPr>
        <w:rFonts w:eastAsia="Times New Roman"/>
        <w:lang w:val="es-MX"/>
      </w:rPr>
      <w:t xml:space="preserve">Dirección Seccional de Administración Judicial </w:t>
    </w:r>
  </w:p>
  <w:p w14:paraId="7645341C" w14:textId="77777777" w:rsidR="002123A8" w:rsidRPr="00085AE2" w:rsidRDefault="002123A8" w:rsidP="001F2D00">
    <w:pPr>
      <w:jc w:val="center"/>
      <w:rPr>
        <w:rFonts w:eastAsia="Times New Roman"/>
        <w:lang w:val="es-MX"/>
      </w:rPr>
    </w:pPr>
    <w:r w:rsidRPr="00085AE2">
      <w:rPr>
        <w:rFonts w:eastAsia="Times New Roman"/>
        <w:lang w:val="es-MX"/>
      </w:rPr>
      <w:t>Cartagena- Bolívar</w:t>
    </w:r>
  </w:p>
  <w:p w14:paraId="57ED15C6" w14:textId="77777777" w:rsidR="002123A8" w:rsidRPr="00E870BA" w:rsidRDefault="002123A8">
    <w:pPr>
      <w:pStyle w:val="Encabezado"/>
      <w:rPr>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91F9A"/>
    <w:multiLevelType w:val="hybridMultilevel"/>
    <w:tmpl w:val="3536CD8C"/>
    <w:lvl w:ilvl="0" w:tplc="A1DAAEC6">
      <w:start w:val="3"/>
      <w:numFmt w:val="decimal"/>
      <w:lvlText w:val="%1."/>
      <w:lvlJc w:val="left"/>
      <w:pPr>
        <w:ind w:left="360" w:hanging="360"/>
      </w:pPr>
      <w:rPr>
        <w:rFonts w:hint="default"/>
        <w:b/>
        <w:bCs/>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15:restartNumberingAfterBreak="0">
    <w:nsid w:val="08FF5760"/>
    <w:multiLevelType w:val="hybridMultilevel"/>
    <w:tmpl w:val="89701F0E"/>
    <w:lvl w:ilvl="0" w:tplc="FD32EBD2">
      <w:start w:val="745"/>
      <w:numFmt w:val="bullet"/>
      <w:lvlText w:val="-"/>
      <w:lvlJc w:val="left"/>
      <w:pPr>
        <w:ind w:left="720" w:hanging="360"/>
      </w:pPr>
      <w:rPr>
        <w:rFonts w:ascii="Century Gothic" w:eastAsia="Calibri" w:hAnsi="Century Gothic"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2F63A6"/>
    <w:multiLevelType w:val="hybridMultilevel"/>
    <w:tmpl w:val="65526B28"/>
    <w:lvl w:ilvl="0" w:tplc="080A0001">
      <w:start w:val="1"/>
      <w:numFmt w:val="bullet"/>
      <w:lvlText w:val=""/>
      <w:lvlJc w:val="left"/>
      <w:pPr>
        <w:ind w:left="643" w:hanging="360"/>
      </w:pPr>
      <w:rPr>
        <w:rFonts w:ascii="Symbol" w:hAnsi="Symbol" w:hint="default"/>
      </w:rPr>
    </w:lvl>
    <w:lvl w:ilvl="1" w:tplc="080A0003" w:tentative="1">
      <w:start w:val="1"/>
      <w:numFmt w:val="bullet"/>
      <w:lvlText w:val="o"/>
      <w:lvlJc w:val="left"/>
      <w:pPr>
        <w:ind w:left="1363" w:hanging="360"/>
      </w:pPr>
      <w:rPr>
        <w:rFonts w:ascii="Courier New" w:hAnsi="Courier New" w:cs="Courier New" w:hint="default"/>
      </w:rPr>
    </w:lvl>
    <w:lvl w:ilvl="2" w:tplc="080A0005" w:tentative="1">
      <w:start w:val="1"/>
      <w:numFmt w:val="bullet"/>
      <w:lvlText w:val=""/>
      <w:lvlJc w:val="left"/>
      <w:pPr>
        <w:ind w:left="2083" w:hanging="360"/>
      </w:pPr>
      <w:rPr>
        <w:rFonts w:ascii="Wingdings" w:hAnsi="Wingdings" w:hint="default"/>
      </w:rPr>
    </w:lvl>
    <w:lvl w:ilvl="3" w:tplc="080A0001" w:tentative="1">
      <w:start w:val="1"/>
      <w:numFmt w:val="bullet"/>
      <w:lvlText w:val=""/>
      <w:lvlJc w:val="left"/>
      <w:pPr>
        <w:ind w:left="2803" w:hanging="360"/>
      </w:pPr>
      <w:rPr>
        <w:rFonts w:ascii="Symbol" w:hAnsi="Symbol" w:hint="default"/>
      </w:rPr>
    </w:lvl>
    <w:lvl w:ilvl="4" w:tplc="080A0003" w:tentative="1">
      <w:start w:val="1"/>
      <w:numFmt w:val="bullet"/>
      <w:lvlText w:val="o"/>
      <w:lvlJc w:val="left"/>
      <w:pPr>
        <w:ind w:left="3523" w:hanging="360"/>
      </w:pPr>
      <w:rPr>
        <w:rFonts w:ascii="Courier New" w:hAnsi="Courier New" w:cs="Courier New" w:hint="default"/>
      </w:rPr>
    </w:lvl>
    <w:lvl w:ilvl="5" w:tplc="080A0005" w:tentative="1">
      <w:start w:val="1"/>
      <w:numFmt w:val="bullet"/>
      <w:lvlText w:val=""/>
      <w:lvlJc w:val="left"/>
      <w:pPr>
        <w:ind w:left="4243" w:hanging="360"/>
      </w:pPr>
      <w:rPr>
        <w:rFonts w:ascii="Wingdings" w:hAnsi="Wingdings" w:hint="default"/>
      </w:rPr>
    </w:lvl>
    <w:lvl w:ilvl="6" w:tplc="080A0001" w:tentative="1">
      <w:start w:val="1"/>
      <w:numFmt w:val="bullet"/>
      <w:lvlText w:val=""/>
      <w:lvlJc w:val="left"/>
      <w:pPr>
        <w:ind w:left="4963" w:hanging="360"/>
      </w:pPr>
      <w:rPr>
        <w:rFonts w:ascii="Symbol" w:hAnsi="Symbol" w:hint="default"/>
      </w:rPr>
    </w:lvl>
    <w:lvl w:ilvl="7" w:tplc="080A0003" w:tentative="1">
      <w:start w:val="1"/>
      <w:numFmt w:val="bullet"/>
      <w:lvlText w:val="o"/>
      <w:lvlJc w:val="left"/>
      <w:pPr>
        <w:ind w:left="5683" w:hanging="360"/>
      </w:pPr>
      <w:rPr>
        <w:rFonts w:ascii="Courier New" w:hAnsi="Courier New" w:cs="Courier New" w:hint="default"/>
      </w:rPr>
    </w:lvl>
    <w:lvl w:ilvl="8" w:tplc="080A0005" w:tentative="1">
      <w:start w:val="1"/>
      <w:numFmt w:val="bullet"/>
      <w:lvlText w:val=""/>
      <w:lvlJc w:val="left"/>
      <w:pPr>
        <w:ind w:left="6403" w:hanging="360"/>
      </w:pPr>
      <w:rPr>
        <w:rFonts w:ascii="Wingdings" w:hAnsi="Wingdings" w:hint="default"/>
      </w:rPr>
    </w:lvl>
  </w:abstractNum>
  <w:abstractNum w:abstractNumId="3" w15:restartNumberingAfterBreak="0">
    <w:nsid w:val="18A815C7"/>
    <w:multiLevelType w:val="hybridMultilevel"/>
    <w:tmpl w:val="A7085998"/>
    <w:lvl w:ilvl="0" w:tplc="16E6D9D2">
      <w:start w:val="1"/>
      <w:numFmt w:val="decimal"/>
      <w:lvlText w:val="%1."/>
      <w:lvlJc w:val="left"/>
      <w:pPr>
        <w:ind w:left="833" w:hanging="360"/>
      </w:pPr>
      <w:rPr>
        <w:b/>
        <w:bCs/>
      </w:rPr>
    </w:lvl>
    <w:lvl w:ilvl="1" w:tplc="240A0019" w:tentative="1">
      <w:start w:val="1"/>
      <w:numFmt w:val="lowerLetter"/>
      <w:lvlText w:val="%2."/>
      <w:lvlJc w:val="left"/>
      <w:pPr>
        <w:ind w:left="1553" w:hanging="360"/>
      </w:pPr>
    </w:lvl>
    <w:lvl w:ilvl="2" w:tplc="240A001B" w:tentative="1">
      <w:start w:val="1"/>
      <w:numFmt w:val="lowerRoman"/>
      <w:lvlText w:val="%3."/>
      <w:lvlJc w:val="right"/>
      <w:pPr>
        <w:ind w:left="2273" w:hanging="180"/>
      </w:pPr>
    </w:lvl>
    <w:lvl w:ilvl="3" w:tplc="82A0BD86">
      <w:start w:val="1"/>
      <w:numFmt w:val="decimal"/>
      <w:lvlText w:val="%4."/>
      <w:lvlJc w:val="left"/>
      <w:pPr>
        <w:ind w:left="1353" w:hanging="360"/>
      </w:pPr>
      <w:rPr>
        <w:b/>
        <w:bCs/>
      </w:rPr>
    </w:lvl>
    <w:lvl w:ilvl="4" w:tplc="240A0019" w:tentative="1">
      <w:start w:val="1"/>
      <w:numFmt w:val="lowerLetter"/>
      <w:lvlText w:val="%5."/>
      <w:lvlJc w:val="left"/>
      <w:pPr>
        <w:ind w:left="3713" w:hanging="360"/>
      </w:pPr>
    </w:lvl>
    <w:lvl w:ilvl="5" w:tplc="240A001B" w:tentative="1">
      <w:start w:val="1"/>
      <w:numFmt w:val="lowerRoman"/>
      <w:lvlText w:val="%6."/>
      <w:lvlJc w:val="right"/>
      <w:pPr>
        <w:ind w:left="4433" w:hanging="180"/>
      </w:pPr>
    </w:lvl>
    <w:lvl w:ilvl="6" w:tplc="240A000F" w:tentative="1">
      <w:start w:val="1"/>
      <w:numFmt w:val="decimal"/>
      <w:lvlText w:val="%7."/>
      <w:lvlJc w:val="left"/>
      <w:pPr>
        <w:ind w:left="5153" w:hanging="360"/>
      </w:pPr>
    </w:lvl>
    <w:lvl w:ilvl="7" w:tplc="240A0019" w:tentative="1">
      <w:start w:val="1"/>
      <w:numFmt w:val="lowerLetter"/>
      <w:lvlText w:val="%8."/>
      <w:lvlJc w:val="left"/>
      <w:pPr>
        <w:ind w:left="5873" w:hanging="360"/>
      </w:pPr>
    </w:lvl>
    <w:lvl w:ilvl="8" w:tplc="240A001B" w:tentative="1">
      <w:start w:val="1"/>
      <w:numFmt w:val="lowerRoman"/>
      <w:lvlText w:val="%9."/>
      <w:lvlJc w:val="right"/>
      <w:pPr>
        <w:ind w:left="6593" w:hanging="180"/>
      </w:pPr>
    </w:lvl>
  </w:abstractNum>
  <w:abstractNum w:abstractNumId="4" w15:restartNumberingAfterBreak="0">
    <w:nsid w:val="1C4C38AB"/>
    <w:multiLevelType w:val="hybridMultilevel"/>
    <w:tmpl w:val="A7085998"/>
    <w:lvl w:ilvl="0" w:tplc="FFFFFFFF">
      <w:start w:val="1"/>
      <w:numFmt w:val="decimal"/>
      <w:lvlText w:val="%1."/>
      <w:lvlJc w:val="left"/>
      <w:pPr>
        <w:ind w:left="833" w:hanging="360"/>
      </w:pPr>
      <w:rPr>
        <w:b/>
        <w:bCs/>
      </w:rPr>
    </w:lvl>
    <w:lvl w:ilvl="1" w:tplc="FFFFFFFF" w:tentative="1">
      <w:start w:val="1"/>
      <w:numFmt w:val="lowerLetter"/>
      <w:lvlText w:val="%2."/>
      <w:lvlJc w:val="left"/>
      <w:pPr>
        <w:ind w:left="1553" w:hanging="360"/>
      </w:pPr>
    </w:lvl>
    <w:lvl w:ilvl="2" w:tplc="FFFFFFFF" w:tentative="1">
      <w:start w:val="1"/>
      <w:numFmt w:val="lowerRoman"/>
      <w:lvlText w:val="%3."/>
      <w:lvlJc w:val="right"/>
      <w:pPr>
        <w:ind w:left="2273" w:hanging="180"/>
      </w:pPr>
    </w:lvl>
    <w:lvl w:ilvl="3" w:tplc="FFFFFFFF">
      <w:start w:val="1"/>
      <w:numFmt w:val="decimal"/>
      <w:lvlText w:val="%4."/>
      <w:lvlJc w:val="left"/>
      <w:pPr>
        <w:ind w:left="1353" w:hanging="360"/>
      </w:pPr>
      <w:rPr>
        <w:b/>
        <w:bCs/>
      </w:r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5" w15:restartNumberingAfterBreak="0">
    <w:nsid w:val="1C577D65"/>
    <w:multiLevelType w:val="hybridMultilevel"/>
    <w:tmpl w:val="9DF06D36"/>
    <w:lvl w:ilvl="0" w:tplc="49E8A3BC">
      <w:start w:val="5"/>
      <w:numFmt w:val="bullet"/>
      <w:lvlText w:val="-"/>
      <w:lvlJc w:val="left"/>
      <w:pPr>
        <w:ind w:left="360" w:hanging="360"/>
      </w:pPr>
      <w:rPr>
        <w:rFonts w:ascii="Century Gothic" w:eastAsia="Times New Roman" w:hAnsi="Century Gothic" w:cs="Aria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6" w15:restartNumberingAfterBreak="0">
    <w:nsid w:val="2AD578A2"/>
    <w:multiLevelType w:val="hybridMultilevel"/>
    <w:tmpl w:val="C598EEE0"/>
    <w:lvl w:ilvl="0" w:tplc="080A0001">
      <w:start w:val="1"/>
      <w:numFmt w:val="bullet"/>
      <w:lvlText w:val=""/>
      <w:lvlJc w:val="left"/>
      <w:pPr>
        <w:ind w:left="833" w:hanging="360"/>
      </w:pPr>
      <w:rPr>
        <w:rFonts w:ascii="Symbol" w:hAnsi="Symbol" w:hint="default"/>
        <w:b/>
        <w:bCs/>
      </w:rPr>
    </w:lvl>
    <w:lvl w:ilvl="1" w:tplc="FFFFFFFF" w:tentative="1">
      <w:start w:val="1"/>
      <w:numFmt w:val="lowerLetter"/>
      <w:lvlText w:val="%2."/>
      <w:lvlJc w:val="left"/>
      <w:pPr>
        <w:ind w:left="1553" w:hanging="360"/>
      </w:pPr>
    </w:lvl>
    <w:lvl w:ilvl="2" w:tplc="FFFFFFFF" w:tentative="1">
      <w:start w:val="1"/>
      <w:numFmt w:val="lowerRoman"/>
      <w:lvlText w:val="%3."/>
      <w:lvlJc w:val="right"/>
      <w:pPr>
        <w:ind w:left="2273" w:hanging="180"/>
      </w:pPr>
    </w:lvl>
    <w:lvl w:ilvl="3" w:tplc="FFFFFFFF">
      <w:start w:val="1"/>
      <w:numFmt w:val="decimal"/>
      <w:lvlText w:val="%4."/>
      <w:lvlJc w:val="left"/>
      <w:pPr>
        <w:ind w:left="1353" w:hanging="360"/>
      </w:pPr>
      <w:rPr>
        <w:b/>
        <w:bCs/>
      </w:r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7" w15:restartNumberingAfterBreak="0">
    <w:nsid w:val="3B706D20"/>
    <w:multiLevelType w:val="multilevel"/>
    <w:tmpl w:val="5DF4CB00"/>
    <w:lvl w:ilvl="0">
      <w:start w:val="1"/>
      <w:numFmt w:val="decimal"/>
      <w:lvlText w:val="%1."/>
      <w:lvlJc w:val="left"/>
      <w:pPr>
        <w:ind w:left="360" w:hanging="360"/>
      </w:pPr>
      <w:rPr>
        <w:rFonts w:ascii="Century Gothic" w:eastAsia="Arial MT" w:hAnsi="Century Gothic" w:cs="Arial"/>
        <w:b/>
        <w:bCs/>
      </w:rPr>
    </w:lvl>
    <w:lvl w:ilvl="1">
      <w:start w:val="2"/>
      <w:numFmt w:val="decimal"/>
      <w:isLgl/>
      <w:lvlText w:val="%1.%2."/>
      <w:lvlJc w:val="left"/>
      <w:pPr>
        <w:ind w:left="720" w:hanging="720"/>
      </w:pPr>
      <w:rPr>
        <w:rFonts w:hint="default"/>
      </w:rPr>
    </w:lvl>
    <w:lvl w:ilvl="2">
      <w:start w:val="1"/>
      <w:numFmt w:val="decimalZero"/>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433059A6"/>
    <w:multiLevelType w:val="hybridMultilevel"/>
    <w:tmpl w:val="129A20D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4BE42160"/>
    <w:multiLevelType w:val="hybridMultilevel"/>
    <w:tmpl w:val="5100EA2E"/>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0" w15:restartNumberingAfterBreak="0">
    <w:nsid w:val="54F74783"/>
    <w:multiLevelType w:val="hybridMultilevel"/>
    <w:tmpl w:val="8370F56C"/>
    <w:lvl w:ilvl="0" w:tplc="DBE8EDD2">
      <w:start w:val="1"/>
      <w:numFmt w:val="lowerLetter"/>
      <w:lvlText w:val="%1."/>
      <w:lvlJc w:val="left"/>
      <w:pPr>
        <w:ind w:left="505" w:hanging="360"/>
      </w:pPr>
      <w:rPr>
        <w:rFonts w:hint="default"/>
        <w:b/>
        <w:bCs/>
      </w:rPr>
    </w:lvl>
    <w:lvl w:ilvl="1" w:tplc="080A0019" w:tentative="1">
      <w:start w:val="1"/>
      <w:numFmt w:val="lowerLetter"/>
      <w:lvlText w:val="%2."/>
      <w:lvlJc w:val="left"/>
      <w:pPr>
        <w:ind w:left="1225" w:hanging="360"/>
      </w:pPr>
    </w:lvl>
    <w:lvl w:ilvl="2" w:tplc="080A001B" w:tentative="1">
      <w:start w:val="1"/>
      <w:numFmt w:val="lowerRoman"/>
      <w:lvlText w:val="%3."/>
      <w:lvlJc w:val="right"/>
      <w:pPr>
        <w:ind w:left="1945" w:hanging="180"/>
      </w:pPr>
    </w:lvl>
    <w:lvl w:ilvl="3" w:tplc="080A000F" w:tentative="1">
      <w:start w:val="1"/>
      <w:numFmt w:val="decimal"/>
      <w:lvlText w:val="%4."/>
      <w:lvlJc w:val="left"/>
      <w:pPr>
        <w:ind w:left="2665" w:hanging="360"/>
      </w:pPr>
    </w:lvl>
    <w:lvl w:ilvl="4" w:tplc="080A0019" w:tentative="1">
      <w:start w:val="1"/>
      <w:numFmt w:val="lowerLetter"/>
      <w:lvlText w:val="%5."/>
      <w:lvlJc w:val="left"/>
      <w:pPr>
        <w:ind w:left="3385" w:hanging="360"/>
      </w:pPr>
    </w:lvl>
    <w:lvl w:ilvl="5" w:tplc="080A001B" w:tentative="1">
      <w:start w:val="1"/>
      <w:numFmt w:val="lowerRoman"/>
      <w:lvlText w:val="%6."/>
      <w:lvlJc w:val="right"/>
      <w:pPr>
        <w:ind w:left="4105" w:hanging="180"/>
      </w:pPr>
    </w:lvl>
    <w:lvl w:ilvl="6" w:tplc="080A000F" w:tentative="1">
      <w:start w:val="1"/>
      <w:numFmt w:val="decimal"/>
      <w:lvlText w:val="%7."/>
      <w:lvlJc w:val="left"/>
      <w:pPr>
        <w:ind w:left="4825" w:hanging="360"/>
      </w:pPr>
    </w:lvl>
    <w:lvl w:ilvl="7" w:tplc="080A0019" w:tentative="1">
      <w:start w:val="1"/>
      <w:numFmt w:val="lowerLetter"/>
      <w:lvlText w:val="%8."/>
      <w:lvlJc w:val="left"/>
      <w:pPr>
        <w:ind w:left="5545" w:hanging="360"/>
      </w:pPr>
    </w:lvl>
    <w:lvl w:ilvl="8" w:tplc="080A001B" w:tentative="1">
      <w:start w:val="1"/>
      <w:numFmt w:val="lowerRoman"/>
      <w:lvlText w:val="%9."/>
      <w:lvlJc w:val="right"/>
      <w:pPr>
        <w:ind w:left="6265" w:hanging="180"/>
      </w:pPr>
    </w:lvl>
  </w:abstractNum>
  <w:abstractNum w:abstractNumId="11" w15:restartNumberingAfterBreak="0">
    <w:nsid w:val="55502C39"/>
    <w:multiLevelType w:val="hybridMultilevel"/>
    <w:tmpl w:val="516026A0"/>
    <w:lvl w:ilvl="0" w:tplc="080A0001">
      <w:start w:val="1"/>
      <w:numFmt w:val="bullet"/>
      <w:lvlText w:val=""/>
      <w:lvlJc w:val="left"/>
      <w:pPr>
        <w:ind w:left="833" w:hanging="360"/>
      </w:pPr>
      <w:rPr>
        <w:rFonts w:ascii="Symbol" w:hAnsi="Symbol" w:hint="default"/>
        <w:b/>
        <w:bCs/>
      </w:rPr>
    </w:lvl>
    <w:lvl w:ilvl="1" w:tplc="FFFFFFFF" w:tentative="1">
      <w:start w:val="1"/>
      <w:numFmt w:val="lowerLetter"/>
      <w:lvlText w:val="%2."/>
      <w:lvlJc w:val="left"/>
      <w:pPr>
        <w:ind w:left="1553" w:hanging="360"/>
      </w:pPr>
    </w:lvl>
    <w:lvl w:ilvl="2" w:tplc="FFFFFFFF" w:tentative="1">
      <w:start w:val="1"/>
      <w:numFmt w:val="lowerRoman"/>
      <w:lvlText w:val="%3."/>
      <w:lvlJc w:val="right"/>
      <w:pPr>
        <w:ind w:left="2273" w:hanging="180"/>
      </w:pPr>
    </w:lvl>
    <w:lvl w:ilvl="3" w:tplc="FFFFFFFF">
      <w:start w:val="1"/>
      <w:numFmt w:val="decimal"/>
      <w:lvlText w:val="%4."/>
      <w:lvlJc w:val="left"/>
      <w:pPr>
        <w:ind w:left="1353" w:hanging="360"/>
      </w:pPr>
      <w:rPr>
        <w:b/>
        <w:bCs/>
      </w:r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12" w15:restartNumberingAfterBreak="0">
    <w:nsid w:val="59AE40D1"/>
    <w:multiLevelType w:val="hybridMultilevel"/>
    <w:tmpl w:val="71A68DA4"/>
    <w:lvl w:ilvl="0" w:tplc="F3C6B404">
      <w:numFmt w:val="bullet"/>
      <w:lvlText w:val="•"/>
      <w:lvlJc w:val="left"/>
      <w:pPr>
        <w:ind w:left="785" w:hanging="360"/>
      </w:pPr>
      <w:rPr>
        <w:rFonts w:ascii="Century Gothic" w:eastAsia="Calibri" w:hAnsi="Century Gothic" w:cs="Aria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abstractNum w:abstractNumId="13" w15:restartNumberingAfterBreak="0">
    <w:nsid w:val="64B36F31"/>
    <w:multiLevelType w:val="hybridMultilevel"/>
    <w:tmpl w:val="CE88CAAE"/>
    <w:lvl w:ilvl="0" w:tplc="F3C6B404">
      <w:numFmt w:val="bullet"/>
      <w:lvlText w:val="•"/>
      <w:lvlJc w:val="left"/>
      <w:pPr>
        <w:ind w:left="501" w:hanging="360"/>
      </w:pPr>
      <w:rPr>
        <w:rFonts w:ascii="Century Gothic" w:eastAsia="Calibri" w:hAnsi="Century Gothic" w:cs="Arial" w:hint="default"/>
      </w:rPr>
    </w:lvl>
    <w:lvl w:ilvl="1" w:tplc="240A0003" w:tentative="1">
      <w:start w:val="1"/>
      <w:numFmt w:val="bullet"/>
      <w:lvlText w:val="o"/>
      <w:lvlJc w:val="left"/>
      <w:pPr>
        <w:ind w:left="1585" w:hanging="360"/>
      </w:pPr>
      <w:rPr>
        <w:rFonts w:ascii="Courier New" w:hAnsi="Courier New" w:cs="Courier New" w:hint="default"/>
      </w:rPr>
    </w:lvl>
    <w:lvl w:ilvl="2" w:tplc="240A0005" w:tentative="1">
      <w:start w:val="1"/>
      <w:numFmt w:val="bullet"/>
      <w:lvlText w:val=""/>
      <w:lvlJc w:val="left"/>
      <w:pPr>
        <w:ind w:left="2305" w:hanging="360"/>
      </w:pPr>
      <w:rPr>
        <w:rFonts w:ascii="Wingdings" w:hAnsi="Wingdings" w:hint="default"/>
      </w:rPr>
    </w:lvl>
    <w:lvl w:ilvl="3" w:tplc="240A0001" w:tentative="1">
      <w:start w:val="1"/>
      <w:numFmt w:val="bullet"/>
      <w:lvlText w:val=""/>
      <w:lvlJc w:val="left"/>
      <w:pPr>
        <w:ind w:left="3025" w:hanging="360"/>
      </w:pPr>
      <w:rPr>
        <w:rFonts w:ascii="Symbol" w:hAnsi="Symbol" w:hint="default"/>
      </w:rPr>
    </w:lvl>
    <w:lvl w:ilvl="4" w:tplc="240A0003" w:tentative="1">
      <w:start w:val="1"/>
      <w:numFmt w:val="bullet"/>
      <w:lvlText w:val="o"/>
      <w:lvlJc w:val="left"/>
      <w:pPr>
        <w:ind w:left="3745" w:hanging="360"/>
      </w:pPr>
      <w:rPr>
        <w:rFonts w:ascii="Courier New" w:hAnsi="Courier New" w:cs="Courier New" w:hint="default"/>
      </w:rPr>
    </w:lvl>
    <w:lvl w:ilvl="5" w:tplc="240A0005" w:tentative="1">
      <w:start w:val="1"/>
      <w:numFmt w:val="bullet"/>
      <w:lvlText w:val=""/>
      <w:lvlJc w:val="left"/>
      <w:pPr>
        <w:ind w:left="4465" w:hanging="360"/>
      </w:pPr>
      <w:rPr>
        <w:rFonts w:ascii="Wingdings" w:hAnsi="Wingdings" w:hint="default"/>
      </w:rPr>
    </w:lvl>
    <w:lvl w:ilvl="6" w:tplc="240A0001" w:tentative="1">
      <w:start w:val="1"/>
      <w:numFmt w:val="bullet"/>
      <w:lvlText w:val=""/>
      <w:lvlJc w:val="left"/>
      <w:pPr>
        <w:ind w:left="5185" w:hanging="360"/>
      </w:pPr>
      <w:rPr>
        <w:rFonts w:ascii="Symbol" w:hAnsi="Symbol" w:hint="default"/>
      </w:rPr>
    </w:lvl>
    <w:lvl w:ilvl="7" w:tplc="240A0003" w:tentative="1">
      <w:start w:val="1"/>
      <w:numFmt w:val="bullet"/>
      <w:lvlText w:val="o"/>
      <w:lvlJc w:val="left"/>
      <w:pPr>
        <w:ind w:left="5905" w:hanging="360"/>
      </w:pPr>
      <w:rPr>
        <w:rFonts w:ascii="Courier New" w:hAnsi="Courier New" w:cs="Courier New" w:hint="default"/>
      </w:rPr>
    </w:lvl>
    <w:lvl w:ilvl="8" w:tplc="240A0005" w:tentative="1">
      <w:start w:val="1"/>
      <w:numFmt w:val="bullet"/>
      <w:lvlText w:val=""/>
      <w:lvlJc w:val="left"/>
      <w:pPr>
        <w:ind w:left="6625" w:hanging="360"/>
      </w:pPr>
      <w:rPr>
        <w:rFonts w:ascii="Wingdings" w:hAnsi="Wingdings" w:hint="default"/>
      </w:rPr>
    </w:lvl>
  </w:abstractNum>
  <w:abstractNum w:abstractNumId="14" w15:restartNumberingAfterBreak="0">
    <w:nsid w:val="652B6D7B"/>
    <w:multiLevelType w:val="hybridMultilevel"/>
    <w:tmpl w:val="BBA6784C"/>
    <w:lvl w:ilvl="0" w:tplc="F3C6B404">
      <w:numFmt w:val="bullet"/>
      <w:lvlText w:val="•"/>
      <w:lvlJc w:val="left"/>
      <w:pPr>
        <w:ind w:left="501" w:hanging="360"/>
      </w:pPr>
      <w:rPr>
        <w:rFonts w:ascii="Century Gothic" w:eastAsia="Calibri" w:hAnsi="Century Gothic" w:cs="Aria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5" w15:restartNumberingAfterBreak="0">
    <w:nsid w:val="659C6549"/>
    <w:multiLevelType w:val="hybridMultilevel"/>
    <w:tmpl w:val="737E4038"/>
    <w:lvl w:ilvl="0" w:tplc="EFC05D4E">
      <w:start w:val="1"/>
      <w:numFmt w:val="decimal"/>
      <w:lvlText w:val="%1."/>
      <w:lvlJc w:val="left"/>
      <w:pPr>
        <w:ind w:left="505" w:hanging="360"/>
      </w:pPr>
      <w:rPr>
        <w:rFonts w:hint="default"/>
        <w:b/>
        <w:bCs/>
      </w:rPr>
    </w:lvl>
    <w:lvl w:ilvl="1" w:tplc="240A0019" w:tentative="1">
      <w:start w:val="1"/>
      <w:numFmt w:val="lowerLetter"/>
      <w:lvlText w:val="%2."/>
      <w:lvlJc w:val="left"/>
      <w:pPr>
        <w:ind w:left="1225" w:hanging="360"/>
      </w:pPr>
    </w:lvl>
    <w:lvl w:ilvl="2" w:tplc="240A001B" w:tentative="1">
      <w:start w:val="1"/>
      <w:numFmt w:val="lowerRoman"/>
      <w:lvlText w:val="%3."/>
      <w:lvlJc w:val="right"/>
      <w:pPr>
        <w:ind w:left="1945" w:hanging="180"/>
      </w:pPr>
    </w:lvl>
    <w:lvl w:ilvl="3" w:tplc="240A000F" w:tentative="1">
      <w:start w:val="1"/>
      <w:numFmt w:val="decimal"/>
      <w:lvlText w:val="%4."/>
      <w:lvlJc w:val="left"/>
      <w:pPr>
        <w:ind w:left="2665" w:hanging="360"/>
      </w:pPr>
    </w:lvl>
    <w:lvl w:ilvl="4" w:tplc="240A0019" w:tentative="1">
      <w:start w:val="1"/>
      <w:numFmt w:val="lowerLetter"/>
      <w:lvlText w:val="%5."/>
      <w:lvlJc w:val="left"/>
      <w:pPr>
        <w:ind w:left="3385" w:hanging="360"/>
      </w:pPr>
    </w:lvl>
    <w:lvl w:ilvl="5" w:tplc="240A001B" w:tentative="1">
      <w:start w:val="1"/>
      <w:numFmt w:val="lowerRoman"/>
      <w:lvlText w:val="%6."/>
      <w:lvlJc w:val="right"/>
      <w:pPr>
        <w:ind w:left="4105" w:hanging="180"/>
      </w:pPr>
    </w:lvl>
    <w:lvl w:ilvl="6" w:tplc="240A000F" w:tentative="1">
      <w:start w:val="1"/>
      <w:numFmt w:val="decimal"/>
      <w:lvlText w:val="%7."/>
      <w:lvlJc w:val="left"/>
      <w:pPr>
        <w:ind w:left="4825" w:hanging="360"/>
      </w:pPr>
    </w:lvl>
    <w:lvl w:ilvl="7" w:tplc="240A0019" w:tentative="1">
      <w:start w:val="1"/>
      <w:numFmt w:val="lowerLetter"/>
      <w:lvlText w:val="%8."/>
      <w:lvlJc w:val="left"/>
      <w:pPr>
        <w:ind w:left="5545" w:hanging="360"/>
      </w:pPr>
    </w:lvl>
    <w:lvl w:ilvl="8" w:tplc="240A001B" w:tentative="1">
      <w:start w:val="1"/>
      <w:numFmt w:val="lowerRoman"/>
      <w:lvlText w:val="%9."/>
      <w:lvlJc w:val="right"/>
      <w:pPr>
        <w:ind w:left="6265" w:hanging="180"/>
      </w:pPr>
    </w:lvl>
  </w:abstractNum>
  <w:abstractNum w:abstractNumId="16" w15:restartNumberingAfterBreak="0">
    <w:nsid w:val="66581977"/>
    <w:multiLevelType w:val="hybridMultilevel"/>
    <w:tmpl w:val="A2E6DCDA"/>
    <w:lvl w:ilvl="0" w:tplc="080A0001">
      <w:start w:val="1"/>
      <w:numFmt w:val="bullet"/>
      <w:lvlText w:val=""/>
      <w:lvlJc w:val="left"/>
      <w:pPr>
        <w:ind w:left="833" w:hanging="360"/>
      </w:pPr>
      <w:rPr>
        <w:rFonts w:ascii="Symbol" w:hAnsi="Symbol" w:hint="default"/>
        <w:b/>
        <w:bCs/>
      </w:rPr>
    </w:lvl>
    <w:lvl w:ilvl="1" w:tplc="FFFFFFFF" w:tentative="1">
      <w:start w:val="1"/>
      <w:numFmt w:val="lowerLetter"/>
      <w:lvlText w:val="%2."/>
      <w:lvlJc w:val="left"/>
      <w:pPr>
        <w:ind w:left="1553" w:hanging="360"/>
      </w:pPr>
    </w:lvl>
    <w:lvl w:ilvl="2" w:tplc="FFFFFFFF" w:tentative="1">
      <w:start w:val="1"/>
      <w:numFmt w:val="lowerRoman"/>
      <w:lvlText w:val="%3."/>
      <w:lvlJc w:val="right"/>
      <w:pPr>
        <w:ind w:left="2273" w:hanging="180"/>
      </w:pPr>
    </w:lvl>
    <w:lvl w:ilvl="3" w:tplc="FFFFFFFF">
      <w:start w:val="1"/>
      <w:numFmt w:val="decimal"/>
      <w:lvlText w:val="%4."/>
      <w:lvlJc w:val="left"/>
      <w:pPr>
        <w:ind w:left="1353" w:hanging="360"/>
      </w:pPr>
      <w:rPr>
        <w:b/>
        <w:bCs/>
      </w:rPr>
    </w:lvl>
    <w:lvl w:ilvl="4" w:tplc="FFFFFFFF" w:tentative="1">
      <w:start w:val="1"/>
      <w:numFmt w:val="lowerLetter"/>
      <w:lvlText w:val="%5."/>
      <w:lvlJc w:val="left"/>
      <w:pPr>
        <w:ind w:left="3713" w:hanging="360"/>
      </w:pPr>
    </w:lvl>
    <w:lvl w:ilvl="5" w:tplc="FFFFFFFF" w:tentative="1">
      <w:start w:val="1"/>
      <w:numFmt w:val="lowerRoman"/>
      <w:lvlText w:val="%6."/>
      <w:lvlJc w:val="right"/>
      <w:pPr>
        <w:ind w:left="4433" w:hanging="180"/>
      </w:pPr>
    </w:lvl>
    <w:lvl w:ilvl="6" w:tplc="FFFFFFFF" w:tentative="1">
      <w:start w:val="1"/>
      <w:numFmt w:val="decimal"/>
      <w:lvlText w:val="%7."/>
      <w:lvlJc w:val="left"/>
      <w:pPr>
        <w:ind w:left="5153" w:hanging="360"/>
      </w:pPr>
    </w:lvl>
    <w:lvl w:ilvl="7" w:tplc="FFFFFFFF" w:tentative="1">
      <w:start w:val="1"/>
      <w:numFmt w:val="lowerLetter"/>
      <w:lvlText w:val="%8."/>
      <w:lvlJc w:val="left"/>
      <w:pPr>
        <w:ind w:left="5873" w:hanging="360"/>
      </w:pPr>
    </w:lvl>
    <w:lvl w:ilvl="8" w:tplc="FFFFFFFF" w:tentative="1">
      <w:start w:val="1"/>
      <w:numFmt w:val="lowerRoman"/>
      <w:lvlText w:val="%9."/>
      <w:lvlJc w:val="right"/>
      <w:pPr>
        <w:ind w:left="6593" w:hanging="180"/>
      </w:pPr>
    </w:lvl>
  </w:abstractNum>
  <w:abstractNum w:abstractNumId="17" w15:restartNumberingAfterBreak="0">
    <w:nsid w:val="6ACD113D"/>
    <w:multiLevelType w:val="multilevel"/>
    <w:tmpl w:val="240AFEC0"/>
    <w:lvl w:ilvl="0">
      <w:start w:val="1"/>
      <w:numFmt w:val="decimal"/>
      <w:lvlText w:val="%1."/>
      <w:lvlJc w:val="left"/>
      <w:pPr>
        <w:tabs>
          <w:tab w:val="num" w:pos="720"/>
        </w:tabs>
        <w:ind w:left="720" w:hanging="360"/>
      </w:pPr>
      <w:rPr>
        <w:b/>
        <w:bCs/>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upperRoman"/>
      <w:lvlText w:val="(%4)"/>
      <w:lvlJc w:val="left"/>
      <w:pPr>
        <w:ind w:left="720" w:hanging="720"/>
      </w:pPr>
      <w:rPr>
        <w:rFonts w:hint="default"/>
      </w:rPr>
    </w:lvl>
    <w:lvl w:ilvl="4">
      <w:start w:val="1"/>
      <w:numFmt w:val="decimal"/>
      <w:lvlText w:val="%5)"/>
      <w:lvlJc w:val="left"/>
      <w:pPr>
        <w:ind w:left="786"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F2957EF"/>
    <w:multiLevelType w:val="hybridMultilevel"/>
    <w:tmpl w:val="553EBDCC"/>
    <w:lvl w:ilvl="0" w:tplc="080A0001">
      <w:start w:val="1"/>
      <w:numFmt w:val="bullet"/>
      <w:lvlText w:val=""/>
      <w:lvlJc w:val="left"/>
      <w:pPr>
        <w:ind w:left="643" w:hanging="360"/>
      </w:pPr>
      <w:rPr>
        <w:rFonts w:ascii="Symbol" w:hAnsi="Symbol" w:hint="default"/>
      </w:rPr>
    </w:lvl>
    <w:lvl w:ilvl="1" w:tplc="080A0003" w:tentative="1">
      <w:start w:val="1"/>
      <w:numFmt w:val="bullet"/>
      <w:lvlText w:val="o"/>
      <w:lvlJc w:val="left"/>
      <w:pPr>
        <w:ind w:left="1363" w:hanging="360"/>
      </w:pPr>
      <w:rPr>
        <w:rFonts w:ascii="Courier New" w:hAnsi="Courier New" w:cs="Courier New" w:hint="default"/>
      </w:rPr>
    </w:lvl>
    <w:lvl w:ilvl="2" w:tplc="080A0005" w:tentative="1">
      <w:start w:val="1"/>
      <w:numFmt w:val="bullet"/>
      <w:lvlText w:val=""/>
      <w:lvlJc w:val="left"/>
      <w:pPr>
        <w:ind w:left="2083" w:hanging="360"/>
      </w:pPr>
      <w:rPr>
        <w:rFonts w:ascii="Wingdings" w:hAnsi="Wingdings" w:hint="default"/>
      </w:rPr>
    </w:lvl>
    <w:lvl w:ilvl="3" w:tplc="080A0001" w:tentative="1">
      <w:start w:val="1"/>
      <w:numFmt w:val="bullet"/>
      <w:lvlText w:val=""/>
      <w:lvlJc w:val="left"/>
      <w:pPr>
        <w:ind w:left="2803" w:hanging="360"/>
      </w:pPr>
      <w:rPr>
        <w:rFonts w:ascii="Symbol" w:hAnsi="Symbol" w:hint="default"/>
      </w:rPr>
    </w:lvl>
    <w:lvl w:ilvl="4" w:tplc="080A0003" w:tentative="1">
      <w:start w:val="1"/>
      <w:numFmt w:val="bullet"/>
      <w:lvlText w:val="o"/>
      <w:lvlJc w:val="left"/>
      <w:pPr>
        <w:ind w:left="3523" w:hanging="360"/>
      </w:pPr>
      <w:rPr>
        <w:rFonts w:ascii="Courier New" w:hAnsi="Courier New" w:cs="Courier New" w:hint="default"/>
      </w:rPr>
    </w:lvl>
    <w:lvl w:ilvl="5" w:tplc="080A0005" w:tentative="1">
      <w:start w:val="1"/>
      <w:numFmt w:val="bullet"/>
      <w:lvlText w:val=""/>
      <w:lvlJc w:val="left"/>
      <w:pPr>
        <w:ind w:left="4243" w:hanging="360"/>
      </w:pPr>
      <w:rPr>
        <w:rFonts w:ascii="Wingdings" w:hAnsi="Wingdings" w:hint="default"/>
      </w:rPr>
    </w:lvl>
    <w:lvl w:ilvl="6" w:tplc="080A0001" w:tentative="1">
      <w:start w:val="1"/>
      <w:numFmt w:val="bullet"/>
      <w:lvlText w:val=""/>
      <w:lvlJc w:val="left"/>
      <w:pPr>
        <w:ind w:left="4963" w:hanging="360"/>
      </w:pPr>
      <w:rPr>
        <w:rFonts w:ascii="Symbol" w:hAnsi="Symbol" w:hint="default"/>
      </w:rPr>
    </w:lvl>
    <w:lvl w:ilvl="7" w:tplc="080A0003" w:tentative="1">
      <w:start w:val="1"/>
      <w:numFmt w:val="bullet"/>
      <w:lvlText w:val="o"/>
      <w:lvlJc w:val="left"/>
      <w:pPr>
        <w:ind w:left="5683" w:hanging="360"/>
      </w:pPr>
      <w:rPr>
        <w:rFonts w:ascii="Courier New" w:hAnsi="Courier New" w:cs="Courier New" w:hint="default"/>
      </w:rPr>
    </w:lvl>
    <w:lvl w:ilvl="8" w:tplc="080A0005" w:tentative="1">
      <w:start w:val="1"/>
      <w:numFmt w:val="bullet"/>
      <w:lvlText w:val=""/>
      <w:lvlJc w:val="left"/>
      <w:pPr>
        <w:ind w:left="6403" w:hanging="360"/>
      </w:pPr>
      <w:rPr>
        <w:rFonts w:ascii="Wingdings" w:hAnsi="Wingdings" w:hint="default"/>
      </w:rPr>
    </w:lvl>
  </w:abstractNum>
  <w:abstractNum w:abstractNumId="19" w15:restartNumberingAfterBreak="0">
    <w:nsid w:val="70C04212"/>
    <w:multiLevelType w:val="hybridMultilevel"/>
    <w:tmpl w:val="E77AFB02"/>
    <w:lvl w:ilvl="0" w:tplc="080A0001">
      <w:start w:val="1"/>
      <w:numFmt w:val="bullet"/>
      <w:lvlText w:val=""/>
      <w:lvlJc w:val="left"/>
      <w:pPr>
        <w:ind w:left="785" w:hanging="360"/>
      </w:pPr>
      <w:rPr>
        <w:rFonts w:ascii="Symbol" w:hAnsi="Symbol" w:hint="default"/>
      </w:rPr>
    </w:lvl>
    <w:lvl w:ilvl="1" w:tplc="080A0003" w:tentative="1">
      <w:start w:val="1"/>
      <w:numFmt w:val="bullet"/>
      <w:lvlText w:val="o"/>
      <w:lvlJc w:val="left"/>
      <w:pPr>
        <w:ind w:left="1505" w:hanging="360"/>
      </w:pPr>
      <w:rPr>
        <w:rFonts w:ascii="Courier New" w:hAnsi="Courier New" w:cs="Courier New" w:hint="default"/>
      </w:rPr>
    </w:lvl>
    <w:lvl w:ilvl="2" w:tplc="080A0005" w:tentative="1">
      <w:start w:val="1"/>
      <w:numFmt w:val="bullet"/>
      <w:lvlText w:val=""/>
      <w:lvlJc w:val="left"/>
      <w:pPr>
        <w:ind w:left="2225" w:hanging="360"/>
      </w:pPr>
      <w:rPr>
        <w:rFonts w:ascii="Wingdings" w:hAnsi="Wingdings" w:hint="default"/>
      </w:rPr>
    </w:lvl>
    <w:lvl w:ilvl="3" w:tplc="080A0001" w:tentative="1">
      <w:start w:val="1"/>
      <w:numFmt w:val="bullet"/>
      <w:lvlText w:val=""/>
      <w:lvlJc w:val="left"/>
      <w:pPr>
        <w:ind w:left="2945" w:hanging="360"/>
      </w:pPr>
      <w:rPr>
        <w:rFonts w:ascii="Symbol" w:hAnsi="Symbol" w:hint="default"/>
      </w:rPr>
    </w:lvl>
    <w:lvl w:ilvl="4" w:tplc="080A0003" w:tentative="1">
      <w:start w:val="1"/>
      <w:numFmt w:val="bullet"/>
      <w:lvlText w:val="o"/>
      <w:lvlJc w:val="left"/>
      <w:pPr>
        <w:ind w:left="3665" w:hanging="360"/>
      </w:pPr>
      <w:rPr>
        <w:rFonts w:ascii="Courier New" w:hAnsi="Courier New" w:cs="Courier New" w:hint="default"/>
      </w:rPr>
    </w:lvl>
    <w:lvl w:ilvl="5" w:tplc="080A0005" w:tentative="1">
      <w:start w:val="1"/>
      <w:numFmt w:val="bullet"/>
      <w:lvlText w:val=""/>
      <w:lvlJc w:val="left"/>
      <w:pPr>
        <w:ind w:left="4385" w:hanging="360"/>
      </w:pPr>
      <w:rPr>
        <w:rFonts w:ascii="Wingdings" w:hAnsi="Wingdings" w:hint="default"/>
      </w:rPr>
    </w:lvl>
    <w:lvl w:ilvl="6" w:tplc="080A0001" w:tentative="1">
      <w:start w:val="1"/>
      <w:numFmt w:val="bullet"/>
      <w:lvlText w:val=""/>
      <w:lvlJc w:val="left"/>
      <w:pPr>
        <w:ind w:left="5105" w:hanging="360"/>
      </w:pPr>
      <w:rPr>
        <w:rFonts w:ascii="Symbol" w:hAnsi="Symbol" w:hint="default"/>
      </w:rPr>
    </w:lvl>
    <w:lvl w:ilvl="7" w:tplc="080A0003" w:tentative="1">
      <w:start w:val="1"/>
      <w:numFmt w:val="bullet"/>
      <w:lvlText w:val="o"/>
      <w:lvlJc w:val="left"/>
      <w:pPr>
        <w:ind w:left="5825" w:hanging="360"/>
      </w:pPr>
      <w:rPr>
        <w:rFonts w:ascii="Courier New" w:hAnsi="Courier New" w:cs="Courier New" w:hint="default"/>
      </w:rPr>
    </w:lvl>
    <w:lvl w:ilvl="8" w:tplc="080A0005" w:tentative="1">
      <w:start w:val="1"/>
      <w:numFmt w:val="bullet"/>
      <w:lvlText w:val=""/>
      <w:lvlJc w:val="left"/>
      <w:pPr>
        <w:ind w:left="6545" w:hanging="360"/>
      </w:pPr>
      <w:rPr>
        <w:rFonts w:ascii="Wingdings" w:hAnsi="Wingdings" w:hint="default"/>
      </w:rPr>
    </w:lvl>
  </w:abstractNum>
  <w:num w:numId="1" w16cid:durableId="379668258">
    <w:abstractNumId w:val="12"/>
  </w:num>
  <w:num w:numId="2" w16cid:durableId="1390424233">
    <w:abstractNumId w:val="13"/>
  </w:num>
  <w:num w:numId="3" w16cid:durableId="1816799135">
    <w:abstractNumId w:val="14"/>
  </w:num>
  <w:num w:numId="4" w16cid:durableId="918977907">
    <w:abstractNumId w:val="15"/>
  </w:num>
  <w:num w:numId="5" w16cid:durableId="996424883">
    <w:abstractNumId w:val="1"/>
  </w:num>
  <w:num w:numId="6" w16cid:durableId="430783330">
    <w:abstractNumId w:val="10"/>
  </w:num>
  <w:num w:numId="7" w16cid:durableId="126971259">
    <w:abstractNumId w:val="8"/>
  </w:num>
  <w:num w:numId="8" w16cid:durableId="325018728">
    <w:abstractNumId w:val="7"/>
  </w:num>
  <w:num w:numId="9" w16cid:durableId="1796021053">
    <w:abstractNumId w:val="0"/>
  </w:num>
  <w:num w:numId="10" w16cid:durableId="1317949839">
    <w:abstractNumId w:val="5"/>
  </w:num>
  <w:num w:numId="11" w16cid:durableId="1572471396">
    <w:abstractNumId w:val="18"/>
  </w:num>
  <w:num w:numId="12" w16cid:durableId="3947920">
    <w:abstractNumId w:val="2"/>
  </w:num>
  <w:num w:numId="13" w16cid:durableId="1993410504">
    <w:abstractNumId w:val="19"/>
  </w:num>
  <w:num w:numId="14" w16cid:durableId="752824213">
    <w:abstractNumId w:val="17"/>
  </w:num>
  <w:num w:numId="15" w16cid:durableId="203298263">
    <w:abstractNumId w:val="9"/>
  </w:num>
  <w:num w:numId="16" w16cid:durableId="1578173046">
    <w:abstractNumId w:val="3"/>
  </w:num>
  <w:num w:numId="17" w16cid:durableId="455374534">
    <w:abstractNumId w:val="16"/>
  </w:num>
  <w:num w:numId="18" w16cid:durableId="731922778">
    <w:abstractNumId w:val="6"/>
  </w:num>
  <w:num w:numId="19" w16cid:durableId="1010520208">
    <w:abstractNumId w:val="4"/>
  </w:num>
  <w:num w:numId="20" w16cid:durableId="83245212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70A6"/>
    <w:rsid w:val="0001239C"/>
    <w:rsid w:val="000169DC"/>
    <w:rsid w:val="000315F0"/>
    <w:rsid w:val="00050964"/>
    <w:rsid w:val="00052009"/>
    <w:rsid w:val="0006652E"/>
    <w:rsid w:val="000C0F2A"/>
    <w:rsid w:val="000C6C71"/>
    <w:rsid w:val="000D53D1"/>
    <w:rsid w:val="001115DD"/>
    <w:rsid w:val="001577AE"/>
    <w:rsid w:val="00182378"/>
    <w:rsid w:val="00190E3F"/>
    <w:rsid w:val="001D0FC2"/>
    <w:rsid w:val="001E60EF"/>
    <w:rsid w:val="001F2D00"/>
    <w:rsid w:val="002070EF"/>
    <w:rsid w:val="002123A8"/>
    <w:rsid w:val="002334C5"/>
    <w:rsid w:val="00236FF8"/>
    <w:rsid w:val="0024319A"/>
    <w:rsid w:val="00246857"/>
    <w:rsid w:val="00254E08"/>
    <w:rsid w:val="00255A71"/>
    <w:rsid w:val="002B20C5"/>
    <w:rsid w:val="002B587F"/>
    <w:rsid w:val="002C21CA"/>
    <w:rsid w:val="002D4A25"/>
    <w:rsid w:val="002D649E"/>
    <w:rsid w:val="00303494"/>
    <w:rsid w:val="00340152"/>
    <w:rsid w:val="00341F37"/>
    <w:rsid w:val="00346407"/>
    <w:rsid w:val="003C789F"/>
    <w:rsid w:val="003D05D7"/>
    <w:rsid w:val="004276BB"/>
    <w:rsid w:val="00427EDA"/>
    <w:rsid w:val="00470D55"/>
    <w:rsid w:val="004C06ED"/>
    <w:rsid w:val="004E64E2"/>
    <w:rsid w:val="004E686D"/>
    <w:rsid w:val="004F07A7"/>
    <w:rsid w:val="0051074C"/>
    <w:rsid w:val="00522276"/>
    <w:rsid w:val="00583166"/>
    <w:rsid w:val="005833B0"/>
    <w:rsid w:val="00596E88"/>
    <w:rsid w:val="005B311F"/>
    <w:rsid w:val="005B61FB"/>
    <w:rsid w:val="005F459F"/>
    <w:rsid w:val="0062064D"/>
    <w:rsid w:val="0063165C"/>
    <w:rsid w:val="00675ABF"/>
    <w:rsid w:val="007324BE"/>
    <w:rsid w:val="00776CA0"/>
    <w:rsid w:val="00794215"/>
    <w:rsid w:val="007B130F"/>
    <w:rsid w:val="007B7B83"/>
    <w:rsid w:val="008013BA"/>
    <w:rsid w:val="00811DAD"/>
    <w:rsid w:val="00816A3C"/>
    <w:rsid w:val="00817F2D"/>
    <w:rsid w:val="00860E65"/>
    <w:rsid w:val="008B1993"/>
    <w:rsid w:val="008E5A14"/>
    <w:rsid w:val="00945A9D"/>
    <w:rsid w:val="0095366B"/>
    <w:rsid w:val="00955110"/>
    <w:rsid w:val="00963BD6"/>
    <w:rsid w:val="00964155"/>
    <w:rsid w:val="0099243B"/>
    <w:rsid w:val="009C42CD"/>
    <w:rsid w:val="009E267B"/>
    <w:rsid w:val="00A02C44"/>
    <w:rsid w:val="00A04FCB"/>
    <w:rsid w:val="00A17D8E"/>
    <w:rsid w:val="00A20C74"/>
    <w:rsid w:val="00A21A37"/>
    <w:rsid w:val="00A37B46"/>
    <w:rsid w:val="00A52826"/>
    <w:rsid w:val="00A6181D"/>
    <w:rsid w:val="00A8411A"/>
    <w:rsid w:val="00AA08CF"/>
    <w:rsid w:val="00AC5F64"/>
    <w:rsid w:val="00AF2A01"/>
    <w:rsid w:val="00B355F0"/>
    <w:rsid w:val="00B72812"/>
    <w:rsid w:val="00B76C0D"/>
    <w:rsid w:val="00B77592"/>
    <w:rsid w:val="00BC6E86"/>
    <w:rsid w:val="00BD405C"/>
    <w:rsid w:val="00C03B79"/>
    <w:rsid w:val="00C1148E"/>
    <w:rsid w:val="00C16BE3"/>
    <w:rsid w:val="00C26008"/>
    <w:rsid w:val="00C343CF"/>
    <w:rsid w:val="00C76C62"/>
    <w:rsid w:val="00CA6F27"/>
    <w:rsid w:val="00CD29BB"/>
    <w:rsid w:val="00CD62D4"/>
    <w:rsid w:val="00CE2C0F"/>
    <w:rsid w:val="00CE3146"/>
    <w:rsid w:val="00D3757D"/>
    <w:rsid w:val="00D4230A"/>
    <w:rsid w:val="00D66AF2"/>
    <w:rsid w:val="00D80AFA"/>
    <w:rsid w:val="00D85587"/>
    <w:rsid w:val="00D86B4A"/>
    <w:rsid w:val="00DA6B2A"/>
    <w:rsid w:val="00DD6A33"/>
    <w:rsid w:val="00DF37F5"/>
    <w:rsid w:val="00E00DB1"/>
    <w:rsid w:val="00E467B4"/>
    <w:rsid w:val="00E72BDA"/>
    <w:rsid w:val="00ED70A6"/>
    <w:rsid w:val="00EE1370"/>
    <w:rsid w:val="00EF172A"/>
    <w:rsid w:val="00F275A5"/>
    <w:rsid w:val="00F34E51"/>
    <w:rsid w:val="00F81AC1"/>
    <w:rsid w:val="00F90FA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F65747"/>
  <w15:docId w15:val="{82C132ED-5C7F-4654-8FB4-6C39E75E8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0A6"/>
    <w:pPr>
      <w:spacing w:after="0" w:line="240" w:lineRule="auto"/>
    </w:pPr>
    <w:rPr>
      <w:rFonts w:ascii="Times New Roman" w:eastAsia="Calibri" w:hAnsi="Times New Roman" w:cs="Times New Roman"/>
      <w:sz w:val="24"/>
      <w:szCs w:val="24"/>
      <w:lang w:val="es-ES" w:eastAsia="es-ES"/>
    </w:rPr>
  </w:style>
  <w:style w:type="paragraph" w:styleId="Ttulo1">
    <w:name w:val="heading 1"/>
    <w:basedOn w:val="Normal"/>
    <w:next w:val="Normal"/>
    <w:link w:val="Ttulo1Car"/>
    <w:qFormat/>
    <w:rsid w:val="00ED70A6"/>
    <w:pPr>
      <w:keepNext/>
      <w:jc w:val="center"/>
      <w:outlineLvl w:val="0"/>
    </w:pPr>
    <w:rPr>
      <w:rFonts w:ascii="Arial" w:hAnsi="Arial" w:cs="Arial"/>
      <w:b/>
      <w:bCs/>
      <w:i/>
      <w:iCs/>
    </w:rPr>
  </w:style>
  <w:style w:type="paragraph" w:styleId="Ttulo2">
    <w:name w:val="heading 2"/>
    <w:basedOn w:val="Normal"/>
    <w:next w:val="Normal"/>
    <w:link w:val="Ttulo2Car"/>
    <w:qFormat/>
    <w:rsid w:val="00ED70A6"/>
    <w:pPr>
      <w:keepNext/>
      <w:ind w:left="360"/>
      <w:jc w:val="both"/>
      <w:outlineLvl w:val="1"/>
    </w:pPr>
    <w:rPr>
      <w:rFonts w:ascii="Arial" w:eastAsia="Times New Roman" w:hAnsi="Arial" w:cs="Arial"/>
      <w:b/>
      <w:bCs/>
      <w:lang w:val="es-MX"/>
    </w:rPr>
  </w:style>
  <w:style w:type="paragraph" w:styleId="Ttulo4">
    <w:name w:val="heading 4"/>
    <w:basedOn w:val="Normal"/>
    <w:next w:val="Normal"/>
    <w:link w:val="Ttulo4Car"/>
    <w:qFormat/>
    <w:rsid w:val="00ED70A6"/>
    <w:pPr>
      <w:keepNext/>
      <w:spacing w:before="240" w:after="60"/>
      <w:outlineLvl w:val="3"/>
    </w:pPr>
    <w:rPr>
      <w:rFonts w:eastAsia="Times New Roman"/>
      <w:b/>
      <w:bCs/>
      <w:sz w:val="28"/>
      <w:szCs w:val="28"/>
    </w:rPr>
  </w:style>
  <w:style w:type="paragraph" w:styleId="Ttulo5">
    <w:name w:val="heading 5"/>
    <w:basedOn w:val="Normal"/>
    <w:next w:val="Normal"/>
    <w:link w:val="Ttulo5Car"/>
    <w:semiHidden/>
    <w:unhideWhenUsed/>
    <w:qFormat/>
    <w:rsid w:val="00ED70A6"/>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D70A6"/>
    <w:rPr>
      <w:rFonts w:ascii="Arial" w:eastAsia="Calibri" w:hAnsi="Arial" w:cs="Arial"/>
      <w:b/>
      <w:bCs/>
      <w:i/>
      <w:iCs/>
      <w:sz w:val="24"/>
      <w:szCs w:val="24"/>
      <w:lang w:val="es-ES" w:eastAsia="es-ES"/>
    </w:rPr>
  </w:style>
  <w:style w:type="character" w:customStyle="1" w:styleId="Ttulo2Car">
    <w:name w:val="Título 2 Car"/>
    <w:basedOn w:val="Fuentedeprrafopredeter"/>
    <w:link w:val="Ttulo2"/>
    <w:rsid w:val="00ED70A6"/>
    <w:rPr>
      <w:rFonts w:ascii="Arial" w:eastAsia="Times New Roman" w:hAnsi="Arial" w:cs="Arial"/>
      <w:b/>
      <w:bCs/>
      <w:sz w:val="24"/>
      <w:szCs w:val="24"/>
      <w:lang w:val="es-MX" w:eastAsia="es-ES"/>
    </w:rPr>
  </w:style>
  <w:style w:type="character" w:customStyle="1" w:styleId="Ttulo4Car">
    <w:name w:val="Título 4 Car"/>
    <w:basedOn w:val="Fuentedeprrafopredeter"/>
    <w:link w:val="Ttulo4"/>
    <w:rsid w:val="00ED70A6"/>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semiHidden/>
    <w:rsid w:val="00ED70A6"/>
    <w:rPr>
      <w:rFonts w:asciiTheme="majorHAnsi" w:eastAsiaTheme="majorEastAsia" w:hAnsiTheme="majorHAnsi" w:cstheme="majorBidi"/>
      <w:color w:val="2F5496" w:themeColor="accent1" w:themeShade="BF"/>
      <w:sz w:val="24"/>
      <w:szCs w:val="24"/>
      <w:lang w:val="es-ES" w:eastAsia="es-ES"/>
    </w:rPr>
  </w:style>
  <w:style w:type="paragraph" w:customStyle="1" w:styleId="C1">
    <w:name w:val="C1"/>
    <w:basedOn w:val="Normal"/>
    <w:rsid w:val="00ED70A6"/>
    <w:pPr>
      <w:tabs>
        <w:tab w:val="left" w:pos="0"/>
      </w:tabs>
      <w:overflowPunct w:val="0"/>
      <w:autoSpaceDE w:val="0"/>
      <w:autoSpaceDN w:val="0"/>
      <w:adjustRightInd w:val="0"/>
      <w:spacing w:before="120" w:after="120"/>
      <w:jc w:val="both"/>
    </w:pPr>
    <w:rPr>
      <w:rFonts w:ascii="Arial" w:hAnsi="Arial" w:cs="Arial"/>
      <w:sz w:val="22"/>
      <w:szCs w:val="22"/>
      <w:lang w:eastAsia="es-MX"/>
    </w:rPr>
  </w:style>
  <w:style w:type="paragraph" w:customStyle="1" w:styleId="Textoindependiente21">
    <w:name w:val="Texto independiente 21"/>
    <w:basedOn w:val="Normal"/>
    <w:rsid w:val="00ED70A6"/>
    <w:pPr>
      <w:widowControl w:val="0"/>
      <w:overflowPunct w:val="0"/>
      <w:autoSpaceDE w:val="0"/>
      <w:autoSpaceDN w:val="0"/>
      <w:adjustRightInd w:val="0"/>
      <w:spacing w:after="120"/>
      <w:ind w:left="283"/>
    </w:pPr>
    <w:rPr>
      <w:rFonts w:ascii="Courier" w:hAnsi="Courier" w:cs="Courier"/>
    </w:rPr>
  </w:style>
  <w:style w:type="paragraph" w:styleId="Encabezado">
    <w:name w:val="header"/>
    <w:basedOn w:val="Normal"/>
    <w:link w:val="EncabezadoCar"/>
    <w:uiPriority w:val="99"/>
    <w:rsid w:val="00ED70A6"/>
    <w:pPr>
      <w:tabs>
        <w:tab w:val="center" w:pos="4419"/>
        <w:tab w:val="right" w:pos="8838"/>
      </w:tabs>
    </w:pPr>
  </w:style>
  <w:style w:type="character" w:customStyle="1" w:styleId="EncabezadoCar">
    <w:name w:val="Encabezado Car"/>
    <w:basedOn w:val="Fuentedeprrafopredeter"/>
    <w:link w:val="Encabezado"/>
    <w:uiPriority w:val="99"/>
    <w:rsid w:val="00ED70A6"/>
    <w:rPr>
      <w:rFonts w:ascii="Times New Roman" w:eastAsia="Calibri" w:hAnsi="Times New Roman" w:cs="Times New Roman"/>
      <w:sz w:val="24"/>
      <w:szCs w:val="24"/>
      <w:lang w:val="es-ES" w:eastAsia="es-ES"/>
    </w:rPr>
  </w:style>
  <w:style w:type="paragraph" w:styleId="Piedepgina">
    <w:name w:val="footer"/>
    <w:basedOn w:val="Normal"/>
    <w:link w:val="PiedepginaCar"/>
    <w:uiPriority w:val="99"/>
    <w:rsid w:val="00ED70A6"/>
    <w:pPr>
      <w:tabs>
        <w:tab w:val="center" w:pos="4419"/>
        <w:tab w:val="right" w:pos="8838"/>
      </w:tabs>
    </w:pPr>
  </w:style>
  <w:style w:type="character" w:customStyle="1" w:styleId="PiedepginaCar">
    <w:name w:val="Pie de página Car"/>
    <w:basedOn w:val="Fuentedeprrafopredeter"/>
    <w:link w:val="Piedepgina"/>
    <w:uiPriority w:val="99"/>
    <w:rsid w:val="00ED70A6"/>
    <w:rPr>
      <w:rFonts w:ascii="Times New Roman" w:eastAsia="Calibri" w:hAnsi="Times New Roman" w:cs="Times New Roman"/>
      <w:sz w:val="24"/>
      <w:szCs w:val="24"/>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ED70A6"/>
    <w:pPr>
      <w:spacing w:after="160" w:line="240" w:lineRule="exact"/>
    </w:pPr>
    <w:rPr>
      <w:rFonts w:ascii="Verdana" w:hAnsi="Verdana" w:cs="Verdana"/>
      <w:sz w:val="20"/>
      <w:szCs w:val="20"/>
      <w:lang w:val="en-US" w:eastAsia="en-US"/>
    </w:rPr>
  </w:style>
  <w:style w:type="table" w:styleId="Tablaconcuadrcula">
    <w:name w:val="Table Grid"/>
    <w:basedOn w:val="Tablanormal"/>
    <w:uiPriority w:val="39"/>
    <w:rsid w:val="00ED70A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ED70A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ED70A6"/>
    <w:rPr>
      <w:rFonts w:ascii="Tahoma" w:hAnsi="Tahoma" w:cs="Tahoma"/>
      <w:sz w:val="16"/>
      <w:szCs w:val="16"/>
    </w:rPr>
  </w:style>
  <w:style w:type="character" w:customStyle="1" w:styleId="TextodegloboCar">
    <w:name w:val="Texto de globo Car"/>
    <w:basedOn w:val="Fuentedeprrafopredeter"/>
    <w:link w:val="Textodeglobo"/>
    <w:uiPriority w:val="99"/>
    <w:rsid w:val="00ED70A6"/>
    <w:rPr>
      <w:rFonts w:ascii="Tahoma" w:eastAsia="Calibri" w:hAnsi="Tahoma" w:cs="Tahoma"/>
      <w:sz w:val="16"/>
      <w:szCs w:val="16"/>
      <w:lang w:val="es-ES" w:eastAsia="es-ES"/>
    </w:rPr>
  </w:style>
  <w:style w:type="paragraph" w:styleId="Prrafodelista">
    <w:name w:val="List Paragraph"/>
    <w:aliases w:val="lp1,Bullet List,FooterText,Use Case List Paragraph,List1,numbered,Paragraphe de liste1,Fotografía,Scitum normal,HOJA,Bolita,Párrafo de lista4,BOLADEF,Párrafo de lista3,Párrafo de lista21,BOLA,Nivel 1 OS,Colorful List Accent 1,Foot,H"/>
    <w:basedOn w:val="Normal"/>
    <w:uiPriority w:val="34"/>
    <w:qFormat/>
    <w:rsid w:val="00ED70A6"/>
    <w:pPr>
      <w:ind w:left="720"/>
      <w:contextualSpacing/>
    </w:pPr>
  </w:style>
  <w:style w:type="character" w:styleId="Hipervnculo">
    <w:name w:val="Hyperlink"/>
    <w:basedOn w:val="Fuentedeprrafopredeter"/>
    <w:uiPriority w:val="99"/>
    <w:unhideWhenUsed/>
    <w:rsid w:val="00ED70A6"/>
    <w:rPr>
      <w:color w:val="0563C1" w:themeColor="hyperlink"/>
      <w:u w:val="single"/>
    </w:rPr>
  </w:style>
  <w:style w:type="paragraph" w:styleId="Textoindependiente2">
    <w:name w:val="Body Text 2"/>
    <w:basedOn w:val="Normal"/>
    <w:link w:val="Textoindependiente2Car"/>
    <w:rsid w:val="00ED70A6"/>
    <w:pPr>
      <w:widowControl w:val="0"/>
      <w:overflowPunct w:val="0"/>
      <w:autoSpaceDE w:val="0"/>
      <w:autoSpaceDN w:val="0"/>
      <w:adjustRightInd w:val="0"/>
      <w:spacing w:after="120"/>
      <w:ind w:left="283"/>
      <w:textAlignment w:val="baseline"/>
    </w:pPr>
    <w:rPr>
      <w:rFonts w:ascii="Courier" w:eastAsia="Times New Roman" w:hAnsi="Courier" w:cs="Courier"/>
    </w:rPr>
  </w:style>
  <w:style w:type="character" w:customStyle="1" w:styleId="Textoindependiente2Car">
    <w:name w:val="Texto independiente 2 Car"/>
    <w:basedOn w:val="Fuentedeprrafopredeter"/>
    <w:link w:val="Textoindependiente2"/>
    <w:rsid w:val="00ED70A6"/>
    <w:rPr>
      <w:rFonts w:ascii="Courier" w:eastAsia="Times New Roman" w:hAnsi="Courier" w:cs="Courier"/>
      <w:sz w:val="24"/>
      <w:szCs w:val="24"/>
      <w:lang w:val="es-ES" w:eastAsia="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ED70A6"/>
    <w:pPr>
      <w:spacing w:after="160" w:line="240" w:lineRule="exact"/>
    </w:pPr>
    <w:rPr>
      <w:rFonts w:ascii="Verdana" w:eastAsia="Times New Roman" w:hAnsi="Verdana" w:cs="Verdana"/>
      <w:sz w:val="20"/>
      <w:szCs w:val="20"/>
      <w:lang w:val="en-US" w:eastAsia="en-US"/>
    </w:rPr>
  </w:style>
  <w:style w:type="paragraph" w:customStyle="1" w:styleId="Default">
    <w:name w:val="Default"/>
    <w:rsid w:val="00ED70A6"/>
    <w:pPr>
      <w:autoSpaceDE w:val="0"/>
      <w:autoSpaceDN w:val="0"/>
      <w:adjustRightInd w:val="0"/>
      <w:spacing w:after="0" w:line="240" w:lineRule="auto"/>
    </w:pPr>
    <w:rPr>
      <w:rFonts w:ascii="Tahoma" w:eastAsia="Calibri" w:hAnsi="Tahoma" w:cs="Tahoma"/>
      <w:color w:val="000000"/>
      <w:sz w:val="24"/>
      <w:szCs w:val="24"/>
      <w:lang w:eastAsia="es-CO"/>
    </w:rPr>
  </w:style>
  <w:style w:type="table" w:customStyle="1" w:styleId="Tablaconcuadrcula2">
    <w:name w:val="Tabla con cuadrícula2"/>
    <w:basedOn w:val="Tablanormal"/>
    <w:next w:val="Tablaconcuadrcula"/>
    <w:rsid w:val="00ED7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ED70A6"/>
    <w:pPr>
      <w:spacing w:after="120"/>
    </w:pPr>
  </w:style>
  <w:style w:type="character" w:customStyle="1" w:styleId="TextoindependienteCar">
    <w:name w:val="Texto independiente Car"/>
    <w:basedOn w:val="Fuentedeprrafopredeter"/>
    <w:link w:val="Textoindependiente"/>
    <w:rsid w:val="00ED70A6"/>
    <w:rPr>
      <w:rFonts w:ascii="Times New Roman" w:eastAsia="Calibri" w:hAnsi="Times New Roman" w:cs="Times New Roman"/>
      <w:sz w:val="24"/>
      <w:szCs w:val="24"/>
      <w:lang w:val="es-ES" w:eastAsia="es-ES"/>
    </w:rPr>
  </w:style>
  <w:style w:type="table" w:customStyle="1" w:styleId="TableNormal">
    <w:name w:val="Table Normal"/>
    <w:uiPriority w:val="2"/>
    <w:semiHidden/>
    <w:unhideWhenUsed/>
    <w:qFormat/>
    <w:rsid w:val="00ED70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D70A6"/>
    <w:pPr>
      <w:widowControl w:val="0"/>
      <w:autoSpaceDE w:val="0"/>
      <w:autoSpaceDN w:val="0"/>
    </w:pPr>
    <w:rPr>
      <w:rFonts w:ascii="Arial" w:eastAsia="Arial" w:hAnsi="Arial" w:cs="Arial"/>
      <w:sz w:val="22"/>
      <w:szCs w:val="22"/>
      <w:lang w:bidi="es-ES"/>
    </w:rPr>
  </w:style>
  <w:style w:type="numbering" w:customStyle="1" w:styleId="Sinlista1">
    <w:name w:val="Sin lista1"/>
    <w:next w:val="Sinlista"/>
    <w:uiPriority w:val="99"/>
    <w:semiHidden/>
    <w:unhideWhenUsed/>
    <w:rsid w:val="00ED70A6"/>
  </w:style>
  <w:style w:type="paragraph" w:customStyle="1" w:styleId="Textodeglobo1">
    <w:name w:val="Texto de globo1"/>
    <w:basedOn w:val="Normal"/>
    <w:next w:val="Textodeglobo"/>
    <w:uiPriority w:val="99"/>
    <w:unhideWhenUsed/>
    <w:rsid w:val="00ED70A6"/>
    <w:rPr>
      <w:rFonts w:ascii="Tahoma" w:eastAsia="Times New Roman" w:hAnsi="Tahoma" w:cs="Tahoma"/>
      <w:sz w:val="16"/>
      <w:szCs w:val="16"/>
      <w:lang w:val="es-CO" w:eastAsia="es-CO"/>
    </w:rPr>
  </w:style>
  <w:style w:type="paragraph" w:customStyle="1" w:styleId="Header31">
    <w:name w:val="*Header31"/>
    <w:basedOn w:val="Normal"/>
    <w:next w:val="Encabezado"/>
    <w:unhideWhenUsed/>
    <w:rsid w:val="00ED70A6"/>
    <w:pPr>
      <w:tabs>
        <w:tab w:val="center" w:pos="4252"/>
        <w:tab w:val="right" w:pos="8504"/>
      </w:tabs>
    </w:pPr>
    <w:rPr>
      <w:rFonts w:asciiTheme="minorHAnsi" w:eastAsia="Times New Roman" w:hAnsiTheme="minorHAnsi" w:cstheme="minorBidi"/>
      <w:sz w:val="22"/>
      <w:szCs w:val="22"/>
      <w:lang w:val="es-CO" w:eastAsia="es-CO"/>
    </w:rPr>
  </w:style>
  <w:style w:type="paragraph" w:customStyle="1" w:styleId="Piedepgina1">
    <w:name w:val="Pie de página1"/>
    <w:basedOn w:val="Normal"/>
    <w:next w:val="Piedepgina"/>
    <w:unhideWhenUsed/>
    <w:rsid w:val="00ED70A6"/>
    <w:pPr>
      <w:tabs>
        <w:tab w:val="center" w:pos="4252"/>
        <w:tab w:val="right" w:pos="8504"/>
      </w:tabs>
    </w:pPr>
    <w:rPr>
      <w:rFonts w:asciiTheme="minorHAnsi" w:eastAsia="Times New Roman" w:hAnsiTheme="minorHAnsi" w:cstheme="minorBidi"/>
      <w:sz w:val="22"/>
      <w:szCs w:val="22"/>
      <w:lang w:val="es-CO" w:eastAsia="es-CO"/>
    </w:rPr>
  </w:style>
  <w:style w:type="paragraph" w:customStyle="1" w:styleId="CarCarCarCar1">
    <w:name w:val="Car Car Car Car1"/>
    <w:basedOn w:val="Normal"/>
    <w:rsid w:val="00ED70A6"/>
    <w:pPr>
      <w:spacing w:after="160" w:line="240" w:lineRule="exact"/>
    </w:pPr>
    <w:rPr>
      <w:rFonts w:ascii="Verdana" w:eastAsia="Times New Roman" w:hAnsi="Verdana"/>
      <w:sz w:val="20"/>
      <w:szCs w:val="20"/>
      <w:lang w:val="en-US" w:eastAsia="en-US"/>
    </w:rPr>
  </w:style>
  <w:style w:type="character" w:customStyle="1" w:styleId="Hipervnculo1">
    <w:name w:val="Hipervínculo1"/>
    <w:basedOn w:val="Fuentedeprrafopredeter"/>
    <w:uiPriority w:val="99"/>
    <w:unhideWhenUsed/>
    <w:rsid w:val="00ED70A6"/>
    <w:rPr>
      <w:color w:val="0563C1"/>
      <w:u w:val="single"/>
    </w:rPr>
  </w:style>
  <w:style w:type="paragraph" w:customStyle="1" w:styleId="Prrafodelista1">
    <w:name w:val="Párrafo de lista1"/>
    <w:basedOn w:val="Normal"/>
    <w:next w:val="Prrafodelista"/>
    <w:link w:val="PrrafodelistaCar"/>
    <w:uiPriority w:val="34"/>
    <w:qFormat/>
    <w:rsid w:val="00ED70A6"/>
    <w:pPr>
      <w:spacing w:after="200" w:line="276" w:lineRule="auto"/>
      <w:ind w:left="720"/>
      <w:contextualSpacing/>
    </w:pPr>
    <w:rPr>
      <w:rFonts w:asciiTheme="minorHAnsi" w:eastAsia="Times New Roman" w:hAnsiTheme="minorHAnsi" w:cstheme="minorBidi"/>
      <w:sz w:val="22"/>
      <w:szCs w:val="22"/>
      <w:lang w:val="es-CO" w:eastAsia="es-CO"/>
    </w:rPr>
  </w:style>
  <w:style w:type="paragraph" w:customStyle="1" w:styleId="CarCarCarCar">
    <w:name w:val="Car Car Car Car"/>
    <w:basedOn w:val="Normal"/>
    <w:rsid w:val="00ED70A6"/>
    <w:pPr>
      <w:spacing w:after="160" w:line="240" w:lineRule="exact"/>
    </w:pPr>
    <w:rPr>
      <w:rFonts w:ascii="Verdana" w:eastAsia="Times New Roman" w:hAnsi="Verdana"/>
      <w:sz w:val="20"/>
      <w:szCs w:val="20"/>
      <w:lang w:val="en-US" w:eastAsia="en-US"/>
    </w:rPr>
  </w:style>
  <w:style w:type="paragraph" w:customStyle="1" w:styleId="CarCarCarCar2">
    <w:name w:val="Car Car Car Car2"/>
    <w:basedOn w:val="Normal"/>
    <w:rsid w:val="00ED70A6"/>
    <w:pPr>
      <w:spacing w:after="160" w:line="240" w:lineRule="exact"/>
    </w:pPr>
    <w:rPr>
      <w:rFonts w:ascii="Verdana" w:eastAsia="Times New Roman" w:hAnsi="Verdana"/>
      <w:sz w:val="20"/>
      <w:szCs w:val="20"/>
      <w:lang w:val="en-US" w:eastAsia="en-US"/>
    </w:rPr>
  </w:style>
  <w:style w:type="table" w:customStyle="1" w:styleId="Tablaconcuadrcula11">
    <w:name w:val="Tabla con cuadrícula11"/>
    <w:uiPriority w:val="59"/>
    <w:rsid w:val="00ED70A6"/>
    <w:pPr>
      <w:spacing w:after="0" w:line="240" w:lineRule="auto"/>
    </w:pPr>
    <w:rPr>
      <w:rFonts w:ascii="Calibri" w:eastAsia="Times New Roman" w:hAnsi="Calibri"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2">
    <w:name w:val="List 2"/>
    <w:basedOn w:val="Normal"/>
    <w:uiPriority w:val="99"/>
    <w:rsid w:val="00ED70A6"/>
    <w:pPr>
      <w:suppressAutoHyphens/>
      <w:ind w:left="566" w:hanging="283"/>
    </w:pPr>
    <w:rPr>
      <w:rFonts w:eastAsia="Times New Roman"/>
      <w:sz w:val="20"/>
      <w:szCs w:val="20"/>
      <w:lang w:val="es-CO" w:eastAsia="ar-SA"/>
    </w:rPr>
  </w:style>
  <w:style w:type="numbering" w:customStyle="1" w:styleId="Sinlista11">
    <w:name w:val="Sin lista11"/>
    <w:next w:val="Sinlista"/>
    <w:uiPriority w:val="99"/>
    <w:semiHidden/>
    <w:unhideWhenUsed/>
    <w:rsid w:val="00ED70A6"/>
  </w:style>
  <w:style w:type="numbering" w:customStyle="1" w:styleId="Sinlista111">
    <w:name w:val="Sin lista111"/>
    <w:next w:val="Sinlista"/>
    <w:uiPriority w:val="99"/>
    <w:semiHidden/>
    <w:unhideWhenUsed/>
    <w:rsid w:val="00ED70A6"/>
  </w:style>
  <w:style w:type="character" w:customStyle="1" w:styleId="PrrafodelistaCar">
    <w:name w:val="Párrafo de lista Car"/>
    <w:aliases w:val="lp1 Car,Bullet List Car,FooterText Car,Use Case List Paragraph Car,Fotografía Car,Párrafo de lista1 Car,numbered Car,Paragraphe de liste1 Car,Scitum normal Car,HOJA Car,Bolita Car,Párrafo de lista4 Car,BOLADEF Car"/>
    <w:basedOn w:val="Fuentedeprrafopredeter"/>
    <w:link w:val="Prrafodelista1"/>
    <w:uiPriority w:val="34"/>
    <w:qFormat/>
    <w:locked/>
    <w:rsid w:val="00ED70A6"/>
    <w:rPr>
      <w:rFonts w:eastAsia="Times New Roman"/>
      <w:lang w:eastAsia="es-CO"/>
    </w:rPr>
  </w:style>
  <w:style w:type="character" w:customStyle="1" w:styleId="FontStyle35">
    <w:name w:val="Font Style35"/>
    <w:basedOn w:val="Fuentedeprrafopredeter"/>
    <w:uiPriority w:val="99"/>
    <w:rsid w:val="00ED70A6"/>
    <w:rPr>
      <w:rFonts w:ascii="Arial" w:hAnsi="Arial" w:cs="Arial"/>
      <w:sz w:val="22"/>
      <w:szCs w:val="22"/>
    </w:rPr>
  </w:style>
  <w:style w:type="character" w:customStyle="1" w:styleId="Cuerpodeltexto">
    <w:name w:val="Cuerpo del texto_"/>
    <w:basedOn w:val="Fuentedeprrafopredeter"/>
    <w:link w:val="Cuerpodeltexto0"/>
    <w:rsid w:val="00ED70A6"/>
    <w:rPr>
      <w:rFonts w:ascii="Arial" w:eastAsia="Arial" w:hAnsi="Arial" w:cs="Arial"/>
      <w:sz w:val="17"/>
      <w:szCs w:val="17"/>
      <w:shd w:val="clear" w:color="auto" w:fill="FFFFFF"/>
    </w:rPr>
  </w:style>
  <w:style w:type="paragraph" w:customStyle="1" w:styleId="Cuerpodeltexto0">
    <w:name w:val="Cuerpo del texto"/>
    <w:basedOn w:val="Normal"/>
    <w:link w:val="Cuerpodeltexto"/>
    <w:rsid w:val="00ED70A6"/>
    <w:pPr>
      <w:widowControl w:val="0"/>
      <w:shd w:val="clear" w:color="auto" w:fill="FFFFFF"/>
      <w:spacing w:line="0" w:lineRule="atLeast"/>
      <w:ind w:hanging="860"/>
    </w:pPr>
    <w:rPr>
      <w:rFonts w:ascii="Arial" w:eastAsia="Arial" w:hAnsi="Arial" w:cs="Arial"/>
      <w:sz w:val="17"/>
      <w:szCs w:val="17"/>
      <w:lang w:val="es-CO" w:eastAsia="en-US"/>
    </w:rPr>
  </w:style>
  <w:style w:type="character" w:customStyle="1" w:styleId="Cuerpodeltexto6">
    <w:name w:val="Cuerpo del texto + 6"/>
    <w:aliases w:val="5 pto,Negrita"/>
    <w:basedOn w:val="Cuerpodeltexto"/>
    <w:rsid w:val="00ED70A6"/>
    <w:rPr>
      <w:rFonts w:ascii="Arial" w:eastAsia="Arial" w:hAnsi="Arial" w:cs="Arial"/>
      <w:b/>
      <w:bCs/>
      <w:i w:val="0"/>
      <w:iCs w:val="0"/>
      <w:smallCaps w:val="0"/>
      <w:strike w:val="0"/>
      <w:color w:val="000000"/>
      <w:spacing w:val="0"/>
      <w:w w:val="100"/>
      <w:position w:val="0"/>
      <w:sz w:val="13"/>
      <w:szCs w:val="13"/>
      <w:u w:val="none"/>
      <w:shd w:val="clear" w:color="auto" w:fill="FFFFFF"/>
      <w:lang w:val="es-ES"/>
    </w:rPr>
  </w:style>
  <w:style w:type="paragraph" w:customStyle="1" w:styleId="Epgrafe1">
    <w:name w:val="Epígrafe1"/>
    <w:basedOn w:val="Normal"/>
    <w:next w:val="Normal"/>
    <w:uiPriority w:val="35"/>
    <w:unhideWhenUsed/>
    <w:qFormat/>
    <w:rsid w:val="00ED70A6"/>
    <w:pPr>
      <w:spacing w:after="200"/>
    </w:pPr>
    <w:rPr>
      <w:rFonts w:asciiTheme="minorHAnsi" w:eastAsiaTheme="minorHAnsi" w:hAnsiTheme="minorHAnsi" w:cstheme="minorBidi"/>
      <w:i/>
      <w:iCs/>
      <w:color w:val="44546A"/>
      <w:sz w:val="18"/>
      <w:szCs w:val="18"/>
      <w:lang w:eastAsia="en-US"/>
    </w:rPr>
  </w:style>
  <w:style w:type="numbering" w:customStyle="1" w:styleId="Sinlista2">
    <w:name w:val="Sin lista2"/>
    <w:next w:val="Sinlista"/>
    <w:uiPriority w:val="99"/>
    <w:semiHidden/>
    <w:unhideWhenUsed/>
    <w:rsid w:val="00ED70A6"/>
  </w:style>
  <w:style w:type="paragraph" w:styleId="Ttulo">
    <w:name w:val="Title"/>
    <w:basedOn w:val="Normal"/>
    <w:link w:val="TtuloCar1"/>
    <w:qFormat/>
    <w:rsid w:val="00ED70A6"/>
    <w:pPr>
      <w:jc w:val="center"/>
    </w:pPr>
    <w:rPr>
      <w:rFonts w:eastAsia="Times New Roman"/>
      <w:sz w:val="40"/>
      <w:szCs w:val="20"/>
    </w:rPr>
  </w:style>
  <w:style w:type="character" w:customStyle="1" w:styleId="TtuloCar">
    <w:name w:val="Título Car"/>
    <w:basedOn w:val="Fuentedeprrafopredeter"/>
    <w:rsid w:val="00ED70A6"/>
    <w:rPr>
      <w:rFonts w:asciiTheme="majorHAnsi" w:eastAsiaTheme="majorEastAsia" w:hAnsiTheme="majorHAnsi" w:cstheme="majorBidi"/>
      <w:spacing w:val="-10"/>
      <w:kern w:val="28"/>
      <w:sz w:val="56"/>
      <w:szCs w:val="56"/>
      <w:lang w:val="es-ES" w:eastAsia="es-ES"/>
    </w:rPr>
  </w:style>
  <w:style w:type="character" w:customStyle="1" w:styleId="TtuloCar1">
    <w:name w:val="Título Car1"/>
    <w:basedOn w:val="Fuentedeprrafopredeter"/>
    <w:link w:val="Ttulo"/>
    <w:rsid w:val="00ED70A6"/>
    <w:rPr>
      <w:rFonts w:ascii="Times New Roman" w:eastAsia="Times New Roman" w:hAnsi="Times New Roman" w:cs="Times New Roman"/>
      <w:sz w:val="40"/>
      <w:szCs w:val="20"/>
      <w:lang w:val="es-ES" w:eastAsia="es-ES"/>
    </w:rPr>
  </w:style>
  <w:style w:type="paragraph" w:styleId="Lista">
    <w:name w:val="List"/>
    <w:basedOn w:val="Normal"/>
    <w:rsid w:val="00ED70A6"/>
    <w:pPr>
      <w:ind w:left="283" w:hanging="283"/>
    </w:pPr>
    <w:rPr>
      <w:rFonts w:eastAsia="Times New Roman"/>
      <w:sz w:val="20"/>
      <w:szCs w:val="20"/>
    </w:rPr>
  </w:style>
  <w:style w:type="character" w:styleId="Nmerodepgina">
    <w:name w:val="page number"/>
    <w:rsid w:val="00ED70A6"/>
  </w:style>
  <w:style w:type="paragraph" w:styleId="Textoindependiente3">
    <w:name w:val="Body Text 3"/>
    <w:basedOn w:val="Normal"/>
    <w:link w:val="Textoindependiente3Car"/>
    <w:rsid w:val="00ED70A6"/>
    <w:pPr>
      <w:spacing w:after="120"/>
    </w:pPr>
    <w:rPr>
      <w:rFonts w:eastAsia="Times New Roman"/>
      <w:sz w:val="16"/>
      <w:szCs w:val="16"/>
    </w:rPr>
  </w:style>
  <w:style w:type="character" w:customStyle="1" w:styleId="Textoindependiente3Car">
    <w:name w:val="Texto independiente 3 Car"/>
    <w:basedOn w:val="Fuentedeprrafopredeter"/>
    <w:link w:val="Textoindependiente3"/>
    <w:rsid w:val="00ED70A6"/>
    <w:rPr>
      <w:rFonts w:ascii="Times New Roman" w:eastAsia="Times New Roman" w:hAnsi="Times New Roman" w:cs="Times New Roman"/>
      <w:sz w:val="16"/>
      <w:szCs w:val="16"/>
      <w:lang w:val="es-ES" w:eastAsia="es-ES"/>
    </w:rPr>
  </w:style>
  <w:style w:type="character" w:styleId="Hipervnculovisitado">
    <w:name w:val="FollowedHyperlink"/>
    <w:rsid w:val="00ED70A6"/>
    <w:rPr>
      <w:color w:val="800080"/>
      <w:u w:val="single"/>
    </w:rPr>
  </w:style>
  <w:style w:type="paragraph" w:customStyle="1" w:styleId="CM117">
    <w:name w:val="CM117"/>
    <w:basedOn w:val="Default"/>
    <w:next w:val="Default"/>
    <w:uiPriority w:val="99"/>
    <w:rsid w:val="00ED70A6"/>
    <w:rPr>
      <w:rFonts w:ascii="Arial" w:hAnsi="Arial" w:cs="Arial"/>
      <w:color w:val="auto"/>
      <w:lang w:val="es-ES" w:eastAsia="es-ES"/>
    </w:rPr>
  </w:style>
  <w:style w:type="numbering" w:customStyle="1" w:styleId="Sinlista3">
    <w:name w:val="Sin lista3"/>
    <w:next w:val="Sinlista"/>
    <w:uiPriority w:val="99"/>
    <w:semiHidden/>
    <w:unhideWhenUsed/>
    <w:rsid w:val="00ED70A6"/>
  </w:style>
  <w:style w:type="numbering" w:customStyle="1" w:styleId="Sinlista1111">
    <w:name w:val="Sin lista1111"/>
    <w:next w:val="Sinlista"/>
    <w:uiPriority w:val="99"/>
    <w:semiHidden/>
    <w:unhideWhenUsed/>
    <w:rsid w:val="00ED70A6"/>
  </w:style>
  <w:style w:type="table" w:customStyle="1" w:styleId="Tablaconcuadrcula12">
    <w:name w:val="Tabla con cuadrícula12"/>
    <w:basedOn w:val="Tablanormal"/>
    <w:next w:val="Tablaconcuadrcula"/>
    <w:rsid w:val="00ED70A6"/>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ED70A6"/>
  </w:style>
  <w:style w:type="character" w:customStyle="1" w:styleId="TextodegloboCar1">
    <w:name w:val="Texto de globo Car1"/>
    <w:basedOn w:val="Fuentedeprrafopredeter"/>
    <w:uiPriority w:val="99"/>
    <w:semiHidden/>
    <w:rsid w:val="00ED70A6"/>
    <w:rPr>
      <w:rFonts w:ascii="Tahoma" w:hAnsi="Tahoma" w:cs="Tahoma"/>
      <w:sz w:val="16"/>
      <w:szCs w:val="16"/>
    </w:rPr>
  </w:style>
  <w:style w:type="character" w:customStyle="1" w:styleId="EncabezadoCar1">
    <w:name w:val="Encabezado Car1"/>
    <w:basedOn w:val="Fuentedeprrafopredeter"/>
    <w:uiPriority w:val="99"/>
    <w:rsid w:val="00ED70A6"/>
  </w:style>
  <w:style w:type="character" w:customStyle="1" w:styleId="PiedepginaCar1">
    <w:name w:val="Pie de página Car1"/>
    <w:basedOn w:val="Fuentedeprrafopredeter"/>
    <w:uiPriority w:val="99"/>
    <w:rsid w:val="00ED70A6"/>
  </w:style>
  <w:style w:type="character" w:styleId="Refdecomentario">
    <w:name w:val="annotation reference"/>
    <w:basedOn w:val="Fuentedeprrafopredeter"/>
    <w:uiPriority w:val="99"/>
    <w:semiHidden/>
    <w:rsid w:val="00ED70A6"/>
    <w:rPr>
      <w:rFonts w:cs="Times New Roman"/>
      <w:sz w:val="16"/>
    </w:rPr>
  </w:style>
  <w:style w:type="paragraph" w:styleId="Sinespaciado">
    <w:name w:val="No Spacing"/>
    <w:link w:val="SinespaciadoCar"/>
    <w:uiPriority w:val="1"/>
    <w:qFormat/>
    <w:rsid w:val="00ED70A6"/>
    <w:pPr>
      <w:spacing w:after="0" w:line="240" w:lineRule="auto"/>
    </w:pPr>
    <w:rPr>
      <w:rFonts w:ascii="Times New Roman" w:eastAsia="Times New Roman" w:hAnsi="Times New Roman" w:cs="Times New Roman"/>
      <w:sz w:val="20"/>
      <w:szCs w:val="20"/>
      <w:lang w:val="es-ES_tradnl" w:eastAsia="es-ES"/>
    </w:rPr>
  </w:style>
  <w:style w:type="character" w:customStyle="1" w:styleId="SinespaciadoCar">
    <w:name w:val="Sin espaciado Car"/>
    <w:basedOn w:val="Fuentedeprrafopredeter"/>
    <w:link w:val="Sinespaciado"/>
    <w:uiPriority w:val="1"/>
    <w:rsid w:val="00ED70A6"/>
    <w:rPr>
      <w:rFonts w:ascii="Times New Roman" w:eastAsia="Times New Roman" w:hAnsi="Times New Roman" w:cs="Times New Roman"/>
      <w:sz w:val="20"/>
      <w:szCs w:val="20"/>
      <w:lang w:val="es-ES_tradnl" w:eastAsia="es-ES"/>
    </w:rPr>
  </w:style>
  <w:style w:type="table" w:customStyle="1" w:styleId="TableGrid">
    <w:name w:val="TableGrid"/>
    <w:rsid w:val="001E60EF"/>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7981040">
      <w:bodyDiv w:val="1"/>
      <w:marLeft w:val="0"/>
      <w:marRight w:val="0"/>
      <w:marTop w:val="0"/>
      <w:marBottom w:val="0"/>
      <w:divBdr>
        <w:top w:val="none" w:sz="0" w:space="0" w:color="auto"/>
        <w:left w:val="none" w:sz="0" w:space="0" w:color="auto"/>
        <w:bottom w:val="none" w:sz="0" w:space="0" w:color="auto"/>
        <w:right w:val="none" w:sz="0" w:space="0" w:color="auto"/>
      </w:divBdr>
    </w:div>
    <w:div w:id="294795054">
      <w:bodyDiv w:val="1"/>
      <w:marLeft w:val="0"/>
      <w:marRight w:val="0"/>
      <w:marTop w:val="0"/>
      <w:marBottom w:val="0"/>
      <w:divBdr>
        <w:top w:val="none" w:sz="0" w:space="0" w:color="auto"/>
        <w:left w:val="none" w:sz="0" w:space="0" w:color="auto"/>
        <w:bottom w:val="none" w:sz="0" w:space="0" w:color="auto"/>
        <w:right w:val="none" w:sz="0" w:space="0" w:color="auto"/>
      </w:divBdr>
    </w:div>
    <w:div w:id="1013410555">
      <w:bodyDiv w:val="1"/>
      <w:marLeft w:val="0"/>
      <w:marRight w:val="0"/>
      <w:marTop w:val="0"/>
      <w:marBottom w:val="0"/>
      <w:divBdr>
        <w:top w:val="none" w:sz="0" w:space="0" w:color="auto"/>
        <w:left w:val="none" w:sz="0" w:space="0" w:color="auto"/>
        <w:bottom w:val="none" w:sz="0" w:space="0" w:color="auto"/>
        <w:right w:val="none" w:sz="0" w:space="0" w:color="auto"/>
      </w:divBdr>
    </w:div>
    <w:div w:id="1241788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dirseccgena@cendoj.ramajudicial.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20</Pages>
  <Words>6872</Words>
  <Characters>37796</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Pablo Acosta Villalba</dc:creator>
  <cp:lastModifiedBy>Viviana Eugenia Castro Montalvan</cp:lastModifiedBy>
  <cp:revision>13</cp:revision>
  <cp:lastPrinted>2023-06-01T15:00:00Z</cp:lastPrinted>
  <dcterms:created xsi:type="dcterms:W3CDTF">2026-06-01T16:08:00Z</dcterms:created>
  <dcterms:modified xsi:type="dcterms:W3CDTF">2026-08-04T13:22:00Z</dcterms:modified>
</cp:coreProperties>
</file>