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9DF016" w14:textId="3C103FD2" w:rsidR="00125E81" w:rsidRPr="009136EC" w:rsidRDefault="00125E81" w:rsidP="00125E81">
      <w:pPr>
        <w:jc w:val="center"/>
        <w:rPr>
          <w:rFonts w:ascii="Verdana" w:hAnsi="Verdana" w:cs="Arial"/>
          <w:b/>
          <w:bCs/>
        </w:rPr>
      </w:pPr>
      <w:r w:rsidRPr="009136EC">
        <w:rPr>
          <w:rFonts w:ascii="Verdana" w:hAnsi="Verdana" w:cs="Arial"/>
          <w:b/>
          <w:bCs/>
        </w:rPr>
        <w:t>FORMATO No. 6</w:t>
      </w:r>
      <w:r w:rsidRPr="009136EC">
        <w:rPr>
          <w:rFonts w:ascii="Verdana" w:hAnsi="Verdana" w:cs="Arial"/>
          <w:b/>
          <w:bCs/>
        </w:rPr>
        <w:cr/>
        <w:t>OFERTA ECONÓMICA</w:t>
      </w:r>
      <w:r w:rsidR="009136EC">
        <w:rPr>
          <w:rFonts w:ascii="Verdana" w:hAnsi="Verdana" w:cs="Arial"/>
          <w:b/>
          <w:bCs/>
        </w:rPr>
        <w:t xml:space="preserve"> – LOTE 1</w:t>
      </w:r>
    </w:p>
    <w:p w14:paraId="5090E088" w14:textId="6E1452A9" w:rsidR="00125E81" w:rsidRPr="00D11173" w:rsidRDefault="00125E81" w:rsidP="00125E81">
      <w:pPr>
        <w:jc w:val="both"/>
        <w:rPr>
          <w:rFonts w:ascii="Verdana" w:hAnsi="Verdana" w:cs="Arial"/>
        </w:rPr>
      </w:pPr>
      <w:r w:rsidRPr="00D11173">
        <w:rPr>
          <w:rFonts w:ascii="Verdana" w:hAnsi="Verdana" w:cs="Arial"/>
        </w:rPr>
        <w:t>El oferente deberá diligenciar el siguiente cuadro indicando los precios para los ítems requeridos, la propuesta económica deberá ser presentada en cifras cerradas sin decimales, es decir sin centavos.</w:t>
      </w:r>
    </w:p>
    <w:p w14:paraId="44D4C8D9" w14:textId="77777777" w:rsidR="00125E81" w:rsidRPr="00D11173" w:rsidRDefault="00125E81" w:rsidP="00125E81">
      <w:pPr>
        <w:jc w:val="both"/>
        <w:rPr>
          <w:rFonts w:ascii="Verdana" w:hAnsi="Verdana" w:cs="Arial"/>
        </w:rPr>
      </w:pPr>
    </w:p>
    <w:tbl>
      <w:tblPr>
        <w:tblW w:w="10771" w:type="dxa"/>
        <w:jc w:val="center"/>
        <w:tblCellMar>
          <w:left w:w="70" w:type="dxa"/>
          <w:right w:w="70" w:type="dxa"/>
        </w:tblCellMar>
        <w:tblLook w:val="04A0" w:firstRow="1" w:lastRow="0" w:firstColumn="1" w:lastColumn="0" w:noHBand="0" w:noVBand="1"/>
      </w:tblPr>
      <w:tblGrid>
        <w:gridCol w:w="722"/>
        <w:gridCol w:w="3145"/>
        <w:gridCol w:w="1309"/>
        <w:gridCol w:w="1383"/>
        <w:gridCol w:w="2231"/>
        <w:gridCol w:w="1981"/>
      </w:tblGrid>
      <w:tr w:rsidR="009136EC" w:rsidRPr="00D11173" w14:paraId="391045C2" w14:textId="77777777" w:rsidTr="009136EC">
        <w:trPr>
          <w:trHeight w:val="1272"/>
          <w:jc w:val="center"/>
        </w:trPr>
        <w:tc>
          <w:tcPr>
            <w:tcW w:w="722" w:type="dxa"/>
            <w:tcBorders>
              <w:top w:val="single" w:sz="4" w:space="0" w:color="000000"/>
              <w:left w:val="single" w:sz="4" w:space="0" w:color="000000"/>
              <w:bottom w:val="single" w:sz="4" w:space="0" w:color="000000"/>
              <w:right w:val="single" w:sz="4" w:space="0" w:color="000000"/>
            </w:tcBorders>
            <w:shd w:val="clear" w:color="8EAADB" w:fill="8EAADB"/>
            <w:vAlign w:val="center"/>
            <w:hideMark/>
          </w:tcPr>
          <w:p w14:paraId="16E6ADF2" w14:textId="77777777" w:rsidR="00125E81" w:rsidRPr="00125E81" w:rsidRDefault="00125E81" w:rsidP="00125E81">
            <w:pPr>
              <w:spacing w:after="0" w:line="240" w:lineRule="auto"/>
              <w:jc w:val="center"/>
              <w:rPr>
                <w:rFonts w:ascii="Verdana" w:eastAsia="Times New Roman" w:hAnsi="Verdana" w:cs="Calibri"/>
                <w:b/>
                <w:bCs/>
                <w:color w:val="000000"/>
                <w:sz w:val="16"/>
                <w:szCs w:val="16"/>
                <w:lang w:eastAsia="es-CO"/>
              </w:rPr>
            </w:pPr>
            <w:r w:rsidRPr="00125E81">
              <w:rPr>
                <w:rFonts w:ascii="Verdana" w:eastAsia="Times New Roman" w:hAnsi="Verdana" w:cs="Calibri"/>
                <w:b/>
                <w:bCs/>
                <w:color w:val="000000"/>
                <w:sz w:val="16"/>
                <w:szCs w:val="16"/>
                <w:lang w:eastAsia="es-CO"/>
              </w:rPr>
              <w:t>ITEM</w:t>
            </w:r>
          </w:p>
        </w:tc>
        <w:tc>
          <w:tcPr>
            <w:tcW w:w="3145" w:type="dxa"/>
            <w:tcBorders>
              <w:top w:val="single" w:sz="4" w:space="0" w:color="000000"/>
              <w:left w:val="nil"/>
              <w:bottom w:val="nil"/>
              <w:right w:val="single" w:sz="4" w:space="0" w:color="000000"/>
            </w:tcBorders>
            <w:shd w:val="clear" w:color="8EAADB" w:fill="8EAADB"/>
            <w:vAlign w:val="center"/>
            <w:hideMark/>
          </w:tcPr>
          <w:p w14:paraId="2AABCE71" w14:textId="77777777" w:rsidR="00125E81" w:rsidRPr="00125E81" w:rsidRDefault="00125E81" w:rsidP="00125E81">
            <w:pPr>
              <w:spacing w:after="0" w:line="240" w:lineRule="auto"/>
              <w:jc w:val="center"/>
              <w:rPr>
                <w:rFonts w:ascii="Verdana" w:eastAsia="Times New Roman" w:hAnsi="Verdana" w:cs="Calibri"/>
                <w:b/>
                <w:bCs/>
                <w:color w:val="000000"/>
                <w:sz w:val="16"/>
                <w:szCs w:val="16"/>
                <w:lang w:eastAsia="es-CO"/>
              </w:rPr>
            </w:pPr>
            <w:r w:rsidRPr="00125E81">
              <w:rPr>
                <w:rFonts w:ascii="Verdana" w:eastAsia="Times New Roman" w:hAnsi="Verdana" w:cs="Calibri"/>
                <w:b/>
                <w:bCs/>
                <w:color w:val="000000"/>
                <w:sz w:val="16"/>
                <w:szCs w:val="16"/>
                <w:lang w:eastAsia="es-CO"/>
              </w:rPr>
              <w:t>DESCRIPCION (detalle de lo que requiere la Entidad)</w:t>
            </w:r>
          </w:p>
        </w:tc>
        <w:tc>
          <w:tcPr>
            <w:tcW w:w="1309" w:type="dxa"/>
            <w:tcBorders>
              <w:top w:val="single" w:sz="4" w:space="0" w:color="000000"/>
              <w:left w:val="nil"/>
              <w:bottom w:val="single" w:sz="4" w:space="0" w:color="000000"/>
              <w:right w:val="single" w:sz="4" w:space="0" w:color="000000"/>
            </w:tcBorders>
            <w:shd w:val="clear" w:color="8EAADB" w:fill="8EAADB"/>
            <w:vAlign w:val="center"/>
            <w:hideMark/>
          </w:tcPr>
          <w:p w14:paraId="1C1BA15D" w14:textId="77777777" w:rsidR="00125E81" w:rsidRPr="00125E81" w:rsidRDefault="00125E81" w:rsidP="00125E81">
            <w:pPr>
              <w:spacing w:after="0" w:line="240" w:lineRule="auto"/>
              <w:jc w:val="center"/>
              <w:rPr>
                <w:rFonts w:ascii="Verdana" w:eastAsia="Times New Roman" w:hAnsi="Verdana" w:cs="Calibri"/>
                <w:b/>
                <w:bCs/>
                <w:color w:val="000000"/>
                <w:sz w:val="16"/>
                <w:szCs w:val="16"/>
                <w:lang w:eastAsia="es-CO"/>
              </w:rPr>
            </w:pPr>
            <w:r w:rsidRPr="00125E81">
              <w:rPr>
                <w:rFonts w:ascii="Verdana" w:eastAsia="Times New Roman" w:hAnsi="Verdana" w:cs="Calibri"/>
                <w:b/>
                <w:bCs/>
                <w:color w:val="000000"/>
                <w:sz w:val="16"/>
                <w:szCs w:val="16"/>
                <w:lang w:eastAsia="es-CO"/>
              </w:rPr>
              <w:t>UNIDAD DE MEDIDA</w:t>
            </w:r>
          </w:p>
        </w:tc>
        <w:tc>
          <w:tcPr>
            <w:tcW w:w="1383" w:type="dxa"/>
            <w:tcBorders>
              <w:top w:val="single" w:sz="4" w:space="0" w:color="000000"/>
              <w:left w:val="nil"/>
              <w:bottom w:val="single" w:sz="4" w:space="0" w:color="auto"/>
              <w:right w:val="single" w:sz="4" w:space="0" w:color="000000"/>
            </w:tcBorders>
            <w:shd w:val="clear" w:color="8EAADB" w:fill="8EAADB"/>
            <w:vAlign w:val="center"/>
            <w:hideMark/>
          </w:tcPr>
          <w:p w14:paraId="6B0A3E3B" w14:textId="77777777" w:rsidR="00125E81" w:rsidRPr="00125E81" w:rsidRDefault="00125E81" w:rsidP="00125E81">
            <w:pPr>
              <w:spacing w:after="0" w:line="240" w:lineRule="auto"/>
              <w:jc w:val="center"/>
              <w:rPr>
                <w:rFonts w:ascii="Verdana" w:eastAsia="Times New Roman" w:hAnsi="Verdana" w:cs="Calibri"/>
                <w:b/>
                <w:bCs/>
                <w:color w:val="000000"/>
                <w:sz w:val="16"/>
                <w:szCs w:val="16"/>
                <w:lang w:eastAsia="es-CO"/>
              </w:rPr>
            </w:pPr>
            <w:r w:rsidRPr="00125E81">
              <w:rPr>
                <w:rFonts w:ascii="Verdana" w:eastAsia="Times New Roman" w:hAnsi="Verdana" w:cs="Calibri"/>
                <w:b/>
                <w:bCs/>
                <w:color w:val="000000"/>
                <w:sz w:val="16"/>
                <w:szCs w:val="16"/>
                <w:lang w:eastAsia="es-CO"/>
              </w:rPr>
              <w:t>CANTIDAD  (A)</w:t>
            </w:r>
          </w:p>
        </w:tc>
        <w:tc>
          <w:tcPr>
            <w:tcW w:w="2230" w:type="dxa"/>
            <w:tcBorders>
              <w:top w:val="single" w:sz="4" w:space="0" w:color="000000"/>
              <w:left w:val="nil"/>
              <w:bottom w:val="single" w:sz="4" w:space="0" w:color="000000"/>
              <w:right w:val="single" w:sz="4" w:space="0" w:color="000000"/>
            </w:tcBorders>
            <w:shd w:val="clear" w:color="8EAADB" w:fill="8EAADB"/>
            <w:vAlign w:val="center"/>
            <w:hideMark/>
          </w:tcPr>
          <w:p w14:paraId="03024849" w14:textId="77777777" w:rsidR="00125E81" w:rsidRPr="00125E81" w:rsidRDefault="00125E81" w:rsidP="00125E81">
            <w:pPr>
              <w:spacing w:after="0" w:line="240" w:lineRule="auto"/>
              <w:jc w:val="center"/>
              <w:rPr>
                <w:rFonts w:ascii="Verdana" w:eastAsia="Times New Roman" w:hAnsi="Verdana" w:cs="Calibri"/>
                <w:b/>
                <w:bCs/>
                <w:color w:val="000000"/>
                <w:sz w:val="16"/>
                <w:szCs w:val="16"/>
                <w:lang w:eastAsia="es-CO"/>
              </w:rPr>
            </w:pPr>
            <w:r w:rsidRPr="00125E81">
              <w:rPr>
                <w:rFonts w:ascii="Verdana" w:eastAsia="Times New Roman" w:hAnsi="Verdana" w:cs="Calibri"/>
                <w:b/>
                <w:bCs/>
                <w:color w:val="000000"/>
                <w:sz w:val="16"/>
                <w:szCs w:val="16"/>
                <w:lang w:eastAsia="es-CO"/>
              </w:rPr>
              <w:t xml:space="preserve">VALOR UNITARIO INCLUIDO IVA (SI APLICA) </w:t>
            </w:r>
            <w:r w:rsidRPr="00125E81">
              <w:rPr>
                <w:rFonts w:ascii="Verdana" w:eastAsia="Times New Roman" w:hAnsi="Verdana" w:cs="Calibri"/>
                <w:b/>
                <w:bCs/>
                <w:color w:val="000000"/>
                <w:sz w:val="16"/>
                <w:szCs w:val="16"/>
                <w:lang w:eastAsia="es-CO"/>
              </w:rPr>
              <w:br/>
              <w:t>(B)</w:t>
            </w:r>
          </w:p>
        </w:tc>
        <w:tc>
          <w:tcPr>
            <w:tcW w:w="1981" w:type="dxa"/>
            <w:tcBorders>
              <w:top w:val="single" w:sz="4" w:space="0" w:color="000000"/>
              <w:left w:val="nil"/>
              <w:bottom w:val="single" w:sz="4" w:space="0" w:color="000000"/>
              <w:right w:val="single" w:sz="4" w:space="0" w:color="000000"/>
            </w:tcBorders>
            <w:shd w:val="clear" w:color="8EAADB" w:fill="8EAADB"/>
            <w:vAlign w:val="center"/>
            <w:hideMark/>
          </w:tcPr>
          <w:p w14:paraId="099BCCE6" w14:textId="77777777" w:rsidR="00125E81" w:rsidRPr="00125E81" w:rsidRDefault="00125E81" w:rsidP="00125E81">
            <w:pPr>
              <w:spacing w:after="0" w:line="240" w:lineRule="auto"/>
              <w:jc w:val="center"/>
              <w:rPr>
                <w:rFonts w:ascii="Verdana" w:eastAsia="Times New Roman" w:hAnsi="Verdana" w:cs="Calibri"/>
                <w:b/>
                <w:bCs/>
                <w:color w:val="000000"/>
                <w:sz w:val="16"/>
                <w:szCs w:val="16"/>
                <w:lang w:eastAsia="es-CO"/>
              </w:rPr>
            </w:pPr>
            <w:r w:rsidRPr="00125E81">
              <w:rPr>
                <w:rFonts w:ascii="Verdana" w:eastAsia="Times New Roman" w:hAnsi="Verdana" w:cs="Calibri"/>
                <w:b/>
                <w:bCs/>
                <w:color w:val="000000"/>
                <w:sz w:val="16"/>
                <w:szCs w:val="16"/>
                <w:lang w:eastAsia="es-CO"/>
              </w:rPr>
              <w:t>VALOR TOTAL (A x B)</w:t>
            </w:r>
          </w:p>
        </w:tc>
      </w:tr>
      <w:tr w:rsidR="009136EC" w:rsidRPr="00D11173" w14:paraId="341EDBD4" w14:textId="77777777" w:rsidTr="009136EC">
        <w:trPr>
          <w:trHeight w:val="1939"/>
          <w:jc w:val="center"/>
        </w:trPr>
        <w:tc>
          <w:tcPr>
            <w:tcW w:w="722" w:type="dxa"/>
            <w:tcBorders>
              <w:top w:val="nil"/>
              <w:left w:val="single" w:sz="4" w:space="0" w:color="000000"/>
              <w:bottom w:val="single" w:sz="4" w:space="0" w:color="000000"/>
              <w:right w:val="nil"/>
            </w:tcBorders>
            <w:noWrap/>
            <w:vAlign w:val="center"/>
            <w:hideMark/>
          </w:tcPr>
          <w:p w14:paraId="405108C5" w14:textId="77777777" w:rsidR="00125E81" w:rsidRPr="00125E81" w:rsidRDefault="00125E81" w:rsidP="00125E81">
            <w:pPr>
              <w:spacing w:after="0" w:line="240" w:lineRule="auto"/>
              <w:jc w:val="center"/>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t>1</w:t>
            </w:r>
          </w:p>
        </w:tc>
        <w:tc>
          <w:tcPr>
            <w:tcW w:w="3145" w:type="dxa"/>
            <w:tcBorders>
              <w:top w:val="single" w:sz="4" w:space="0" w:color="000000"/>
              <w:left w:val="single" w:sz="4" w:space="0" w:color="000000"/>
              <w:bottom w:val="single" w:sz="4" w:space="0" w:color="000000"/>
              <w:right w:val="single" w:sz="4" w:space="0" w:color="000000"/>
            </w:tcBorders>
            <w:vAlign w:val="center"/>
            <w:hideMark/>
          </w:tcPr>
          <w:p w14:paraId="7FCA4E4C" w14:textId="77777777" w:rsidR="00125E81" w:rsidRPr="00125E81" w:rsidRDefault="00125E81" w:rsidP="00125E81">
            <w:pPr>
              <w:spacing w:after="0" w:line="240" w:lineRule="auto"/>
              <w:jc w:val="center"/>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t xml:space="preserve"> KIT TERMOELECTRICO PARA LA GENERADOR DE ENERGIA ELECTRICA, el cual funciona a partir de los excesos de calor (termoeléctrico) producidos en la recamara de combustión de la estufa eco-eficiente a la cual el sistema esta esta adaptado e integrado, produciendo 150 WATTS DE SALIDA, ademas contiene 1 MODULO TERMOLECTRICO DE 6 CELDAS y 1 MODULO ACUMULADOR PORTABLE DE 110 VOLTIOS DE SALIDA QUE INTEGRA 30 BATERIAS LITIO, que aseguran la luminosidad del hogar.  ESTUFA ECOEFICIENTE ADAPTADA E INTEGRADA AL KIT DE GENERACION DE ENERGIA TERMOELECTRICA: Dimensión cuerpo de la estufa: 0.85 mt de alto x 0.90 de ancho x 0.60 fondo. * 2 planchas de hierro fundido gris reforzada para un total de 4 hornillas. * Horno de 0.25 ancho x 0.40 fondo x 0.30 de alto, elaborado en lamina galvanizada calibre 20 con parrilla de entrepaño desmontable en la parte intermedia elaborada en varilla grafil de 6.5 mm, con puerta abisagrada elaborada en lamina CR calibre 16 (1.4 mm), con grosor de 25 mm entamborado (para aislamiento por ceniza), y con termoemetro instalado en puerta. * Chasis de la estufa elaborada en Angulo de 3 1/4" x 1/8 . * Cuerpo de la estufa (frontal, puertas y tapa mesa) elaborado en lámina Coll Rolled calibre 16 (1.4 mm). (laterales y piso) en lamina Coll Rolled calibre 18. * 1 cavidad para leñero principal ubicado en la parte superior frontal izquierda de la estufa, contiene al interior parrilla leñera elaborada en varilla de hierro cuadrada de 9 mm o en hierro fundido, con adoquines tipo horno y mortero ceramico refractario, con puerta abisagrada elaborada en lamina CR calibre 16, con grosor de 25 mm entamborado </w:t>
            </w:r>
            <w:r w:rsidRPr="00125E81">
              <w:rPr>
                <w:rFonts w:ascii="Verdana" w:eastAsia="Times New Roman" w:hAnsi="Verdana" w:cs="Calibri"/>
                <w:color w:val="000000"/>
                <w:sz w:val="16"/>
                <w:szCs w:val="16"/>
                <w:lang w:eastAsia="es-CO"/>
              </w:rPr>
              <w:lastRenderedPageBreak/>
              <w:t>(para aislamiento por ceniza) . * 1 bandeja cenícera ubicada en la parte inferior del leñero principal elaborada en lámina galvanizada calibre 22 (0.75 mm). * Con accesorio parrilla asadora en varilla de acero inox con su respectiva bandeja carbonera. * Remarco distanciador de protección al contorno de la superficie de la estufa con distancia de borde mesa de fondo al exterior de 60.5 cms y ancho a bordes extremos de 90 cms, elaborado en tubo AN Calibre 16, sujeto al chasis de distanciadores de 25 mm en varilla cuadrada de 9 mm. * Chimenea o buitrón de 2,44 mtrs de altura 10 x 10 cm2 elaborado en lámina galvanizada calibre 22 con capuchón de 33 x 33 puntas en diamante desmontable. * Gancho atizador elaborado en varilla redonda lisa de 6.5 mm de 50 cms de longitud. * Las puertas de leñero principal y horno tienen manija sujetadora metálica. * Toda la estructura con recubrimiento martillado color negro o gris, a excepción de las partes que van en lámina galvanizada (bandeja ceniceros, horno interior, bandeja de horno y buitrón). Toda la estufa cuenta con sistema interno de paredes para aislamiento de calor externo total por ceniza. - Patas Desmontables. Este sistema unitario debe contar con mimimo las siguientes condiciones tecnicas: PRUEBAS EFICIENCIA Y DIOXINAS Y FURANOS, GARANTIA, SOPORTE TECNICO (MANUALES DE USO- FICHA TECNICA).</w:t>
            </w:r>
          </w:p>
        </w:tc>
        <w:tc>
          <w:tcPr>
            <w:tcW w:w="1309" w:type="dxa"/>
            <w:tcBorders>
              <w:top w:val="nil"/>
              <w:left w:val="nil"/>
              <w:bottom w:val="single" w:sz="4" w:space="0" w:color="000000"/>
              <w:right w:val="single" w:sz="4" w:space="0" w:color="000000"/>
            </w:tcBorders>
            <w:vAlign w:val="center"/>
            <w:hideMark/>
          </w:tcPr>
          <w:p w14:paraId="0F2AA68F" w14:textId="77777777" w:rsidR="00125E81" w:rsidRPr="00125E81" w:rsidRDefault="00125E81" w:rsidP="00125E81">
            <w:pPr>
              <w:spacing w:after="0" w:line="240" w:lineRule="auto"/>
              <w:jc w:val="center"/>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lastRenderedPageBreak/>
              <w:t>UNIDAD</w:t>
            </w:r>
          </w:p>
        </w:tc>
        <w:tc>
          <w:tcPr>
            <w:tcW w:w="1383" w:type="dxa"/>
            <w:tcBorders>
              <w:top w:val="single" w:sz="4" w:space="0" w:color="auto"/>
              <w:left w:val="nil"/>
              <w:bottom w:val="single" w:sz="4" w:space="0" w:color="auto"/>
              <w:right w:val="single" w:sz="4" w:space="0" w:color="000000"/>
            </w:tcBorders>
            <w:shd w:val="clear" w:color="000000" w:fill="FFFFFF"/>
            <w:vAlign w:val="center"/>
            <w:hideMark/>
          </w:tcPr>
          <w:p w14:paraId="7244739E" w14:textId="77777777" w:rsidR="00125E81" w:rsidRPr="00125E81" w:rsidRDefault="00125E81" w:rsidP="00125E81">
            <w:pPr>
              <w:spacing w:after="0" w:line="240" w:lineRule="auto"/>
              <w:jc w:val="center"/>
              <w:rPr>
                <w:rFonts w:ascii="Verdana" w:eastAsia="Times New Roman" w:hAnsi="Verdana" w:cs="Calibri"/>
                <w:color w:val="000000"/>
                <w:lang w:eastAsia="es-CO"/>
              </w:rPr>
            </w:pPr>
            <w:r w:rsidRPr="00125E81">
              <w:rPr>
                <w:rFonts w:ascii="Verdana" w:eastAsia="Times New Roman" w:hAnsi="Verdana" w:cs="Calibri"/>
                <w:color w:val="000000"/>
                <w:lang w:eastAsia="es-CO"/>
              </w:rPr>
              <w:t>6</w:t>
            </w:r>
          </w:p>
        </w:tc>
        <w:tc>
          <w:tcPr>
            <w:tcW w:w="2230" w:type="dxa"/>
            <w:tcBorders>
              <w:top w:val="single" w:sz="4" w:space="0" w:color="000000"/>
              <w:left w:val="nil"/>
              <w:bottom w:val="single" w:sz="4" w:space="0" w:color="000000"/>
              <w:right w:val="single" w:sz="4" w:space="0" w:color="000000"/>
            </w:tcBorders>
            <w:shd w:val="clear" w:color="D8D8D8" w:fill="D8D8D8"/>
            <w:noWrap/>
            <w:vAlign w:val="bottom"/>
            <w:hideMark/>
          </w:tcPr>
          <w:p w14:paraId="47147307" w14:textId="77777777" w:rsidR="00125E81" w:rsidRPr="00125E81" w:rsidRDefault="00125E81" w:rsidP="00125E81">
            <w:pPr>
              <w:spacing w:after="0" w:line="240" w:lineRule="auto"/>
              <w:jc w:val="center"/>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t> </w:t>
            </w:r>
          </w:p>
        </w:tc>
        <w:tc>
          <w:tcPr>
            <w:tcW w:w="1981" w:type="dxa"/>
            <w:tcBorders>
              <w:top w:val="single" w:sz="4" w:space="0" w:color="000000"/>
              <w:left w:val="nil"/>
              <w:bottom w:val="single" w:sz="4" w:space="0" w:color="000000"/>
              <w:right w:val="single" w:sz="4" w:space="0" w:color="000000"/>
            </w:tcBorders>
            <w:noWrap/>
            <w:vAlign w:val="bottom"/>
            <w:hideMark/>
          </w:tcPr>
          <w:p w14:paraId="768DAC7B" w14:textId="146F9254" w:rsidR="00125E81" w:rsidRPr="00125E81" w:rsidRDefault="00125E81" w:rsidP="00125E81">
            <w:pPr>
              <w:spacing w:after="0" w:line="240" w:lineRule="auto"/>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t xml:space="preserve">                                          -   </w:t>
            </w:r>
          </w:p>
        </w:tc>
      </w:tr>
      <w:tr w:rsidR="009136EC" w:rsidRPr="00D11173" w14:paraId="7E5039CA" w14:textId="77777777" w:rsidTr="009136EC">
        <w:trPr>
          <w:trHeight w:val="529"/>
          <w:jc w:val="center"/>
        </w:trPr>
        <w:tc>
          <w:tcPr>
            <w:tcW w:w="722" w:type="dxa"/>
            <w:tcBorders>
              <w:top w:val="nil"/>
              <w:left w:val="single" w:sz="4" w:space="0" w:color="000000"/>
              <w:bottom w:val="single" w:sz="4" w:space="0" w:color="000000"/>
              <w:right w:val="nil"/>
            </w:tcBorders>
            <w:noWrap/>
            <w:vAlign w:val="center"/>
            <w:hideMark/>
          </w:tcPr>
          <w:p w14:paraId="1EE41249" w14:textId="77777777" w:rsidR="00125E81" w:rsidRPr="00125E81" w:rsidRDefault="00125E81" w:rsidP="00125E81">
            <w:pPr>
              <w:spacing w:after="0" w:line="240" w:lineRule="auto"/>
              <w:jc w:val="center"/>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t>2</w:t>
            </w:r>
          </w:p>
        </w:tc>
        <w:tc>
          <w:tcPr>
            <w:tcW w:w="3145" w:type="dxa"/>
            <w:tcBorders>
              <w:top w:val="single" w:sz="4" w:space="0" w:color="000000"/>
              <w:left w:val="single" w:sz="4" w:space="0" w:color="000000"/>
              <w:bottom w:val="single" w:sz="4" w:space="0" w:color="000000"/>
              <w:right w:val="single" w:sz="4" w:space="0" w:color="000000"/>
            </w:tcBorders>
            <w:vAlign w:val="center"/>
            <w:hideMark/>
          </w:tcPr>
          <w:p w14:paraId="2E9E2BD3" w14:textId="77777777" w:rsidR="00125E81" w:rsidRPr="00125E81" w:rsidRDefault="00125E81" w:rsidP="00125E81">
            <w:pPr>
              <w:spacing w:after="0" w:line="240" w:lineRule="auto"/>
              <w:jc w:val="center"/>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t>INSTALACION DE ESTUFAS EN VIVIENDAS RURALES (INCLUYE MATERIALES Y MANO DE OBRA PARA LA ADAPTACION DE CHIMENEAS E INSTALACION DE LAS ESTUFAS)</w:t>
            </w:r>
          </w:p>
        </w:tc>
        <w:tc>
          <w:tcPr>
            <w:tcW w:w="1309" w:type="dxa"/>
            <w:tcBorders>
              <w:top w:val="nil"/>
              <w:left w:val="nil"/>
              <w:bottom w:val="single" w:sz="4" w:space="0" w:color="000000"/>
              <w:right w:val="single" w:sz="4" w:space="0" w:color="000000"/>
            </w:tcBorders>
            <w:vAlign w:val="center"/>
            <w:hideMark/>
          </w:tcPr>
          <w:p w14:paraId="05040510" w14:textId="77777777" w:rsidR="00125E81" w:rsidRPr="00125E81" w:rsidRDefault="00125E81" w:rsidP="00125E81">
            <w:pPr>
              <w:spacing w:after="0" w:line="240" w:lineRule="auto"/>
              <w:jc w:val="center"/>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t>UNIDAD</w:t>
            </w:r>
          </w:p>
        </w:tc>
        <w:tc>
          <w:tcPr>
            <w:tcW w:w="1383" w:type="dxa"/>
            <w:tcBorders>
              <w:top w:val="single" w:sz="4" w:space="0" w:color="auto"/>
              <w:left w:val="nil"/>
              <w:bottom w:val="single" w:sz="4" w:space="0" w:color="auto"/>
              <w:right w:val="single" w:sz="4" w:space="0" w:color="000000"/>
            </w:tcBorders>
            <w:shd w:val="clear" w:color="000000" w:fill="FFFFFF"/>
            <w:vAlign w:val="center"/>
            <w:hideMark/>
          </w:tcPr>
          <w:p w14:paraId="0642EE43" w14:textId="77777777" w:rsidR="00125E81" w:rsidRPr="00125E81" w:rsidRDefault="00125E81" w:rsidP="00125E81">
            <w:pPr>
              <w:spacing w:after="0" w:line="240" w:lineRule="auto"/>
              <w:jc w:val="center"/>
              <w:rPr>
                <w:rFonts w:ascii="Verdana" w:eastAsia="Times New Roman" w:hAnsi="Verdana" w:cs="Calibri"/>
                <w:color w:val="000000"/>
                <w:lang w:eastAsia="es-CO"/>
              </w:rPr>
            </w:pPr>
            <w:r w:rsidRPr="00125E81">
              <w:rPr>
                <w:rFonts w:ascii="Verdana" w:eastAsia="Times New Roman" w:hAnsi="Verdana" w:cs="Calibri"/>
                <w:color w:val="000000"/>
                <w:lang w:eastAsia="es-CO"/>
              </w:rPr>
              <w:t>6</w:t>
            </w:r>
          </w:p>
        </w:tc>
        <w:tc>
          <w:tcPr>
            <w:tcW w:w="2230" w:type="dxa"/>
            <w:tcBorders>
              <w:top w:val="single" w:sz="4" w:space="0" w:color="000000"/>
              <w:left w:val="nil"/>
              <w:bottom w:val="single" w:sz="4" w:space="0" w:color="000000"/>
              <w:right w:val="single" w:sz="4" w:space="0" w:color="000000"/>
            </w:tcBorders>
            <w:shd w:val="clear" w:color="D8D8D8" w:fill="D8D8D8"/>
            <w:noWrap/>
            <w:vAlign w:val="bottom"/>
            <w:hideMark/>
          </w:tcPr>
          <w:p w14:paraId="50BB43B3" w14:textId="77777777" w:rsidR="00125E81" w:rsidRPr="00125E81" w:rsidRDefault="00125E81" w:rsidP="00125E81">
            <w:pPr>
              <w:spacing w:after="0" w:line="240" w:lineRule="auto"/>
              <w:jc w:val="center"/>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t> </w:t>
            </w:r>
          </w:p>
        </w:tc>
        <w:tc>
          <w:tcPr>
            <w:tcW w:w="1981" w:type="dxa"/>
            <w:tcBorders>
              <w:top w:val="single" w:sz="4" w:space="0" w:color="000000"/>
              <w:left w:val="nil"/>
              <w:bottom w:val="single" w:sz="4" w:space="0" w:color="000000"/>
              <w:right w:val="single" w:sz="4" w:space="0" w:color="000000"/>
            </w:tcBorders>
            <w:noWrap/>
            <w:vAlign w:val="bottom"/>
            <w:hideMark/>
          </w:tcPr>
          <w:p w14:paraId="3B210F2E" w14:textId="67F7BD6C" w:rsidR="00125E81" w:rsidRPr="00125E81" w:rsidRDefault="00125E81" w:rsidP="00B75695">
            <w:pPr>
              <w:spacing w:after="0" w:line="240" w:lineRule="auto"/>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t xml:space="preserve">                                    </w:t>
            </w:r>
          </w:p>
        </w:tc>
      </w:tr>
      <w:tr w:rsidR="009136EC" w:rsidRPr="00D11173" w14:paraId="120B0E84" w14:textId="77777777" w:rsidTr="009136EC">
        <w:trPr>
          <w:trHeight w:val="529"/>
          <w:jc w:val="center"/>
        </w:trPr>
        <w:tc>
          <w:tcPr>
            <w:tcW w:w="722" w:type="dxa"/>
            <w:tcBorders>
              <w:top w:val="nil"/>
              <w:left w:val="single" w:sz="4" w:space="0" w:color="000000"/>
              <w:bottom w:val="single" w:sz="4" w:space="0" w:color="000000"/>
              <w:right w:val="nil"/>
            </w:tcBorders>
            <w:noWrap/>
            <w:vAlign w:val="center"/>
            <w:hideMark/>
          </w:tcPr>
          <w:p w14:paraId="66C5F1AB" w14:textId="77777777" w:rsidR="00125E81" w:rsidRPr="00125E81" w:rsidRDefault="00125E81" w:rsidP="00125E81">
            <w:pPr>
              <w:spacing w:after="0" w:line="240" w:lineRule="auto"/>
              <w:jc w:val="center"/>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t>3</w:t>
            </w:r>
          </w:p>
        </w:tc>
        <w:tc>
          <w:tcPr>
            <w:tcW w:w="3145" w:type="dxa"/>
            <w:tcBorders>
              <w:top w:val="single" w:sz="4" w:space="0" w:color="000000"/>
              <w:left w:val="single" w:sz="4" w:space="0" w:color="000000"/>
              <w:bottom w:val="single" w:sz="4" w:space="0" w:color="000000"/>
              <w:right w:val="single" w:sz="4" w:space="0" w:color="000000"/>
            </w:tcBorders>
            <w:vAlign w:val="center"/>
            <w:hideMark/>
          </w:tcPr>
          <w:p w14:paraId="52D50D8E" w14:textId="77777777" w:rsidR="00125E81" w:rsidRPr="00125E81" w:rsidRDefault="00125E81" w:rsidP="00125E81">
            <w:pPr>
              <w:spacing w:after="0" w:line="240" w:lineRule="auto"/>
              <w:jc w:val="center"/>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t>REALIZACION DE TALLER DE FUNCIONAMIENTO DE ESTUFAS: Capacitaciones enfocadas al uso y manejo de las estufas (Incluye transporte del profesional) - ENTREGA DE MANUALES DE USO</w:t>
            </w:r>
          </w:p>
        </w:tc>
        <w:tc>
          <w:tcPr>
            <w:tcW w:w="1309" w:type="dxa"/>
            <w:tcBorders>
              <w:top w:val="nil"/>
              <w:left w:val="nil"/>
              <w:bottom w:val="single" w:sz="4" w:space="0" w:color="000000"/>
              <w:right w:val="single" w:sz="4" w:space="0" w:color="000000"/>
            </w:tcBorders>
            <w:vAlign w:val="center"/>
            <w:hideMark/>
          </w:tcPr>
          <w:p w14:paraId="5275D1A8" w14:textId="77777777" w:rsidR="00125E81" w:rsidRPr="00125E81" w:rsidRDefault="00125E81" w:rsidP="00125E81">
            <w:pPr>
              <w:spacing w:after="0" w:line="240" w:lineRule="auto"/>
              <w:jc w:val="center"/>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t>UNIDAD</w:t>
            </w:r>
          </w:p>
        </w:tc>
        <w:tc>
          <w:tcPr>
            <w:tcW w:w="1383" w:type="dxa"/>
            <w:tcBorders>
              <w:top w:val="single" w:sz="4" w:space="0" w:color="auto"/>
              <w:left w:val="nil"/>
              <w:bottom w:val="single" w:sz="4" w:space="0" w:color="auto"/>
              <w:right w:val="single" w:sz="4" w:space="0" w:color="000000"/>
            </w:tcBorders>
            <w:shd w:val="clear" w:color="000000" w:fill="FFFFFF"/>
            <w:vAlign w:val="center"/>
            <w:hideMark/>
          </w:tcPr>
          <w:p w14:paraId="0CF90867" w14:textId="77777777" w:rsidR="00125E81" w:rsidRPr="00125E81" w:rsidRDefault="00125E81" w:rsidP="00125E81">
            <w:pPr>
              <w:spacing w:after="0" w:line="240" w:lineRule="auto"/>
              <w:jc w:val="center"/>
              <w:rPr>
                <w:rFonts w:ascii="Verdana" w:eastAsia="Times New Roman" w:hAnsi="Verdana" w:cs="Calibri"/>
                <w:color w:val="000000"/>
                <w:lang w:eastAsia="es-CO"/>
              </w:rPr>
            </w:pPr>
            <w:r w:rsidRPr="00125E81">
              <w:rPr>
                <w:rFonts w:ascii="Verdana" w:eastAsia="Times New Roman" w:hAnsi="Verdana" w:cs="Calibri"/>
                <w:color w:val="000000"/>
                <w:lang w:eastAsia="es-CO"/>
              </w:rPr>
              <w:t>6</w:t>
            </w:r>
          </w:p>
        </w:tc>
        <w:tc>
          <w:tcPr>
            <w:tcW w:w="2230" w:type="dxa"/>
            <w:tcBorders>
              <w:top w:val="single" w:sz="4" w:space="0" w:color="000000"/>
              <w:left w:val="nil"/>
              <w:bottom w:val="single" w:sz="4" w:space="0" w:color="000000"/>
              <w:right w:val="single" w:sz="4" w:space="0" w:color="000000"/>
            </w:tcBorders>
            <w:shd w:val="clear" w:color="D8D8D8" w:fill="D8D8D8"/>
            <w:noWrap/>
            <w:vAlign w:val="bottom"/>
            <w:hideMark/>
          </w:tcPr>
          <w:p w14:paraId="48C42040" w14:textId="77777777" w:rsidR="00125E81" w:rsidRPr="00125E81" w:rsidRDefault="00125E81" w:rsidP="00125E81">
            <w:pPr>
              <w:spacing w:after="0" w:line="240" w:lineRule="auto"/>
              <w:jc w:val="center"/>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t> </w:t>
            </w:r>
          </w:p>
        </w:tc>
        <w:tc>
          <w:tcPr>
            <w:tcW w:w="1981" w:type="dxa"/>
            <w:tcBorders>
              <w:top w:val="single" w:sz="4" w:space="0" w:color="000000"/>
              <w:left w:val="nil"/>
              <w:bottom w:val="single" w:sz="4" w:space="0" w:color="000000"/>
              <w:right w:val="single" w:sz="4" w:space="0" w:color="000000"/>
            </w:tcBorders>
            <w:noWrap/>
            <w:vAlign w:val="bottom"/>
            <w:hideMark/>
          </w:tcPr>
          <w:p w14:paraId="27160002" w14:textId="49EF97B9" w:rsidR="00125E81" w:rsidRPr="00125E81" w:rsidRDefault="00125E81" w:rsidP="00B75695">
            <w:pPr>
              <w:spacing w:after="0" w:line="240" w:lineRule="auto"/>
              <w:rPr>
                <w:rFonts w:ascii="Verdana" w:eastAsia="Times New Roman" w:hAnsi="Verdana" w:cs="Calibri"/>
                <w:color w:val="000000"/>
                <w:sz w:val="16"/>
                <w:szCs w:val="16"/>
                <w:lang w:eastAsia="es-CO"/>
              </w:rPr>
            </w:pPr>
            <w:r w:rsidRPr="00125E81">
              <w:rPr>
                <w:rFonts w:ascii="Verdana" w:eastAsia="Times New Roman" w:hAnsi="Verdana" w:cs="Calibri"/>
                <w:color w:val="000000"/>
                <w:sz w:val="16"/>
                <w:szCs w:val="16"/>
                <w:lang w:eastAsia="es-CO"/>
              </w:rPr>
              <w:t xml:space="preserve">                                       </w:t>
            </w:r>
          </w:p>
        </w:tc>
      </w:tr>
      <w:tr w:rsidR="00125E81" w:rsidRPr="00125E81" w14:paraId="5958B358" w14:textId="77777777" w:rsidTr="009136EC">
        <w:trPr>
          <w:trHeight w:val="220"/>
          <w:jc w:val="center"/>
        </w:trPr>
        <w:tc>
          <w:tcPr>
            <w:tcW w:w="8790" w:type="dxa"/>
            <w:gridSpan w:val="5"/>
            <w:tcBorders>
              <w:top w:val="nil"/>
              <w:left w:val="single" w:sz="8" w:space="0" w:color="000000"/>
              <w:bottom w:val="single" w:sz="8" w:space="0" w:color="000000"/>
              <w:right w:val="single" w:sz="4" w:space="0" w:color="000000"/>
            </w:tcBorders>
            <w:shd w:val="clear" w:color="8EAADB" w:fill="8EAADB"/>
            <w:vAlign w:val="bottom"/>
            <w:hideMark/>
          </w:tcPr>
          <w:p w14:paraId="4D38A3DC" w14:textId="179B2895" w:rsidR="00125E81" w:rsidRPr="00125E81" w:rsidRDefault="00125E81" w:rsidP="00125E81">
            <w:pPr>
              <w:spacing w:after="0" w:line="240" w:lineRule="auto"/>
              <w:jc w:val="center"/>
              <w:rPr>
                <w:rFonts w:ascii="Verdana" w:eastAsia="Times New Roman" w:hAnsi="Verdana" w:cs="Calibri"/>
                <w:b/>
                <w:bCs/>
                <w:color w:val="000000"/>
                <w:sz w:val="24"/>
                <w:szCs w:val="24"/>
                <w:lang w:eastAsia="es-CO"/>
              </w:rPr>
            </w:pPr>
            <w:r w:rsidRPr="00125E81">
              <w:rPr>
                <w:rFonts w:ascii="Verdana" w:eastAsia="Times New Roman" w:hAnsi="Verdana" w:cs="Calibri"/>
                <w:b/>
                <w:bCs/>
                <w:color w:val="000000"/>
                <w:sz w:val="24"/>
                <w:szCs w:val="24"/>
                <w:lang w:eastAsia="es-CO"/>
              </w:rPr>
              <w:t>VALOR TOTA</w:t>
            </w:r>
            <w:r w:rsidR="00B75695" w:rsidRPr="00D11173">
              <w:rPr>
                <w:rFonts w:ascii="Verdana" w:eastAsia="Times New Roman" w:hAnsi="Verdana" w:cs="Calibri"/>
                <w:b/>
                <w:bCs/>
                <w:color w:val="000000"/>
                <w:sz w:val="24"/>
                <w:szCs w:val="24"/>
                <w:lang w:eastAsia="es-CO"/>
              </w:rPr>
              <w:t>L OFERTA ECÓNOMICA</w:t>
            </w:r>
          </w:p>
        </w:tc>
        <w:tc>
          <w:tcPr>
            <w:tcW w:w="1981" w:type="dxa"/>
            <w:tcBorders>
              <w:top w:val="nil"/>
              <w:left w:val="nil"/>
              <w:bottom w:val="single" w:sz="8" w:space="0" w:color="000000"/>
              <w:right w:val="single" w:sz="8" w:space="0" w:color="000000"/>
            </w:tcBorders>
            <w:shd w:val="clear" w:color="8EAADB" w:fill="8EAADB"/>
            <w:noWrap/>
            <w:vAlign w:val="bottom"/>
            <w:hideMark/>
          </w:tcPr>
          <w:p w14:paraId="10F31AD2" w14:textId="56D9B41F" w:rsidR="00125E81" w:rsidRPr="00125E81" w:rsidRDefault="00125E81" w:rsidP="00B75695">
            <w:pPr>
              <w:spacing w:after="0" w:line="240" w:lineRule="auto"/>
              <w:rPr>
                <w:rFonts w:ascii="Verdana" w:eastAsia="Times New Roman" w:hAnsi="Verdana" w:cs="Calibri"/>
                <w:b/>
                <w:bCs/>
                <w:color w:val="000000"/>
                <w:sz w:val="24"/>
                <w:szCs w:val="24"/>
                <w:lang w:eastAsia="es-CO"/>
              </w:rPr>
            </w:pPr>
            <w:r w:rsidRPr="00125E81">
              <w:rPr>
                <w:rFonts w:ascii="Verdana" w:eastAsia="Times New Roman" w:hAnsi="Verdana" w:cs="Calibri"/>
                <w:b/>
                <w:bCs/>
                <w:color w:val="000000"/>
                <w:sz w:val="24"/>
                <w:szCs w:val="24"/>
                <w:lang w:eastAsia="es-CO"/>
              </w:rPr>
              <w:t xml:space="preserve">                                           </w:t>
            </w:r>
          </w:p>
        </w:tc>
      </w:tr>
    </w:tbl>
    <w:p w14:paraId="0F0180AC" w14:textId="77777777" w:rsidR="00125E81" w:rsidRPr="00D11173" w:rsidRDefault="00125E81" w:rsidP="00125E81">
      <w:pPr>
        <w:jc w:val="both"/>
        <w:rPr>
          <w:rFonts w:ascii="Verdana" w:hAnsi="Verdana" w:cs="Arial"/>
        </w:rPr>
      </w:pPr>
    </w:p>
    <w:p w14:paraId="742453E6" w14:textId="24EF640D" w:rsidR="009136EC" w:rsidRDefault="00B75695" w:rsidP="00125E81">
      <w:pPr>
        <w:jc w:val="both"/>
        <w:rPr>
          <w:rFonts w:ascii="Verdana" w:hAnsi="Verdana" w:cs="Arial"/>
        </w:rPr>
      </w:pPr>
      <w:r w:rsidRPr="00D11173">
        <w:rPr>
          <w:rFonts w:ascii="Verdana" w:hAnsi="Verdana" w:cs="Arial"/>
          <w:b/>
          <w:bCs/>
        </w:rPr>
        <w:t>Nota1.</w:t>
      </w:r>
      <w:r w:rsidRPr="00D11173">
        <w:rPr>
          <w:rFonts w:ascii="Verdana" w:hAnsi="Verdana" w:cs="Arial"/>
        </w:rPr>
        <w:t xml:space="preserve"> Los proponentes interesados, deberán diligenciar el VALOR UNITARIO INCLUIDO IVA Y EL VALOR TOTAL</w:t>
      </w:r>
      <w:r w:rsidR="009136EC">
        <w:rPr>
          <w:rFonts w:ascii="Verdana" w:hAnsi="Verdana" w:cs="Arial"/>
        </w:rPr>
        <w:t xml:space="preserve"> </w:t>
      </w:r>
      <w:r w:rsidRPr="00D11173">
        <w:rPr>
          <w:rFonts w:ascii="Verdana" w:hAnsi="Verdana" w:cs="Arial"/>
        </w:rPr>
        <w:t>POR CANTIDADES INCLUIDO IVA, el cual, se entiende ofertado en pesos colombianos, sin valores decimales, e</w:t>
      </w:r>
      <w:r w:rsidR="009136EC">
        <w:rPr>
          <w:rFonts w:ascii="Verdana" w:hAnsi="Verdana" w:cs="Arial"/>
        </w:rPr>
        <w:t xml:space="preserve"> </w:t>
      </w:r>
      <w:r w:rsidRPr="00D11173">
        <w:rPr>
          <w:rFonts w:ascii="Verdana" w:hAnsi="Verdana" w:cs="Arial"/>
        </w:rPr>
        <w:t>incluye todos los costos directos e indirectos a que haya lugar y demás conceptos para el cumplimiento del Objeto</w:t>
      </w:r>
      <w:r w:rsidR="009136EC">
        <w:rPr>
          <w:rFonts w:ascii="Verdana" w:hAnsi="Verdana" w:cs="Arial"/>
        </w:rPr>
        <w:t xml:space="preserve"> </w:t>
      </w:r>
      <w:r w:rsidRPr="00D11173">
        <w:rPr>
          <w:rFonts w:ascii="Verdana" w:hAnsi="Verdana" w:cs="Arial"/>
        </w:rPr>
        <w:t>contractual.</w:t>
      </w:r>
    </w:p>
    <w:p w14:paraId="7FB5D6CF" w14:textId="0EDDFCE6" w:rsidR="00B75695" w:rsidRDefault="00B75695" w:rsidP="00125E81">
      <w:pPr>
        <w:jc w:val="both"/>
        <w:rPr>
          <w:rFonts w:ascii="Verdana" w:hAnsi="Verdana" w:cs="Arial"/>
        </w:rPr>
      </w:pPr>
      <w:r w:rsidRPr="00D11173">
        <w:rPr>
          <w:rFonts w:ascii="Verdana" w:hAnsi="Verdana" w:cs="Arial"/>
          <w:b/>
          <w:bCs/>
        </w:rPr>
        <w:lastRenderedPageBreak/>
        <w:t>Nota 2.</w:t>
      </w:r>
      <w:r w:rsidRPr="00D11173">
        <w:rPr>
          <w:rFonts w:ascii="Verdana" w:hAnsi="Verdana" w:cs="Arial"/>
        </w:rPr>
        <w:t xml:space="preserve"> La propuesta deberá cumplir estrictamente con las especificaciones técnicas planteadas en el ANEXO</w:t>
      </w:r>
      <w:r w:rsidR="009136EC">
        <w:rPr>
          <w:rFonts w:ascii="Verdana" w:hAnsi="Verdana" w:cs="Arial"/>
        </w:rPr>
        <w:t xml:space="preserve"> </w:t>
      </w:r>
      <w:r w:rsidRPr="00D11173">
        <w:rPr>
          <w:rFonts w:ascii="Verdana" w:hAnsi="Verdana" w:cs="Arial"/>
        </w:rPr>
        <w:t>TECNICO DE CONDICIONES TECNICAS.</w:t>
      </w:r>
    </w:p>
    <w:p w14:paraId="4679F57A" w14:textId="0B43E65B" w:rsidR="00B75695" w:rsidRPr="00D11173" w:rsidRDefault="00B75695" w:rsidP="00125E81">
      <w:pPr>
        <w:jc w:val="both"/>
        <w:rPr>
          <w:rFonts w:ascii="Verdana" w:hAnsi="Verdana" w:cs="Arial"/>
        </w:rPr>
      </w:pPr>
      <w:r w:rsidRPr="00D11173">
        <w:rPr>
          <w:rFonts w:ascii="Verdana" w:hAnsi="Verdana" w:cs="Arial"/>
          <w:b/>
          <w:bCs/>
        </w:rPr>
        <w:t>Nota 3.</w:t>
      </w:r>
      <w:r w:rsidRPr="00D11173">
        <w:rPr>
          <w:rFonts w:ascii="Verdana" w:hAnsi="Verdana" w:cs="Arial"/>
        </w:rPr>
        <w:t xml:space="preserve"> Los campos a diligenciar o ítems a ofertar no deben ser modificados en la oferta.</w:t>
      </w:r>
    </w:p>
    <w:p w14:paraId="26FE51F0" w14:textId="2AFB86D9" w:rsidR="00125E81" w:rsidRPr="00D11173" w:rsidRDefault="00B75695" w:rsidP="00125E81">
      <w:pPr>
        <w:jc w:val="both"/>
        <w:rPr>
          <w:rFonts w:ascii="Verdana" w:hAnsi="Verdana" w:cs="Arial"/>
        </w:rPr>
      </w:pPr>
      <w:r w:rsidRPr="00D11173">
        <w:rPr>
          <w:rFonts w:ascii="Verdana" w:hAnsi="Verdana" w:cs="Arial"/>
          <w:b/>
          <w:bCs/>
        </w:rPr>
        <w:t>Nota 4:</w:t>
      </w:r>
      <w:r w:rsidRPr="00D11173">
        <w:rPr>
          <w:rFonts w:ascii="Verdana" w:hAnsi="Verdana" w:cs="Arial"/>
        </w:rPr>
        <w:t xml:space="preserve"> El contratista debe contemplar en su oferta todos los costos o gastos asociados a la logística (</w:t>
      </w:r>
      <w:r w:rsidR="000D3EFB" w:rsidRPr="00D11173">
        <w:rPr>
          <w:rFonts w:ascii="Verdana" w:hAnsi="Verdana" w:cs="Arial"/>
        </w:rPr>
        <w:t>desplazamiento, transporte</w:t>
      </w:r>
      <w:r w:rsidR="0082705F">
        <w:rPr>
          <w:rFonts w:ascii="Verdana" w:hAnsi="Verdana" w:cs="Arial"/>
        </w:rPr>
        <w:t xml:space="preserve">, </w:t>
      </w:r>
      <w:r w:rsidRPr="00D11173">
        <w:rPr>
          <w:rFonts w:ascii="Verdana" w:hAnsi="Verdana" w:cs="Arial"/>
        </w:rPr>
        <w:t>entrega</w:t>
      </w:r>
      <w:r w:rsidR="0082705F">
        <w:rPr>
          <w:rFonts w:ascii="Verdana" w:hAnsi="Verdana" w:cs="Arial"/>
        </w:rPr>
        <w:t xml:space="preserve"> e instalación</w:t>
      </w:r>
      <w:r w:rsidRPr="00D11173">
        <w:rPr>
          <w:rFonts w:ascii="Verdana" w:hAnsi="Verdana" w:cs="Arial"/>
        </w:rPr>
        <w:t xml:space="preserve"> de elementos) requerida para cumplir con las obligaciones del contrato. Estos valores no</w:t>
      </w:r>
      <w:r w:rsidRPr="00D11173">
        <w:rPr>
          <w:rFonts w:ascii="Verdana" w:hAnsi="Verdana" w:cs="Arial"/>
        </w:rPr>
        <w:cr/>
        <w:t>incurrirán en costos adicionales para el Área Protegida.</w:t>
      </w:r>
    </w:p>
    <w:p w14:paraId="719216D3" w14:textId="77777777" w:rsidR="00D11173" w:rsidRDefault="00D11173" w:rsidP="00125E81">
      <w:pPr>
        <w:tabs>
          <w:tab w:val="left" w:pos="284"/>
        </w:tabs>
        <w:spacing w:after="0" w:line="240" w:lineRule="auto"/>
        <w:jc w:val="both"/>
        <w:rPr>
          <w:rFonts w:ascii="Verdana" w:eastAsia="Verdana" w:hAnsi="Verdana" w:cs="Verdana"/>
          <w:color w:val="000000"/>
          <w:u w:val="single"/>
        </w:rPr>
      </w:pPr>
    </w:p>
    <w:p w14:paraId="07F6A443" w14:textId="77777777" w:rsidR="00D11173" w:rsidRPr="00D11173" w:rsidRDefault="00D11173" w:rsidP="00125E81">
      <w:pPr>
        <w:tabs>
          <w:tab w:val="left" w:pos="284"/>
        </w:tabs>
        <w:spacing w:after="0" w:line="240" w:lineRule="auto"/>
        <w:jc w:val="both"/>
        <w:rPr>
          <w:rFonts w:ascii="Verdana" w:eastAsia="Verdana" w:hAnsi="Verdana" w:cs="Verdana"/>
          <w:color w:val="000000"/>
          <w:u w:val="single"/>
        </w:rPr>
      </w:pPr>
    </w:p>
    <w:p w14:paraId="2E60DFE5" w14:textId="77777777" w:rsidR="00D11173" w:rsidRPr="00D11173" w:rsidRDefault="00D11173" w:rsidP="00D11173">
      <w:pPr>
        <w:tabs>
          <w:tab w:val="left" w:pos="284"/>
        </w:tabs>
        <w:spacing w:after="0" w:line="240" w:lineRule="auto"/>
        <w:jc w:val="both"/>
        <w:rPr>
          <w:rFonts w:ascii="Verdana" w:eastAsia="Verdana" w:hAnsi="Verdana" w:cs="Verdana"/>
          <w:b/>
          <w:bCs/>
          <w:color w:val="000000"/>
          <w:u w:val="single"/>
        </w:rPr>
      </w:pPr>
      <w:r w:rsidRPr="00D11173">
        <w:rPr>
          <w:rFonts w:ascii="Verdana" w:eastAsia="Verdana" w:hAnsi="Verdana" w:cs="Verdana"/>
          <w:b/>
          <w:bCs/>
          <w:color w:val="000000"/>
          <w:u w:val="single"/>
        </w:rPr>
        <w:t>LUGARES DE ENTREGA</w:t>
      </w:r>
    </w:p>
    <w:p w14:paraId="557A2603" w14:textId="77777777" w:rsidR="00D11173" w:rsidRPr="00D11173" w:rsidRDefault="00D11173" w:rsidP="00D11173">
      <w:pPr>
        <w:tabs>
          <w:tab w:val="left" w:pos="284"/>
        </w:tabs>
        <w:spacing w:after="0" w:line="240" w:lineRule="auto"/>
        <w:jc w:val="both"/>
        <w:rPr>
          <w:rFonts w:ascii="Verdana" w:eastAsia="Verdana" w:hAnsi="Verdana" w:cs="Verdana"/>
          <w:b/>
          <w:bCs/>
          <w:color w:val="000000"/>
        </w:rPr>
      </w:pPr>
      <w:r w:rsidRPr="00D11173">
        <w:rPr>
          <w:rFonts w:ascii="Verdana" w:eastAsia="Verdana" w:hAnsi="Verdana" w:cs="Verdana"/>
          <w:b/>
          <w:bCs/>
          <w:color w:val="000000"/>
        </w:rPr>
        <w:t xml:space="preserve">                                                                                                      </w:t>
      </w:r>
    </w:p>
    <w:p w14:paraId="4A11286A" w14:textId="77777777" w:rsidR="00D11173" w:rsidRPr="00D11173" w:rsidRDefault="00D11173" w:rsidP="00D11173">
      <w:pPr>
        <w:tabs>
          <w:tab w:val="left" w:pos="284"/>
        </w:tabs>
        <w:spacing w:after="0" w:line="240" w:lineRule="auto"/>
        <w:jc w:val="both"/>
        <w:rPr>
          <w:rFonts w:ascii="Verdana" w:eastAsia="Verdana" w:hAnsi="Verdana" w:cs="Verdana"/>
          <w:shd w:val="clear" w:color="auto" w:fill="980000"/>
        </w:rPr>
      </w:pPr>
      <w:r w:rsidRPr="00D11173">
        <w:rPr>
          <w:rFonts w:ascii="Verdana" w:eastAsia="Verdana" w:hAnsi="Verdana" w:cs="Verdana"/>
          <w:b/>
          <w:bCs/>
        </w:rPr>
        <w:t xml:space="preserve">Punto de entrega 1: </w:t>
      </w:r>
      <w:r w:rsidRPr="00D11173">
        <w:rPr>
          <w:rFonts w:ascii="Verdana" w:eastAsia="Verdana" w:hAnsi="Verdana" w:cs="Verdana"/>
        </w:rPr>
        <w:t xml:space="preserve">Localidad de Sumapaz, Bogotá, Vda. San José, Finca Cenen Gualteros Coordenadas 3°50'11.6586" N 74°22'41.8794" W CANTIDAD </w:t>
      </w:r>
      <w:sdt>
        <w:sdtPr>
          <w:rPr>
            <w:rFonts w:ascii="Verdana" w:hAnsi="Verdana"/>
          </w:rPr>
          <w:tag w:val="goog_rdk_0"/>
          <w:id w:val="1731332275"/>
          <w:showingPlcHdr/>
        </w:sdtPr>
        <w:sdtEndPr/>
        <w:sdtContent>
          <w:r w:rsidRPr="00D11173">
            <w:rPr>
              <w:rFonts w:ascii="Verdana" w:hAnsi="Verdana"/>
            </w:rPr>
            <w:t xml:space="preserve">     </w:t>
          </w:r>
        </w:sdtContent>
      </w:sdt>
      <w:r w:rsidRPr="00D11173">
        <w:rPr>
          <w:rFonts w:ascii="Verdana" w:eastAsia="Verdana" w:hAnsi="Verdana" w:cs="Verdana"/>
        </w:rPr>
        <w:t>2 KITS COMPLETOS</w:t>
      </w:r>
    </w:p>
    <w:p w14:paraId="0F4856DB" w14:textId="77777777" w:rsidR="00D11173" w:rsidRPr="00D11173" w:rsidRDefault="00D11173" w:rsidP="00D11173">
      <w:pPr>
        <w:tabs>
          <w:tab w:val="left" w:pos="284"/>
        </w:tabs>
        <w:spacing w:after="0" w:line="240" w:lineRule="auto"/>
        <w:jc w:val="both"/>
        <w:rPr>
          <w:rFonts w:ascii="Verdana" w:eastAsia="Verdana" w:hAnsi="Verdana" w:cs="Verdana"/>
          <w:b/>
          <w:bCs/>
        </w:rPr>
      </w:pPr>
      <w:r w:rsidRPr="00D11173">
        <w:rPr>
          <w:rFonts w:ascii="Verdana" w:eastAsia="Verdana" w:hAnsi="Verdana" w:cs="Verdana"/>
          <w:b/>
          <w:bCs/>
        </w:rPr>
        <w:t xml:space="preserve">Punto de entrega 2: </w:t>
      </w:r>
      <w:r w:rsidRPr="00D11173">
        <w:rPr>
          <w:rFonts w:ascii="Verdana" w:eastAsia="Verdana" w:hAnsi="Verdana" w:cs="Verdana"/>
        </w:rPr>
        <w:t>Municipio de Lejanías, Vda. Agua Linda, Finca Ramón Conde, Coordenadas 3°35'50.5392" N 74°00'50.475" W CANTIDAD 2 KITS COMPLETOS</w:t>
      </w:r>
      <w:r w:rsidRPr="00D11173">
        <w:rPr>
          <w:rFonts w:ascii="Verdana" w:eastAsia="Verdana" w:hAnsi="Verdana" w:cs="Verdana"/>
          <w:b/>
          <w:bCs/>
        </w:rPr>
        <w:t xml:space="preserve">   </w:t>
      </w:r>
    </w:p>
    <w:p w14:paraId="6538DC0F" w14:textId="77777777" w:rsidR="00D11173" w:rsidRPr="00D11173" w:rsidRDefault="00D11173" w:rsidP="00D11173">
      <w:pPr>
        <w:tabs>
          <w:tab w:val="left" w:pos="284"/>
        </w:tabs>
        <w:spacing w:after="0" w:line="240" w:lineRule="auto"/>
        <w:jc w:val="both"/>
        <w:rPr>
          <w:rFonts w:ascii="Verdana" w:eastAsia="Verdana" w:hAnsi="Verdana" w:cs="Verdana"/>
        </w:rPr>
      </w:pPr>
      <w:r w:rsidRPr="00D11173">
        <w:rPr>
          <w:rFonts w:ascii="Verdana" w:eastAsia="Verdana" w:hAnsi="Verdana" w:cs="Verdana"/>
          <w:b/>
          <w:bCs/>
        </w:rPr>
        <w:t xml:space="preserve">Punto de entrega 3: </w:t>
      </w:r>
      <w:r w:rsidRPr="00D11173">
        <w:rPr>
          <w:rFonts w:ascii="Verdana" w:eastAsia="Verdana" w:hAnsi="Verdana" w:cs="Verdana"/>
        </w:rPr>
        <w:t>Municipio de Lejanías, Vda . Alta Cristalina, Finca Arnulfo Gonzalez Coordenadas 3°34'40.893" N 74°01'32.8764" W CANTIDAD 1 KIT COMPLETO</w:t>
      </w:r>
    </w:p>
    <w:p w14:paraId="515F16BF" w14:textId="77777777" w:rsidR="00D11173" w:rsidRPr="00D11173" w:rsidRDefault="00D11173" w:rsidP="00D11173">
      <w:pPr>
        <w:tabs>
          <w:tab w:val="left" w:pos="284"/>
        </w:tabs>
        <w:spacing w:after="0" w:line="240" w:lineRule="auto"/>
        <w:jc w:val="both"/>
        <w:rPr>
          <w:rFonts w:ascii="Verdana" w:eastAsia="Verdana" w:hAnsi="Verdana" w:cs="Verdana"/>
        </w:rPr>
      </w:pPr>
      <w:r w:rsidRPr="00D11173">
        <w:rPr>
          <w:rFonts w:ascii="Verdana" w:eastAsia="Verdana" w:hAnsi="Verdana" w:cs="Verdana"/>
          <w:b/>
          <w:bCs/>
        </w:rPr>
        <w:t xml:space="preserve">Punto de entrega 4: </w:t>
      </w:r>
      <w:r w:rsidRPr="00D11173">
        <w:rPr>
          <w:rFonts w:ascii="Verdana" w:eastAsia="Verdana" w:hAnsi="Verdana" w:cs="Verdana"/>
        </w:rPr>
        <w:t>Municipio Cubarral, Vda. La Libertad, Casa - Vivero. Coordenadas 3°45 '41.7 " N 73°53' 13.4"W. CANTIDAD 1 KIT COMPLETO</w:t>
      </w:r>
    </w:p>
    <w:p w14:paraId="47F87B6C" w14:textId="77777777" w:rsidR="00D11173" w:rsidRPr="00D11173" w:rsidRDefault="00D11173" w:rsidP="00D11173">
      <w:pPr>
        <w:tabs>
          <w:tab w:val="left" w:pos="284"/>
        </w:tabs>
        <w:spacing w:after="0" w:line="240" w:lineRule="auto"/>
        <w:jc w:val="both"/>
        <w:rPr>
          <w:rFonts w:ascii="Verdana" w:eastAsia="Verdana" w:hAnsi="Verdana" w:cs="Verdana"/>
        </w:rPr>
      </w:pPr>
    </w:p>
    <w:p w14:paraId="22A3B681" w14:textId="77777777" w:rsidR="00D11173" w:rsidRPr="00D11173" w:rsidRDefault="00D11173" w:rsidP="00D11173">
      <w:pPr>
        <w:tabs>
          <w:tab w:val="left" w:pos="284"/>
        </w:tabs>
        <w:spacing w:after="0" w:line="240" w:lineRule="auto"/>
        <w:jc w:val="both"/>
        <w:rPr>
          <w:rFonts w:ascii="Verdana" w:eastAsia="Verdana" w:hAnsi="Verdana" w:cs="Verdana"/>
          <w:b/>
          <w:bCs/>
          <w:u w:val="single"/>
        </w:rPr>
      </w:pPr>
      <w:r w:rsidRPr="00D11173">
        <w:rPr>
          <w:rFonts w:ascii="Verdana" w:eastAsia="Verdana" w:hAnsi="Verdana" w:cs="Verdana"/>
          <w:b/>
          <w:bCs/>
          <w:u w:val="single"/>
        </w:rPr>
        <w:t>LUGARES DE INSTALACIÓN</w:t>
      </w:r>
    </w:p>
    <w:p w14:paraId="7D9D2549" w14:textId="77777777" w:rsidR="00D11173" w:rsidRPr="00D11173" w:rsidRDefault="00D11173" w:rsidP="00D11173">
      <w:pPr>
        <w:tabs>
          <w:tab w:val="left" w:pos="284"/>
        </w:tabs>
        <w:spacing w:after="0" w:line="240" w:lineRule="auto"/>
        <w:jc w:val="both"/>
        <w:rPr>
          <w:rFonts w:ascii="Verdana" w:eastAsia="Verdana" w:hAnsi="Verdana" w:cs="Verdana"/>
          <w:b/>
          <w:bCs/>
        </w:rPr>
      </w:pPr>
    </w:p>
    <w:p w14:paraId="10AC6B17" w14:textId="3C5AD9B9" w:rsidR="00D11173" w:rsidRPr="00D11173" w:rsidRDefault="00D11173" w:rsidP="00D11173">
      <w:pPr>
        <w:tabs>
          <w:tab w:val="left" w:pos="284"/>
        </w:tabs>
        <w:spacing w:after="0" w:line="240" w:lineRule="auto"/>
        <w:jc w:val="both"/>
        <w:rPr>
          <w:rFonts w:ascii="Verdana" w:eastAsia="Verdana" w:hAnsi="Verdana" w:cs="Verdana"/>
        </w:rPr>
      </w:pPr>
      <w:r w:rsidRPr="00D11173">
        <w:rPr>
          <w:rFonts w:ascii="Verdana" w:eastAsia="Verdana" w:hAnsi="Verdana" w:cs="Verdana"/>
          <w:b/>
          <w:bCs/>
        </w:rPr>
        <w:t xml:space="preserve">Punto de Instalación 1: </w:t>
      </w:r>
      <w:r w:rsidRPr="00D11173">
        <w:rPr>
          <w:rFonts w:ascii="Verdana" w:eastAsia="Verdana" w:hAnsi="Verdana" w:cs="Verdana"/>
        </w:rPr>
        <w:t>Municipio Cubarral, Sector del Duda, Finca Rafael Cifuentes y Ruth Villalba Coordenadas 3°46’19.0812” N 74°20’11.6592” CANTIDAD 1 KIT COMPLETO INSTALADO.</w:t>
      </w:r>
      <w:r w:rsidR="004C5E03">
        <w:rPr>
          <w:rFonts w:ascii="Verdana" w:eastAsia="Verdana" w:hAnsi="Verdana" w:cs="Verdana"/>
        </w:rPr>
        <w:t xml:space="preserve"> </w:t>
      </w:r>
      <w:r w:rsidR="004C5E03" w:rsidRPr="00D11173">
        <w:rPr>
          <w:rFonts w:ascii="Verdana" w:eastAsia="Verdana" w:hAnsi="Verdana" w:cs="Verdana"/>
          <w:b/>
          <w:bCs/>
        </w:rPr>
        <w:t>Punto de entrega 1</w:t>
      </w:r>
      <w:r w:rsidR="004C5E03">
        <w:rPr>
          <w:rFonts w:ascii="Verdana" w:eastAsia="Verdana" w:hAnsi="Verdana" w:cs="Verdana"/>
          <w:b/>
          <w:bCs/>
        </w:rPr>
        <w:t>.</w:t>
      </w:r>
    </w:p>
    <w:p w14:paraId="0FBB9077" w14:textId="5CF0E980" w:rsidR="00D11173" w:rsidRPr="00D11173" w:rsidRDefault="00D11173" w:rsidP="00D11173">
      <w:pPr>
        <w:tabs>
          <w:tab w:val="left" w:pos="284"/>
        </w:tabs>
        <w:spacing w:after="0" w:line="240" w:lineRule="auto"/>
        <w:jc w:val="both"/>
        <w:rPr>
          <w:rFonts w:ascii="Verdana" w:eastAsia="Verdana" w:hAnsi="Verdana" w:cs="Verdana"/>
        </w:rPr>
      </w:pPr>
      <w:r w:rsidRPr="00D11173">
        <w:rPr>
          <w:rFonts w:ascii="Verdana" w:eastAsia="Verdana" w:hAnsi="Verdana" w:cs="Verdana"/>
          <w:b/>
          <w:bCs/>
        </w:rPr>
        <w:t xml:space="preserve">Punto de Instalación 2: </w:t>
      </w:r>
      <w:r w:rsidRPr="00D11173">
        <w:rPr>
          <w:rFonts w:ascii="Verdana" w:eastAsia="Verdana" w:hAnsi="Verdana" w:cs="Verdana"/>
        </w:rPr>
        <w:t>Municipio Cubarral, Sector del Duda, Finca Aldemar Cifuentes Coordenadas 3°44’16.5798” N 74°21’23.8242” CANTIDAD 1 KIT COMPLETO INSTALADO.</w:t>
      </w:r>
      <w:r w:rsidR="004C5E03">
        <w:rPr>
          <w:rFonts w:ascii="Verdana" w:eastAsia="Verdana" w:hAnsi="Verdana" w:cs="Verdana"/>
        </w:rPr>
        <w:t xml:space="preserve"> </w:t>
      </w:r>
      <w:r w:rsidR="004C5E03" w:rsidRPr="00D11173">
        <w:rPr>
          <w:rFonts w:ascii="Verdana" w:eastAsia="Verdana" w:hAnsi="Verdana" w:cs="Verdana"/>
          <w:b/>
          <w:bCs/>
        </w:rPr>
        <w:t>Punto de entrega 1</w:t>
      </w:r>
      <w:r w:rsidR="004C5E03">
        <w:rPr>
          <w:rFonts w:ascii="Verdana" w:eastAsia="Verdana" w:hAnsi="Verdana" w:cs="Verdana"/>
          <w:b/>
          <w:bCs/>
        </w:rPr>
        <w:t>.</w:t>
      </w:r>
    </w:p>
    <w:p w14:paraId="408AAEDC" w14:textId="2F27E927" w:rsidR="00D11173" w:rsidRPr="00D11173" w:rsidRDefault="00D11173" w:rsidP="00D11173">
      <w:pPr>
        <w:tabs>
          <w:tab w:val="left" w:pos="284"/>
        </w:tabs>
        <w:spacing w:after="0" w:line="240" w:lineRule="auto"/>
        <w:jc w:val="both"/>
        <w:rPr>
          <w:rFonts w:ascii="Verdana" w:eastAsia="Verdana" w:hAnsi="Verdana" w:cs="Verdana"/>
        </w:rPr>
      </w:pPr>
      <w:r w:rsidRPr="00D11173">
        <w:rPr>
          <w:rFonts w:ascii="Verdana" w:eastAsia="Verdana" w:hAnsi="Verdana" w:cs="Verdana"/>
          <w:b/>
          <w:bCs/>
        </w:rPr>
        <w:t xml:space="preserve">Punto de Instalación 3: </w:t>
      </w:r>
      <w:r w:rsidRPr="00D11173">
        <w:rPr>
          <w:rFonts w:ascii="Verdana" w:eastAsia="Verdana" w:hAnsi="Verdana" w:cs="Verdana"/>
        </w:rPr>
        <w:t>Municipio Lejanías, Vda. Agua Linda, Finca Ximena García, Coordenadas 3°36’12.0954” N 74°01’09.1326” CANTIDAD 1 KIT COMPLETO INSTALADO.</w:t>
      </w:r>
      <w:r w:rsidR="004C5E03">
        <w:rPr>
          <w:rFonts w:ascii="Verdana" w:eastAsia="Verdana" w:hAnsi="Verdana" w:cs="Verdana"/>
        </w:rPr>
        <w:t xml:space="preserve"> </w:t>
      </w:r>
      <w:r w:rsidR="004C5E03" w:rsidRPr="00D11173">
        <w:rPr>
          <w:rFonts w:ascii="Verdana" w:eastAsia="Verdana" w:hAnsi="Verdana" w:cs="Verdana"/>
          <w:b/>
          <w:bCs/>
        </w:rPr>
        <w:t>Punto de entrega 2</w:t>
      </w:r>
      <w:r w:rsidR="004C5E03">
        <w:rPr>
          <w:rFonts w:ascii="Verdana" w:eastAsia="Verdana" w:hAnsi="Verdana" w:cs="Verdana"/>
          <w:b/>
          <w:bCs/>
        </w:rPr>
        <w:t>.</w:t>
      </w:r>
    </w:p>
    <w:p w14:paraId="264DB69F" w14:textId="209F3B90" w:rsidR="00D11173" w:rsidRPr="00D11173" w:rsidRDefault="00D11173" w:rsidP="00D11173">
      <w:pPr>
        <w:tabs>
          <w:tab w:val="left" w:pos="284"/>
        </w:tabs>
        <w:spacing w:after="0" w:line="240" w:lineRule="auto"/>
        <w:jc w:val="both"/>
        <w:rPr>
          <w:rFonts w:ascii="Verdana" w:eastAsia="Verdana" w:hAnsi="Verdana" w:cs="Verdana"/>
        </w:rPr>
      </w:pPr>
      <w:r w:rsidRPr="00D11173">
        <w:rPr>
          <w:rFonts w:ascii="Verdana" w:eastAsia="Verdana" w:hAnsi="Verdana" w:cs="Verdana"/>
          <w:b/>
          <w:bCs/>
        </w:rPr>
        <w:t xml:space="preserve">Punto de Instalación 4: </w:t>
      </w:r>
      <w:r w:rsidRPr="00D11173">
        <w:rPr>
          <w:rFonts w:ascii="Verdana" w:eastAsia="Verdana" w:hAnsi="Verdana" w:cs="Verdana"/>
        </w:rPr>
        <w:t>Municipio Lejanías, Vda. Agua Linda, Finca Jaime Rivera y Stephanie Montoya, Coordenadas 3°36’18.4098” N 74°01’12.8244” CANTIDAD 1 KIT COMPLETO INSTALADO.</w:t>
      </w:r>
      <w:r w:rsidR="004C5E03">
        <w:rPr>
          <w:rFonts w:ascii="Verdana" w:eastAsia="Verdana" w:hAnsi="Verdana" w:cs="Verdana"/>
        </w:rPr>
        <w:t xml:space="preserve"> </w:t>
      </w:r>
      <w:r w:rsidR="004C5E03" w:rsidRPr="00D11173">
        <w:rPr>
          <w:rFonts w:ascii="Verdana" w:eastAsia="Verdana" w:hAnsi="Verdana" w:cs="Verdana"/>
          <w:b/>
          <w:bCs/>
        </w:rPr>
        <w:t>Punto de entrega 2</w:t>
      </w:r>
      <w:r w:rsidR="004C5E03">
        <w:rPr>
          <w:rFonts w:ascii="Verdana" w:eastAsia="Verdana" w:hAnsi="Verdana" w:cs="Verdana"/>
          <w:b/>
          <w:bCs/>
        </w:rPr>
        <w:t>.</w:t>
      </w:r>
    </w:p>
    <w:p w14:paraId="22958681" w14:textId="0CD4A4B9" w:rsidR="00D11173" w:rsidRPr="00D11173" w:rsidRDefault="00D11173" w:rsidP="00D11173">
      <w:pPr>
        <w:tabs>
          <w:tab w:val="left" w:pos="284"/>
        </w:tabs>
        <w:spacing w:after="0" w:line="240" w:lineRule="auto"/>
        <w:jc w:val="both"/>
        <w:rPr>
          <w:rFonts w:ascii="Verdana" w:eastAsia="Verdana" w:hAnsi="Verdana" w:cs="Verdana"/>
        </w:rPr>
      </w:pPr>
      <w:r w:rsidRPr="00D11173">
        <w:rPr>
          <w:rFonts w:ascii="Verdana" w:eastAsia="Verdana" w:hAnsi="Verdana" w:cs="Verdana"/>
          <w:b/>
          <w:bCs/>
        </w:rPr>
        <w:t xml:space="preserve">Punto de Instalación 5: </w:t>
      </w:r>
      <w:r w:rsidRPr="00D11173">
        <w:rPr>
          <w:rFonts w:ascii="Verdana" w:eastAsia="Verdana" w:hAnsi="Verdana" w:cs="Verdana"/>
        </w:rPr>
        <w:t>Municipio de Lejanías, Vda. Alta Cristalina, Finca Arnulfo Gonzalez Coordenadas 3°34'40.893" N 74°01'32.8764" W CANTIDAD 1 KIT COMPLETO INSTALADO.</w:t>
      </w:r>
      <w:r w:rsidR="004C5E03">
        <w:rPr>
          <w:rFonts w:ascii="Verdana" w:eastAsia="Verdana" w:hAnsi="Verdana" w:cs="Verdana"/>
        </w:rPr>
        <w:t xml:space="preserve"> </w:t>
      </w:r>
      <w:r w:rsidR="004C5E03" w:rsidRPr="00D11173">
        <w:rPr>
          <w:rFonts w:ascii="Verdana" w:eastAsia="Verdana" w:hAnsi="Verdana" w:cs="Verdana"/>
          <w:b/>
          <w:bCs/>
        </w:rPr>
        <w:t>Punto de entrega 3</w:t>
      </w:r>
      <w:r w:rsidR="004C5E03">
        <w:rPr>
          <w:rFonts w:ascii="Verdana" w:eastAsia="Verdana" w:hAnsi="Verdana" w:cs="Verdana"/>
          <w:b/>
          <w:bCs/>
        </w:rPr>
        <w:t>.</w:t>
      </w:r>
    </w:p>
    <w:p w14:paraId="5D55BB6F" w14:textId="77777777" w:rsidR="00D11173" w:rsidRPr="00D11173" w:rsidRDefault="00D11173" w:rsidP="00D11173">
      <w:pPr>
        <w:tabs>
          <w:tab w:val="left" w:pos="284"/>
        </w:tabs>
        <w:spacing w:after="0" w:line="240" w:lineRule="auto"/>
        <w:jc w:val="both"/>
        <w:rPr>
          <w:rFonts w:ascii="Verdana" w:eastAsia="Verdana" w:hAnsi="Verdana" w:cs="Verdana"/>
        </w:rPr>
      </w:pPr>
    </w:p>
    <w:p w14:paraId="3D04707C" w14:textId="50C8BC79" w:rsidR="00D11173" w:rsidRPr="00D11173" w:rsidRDefault="00D11173" w:rsidP="00D11173">
      <w:pPr>
        <w:tabs>
          <w:tab w:val="left" w:pos="284"/>
        </w:tabs>
        <w:spacing w:after="0" w:line="240" w:lineRule="auto"/>
        <w:jc w:val="both"/>
        <w:rPr>
          <w:rFonts w:ascii="Verdana" w:eastAsia="Verdana" w:hAnsi="Verdana" w:cs="Verdana"/>
        </w:rPr>
      </w:pPr>
      <w:r w:rsidRPr="00D11173">
        <w:rPr>
          <w:rFonts w:ascii="Verdana" w:eastAsia="Verdana" w:hAnsi="Verdana" w:cs="Verdana"/>
          <w:b/>
          <w:bCs/>
        </w:rPr>
        <w:t xml:space="preserve">Punto de Instalación 6: </w:t>
      </w:r>
      <w:r w:rsidRPr="00D11173">
        <w:rPr>
          <w:rFonts w:ascii="Verdana" w:eastAsia="Verdana" w:hAnsi="Verdana" w:cs="Verdana"/>
        </w:rPr>
        <w:t>Municipio Cubarral, Vda. La Libertad, Finca Oliverio Valderrama. Coordenadas 3°45'23.889" N 73°53'36.7902"W. CANTIDAD 1 KIT COMPLETO INSTALADO.</w:t>
      </w:r>
      <w:r w:rsidR="004C5E03">
        <w:rPr>
          <w:rFonts w:ascii="Verdana" w:eastAsia="Verdana" w:hAnsi="Verdana" w:cs="Verdana"/>
        </w:rPr>
        <w:t xml:space="preserve"> </w:t>
      </w:r>
      <w:r w:rsidR="004C5E03" w:rsidRPr="00D11173">
        <w:rPr>
          <w:rFonts w:ascii="Verdana" w:eastAsia="Verdana" w:hAnsi="Verdana" w:cs="Verdana"/>
          <w:b/>
          <w:bCs/>
        </w:rPr>
        <w:t>Punto de entrega 4</w:t>
      </w:r>
      <w:r w:rsidR="004C5E03">
        <w:rPr>
          <w:rFonts w:ascii="Verdana" w:eastAsia="Verdana" w:hAnsi="Verdana" w:cs="Verdana"/>
          <w:b/>
          <w:bCs/>
        </w:rPr>
        <w:t>.</w:t>
      </w:r>
    </w:p>
    <w:p w14:paraId="1A192051" w14:textId="77777777" w:rsidR="00125E81" w:rsidRPr="00D11173" w:rsidRDefault="00125E81" w:rsidP="00125E81">
      <w:pPr>
        <w:tabs>
          <w:tab w:val="left" w:pos="284"/>
        </w:tabs>
        <w:spacing w:after="0" w:line="240" w:lineRule="auto"/>
        <w:jc w:val="both"/>
        <w:rPr>
          <w:rFonts w:ascii="Verdana" w:eastAsia="Verdana" w:hAnsi="Verdana" w:cs="Verdana"/>
          <w:b/>
          <w:bCs/>
        </w:rPr>
      </w:pPr>
    </w:p>
    <w:p w14:paraId="4C10EBAB" w14:textId="77777777" w:rsidR="00125E81" w:rsidRPr="00D11173" w:rsidRDefault="00125E81" w:rsidP="00125E81">
      <w:pPr>
        <w:tabs>
          <w:tab w:val="left" w:pos="284"/>
        </w:tabs>
        <w:spacing w:after="0" w:line="240" w:lineRule="auto"/>
        <w:jc w:val="both"/>
        <w:rPr>
          <w:rFonts w:ascii="Verdana" w:eastAsia="Verdana" w:hAnsi="Verdana" w:cs="Verdana"/>
          <w:b/>
          <w:bCs/>
        </w:rPr>
      </w:pPr>
    </w:p>
    <w:p w14:paraId="151BD30D" w14:textId="77777777" w:rsidR="00D11173" w:rsidRDefault="00D11173" w:rsidP="00D11173">
      <w:pPr>
        <w:pStyle w:val="Prrafodelista"/>
        <w:numPr>
          <w:ilvl w:val="0"/>
          <w:numId w:val="1"/>
        </w:numPr>
        <w:jc w:val="both"/>
        <w:rPr>
          <w:rFonts w:ascii="Verdana" w:hAnsi="Verdana" w:cs="Arial"/>
        </w:rPr>
      </w:pPr>
      <w:r w:rsidRPr="00D11173">
        <w:rPr>
          <w:rFonts w:ascii="Verdana" w:hAnsi="Verdana" w:cs="Arial"/>
        </w:rPr>
        <w:lastRenderedPageBreak/>
        <w:t>El valor de la propuesta debe incluir todos los costos que genere el cumplimiento del objeto del contrato de acuerdo con las especificaciones técnicas señaladas en el numeral 2.1.2. del Pliego de Condiciones ESPECIFICACIONES TÉCNICAS y demás condiciones requeridas en el presente documento.</w:t>
      </w:r>
    </w:p>
    <w:p w14:paraId="7D846B02" w14:textId="77777777" w:rsidR="00D11173" w:rsidRPr="00D11173" w:rsidRDefault="00D11173" w:rsidP="00D11173">
      <w:pPr>
        <w:pStyle w:val="Prrafodelista"/>
        <w:numPr>
          <w:ilvl w:val="0"/>
          <w:numId w:val="1"/>
        </w:numPr>
        <w:jc w:val="both"/>
        <w:rPr>
          <w:rFonts w:ascii="Verdana" w:hAnsi="Verdana" w:cs="Arial"/>
        </w:rPr>
      </w:pPr>
      <w:r w:rsidRPr="00D11173">
        <w:rPr>
          <w:rFonts w:ascii="Verdana" w:eastAsia="Verdana" w:hAnsi="Verdana" w:cs="Verdana"/>
        </w:rPr>
        <w:t>El proponente deberá entregar la ficha técnica de los productos solicitados junto con la propuesta.</w:t>
      </w:r>
    </w:p>
    <w:p w14:paraId="4E476D37" w14:textId="77777777" w:rsidR="00D11173" w:rsidRPr="00D11173" w:rsidRDefault="00D11173" w:rsidP="00D11173">
      <w:pPr>
        <w:pStyle w:val="Prrafodelista"/>
        <w:numPr>
          <w:ilvl w:val="0"/>
          <w:numId w:val="1"/>
        </w:numPr>
        <w:jc w:val="both"/>
        <w:rPr>
          <w:rFonts w:ascii="Verdana" w:hAnsi="Verdana" w:cs="Arial"/>
        </w:rPr>
      </w:pPr>
      <w:r w:rsidRPr="00D11173">
        <w:rPr>
          <w:rFonts w:ascii="Verdana" w:eastAsia="Verdana" w:hAnsi="Verdana" w:cs="Verdana"/>
        </w:rPr>
        <w:t>Es obligación del oferente anexar la marca de cada uno de los bienes que está ofreciendo en la oferta.</w:t>
      </w:r>
    </w:p>
    <w:p w14:paraId="059F1FE5" w14:textId="335C26F2" w:rsidR="00D11173" w:rsidRPr="00D11173" w:rsidRDefault="00D11173" w:rsidP="00D11173">
      <w:pPr>
        <w:pStyle w:val="Prrafodelista"/>
        <w:numPr>
          <w:ilvl w:val="0"/>
          <w:numId w:val="1"/>
        </w:numPr>
        <w:jc w:val="both"/>
        <w:rPr>
          <w:rFonts w:ascii="Verdana" w:hAnsi="Verdana" w:cs="Arial"/>
        </w:rPr>
      </w:pPr>
      <w:r w:rsidRPr="00D11173">
        <w:rPr>
          <w:rFonts w:ascii="Verdana" w:hAnsi="Verdana" w:cs="Arial"/>
        </w:rPr>
        <w:t>Para cada uno de los ítems se solicita observar la normatividad vigente frente a los bienes y servicios</w:t>
      </w:r>
      <w:r>
        <w:rPr>
          <w:rFonts w:ascii="Verdana" w:hAnsi="Verdana" w:cs="Arial"/>
        </w:rPr>
        <w:t xml:space="preserve"> </w:t>
      </w:r>
      <w:r w:rsidRPr="00D11173">
        <w:rPr>
          <w:rFonts w:ascii="Verdana" w:hAnsi="Verdana" w:cs="Arial"/>
        </w:rPr>
        <w:t>gravados y no gravados.</w:t>
      </w:r>
    </w:p>
    <w:p w14:paraId="2A1AAE9F" w14:textId="77777777" w:rsidR="00D11173" w:rsidRPr="00D11173" w:rsidRDefault="00D11173" w:rsidP="00D11173">
      <w:pPr>
        <w:pStyle w:val="Prrafodelista"/>
        <w:numPr>
          <w:ilvl w:val="0"/>
          <w:numId w:val="1"/>
        </w:numPr>
        <w:jc w:val="both"/>
        <w:rPr>
          <w:rFonts w:ascii="Verdana" w:hAnsi="Verdana" w:cs="Arial"/>
        </w:rPr>
      </w:pPr>
      <w:r w:rsidRPr="00D11173">
        <w:rPr>
          <w:rFonts w:ascii="Verdana" w:hAnsi="Verdana" w:cs="Arial"/>
        </w:rPr>
        <w:t>Si al evaluar la propuesta se encuentra un error aritmético, Parques Nacionales Naturales procederá a su corrección y este será el valor que se tendrá en cuenta para la evaluación.</w:t>
      </w:r>
    </w:p>
    <w:p w14:paraId="22BFF57E" w14:textId="1FB5A5D2" w:rsidR="00D11173" w:rsidRPr="00D11173" w:rsidRDefault="00D11173" w:rsidP="00D11173">
      <w:pPr>
        <w:pStyle w:val="Prrafodelista"/>
        <w:numPr>
          <w:ilvl w:val="0"/>
          <w:numId w:val="1"/>
        </w:numPr>
        <w:jc w:val="both"/>
        <w:rPr>
          <w:rFonts w:ascii="Verdana" w:hAnsi="Verdana" w:cs="Arial"/>
        </w:rPr>
      </w:pPr>
      <w:r w:rsidRPr="00D11173">
        <w:rPr>
          <w:rFonts w:ascii="Verdana" w:hAnsi="Verdana" w:cs="Arial"/>
        </w:rPr>
        <w:t>El oferente que no haya diligenciado la totalidad de los ítems requeridos por Parques Nacionales no será</w:t>
      </w:r>
      <w:r>
        <w:rPr>
          <w:rFonts w:ascii="Verdana" w:hAnsi="Verdana" w:cs="Arial"/>
        </w:rPr>
        <w:t xml:space="preserve"> </w:t>
      </w:r>
      <w:r w:rsidRPr="00D11173">
        <w:rPr>
          <w:rFonts w:ascii="Verdana" w:hAnsi="Verdana" w:cs="Arial"/>
        </w:rPr>
        <w:t>objeto de evaluación y su propuesta será rechazada.</w:t>
      </w:r>
    </w:p>
    <w:p w14:paraId="39EF428C" w14:textId="2ED690D8" w:rsidR="00D11173" w:rsidRPr="00D11173" w:rsidRDefault="00D11173" w:rsidP="00D11173">
      <w:pPr>
        <w:pStyle w:val="Prrafodelista"/>
        <w:numPr>
          <w:ilvl w:val="0"/>
          <w:numId w:val="1"/>
        </w:numPr>
        <w:jc w:val="both"/>
        <w:rPr>
          <w:rFonts w:ascii="Verdana" w:hAnsi="Verdana" w:cs="Arial"/>
        </w:rPr>
      </w:pPr>
      <w:r w:rsidRPr="00D11173">
        <w:rPr>
          <w:rFonts w:ascii="Verdana" w:hAnsi="Verdana" w:cs="Arial"/>
        </w:rPr>
        <w:t>El proponente deberá presentar su oferta económica, cuyo valor general y el de cada ítem no podrá ser</w:t>
      </w:r>
      <w:r>
        <w:rPr>
          <w:rFonts w:ascii="Verdana" w:hAnsi="Verdana" w:cs="Arial"/>
        </w:rPr>
        <w:t xml:space="preserve"> </w:t>
      </w:r>
      <w:r w:rsidRPr="00D11173">
        <w:rPr>
          <w:rFonts w:ascii="Verdana" w:hAnsi="Verdana" w:cs="Arial"/>
        </w:rPr>
        <w:t>superior al presupuesto asignado, so pena de rechazo de la propuesta.</w:t>
      </w:r>
    </w:p>
    <w:p w14:paraId="5625F93A" w14:textId="77777777" w:rsidR="00D11173" w:rsidRPr="00D11173" w:rsidRDefault="00D11173" w:rsidP="00D11173">
      <w:pPr>
        <w:pStyle w:val="Prrafodelista"/>
        <w:numPr>
          <w:ilvl w:val="0"/>
          <w:numId w:val="1"/>
        </w:numPr>
        <w:jc w:val="both"/>
        <w:rPr>
          <w:rFonts w:ascii="Verdana" w:hAnsi="Verdana" w:cs="Arial"/>
        </w:rPr>
      </w:pPr>
      <w:r w:rsidRPr="00D11173">
        <w:rPr>
          <w:rFonts w:ascii="Verdana" w:hAnsi="Verdana" w:cs="Arial"/>
        </w:rPr>
        <w:t>El valor de la oferta debe presentarse en moneda legal colombiana. SIN CENTAVOS</w:t>
      </w:r>
    </w:p>
    <w:p w14:paraId="5246CA20" w14:textId="3894BC96" w:rsidR="00D11173" w:rsidRPr="0026079B" w:rsidRDefault="00D11173" w:rsidP="0026079B">
      <w:pPr>
        <w:pStyle w:val="Prrafodelista"/>
        <w:numPr>
          <w:ilvl w:val="0"/>
          <w:numId w:val="1"/>
        </w:numPr>
        <w:jc w:val="both"/>
        <w:rPr>
          <w:rFonts w:ascii="Verdana" w:hAnsi="Verdana" w:cs="Arial"/>
        </w:rPr>
      </w:pPr>
      <w:r w:rsidRPr="00D11173">
        <w:rPr>
          <w:rFonts w:ascii="Verdana" w:hAnsi="Verdana" w:cs="Arial"/>
        </w:rPr>
        <w:t>El oferente deberá tener en cuenta su condición tributaria (tanto de bienes y servicios como la normativa</w:t>
      </w:r>
      <w:r>
        <w:rPr>
          <w:rFonts w:ascii="Verdana" w:hAnsi="Verdana" w:cs="Arial"/>
        </w:rPr>
        <w:t xml:space="preserve"> </w:t>
      </w:r>
      <w:r w:rsidRPr="00D11173">
        <w:rPr>
          <w:rFonts w:ascii="Verdana" w:hAnsi="Verdana" w:cs="Arial"/>
        </w:rPr>
        <w:t>aplicable como persona natural o jurídica) al momento de la estructuración de la propuesta, e incluir en la</w:t>
      </w:r>
      <w:r w:rsidRPr="00D11173">
        <w:rPr>
          <w:rFonts w:ascii="Verdana" w:hAnsi="Verdana" w:cs="Arial"/>
        </w:rPr>
        <w:cr/>
        <w:t>misma el régimen que le aplique, así como los porcentajes de impuestos tasas y contribuciones a que haya</w:t>
      </w:r>
      <w:r w:rsidR="0026079B">
        <w:rPr>
          <w:rFonts w:ascii="Verdana" w:hAnsi="Verdana" w:cs="Arial"/>
        </w:rPr>
        <w:t xml:space="preserve"> </w:t>
      </w:r>
      <w:r w:rsidRPr="0026079B">
        <w:rPr>
          <w:rFonts w:ascii="Verdana" w:hAnsi="Verdana" w:cs="Arial"/>
        </w:rPr>
        <w:t>lugar, incluyendo el IVA cuando aplique y será su responsabilidad establecer el precio que oferte, el cual no</w:t>
      </w:r>
      <w:r w:rsidRPr="0026079B">
        <w:rPr>
          <w:rFonts w:ascii="Verdana" w:hAnsi="Verdana" w:cs="Arial"/>
        </w:rPr>
        <w:cr/>
        <w:t>será sujeto de actualizaciones posteriores por causas tributarias.</w:t>
      </w:r>
    </w:p>
    <w:p w14:paraId="1C3249BA" w14:textId="757DEA52" w:rsidR="00D11173" w:rsidRPr="0026079B" w:rsidRDefault="00D11173" w:rsidP="0026079B">
      <w:pPr>
        <w:pStyle w:val="Prrafodelista"/>
        <w:numPr>
          <w:ilvl w:val="0"/>
          <w:numId w:val="1"/>
        </w:numPr>
        <w:jc w:val="both"/>
        <w:rPr>
          <w:rFonts w:ascii="Verdana" w:hAnsi="Verdana" w:cs="Arial"/>
        </w:rPr>
      </w:pPr>
      <w:r w:rsidRPr="00D11173">
        <w:rPr>
          <w:rFonts w:ascii="Verdana" w:hAnsi="Verdana" w:cs="Arial"/>
        </w:rPr>
        <w:t>Así mismo se advierte que cuando la entidad estime que el valor de la oferta resulte artificialmente bajo,</w:t>
      </w:r>
      <w:r w:rsidR="0026079B">
        <w:rPr>
          <w:rFonts w:ascii="Verdana" w:hAnsi="Verdana" w:cs="Arial"/>
        </w:rPr>
        <w:t xml:space="preserve"> </w:t>
      </w:r>
      <w:r w:rsidRPr="0026079B">
        <w:rPr>
          <w:rFonts w:ascii="Verdana" w:hAnsi="Verdana" w:cs="Arial"/>
        </w:rPr>
        <w:t>requerirá al oferente para que explique las razones que sustenten el valor por él ofertado. Analizadas las</w:t>
      </w:r>
      <w:r w:rsidR="0026079B">
        <w:rPr>
          <w:rFonts w:ascii="Verdana" w:hAnsi="Verdana" w:cs="Arial"/>
        </w:rPr>
        <w:t xml:space="preserve"> </w:t>
      </w:r>
      <w:r w:rsidRPr="0026079B">
        <w:rPr>
          <w:rFonts w:ascii="Verdana" w:hAnsi="Verdana" w:cs="Arial"/>
        </w:rPr>
        <w:t>explicaciones, el evaluador recomendará el rechazo o la continuidad de la oferta en el proceso, explicando</w:t>
      </w:r>
      <w:r w:rsidRPr="0026079B">
        <w:rPr>
          <w:rFonts w:ascii="Verdana" w:hAnsi="Verdana" w:cs="Arial"/>
        </w:rPr>
        <w:cr/>
        <w:t>sus razones de conformidad con el artículo 2.2.1.1.2.2.4 del Decreto 1082 de 2015.</w:t>
      </w:r>
    </w:p>
    <w:p w14:paraId="08926C7F" w14:textId="7EA1B1E3" w:rsidR="00125E81" w:rsidRDefault="00D11173" w:rsidP="00D11173">
      <w:pPr>
        <w:pStyle w:val="Prrafodelista"/>
        <w:numPr>
          <w:ilvl w:val="0"/>
          <w:numId w:val="1"/>
        </w:numPr>
        <w:jc w:val="both"/>
        <w:rPr>
          <w:rFonts w:ascii="Verdana" w:hAnsi="Verdana" w:cs="Arial"/>
        </w:rPr>
      </w:pPr>
      <w:r w:rsidRPr="00D11173">
        <w:rPr>
          <w:rFonts w:ascii="Verdana" w:hAnsi="Verdana" w:cs="Arial"/>
        </w:rPr>
        <w:t>Cada uno de los lances realizados durante el evento de subasta, se aplicará a la totalidad de los ítems.</w:t>
      </w:r>
    </w:p>
    <w:p w14:paraId="505CD580" w14:textId="77777777" w:rsidR="00D11173" w:rsidRDefault="00D11173" w:rsidP="00D11173">
      <w:pPr>
        <w:jc w:val="both"/>
        <w:rPr>
          <w:rFonts w:ascii="Verdana" w:hAnsi="Verdana" w:cs="Arial"/>
        </w:rPr>
      </w:pPr>
    </w:p>
    <w:p w14:paraId="46A62288" w14:textId="77777777" w:rsidR="00D11173" w:rsidRDefault="00D11173" w:rsidP="00D11173">
      <w:pPr>
        <w:jc w:val="both"/>
        <w:rPr>
          <w:rFonts w:ascii="Verdana" w:hAnsi="Verdana" w:cs="Arial"/>
        </w:rPr>
      </w:pPr>
    </w:p>
    <w:p w14:paraId="53E976FF" w14:textId="55114DDF" w:rsidR="00D11173" w:rsidRPr="00D11173" w:rsidRDefault="00D11173" w:rsidP="00D11173">
      <w:pPr>
        <w:spacing w:after="0"/>
        <w:jc w:val="both"/>
        <w:rPr>
          <w:rFonts w:ascii="Verdana" w:hAnsi="Verdana" w:cs="Arial"/>
          <w:b/>
          <w:bCs/>
        </w:rPr>
      </w:pPr>
      <w:r w:rsidRPr="00D11173">
        <w:rPr>
          <w:rFonts w:ascii="Verdana" w:hAnsi="Verdana" w:cs="Arial"/>
          <w:b/>
          <w:bCs/>
        </w:rPr>
        <w:t>FIRMA:</w:t>
      </w:r>
    </w:p>
    <w:p w14:paraId="5DBBF7C5" w14:textId="46DBFB9E" w:rsidR="00D11173" w:rsidRPr="00D11173" w:rsidRDefault="00D11173" w:rsidP="00D11173">
      <w:pPr>
        <w:spacing w:after="0"/>
        <w:jc w:val="both"/>
        <w:rPr>
          <w:rFonts w:ascii="Verdana" w:hAnsi="Verdana" w:cs="Arial"/>
          <w:b/>
          <w:bCs/>
        </w:rPr>
      </w:pPr>
      <w:r w:rsidRPr="00D11173">
        <w:rPr>
          <w:rFonts w:ascii="Verdana" w:hAnsi="Verdana" w:cs="Arial"/>
          <w:b/>
          <w:bCs/>
        </w:rPr>
        <w:t>REPRESENTANTE LEGAL:</w:t>
      </w:r>
    </w:p>
    <w:p w14:paraId="329FFD04" w14:textId="49A63D02" w:rsidR="00D11173" w:rsidRPr="00D11173" w:rsidRDefault="00D11173" w:rsidP="00D11173">
      <w:pPr>
        <w:spacing w:after="0"/>
        <w:jc w:val="both"/>
        <w:rPr>
          <w:rFonts w:ascii="Verdana" w:hAnsi="Verdana" w:cs="Arial"/>
          <w:b/>
          <w:bCs/>
        </w:rPr>
      </w:pPr>
      <w:r w:rsidRPr="00D11173">
        <w:rPr>
          <w:rFonts w:ascii="Verdana" w:hAnsi="Verdana" w:cs="Arial"/>
          <w:b/>
          <w:bCs/>
        </w:rPr>
        <w:t>RAZÓN SOCIAL:</w:t>
      </w:r>
    </w:p>
    <w:p w14:paraId="71C09A81" w14:textId="1698A1C9" w:rsidR="00D11173" w:rsidRPr="00D11173" w:rsidRDefault="00D11173" w:rsidP="00D11173">
      <w:pPr>
        <w:spacing w:after="0"/>
        <w:jc w:val="both"/>
        <w:rPr>
          <w:rFonts w:ascii="Verdana" w:hAnsi="Verdana" w:cs="Arial"/>
          <w:b/>
          <w:bCs/>
        </w:rPr>
      </w:pPr>
      <w:r w:rsidRPr="00D11173">
        <w:rPr>
          <w:rFonts w:ascii="Verdana" w:hAnsi="Verdana" w:cs="Arial"/>
          <w:b/>
          <w:bCs/>
        </w:rPr>
        <w:t>NIT:</w:t>
      </w:r>
    </w:p>
    <w:p w14:paraId="603750B0" w14:textId="2CF6FD5D" w:rsidR="00D11173" w:rsidRPr="00D11173" w:rsidRDefault="00D11173" w:rsidP="00D11173">
      <w:pPr>
        <w:spacing w:after="0"/>
        <w:jc w:val="both"/>
        <w:rPr>
          <w:rFonts w:ascii="Verdana" w:hAnsi="Verdana" w:cs="Arial"/>
          <w:b/>
          <w:bCs/>
        </w:rPr>
      </w:pPr>
      <w:r w:rsidRPr="00D11173">
        <w:rPr>
          <w:rFonts w:ascii="Verdana" w:hAnsi="Verdana" w:cs="Arial"/>
          <w:b/>
          <w:bCs/>
        </w:rPr>
        <w:t>CORREO:</w:t>
      </w:r>
    </w:p>
    <w:p w14:paraId="535804BE" w14:textId="5C58EB76" w:rsidR="00D11173" w:rsidRPr="00D11173" w:rsidRDefault="00D11173" w:rsidP="00D11173">
      <w:pPr>
        <w:spacing w:after="0"/>
        <w:jc w:val="both"/>
        <w:rPr>
          <w:rFonts w:ascii="Verdana" w:hAnsi="Verdana" w:cs="Arial"/>
          <w:b/>
          <w:bCs/>
        </w:rPr>
      </w:pPr>
      <w:r w:rsidRPr="00D11173">
        <w:rPr>
          <w:rFonts w:ascii="Verdana" w:hAnsi="Verdana" w:cs="Arial"/>
          <w:b/>
          <w:bCs/>
        </w:rPr>
        <w:t>DIRECCIÓN:</w:t>
      </w:r>
    </w:p>
    <w:p w14:paraId="7B8AC7BB" w14:textId="05BFBDBD" w:rsidR="00D11173" w:rsidRPr="00D11173" w:rsidRDefault="00D11173" w:rsidP="00D11173">
      <w:pPr>
        <w:spacing w:after="0"/>
        <w:jc w:val="both"/>
        <w:rPr>
          <w:rFonts w:ascii="Verdana" w:hAnsi="Verdana" w:cs="Arial"/>
          <w:b/>
          <w:bCs/>
        </w:rPr>
      </w:pPr>
      <w:r w:rsidRPr="00D11173">
        <w:rPr>
          <w:rFonts w:ascii="Verdana" w:hAnsi="Verdana" w:cs="Arial"/>
          <w:b/>
          <w:bCs/>
        </w:rPr>
        <w:t>TELEFÓNO DE CONTACTO:</w:t>
      </w:r>
    </w:p>
    <w:sectPr w:rsidR="00D11173" w:rsidRPr="00D11173" w:rsidSect="00EB45F4">
      <w:pgSz w:w="12240" w:h="15840"/>
      <w:pgMar w:top="1418" w:right="1701"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ED0E93"/>
    <w:multiLevelType w:val="hybridMultilevel"/>
    <w:tmpl w:val="7166ED0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5E81"/>
    <w:rsid w:val="000D3EFB"/>
    <w:rsid w:val="00125E81"/>
    <w:rsid w:val="0026079B"/>
    <w:rsid w:val="004C5E03"/>
    <w:rsid w:val="0082705F"/>
    <w:rsid w:val="00912C87"/>
    <w:rsid w:val="009136EC"/>
    <w:rsid w:val="00B75695"/>
    <w:rsid w:val="00D11173"/>
    <w:rsid w:val="00EB45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BE0F2"/>
  <w15:chartTrackingRefBased/>
  <w15:docId w15:val="{11471852-A49B-426A-B4CB-13FB00121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E81"/>
  </w:style>
  <w:style w:type="paragraph" w:styleId="Ttulo1">
    <w:name w:val="heading 1"/>
    <w:basedOn w:val="Normal"/>
    <w:next w:val="Normal"/>
    <w:link w:val="Ttulo1Car"/>
    <w:uiPriority w:val="9"/>
    <w:qFormat/>
    <w:rsid w:val="00125E81"/>
    <w:pPr>
      <w:keepNext/>
      <w:keepLines/>
      <w:spacing w:before="400" w:after="40" w:line="240" w:lineRule="auto"/>
      <w:outlineLvl w:val="0"/>
    </w:pPr>
    <w:rPr>
      <w:rFonts w:asciiTheme="majorHAnsi" w:eastAsiaTheme="majorEastAsia" w:hAnsiTheme="majorHAnsi" w:cstheme="majorBidi"/>
      <w:color w:val="0A2F41" w:themeColor="accent1" w:themeShade="80"/>
      <w:sz w:val="36"/>
      <w:szCs w:val="36"/>
    </w:rPr>
  </w:style>
  <w:style w:type="paragraph" w:styleId="Ttulo2">
    <w:name w:val="heading 2"/>
    <w:basedOn w:val="Normal"/>
    <w:next w:val="Normal"/>
    <w:link w:val="Ttulo2Car"/>
    <w:uiPriority w:val="9"/>
    <w:semiHidden/>
    <w:unhideWhenUsed/>
    <w:qFormat/>
    <w:rsid w:val="00125E81"/>
    <w:pPr>
      <w:keepNext/>
      <w:keepLines/>
      <w:spacing w:before="40" w:after="0" w:line="240" w:lineRule="auto"/>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25E81"/>
    <w:pPr>
      <w:keepNext/>
      <w:keepLines/>
      <w:spacing w:before="40" w:after="0" w:line="240" w:lineRule="auto"/>
      <w:outlineLvl w:val="2"/>
    </w:pPr>
    <w:rPr>
      <w:rFonts w:asciiTheme="majorHAnsi" w:eastAsiaTheme="majorEastAsia" w:hAnsiTheme="maj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25E81"/>
    <w:pPr>
      <w:keepNext/>
      <w:keepLines/>
      <w:spacing w:before="40" w:after="0"/>
      <w:outlineLvl w:val="3"/>
    </w:pPr>
    <w:rPr>
      <w:rFonts w:asciiTheme="majorHAnsi" w:eastAsiaTheme="majorEastAsia" w:hAnsiTheme="majorHAnsi" w:cstheme="majorBidi"/>
      <w:color w:val="0F4761" w:themeColor="accent1" w:themeShade="BF"/>
      <w:sz w:val="24"/>
      <w:szCs w:val="24"/>
    </w:rPr>
  </w:style>
  <w:style w:type="paragraph" w:styleId="Ttulo5">
    <w:name w:val="heading 5"/>
    <w:basedOn w:val="Normal"/>
    <w:next w:val="Normal"/>
    <w:link w:val="Ttulo5Car"/>
    <w:uiPriority w:val="9"/>
    <w:semiHidden/>
    <w:unhideWhenUsed/>
    <w:qFormat/>
    <w:rsid w:val="00125E81"/>
    <w:pPr>
      <w:keepNext/>
      <w:keepLines/>
      <w:spacing w:before="40" w:after="0"/>
      <w:outlineLvl w:val="4"/>
    </w:pPr>
    <w:rPr>
      <w:rFonts w:asciiTheme="majorHAnsi" w:eastAsiaTheme="majorEastAsia" w:hAnsiTheme="majorHAnsi" w:cstheme="majorBidi"/>
      <w:caps/>
      <w:color w:val="0F4761" w:themeColor="accent1" w:themeShade="BF"/>
    </w:rPr>
  </w:style>
  <w:style w:type="paragraph" w:styleId="Ttulo6">
    <w:name w:val="heading 6"/>
    <w:basedOn w:val="Normal"/>
    <w:next w:val="Normal"/>
    <w:link w:val="Ttulo6Car"/>
    <w:uiPriority w:val="9"/>
    <w:semiHidden/>
    <w:unhideWhenUsed/>
    <w:qFormat/>
    <w:rsid w:val="00125E81"/>
    <w:pPr>
      <w:keepNext/>
      <w:keepLines/>
      <w:spacing w:before="40" w:after="0"/>
      <w:outlineLvl w:val="5"/>
    </w:pPr>
    <w:rPr>
      <w:rFonts w:asciiTheme="majorHAnsi" w:eastAsiaTheme="majorEastAsia" w:hAnsiTheme="majorHAnsi" w:cstheme="majorBidi"/>
      <w:i/>
      <w:iCs/>
      <w:caps/>
      <w:color w:val="0A2F41" w:themeColor="accent1" w:themeShade="80"/>
    </w:rPr>
  </w:style>
  <w:style w:type="paragraph" w:styleId="Ttulo7">
    <w:name w:val="heading 7"/>
    <w:basedOn w:val="Normal"/>
    <w:next w:val="Normal"/>
    <w:link w:val="Ttulo7Car"/>
    <w:uiPriority w:val="9"/>
    <w:semiHidden/>
    <w:unhideWhenUsed/>
    <w:qFormat/>
    <w:rsid w:val="00125E81"/>
    <w:pPr>
      <w:keepNext/>
      <w:keepLines/>
      <w:spacing w:before="40" w:after="0"/>
      <w:outlineLvl w:val="6"/>
    </w:pPr>
    <w:rPr>
      <w:rFonts w:asciiTheme="majorHAnsi" w:eastAsiaTheme="majorEastAsia" w:hAnsiTheme="majorHAnsi" w:cstheme="majorBidi"/>
      <w:b/>
      <w:bCs/>
      <w:color w:val="0A2F41" w:themeColor="accent1" w:themeShade="80"/>
    </w:rPr>
  </w:style>
  <w:style w:type="paragraph" w:styleId="Ttulo8">
    <w:name w:val="heading 8"/>
    <w:basedOn w:val="Normal"/>
    <w:next w:val="Normal"/>
    <w:link w:val="Ttulo8Car"/>
    <w:uiPriority w:val="9"/>
    <w:semiHidden/>
    <w:unhideWhenUsed/>
    <w:qFormat/>
    <w:rsid w:val="00125E81"/>
    <w:pPr>
      <w:keepNext/>
      <w:keepLines/>
      <w:spacing w:before="40" w:after="0"/>
      <w:outlineLvl w:val="7"/>
    </w:pPr>
    <w:rPr>
      <w:rFonts w:asciiTheme="majorHAnsi" w:eastAsiaTheme="majorEastAsia" w:hAnsiTheme="majorHAnsi" w:cstheme="majorBidi"/>
      <w:b/>
      <w:bCs/>
      <w:i/>
      <w:iCs/>
      <w:color w:val="0A2F41" w:themeColor="accent1" w:themeShade="80"/>
    </w:rPr>
  </w:style>
  <w:style w:type="paragraph" w:styleId="Ttulo9">
    <w:name w:val="heading 9"/>
    <w:basedOn w:val="Normal"/>
    <w:next w:val="Normal"/>
    <w:link w:val="Ttulo9Car"/>
    <w:uiPriority w:val="9"/>
    <w:semiHidden/>
    <w:unhideWhenUsed/>
    <w:qFormat/>
    <w:rsid w:val="00125E81"/>
    <w:pPr>
      <w:keepNext/>
      <w:keepLines/>
      <w:spacing w:before="40" w:after="0"/>
      <w:outlineLvl w:val="8"/>
    </w:pPr>
    <w:rPr>
      <w:rFonts w:asciiTheme="majorHAnsi" w:eastAsiaTheme="majorEastAsia" w:hAnsiTheme="majorHAnsi" w:cstheme="majorBidi"/>
      <w:i/>
      <w:iCs/>
      <w:color w:val="0A2F41" w:themeColor="accent1" w:themeShade="8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25E81"/>
    <w:rPr>
      <w:rFonts w:asciiTheme="majorHAnsi" w:eastAsiaTheme="majorEastAsia" w:hAnsiTheme="majorHAnsi" w:cstheme="majorBidi"/>
      <w:color w:val="0A2F41" w:themeColor="accent1" w:themeShade="80"/>
      <w:sz w:val="36"/>
      <w:szCs w:val="36"/>
    </w:rPr>
  </w:style>
  <w:style w:type="character" w:customStyle="1" w:styleId="Ttulo2Car">
    <w:name w:val="Título 2 Car"/>
    <w:basedOn w:val="Fuentedeprrafopredeter"/>
    <w:link w:val="Ttulo2"/>
    <w:uiPriority w:val="9"/>
    <w:semiHidden/>
    <w:rsid w:val="00125E8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25E81"/>
    <w:rPr>
      <w:rFonts w:asciiTheme="majorHAnsi" w:eastAsiaTheme="majorEastAsia" w:hAnsiTheme="majorHAnsi"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25E81"/>
    <w:rPr>
      <w:rFonts w:asciiTheme="majorHAnsi" w:eastAsiaTheme="majorEastAsia" w:hAnsiTheme="majorHAnsi" w:cstheme="majorBidi"/>
      <w:color w:val="0F4761" w:themeColor="accent1" w:themeShade="BF"/>
      <w:sz w:val="24"/>
      <w:szCs w:val="24"/>
    </w:rPr>
  </w:style>
  <w:style w:type="character" w:customStyle="1" w:styleId="Ttulo5Car">
    <w:name w:val="Título 5 Car"/>
    <w:basedOn w:val="Fuentedeprrafopredeter"/>
    <w:link w:val="Ttulo5"/>
    <w:uiPriority w:val="9"/>
    <w:semiHidden/>
    <w:rsid w:val="00125E81"/>
    <w:rPr>
      <w:rFonts w:asciiTheme="majorHAnsi" w:eastAsiaTheme="majorEastAsia" w:hAnsiTheme="majorHAnsi" w:cstheme="majorBidi"/>
      <w:caps/>
      <w:color w:val="0F4761" w:themeColor="accent1" w:themeShade="BF"/>
    </w:rPr>
  </w:style>
  <w:style w:type="character" w:customStyle="1" w:styleId="Ttulo6Car">
    <w:name w:val="Título 6 Car"/>
    <w:basedOn w:val="Fuentedeprrafopredeter"/>
    <w:link w:val="Ttulo6"/>
    <w:uiPriority w:val="9"/>
    <w:semiHidden/>
    <w:rsid w:val="00125E81"/>
    <w:rPr>
      <w:rFonts w:asciiTheme="majorHAnsi" w:eastAsiaTheme="majorEastAsia" w:hAnsiTheme="majorHAnsi" w:cstheme="majorBidi"/>
      <w:i/>
      <w:iCs/>
      <w:caps/>
      <w:color w:val="0A2F41" w:themeColor="accent1" w:themeShade="80"/>
    </w:rPr>
  </w:style>
  <w:style w:type="character" w:customStyle="1" w:styleId="Ttulo7Car">
    <w:name w:val="Título 7 Car"/>
    <w:basedOn w:val="Fuentedeprrafopredeter"/>
    <w:link w:val="Ttulo7"/>
    <w:uiPriority w:val="9"/>
    <w:semiHidden/>
    <w:rsid w:val="00125E81"/>
    <w:rPr>
      <w:rFonts w:asciiTheme="majorHAnsi" w:eastAsiaTheme="majorEastAsia" w:hAnsiTheme="majorHAnsi" w:cstheme="majorBidi"/>
      <w:b/>
      <w:bCs/>
      <w:color w:val="0A2F41" w:themeColor="accent1" w:themeShade="80"/>
    </w:rPr>
  </w:style>
  <w:style w:type="character" w:customStyle="1" w:styleId="Ttulo8Car">
    <w:name w:val="Título 8 Car"/>
    <w:basedOn w:val="Fuentedeprrafopredeter"/>
    <w:link w:val="Ttulo8"/>
    <w:uiPriority w:val="9"/>
    <w:semiHidden/>
    <w:rsid w:val="00125E81"/>
    <w:rPr>
      <w:rFonts w:asciiTheme="majorHAnsi" w:eastAsiaTheme="majorEastAsia" w:hAnsiTheme="majorHAnsi" w:cstheme="majorBidi"/>
      <w:b/>
      <w:bCs/>
      <w:i/>
      <w:iCs/>
      <w:color w:val="0A2F41" w:themeColor="accent1" w:themeShade="80"/>
    </w:rPr>
  </w:style>
  <w:style w:type="character" w:customStyle="1" w:styleId="Ttulo9Car">
    <w:name w:val="Título 9 Car"/>
    <w:basedOn w:val="Fuentedeprrafopredeter"/>
    <w:link w:val="Ttulo9"/>
    <w:uiPriority w:val="9"/>
    <w:semiHidden/>
    <w:rsid w:val="00125E81"/>
    <w:rPr>
      <w:rFonts w:asciiTheme="majorHAnsi" w:eastAsiaTheme="majorEastAsia" w:hAnsiTheme="majorHAnsi" w:cstheme="majorBidi"/>
      <w:i/>
      <w:iCs/>
      <w:color w:val="0A2F41" w:themeColor="accent1" w:themeShade="80"/>
    </w:rPr>
  </w:style>
  <w:style w:type="paragraph" w:styleId="Ttulo">
    <w:name w:val="Title"/>
    <w:basedOn w:val="Normal"/>
    <w:next w:val="Normal"/>
    <w:link w:val="TtuloCar"/>
    <w:uiPriority w:val="10"/>
    <w:qFormat/>
    <w:rsid w:val="00125E81"/>
    <w:pPr>
      <w:spacing w:after="0" w:line="204" w:lineRule="auto"/>
      <w:contextualSpacing/>
    </w:pPr>
    <w:rPr>
      <w:rFonts w:asciiTheme="majorHAnsi" w:eastAsiaTheme="majorEastAsia" w:hAnsiTheme="majorHAnsi" w:cstheme="majorBidi"/>
      <w:caps/>
      <w:color w:val="0E2841" w:themeColor="text2"/>
      <w:spacing w:val="-15"/>
      <w:sz w:val="72"/>
      <w:szCs w:val="72"/>
    </w:rPr>
  </w:style>
  <w:style w:type="character" w:customStyle="1" w:styleId="TtuloCar">
    <w:name w:val="Título Car"/>
    <w:basedOn w:val="Fuentedeprrafopredeter"/>
    <w:link w:val="Ttulo"/>
    <w:uiPriority w:val="10"/>
    <w:rsid w:val="00125E81"/>
    <w:rPr>
      <w:rFonts w:asciiTheme="majorHAnsi" w:eastAsiaTheme="majorEastAsia" w:hAnsiTheme="majorHAnsi" w:cstheme="majorBidi"/>
      <w:caps/>
      <w:color w:val="0E2841" w:themeColor="text2"/>
      <w:spacing w:val="-15"/>
      <w:sz w:val="72"/>
      <w:szCs w:val="72"/>
    </w:rPr>
  </w:style>
  <w:style w:type="paragraph" w:styleId="Subttulo">
    <w:name w:val="Subtitle"/>
    <w:basedOn w:val="Normal"/>
    <w:next w:val="Normal"/>
    <w:link w:val="SubttuloCar"/>
    <w:uiPriority w:val="11"/>
    <w:qFormat/>
    <w:rsid w:val="00125E81"/>
    <w:pPr>
      <w:numPr>
        <w:ilvl w:val="1"/>
      </w:numPr>
      <w:spacing w:after="240" w:line="240" w:lineRule="auto"/>
    </w:pPr>
    <w:rPr>
      <w:rFonts w:asciiTheme="majorHAnsi" w:eastAsiaTheme="majorEastAsia" w:hAnsiTheme="majorHAnsi" w:cstheme="majorBidi"/>
      <w:color w:val="156082" w:themeColor="accent1"/>
      <w:sz w:val="28"/>
      <w:szCs w:val="28"/>
    </w:rPr>
  </w:style>
  <w:style w:type="character" w:customStyle="1" w:styleId="SubttuloCar">
    <w:name w:val="Subtítulo Car"/>
    <w:basedOn w:val="Fuentedeprrafopredeter"/>
    <w:link w:val="Subttulo"/>
    <w:uiPriority w:val="11"/>
    <w:rsid w:val="00125E81"/>
    <w:rPr>
      <w:rFonts w:asciiTheme="majorHAnsi" w:eastAsiaTheme="majorEastAsia" w:hAnsiTheme="majorHAnsi" w:cstheme="majorBidi"/>
      <w:color w:val="156082" w:themeColor="accent1"/>
      <w:sz w:val="28"/>
      <w:szCs w:val="28"/>
    </w:rPr>
  </w:style>
  <w:style w:type="paragraph" w:styleId="Cita">
    <w:name w:val="Quote"/>
    <w:basedOn w:val="Normal"/>
    <w:next w:val="Normal"/>
    <w:link w:val="CitaCar"/>
    <w:uiPriority w:val="29"/>
    <w:qFormat/>
    <w:rsid w:val="00125E81"/>
    <w:pPr>
      <w:spacing w:before="120" w:after="120"/>
      <w:ind w:left="720"/>
    </w:pPr>
    <w:rPr>
      <w:color w:val="0E2841" w:themeColor="text2"/>
      <w:sz w:val="24"/>
      <w:szCs w:val="24"/>
    </w:rPr>
  </w:style>
  <w:style w:type="character" w:customStyle="1" w:styleId="CitaCar">
    <w:name w:val="Cita Car"/>
    <w:basedOn w:val="Fuentedeprrafopredeter"/>
    <w:link w:val="Cita"/>
    <w:uiPriority w:val="29"/>
    <w:rsid w:val="00125E81"/>
    <w:rPr>
      <w:color w:val="0E2841" w:themeColor="text2"/>
      <w:sz w:val="24"/>
      <w:szCs w:val="24"/>
    </w:rPr>
  </w:style>
  <w:style w:type="paragraph" w:styleId="Prrafodelista">
    <w:name w:val="List Paragraph"/>
    <w:basedOn w:val="Normal"/>
    <w:uiPriority w:val="34"/>
    <w:qFormat/>
    <w:rsid w:val="00125E81"/>
    <w:pPr>
      <w:ind w:left="720"/>
      <w:contextualSpacing/>
    </w:pPr>
  </w:style>
  <w:style w:type="character" w:styleId="nfasisintenso">
    <w:name w:val="Intense Emphasis"/>
    <w:basedOn w:val="Fuentedeprrafopredeter"/>
    <w:uiPriority w:val="21"/>
    <w:qFormat/>
    <w:rsid w:val="00125E81"/>
    <w:rPr>
      <w:b/>
      <w:bCs/>
      <w:i/>
      <w:iCs/>
    </w:rPr>
  </w:style>
  <w:style w:type="paragraph" w:styleId="Citadestacada">
    <w:name w:val="Intense Quote"/>
    <w:basedOn w:val="Normal"/>
    <w:next w:val="Normal"/>
    <w:link w:val="CitadestacadaCar"/>
    <w:uiPriority w:val="30"/>
    <w:qFormat/>
    <w:rsid w:val="00125E81"/>
    <w:pPr>
      <w:spacing w:before="100" w:beforeAutospacing="1" w:after="240" w:line="240" w:lineRule="auto"/>
      <w:ind w:left="720"/>
      <w:jc w:val="center"/>
    </w:pPr>
    <w:rPr>
      <w:rFonts w:asciiTheme="majorHAnsi" w:eastAsiaTheme="majorEastAsia" w:hAnsiTheme="majorHAnsi" w:cstheme="majorBidi"/>
      <w:color w:val="0E2841" w:themeColor="text2"/>
      <w:spacing w:val="-6"/>
      <w:sz w:val="32"/>
      <w:szCs w:val="32"/>
    </w:rPr>
  </w:style>
  <w:style w:type="character" w:customStyle="1" w:styleId="CitadestacadaCar">
    <w:name w:val="Cita destacada Car"/>
    <w:basedOn w:val="Fuentedeprrafopredeter"/>
    <w:link w:val="Citadestacada"/>
    <w:uiPriority w:val="30"/>
    <w:rsid w:val="00125E81"/>
    <w:rPr>
      <w:rFonts w:asciiTheme="majorHAnsi" w:eastAsiaTheme="majorEastAsia" w:hAnsiTheme="majorHAnsi" w:cstheme="majorBidi"/>
      <w:color w:val="0E2841" w:themeColor="text2"/>
      <w:spacing w:val="-6"/>
      <w:sz w:val="32"/>
      <w:szCs w:val="32"/>
    </w:rPr>
  </w:style>
  <w:style w:type="character" w:styleId="Referenciaintensa">
    <w:name w:val="Intense Reference"/>
    <w:basedOn w:val="Fuentedeprrafopredeter"/>
    <w:uiPriority w:val="32"/>
    <w:qFormat/>
    <w:rsid w:val="00125E81"/>
    <w:rPr>
      <w:b/>
      <w:bCs/>
      <w:smallCaps/>
      <w:color w:val="0E2841" w:themeColor="text2"/>
      <w:u w:val="single"/>
    </w:rPr>
  </w:style>
  <w:style w:type="paragraph" w:styleId="Descripcin">
    <w:name w:val="caption"/>
    <w:basedOn w:val="Normal"/>
    <w:next w:val="Normal"/>
    <w:uiPriority w:val="35"/>
    <w:semiHidden/>
    <w:unhideWhenUsed/>
    <w:qFormat/>
    <w:rsid w:val="00125E81"/>
    <w:pPr>
      <w:spacing w:line="240" w:lineRule="auto"/>
    </w:pPr>
    <w:rPr>
      <w:b/>
      <w:bCs/>
      <w:smallCaps/>
      <w:color w:val="0E2841" w:themeColor="text2"/>
    </w:rPr>
  </w:style>
  <w:style w:type="character" w:styleId="Textoennegrita">
    <w:name w:val="Strong"/>
    <w:basedOn w:val="Fuentedeprrafopredeter"/>
    <w:uiPriority w:val="22"/>
    <w:qFormat/>
    <w:rsid w:val="00125E81"/>
    <w:rPr>
      <w:b/>
      <w:bCs/>
    </w:rPr>
  </w:style>
  <w:style w:type="character" w:styleId="nfasis">
    <w:name w:val="Emphasis"/>
    <w:basedOn w:val="Fuentedeprrafopredeter"/>
    <w:uiPriority w:val="20"/>
    <w:qFormat/>
    <w:rsid w:val="00125E81"/>
    <w:rPr>
      <w:i/>
      <w:iCs/>
    </w:rPr>
  </w:style>
  <w:style w:type="paragraph" w:styleId="Sinespaciado">
    <w:name w:val="No Spacing"/>
    <w:uiPriority w:val="1"/>
    <w:qFormat/>
    <w:rsid w:val="00125E81"/>
    <w:pPr>
      <w:spacing w:after="0" w:line="240" w:lineRule="auto"/>
    </w:pPr>
  </w:style>
  <w:style w:type="character" w:styleId="nfasissutil">
    <w:name w:val="Subtle Emphasis"/>
    <w:basedOn w:val="Fuentedeprrafopredeter"/>
    <w:uiPriority w:val="19"/>
    <w:qFormat/>
    <w:rsid w:val="00125E81"/>
    <w:rPr>
      <w:i/>
      <w:iCs/>
      <w:color w:val="595959" w:themeColor="text1" w:themeTint="A6"/>
    </w:rPr>
  </w:style>
  <w:style w:type="character" w:styleId="Referenciasutil">
    <w:name w:val="Subtle Reference"/>
    <w:basedOn w:val="Fuentedeprrafopredeter"/>
    <w:uiPriority w:val="31"/>
    <w:qFormat/>
    <w:rsid w:val="00125E81"/>
    <w:rPr>
      <w:smallCaps/>
      <w:color w:val="595959" w:themeColor="text1" w:themeTint="A6"/>
      <w:u w:val="none" w:color="7F7F7F" w:themeColor="text1" w:themeTint="80"/>
      <w:bdr w:val="none" w:sz="0" w:space="0" w:color="auto"/>
    </w:rPr>
  </w:style>
  <w:style w:type="character" w:styleId="Ttulodellibro">
    <w:name w:val="Book Title"/>
    <w:basedOn w:val="Fuentedeprrafopredeter"/>
    <w:uiPriority w:val="33"/>
    <w:qFormat/>
    <w:rsid w:val="00125E81"/>
    <w:rPr>
      <w:b/>
      <w:bCs/>
      <w:smallCaps/>
      <w:spacing w:val="10"/>
    </w:rPr>
  </w:style>
  <w:style w:type="paragraph" w:styleId="TtuloTDC">
    <w:name w:val="TOC Heading"/>
    <w:basedOn w:val="Ttulo1"/>
    <w:next w:val="Normal"/>
    <w:uiPriority w:val="39"/>
    <w:semiHidden/>
    <w:unhideWhenUsed/>
    <w:qFormat/>
    <w:rsid w:val="00125E81"/>
    <w:pPr>
      <w:outlineLvl w:val="9"/>
    </w:pPr>
  </w:style>
  <w:style w:type="paragraph" w:styleId="Textocomentario">
    <w:name w:val="annotation text"/>
    <w:basedOn w:val="Normal"/>
    <w:link w:val="TextocomentarioCar"/>
    <w:uiPriority w:val="99"/>
    <w:unhideWhenUsed/>
    <w:rsid w:val="00125E81"/>
    <w:pPr>
      <w:spacing w:line="240" w:lineRule="auto"/>
    </w:pPr>
    <w:rPr>
      <w:rFonts w:ascii="Calibri" w:eastAsia="Calibri" w:hAnsi="Calibri" w:cs="Calibri"/>
      <w:sz w:val="20"/>
      <w:szCs w:val="20"/>
      <w:lang w:eastAsia="es-CO"/>
    </w:rPr>
  </w:style>
  <w:style w:type="character" w:customStyle="1" w:styleId="TextocomentarioCar">
    <w:name w:val="Texto comentario Car"/>
    <w:basedOn w:val="Fuentedeprrafopredeter"/>
    <w:link w:val="Textocomentario"/>
    <w:uiPriority w:val="99"/>
    <w:rsid w:val="00125E81"/>
    <w:rPr>
      <w:rFonts w:ascii="Calibri" w:eastAsia="Calibri" w:hAnsi="Calibri" w:cs="Calibri"/>
      <w:sz w:val="20"/>
      <w:szCs w:val="20"/>
      <w:lang w:eastAsia="es-CO"/>
    </w:rPr>
  </w:style>
  <w:style w:type="character" w:styleId="Refdecomentario">
    <w:name w:val="annotation reference"/>
    <w:basedOn w:val="Fuentedeprrafopredeter"/>
    <w:uiPriority w:val="99"/>
    <w:semiHidden/>
    <w:unhideWhenUsed/>
    <w:rsid w:val="00125E81"/>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4</Pages>
  <Words>1386</Words>
  <Characters>7626</Characters>
  <Application>Microsoft Office Word</Application>
  <DocSecurity>0</DocSecurity>
  <Lines>63</Lines>
  <Paragraphs>17</Paragraphs>
  <ScaleCrop>false</ScaleCrop>
  <Company/>
  <LinksUpToDate>false</LinksUpToDate>
  <CharactersWithSpaces>8995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Blanca</dc:creator>
  <cp:keywords/>
  <dc:description/>
  <cp:lastModifiedBy>HAROLD EDER VARGAS QUEVEDO</cp:lastModifiedBy>
  <cp:revision>10</cp:revision>
  <dcterms:created xsi:type="dcterms:W3CDTF">2026-07-30T00:04:00Z</dcterms:created>
  <dcterms:modified xsi:type="dcterms:W3CDTF">2026-07-30T15:49:00Z</dcterms:modified>
</cp:coreProperties>
</file>