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55CAE" w14:textId="77777777" w:rsidR="006B65F6" w:rsidRPr="00EB0E8C" w:rsidRDefault="006B65F6" w:rsidP="00095A92">
      <w:pPr>
        <w:pBdr>
          <w:top w:val="nil"/>
          <w:left w:val="nil"/>
          <w:bottom w:val="nil"/>
          <w:right w:val="nil"/>
          <w:between w:val="nil"/>
        </w:pBdr>
        <w:tabs>
          <w:tab w:val="right" w:pos="8838"/>
        </w:tabs>
        <w:rPr>
          <w:rFonts w:ascii="Verdana" w:eastAsia="Arial Narrow" w:hAnsi="Verdana" w:cs="Arial Narrow"/>
          <w:b/>
          <w:color w:val="000000"/>
          <w:sz w:val="20"/>
          <w:szCs w:val="20"/>
        </w:rPr>
      </w:pPr>
    </w:p>
    <w:p w14:paraId="489150A8" w14:textId="33C8B715" w:rsidR="006B65F6" w:rsidRPr="00EB0E8C" w:rsidRDefault="007F55A1" w:rsidP="007F55A1">
      <w:pPr>
        <w:tabs>
          <w:tab w:val="left" w:pos="709"/>
        </w:tabs>
        <w:jc w:val="center"/>
        <w:rPr>
          <w:rFonts w:ascii="Verdana" w:eastAsia="Gulim" w:hAnsi="Verdana" w:cs="Arial"/>
          <w:b/>
          <w:kern w:val="3"/>
          <w:sz w:val="20"/>
          <w:szCs w:val="20"/>
        </w:rPr>
      </w:pPr>
      <w:r w:rsidRPr="00EB0E8C">
        <w:rPr>
          <w:rFonts w:ascii="Verdana" w:eastAsia="Gulim" w:hAnsi="Verdana" w:cs="Arial"/>
          <w:b/>
          <w:kern w:val="3"/>
          <w:sz w:val="20"/>
          <w:szCs w:val="20"/>
        </w:rPr>
        <w:t>FORMATO</w:t>
      </w:r>
      <w:r w:rsidR="00B51595" w:rsidRPr="00EB0E8C">
        <w:rPr>
          <w:rFonts w:ascii="Verdana" w:eastAsia="Gulim" w:hAnsi="Verdana" w:cs="Arial"/>
          <w:b/>
          <w:kern w:val="3"/>
          <w:sz w:val="20"/>
          <w:szCs w:val="20"/>
        </w:rPr>
        <w:t xml:space="preserve"> 8</w:t>
      </w:r>
      <w:r w:rsidRPr="00EB0E8C">
        <w:rPr>
          <w:rFonts w:ascii="Verdana" w:eastAsia="Gulim" w:hAnsi="Verdana" w:cs="Arial"/>
          <w:b/>
          <w:kern w:val="3"/>
          <w:sz w:val="20"/>
          <w:szCs w:val="20"/>
        </w:rPr>
        <w:t xml:space="preserve"> OFERTA ECONOMICA</w:t>
      </w:r>
    </w:p>
    <w:p w14:paraId="740B599A" w14:textId="77777777" w:rsidR="0033037A" w:rsidRDefault="0033037A" w:rsidP="006F6BFE">
      <w:pPr>
        <w:autoSpaceDE w:val="0"/>
        <w:autoSpaceDN w:val="0"/>
        <w:adjustRightInd w:val="0"/>
        <w:jc w:val="both"/>
        <w:rPr>
          <w:rFonts w:ascii="Verdana" w:hAnsi="Verdana" w:cs="Verdana-Bold"/>
          <w:b/>
          <w:bCs/>
          <w:sz w:val="20"/>
          <w:szCs w:val="20"/>
          <w:lang w:eastAsia="es-CO"/>
        </w:rPr>
      </w:pPr>
    </w:p>
    <w:p w14:paraId="4079BB4F" w14:textId="77777777" w:rsidR="00BA7B5C" w:rsidRPr="00032EEE" w:rsidRDefault="00BA7B5C" w:rsidP="00BA7B5C">
      <w:pPr>
        <w:jc w:val="both"/>
        <w:rPr>
          <w:rFonts w:ascii="Verdana" w:eastAsia="Arial Narrow" w:hAnsi="Verdana" w:cs="Arial Narrow"/>
          <w:sz w:val="20"/>
          <w:szCs w:val="20"/>
        </w:rPr>
      </w:pPr>
      <w:r w:rsidRPr="00032EEE">
        <w:rPr>
          <w:rFonts w:ascii="Verdana" w:eastAsia="Arial Narrow" w:hAnsi="Verdana" w:cs="Arial Narrow"/>
          <w:sz w:val="20"/>
          <w:szCs w:val="20"/>
        </w:rPr>
        <w:t xml:space="preserve">El proponente deberá diligenciar el siguiente cuadro indicando los precios para los ítems requeridos, la propuesta económica deberá ser presentada en </w:t>
      </w:r>
      <w:r w:rsidRPr="00032EEE">
        <w:rPr>
          <w:rFonts w:ascii="Verdana" w:eastAsia="Arial Narrow" w:hAnsi="Verdana" w:cs="Arial Narrow"/>
          <w:b/>
          <w:sz w:val="20"/>
          <w:szCs w:val="20"/>
        </w:rPr>
        <w:t>cifras cerradas sin decimales</w:t>
      </w:r>
      <w:r w:rsidRPr="00032EEE">
        <w:rPr>
          <w:rFonts w:ascii="Verdana" w:eastAsia="Arial Narrow" w:hAnsi="Verdana" w:cs="Arial Narrow"/>
          <w:sz w:val="20"/>
          <w:szCs w:val="20"/>
        </w:rPr>
        <w:t>, es decir, sin centavos así:</w:t>
      </w:r>
    </w:p>
    <w:p w14:paraId="19139533" w14:textId="77777777" w:rsidR="00BA7B5C" w:rsidRPr="0023737D" w:rsidRDefault="00BA7B5C" w:rsidP="00BA7B5C">
      <w:pPr>
        <w:jc w:val="both"/>
        <w:rPr>
          <w:rFonts w:ascii="Arial Narrow" w:eastAsia="Arial Narrow" w:hAnsi="Arial Narrow" w:cs="Arial Narrow"/>
          <w:sz w:val="22"/>
          <w:szCs w:val="22"/>
        </w:rPr>
      </w:pPr>
    </w:p>
    <w:tbl>
      <w:tblPr>
        <w:tblStyle w:val="Tablaconcuadrcula2"/>
        <w:tblW w:w="0" w:type="auto"/>
        <w:tblInd w:w="-5" w:type="dxa"/>
        <w:tblLook w:val="04A0" w:firstRow="1" w:lastRow="0" w:firstColumn="1" w:lastColumn="0" w:noHBand="0" w:noVBand="1"/>
      </w:tblPr>
      <w:tblGrid>
        <w:gridCol w:w="608"/>
        <w:gridCol w:w="1401"/>
        <w:gridCol w:w="819"/>
        <w:gridCol w:w="692"/>
        <w:gridCol w:w="1337"/>
        <w:gridCol w:w="1231"/>
        <w:gridCol w:w="1601"/>
        <w:gridCol w:w="639"/>
        <w:gridCol w:w="693"/>
      </w:tblGrid>
      <w:tr w:rsidR="00BA7B5C" w:rsidRPr="006E6397" w14:paraId="3B5401E2" w14:textId="77777777" w:rsidTr="00B6585E">
        <w:trPr>
          <w:trHeight w:val="510"/>
        </w:trPr>
        <w:tc>
          <w:tcPr>
            <w:tcW w:w="554" w:type="dxa"/>
            <w:tcBorders>
              <w:top w:val="single" w:sz="4" w:space="0" w:color="auto"/>
            </w:tcBorders>
            <w:vAlign w:val="center"/>
            <w:hideMark/>
          </w:tcPr>
          <w:p w14:paraId="1F4F94A7" w14:textId="77777777" w:rsidR="00BA7B5C" w:rsidRPr="006E6397" w:rsidRDefault="00BA7B5C" w:rsidP="00B6585E">
            <w:pPr>
              <w:autoSpaceDE w:val="0"/>
              <w:adjustRightInd w:val="0"/>
              <w:contextualSpacing/>
              <w:jc w:val="center"/>
              <w:rPr>
                <w:rFonts w:ascii="Arial Narrow" w:hAnsi="Arial Narrow" w:cs="Arial Narrow"/>
                <w:b/>
                <w:bCs/>
              </w:rPr>
            </w:pPr>
            <w:r w:rsidRPr="006E6397">
              <w:rPr>
                <w:rFonts w:ascii="Arial Narrow" w:hAnsi="Arial Narrow" w:cs="Arial Narrow"/>
                <w:b/>
                <w:bCs/>
              </w:rPr>
              <w:t>Ítem</w:t>
            </w:r>
          </w:p>
        </w:tc>
        <w:tc>
          <w:tcPr>
            <w:tcW w:w="1416" w:type="dxa"/>
            <w:tcBorders>
              <w:top w:val="single" w:sz="4" w:space="0" w:color="auto"/>
            </w:tcBorders>
            <w:vAlign w:val="center"/>
            <w:hideMark/>
          </w:tcPr>
          <w:p w14:paraId="4B069D50" w14:textId="77777777" w:rsidR="00BA7B5C" w:rsidRPr="006E6397" w:rsidRDefault="00BA7B5C" w:rsidP="00B6585E">
            <w:pPr>
              <w:autoSpaceDE w:val="0"/>
              <w:adjustRightInd w:val="0"/>
              <w:contextualSpacing/>
              <w:jc w:val="center"/>
              <w:rPr>
                <w:rFonts w:ascii="Arial Narrow" w:hAnsi="Arial Narrow" w:cs="Arial Narrow"/>
                <w:b/>
                <w:bCs/>
              </w:rPr>
            </w:pPr>
            <w:r w:rsidRPr="006E6397">
              <w:rPr>
                <w:rFonts w:ascii="Arial Narrow" w:hAnsi="Arial Narrow" w:cs="Arial Narrow"/>
                <w:b/>
                <w:bCs/>
              </w:rPr>
              <w:t>Descripción</w:t>
            </w:r>
          </w:p>
        </w:tc>
        <w:tc>
          <w:tcPr>
            <w:tcW w:w="736" w:type="dxa"/>
            <w:tcBorders>
              <w:top w:val="single" w:sz="4" w:space="0" w:color="auto"/>
            </w:tcBorders>
            <w:vAlign w:val="center"/>
            <w:hideMark/>
          </w:tcPr>
          <w:p w14:paraId="57CDED50" w14:textId="77777777" w:rsidR="00BA7B5C" w:rsidRPr="006E6397" w:rsidRDefault="00BA7B5C" w:rsidP="00B6585E">
            <w:pPr>
              <w:autoSpaceDE w:val="0"/>
              <w:adjustRightInd w:val="0"/>
              <w:contextualSpacing/>
              <w:jc w:val="center"/>
              <w:rPr>
                <w:rFonts w:ascii="Arial Narrow" w:hAnsi="Arial Narrow" w:cs="Arial Narrow"/>
                <w:b/>
                <w:bCs/>
              </w:rPr>
            </w:pPr>
            <w:r w:rsidRPr="006E6397">
              <w:rPr>
                <w:rFonts w:ascii="Arial Narrow" w:hAnsi="Arial Narrow" w:cs="Arial Narrow"/>
                <w:b/>
                <w:bCs/>
              </w:rPr>
              <w:t>UM</w:t>
            </w:r>
          </w:p>
        </w:tc>
        <w:tc>
          <w:tcPr>
            <w:tcW w:w="651" w:type="dxa"/>
            <w:tcBorders>
              <w:top w:val="single" w:sz="4" w:space="0" w:color="auto"/>
            </w:tcBorders>
            <w:vAlign w:val="center"/>
            <w:hideMark/>
          </w:tcPr>
          <w:p w14:paraId="1215FB72" w14:textId="77777777" w:rsidR="00BA7B5C" w:rsidRPr="006E6397" w:rsidRDefault="00BA7B5C" w:rsidP="00B6585E">
            <w:pPr>
              <w:autoSpaceDE w:val="0"/>
              <w:adjustRightInd w:val="0"/>
              <w:contextualSpacing/>
              <w:jc w:val="center"/>
              <w:rPr>
                <w:rFonts w:ascii="Arial Narrow" w:hAnsi="Arial Narrow" w:cs="Arial Narrow"/>
                <w:b/>
                <w:bCs/>
              </w:rPr>
            </w:pPr>
            <w:r w:rsidRPr="006E6397">
              <w:rPr>
                <w:rFonts w:ascii="Arial Narrow" w:hAnsi="Arial Narrow" w:cs="Arial Narrow"/>
                <w:b/>
                <w:bCs/>
              </w:rPr>
              <w:t>Cant.</w:t>
            </w:r>
          </w:p>
        </w:tc>
        <w:tc>
          <w:tcPr>
            <w:tcW w:w="1223" w:type="dxa"/>
            <w:tcBorders>
              <w:top w:val="single" w:sz="4" w:space="0" w:color="auto"/>
            </w:tcBorders>
            <w:vAlign w:val="center"/>
          </w:tcPr>
          <w:p w14:paraId="705BEEAC" w14:textId="77777777" w:rsidR="00BA7B5C" w:rsidRPr="006E6397" w:rsidRDefault="00BA7B5C" w:rsidP="00B6585E">
            <w:pPr>
              <w:autoSpaceDE w:val="0"/>
              <w:adjustRightInd w:val="0"/>
              <w:contextualSpacing/>
              <w:jc w:val="center"/>
              <w:rPr>
                <w:rFonts w:ascii="Arial Narrow" w:hAnsi="Arial Narrow" w:cs="Arial Narrow"/>
                <w:b/>
                <w:bCs/>
              </w:rPr>
            </w:pPr>
            <w:r w:rsidRPr="006E6397">
              <w:rPr>
                <w:rFonts w:ascii="Arial Narrow" w:hAnsi="Arial Narrow" w:cs="Arial Narrow"/>
                <w:b/>
                <w:bCs/>
              </w:rPr>
              <w:t>Valor galón combustible Regulado por Min energía</w:t>
            </w:r>
          </w:p>
        </w:tc>
        <w:tc>
          <w:tcPr>
            <w:tcW w:w="1223" w:type="dxa"/>
            <w:tcBorders>
              <w:top w:val="single" w:sz="4" w:space="0" w:color="auto"/>
            </w:tcBorders>
            <w:vAlign w:val="center"/>
            <w:hideMark/>
          </w:tcPr>
          <w:p w14:paraId="11E02769" w14:textId="77777777" w:rsidR="00BA7B5C" w:rsidRPr="006E6397" w:rsidRDefault="00BA7B5C" w:rsidP="00B6585E">
            <w:pPr>
              <w:autoSpaceDE w:val="0"/>
              <w:adjustRightInd w:val="0"/>
              <w:contextualSpacing/>
              <w:jc w:val="center"/>
              <w:rPr>
                <w:rFonts w:ascii="Arial Narrow" w:hAnsi="Arial Narrow" w:cs="Arial Narrow"/>
                <w:b/>
                <w:bCs/>
              </w:rPr>
            </w:pPr>
            <w:r w:rsidRPr="006E6397">
              <w:rPr>
                <w:rFonts w:ascii="Arial Narrow" w:hAnsi="Arial Narrow" w:cs="Arial Narrow"/>
                <w:b/>
                <w:bCs/>
              </w:rPr>
              <w:t>Valor</w:t>
            </w:r>
            <w:r w:rsidRPr="006E6397">
              <w:rPr>
                <w:rFonts w:ascii="Arial Narrow" w:hAnsi="Arial Narrow" w:cs="Arial Narrow"/>
                <w:b/>
                <w:bCs/>
              </w:rPr>
              <w:br/>
              <w:t>Unitario</w:t>
            </w:r>
          </w:p>
          <w:p w14:paraId="5F54A269" w14:textId="77777777" w:rsidR="00BA7B5C" w:rsidRPr="006E6397" w:rsidRDefault="00BA7B5C" w:rsidP="00B6585E">
            <w:pPr>
              <w:autoSpaceDE w:val="0"/>
              <w:adjustRightInd w:val="0"/>
              <w:contextualSpacing/>
              <w:jc w:val="center"/>
              <w:rPr>
                <w:rFonts w:ascii="Arial Narrow" w:hAnsi="Arial Narrow" w:cs="Arial Narrow"/>
                <w:b/>
                <w:bCs/>
              </w:rPr>
            </w:pPr>
            <w:r w:rsidRPr="006E6397">
              <w:rPr>
                <w:rFonts w:ascii="Arial Narrow" w:hAnsi="Arial Narrow" w:cs="Arial Narrow"/>
                <w:b/>
                <w:bCs/>
              </w:rPr>
              <w:t>lubricantes</w:t>
            </w:r>
          </w:p>
        </w:tc>
        <w:tc>
          <w:tcPr>
            <w:tcW w:w="1618" w:type="dxa"/>
            <w:tcBorders>
              <w:top w:val="single" w:sz="4" w:space="0" w:color="auto"/>
            </w:tcBorders>
            <w:vAlign w:val="center"/>
            <w:hideMark/>
          </w:tcPr>
          <w:p w14:paraId="4CE789FC" w14:textId="77777777" w:rsidR="00BA7B5C" w:rsidRPr="006E6397" w:rsidRDefault="00BA7B5C" w:rsidP="00B6585E">
            <w:pPr>
              <w:autoSpaceDE w:val="0"/>
              <w:adjustRightInd w:val="0"/>
              <w:contextualSpacing/>
              <w:jc w:val="center"/>
              <w:rPr>
                <w:rFonts w:ascii="Arial Narrow" w:hAnsi="Arial Narrow" w:cs="Arial Narrow"/>
                <w:b/>
                <w:bCs/>
              </w:rPr>
            </w:pPr>
            <w:r w:rsidRPr="006E6397">
              <w:rPr>
                <w:rFonts w:ascii="Arial Narrow" w:hAnsi="Arial Narrow" w:cs="Arial Narrow"/>
                <w:b/>
                <w:bCs/>
              </w:rPr>
              <w:t>Tarifa de Administración y/o servicio</w:t>
            </w:r>
          </w:p>
        </w:tc>
        <w:tc>
          <w:tcPr>
            <w:tcW w:w="672" w:type="dxa"/>
            <w:tcBorders>
              <w:top w:val="single" w:sz="4" w:space="0" w:color="auto"/>
            </w:tcBorders>
            <w:vAlign w:val="center"/>
            <w:hideMark/>
          </w:tcPr>
          <w:p w14:paraId="69A55B57" w14:textId="77777777" w:rsidR="00BA7B5C" w:rsidRPr="006E6397" w:rsidRDefault="00BA7B5C" w:rsidP="00B6585E">
            <w:pPr>
              <w:autoSpaceDE w:val="0"/>
              <w:adjustRightInd w:val="0"/>
              <w:contextualSpacing/>
              <w:jc w:val="center"/>
              <w:rPr>
                <w:rFonts w:ascii="Arial Narrow" w:hAnsi="Arial Narrow" w:cs="Arial Narrow"/>
                <w:b/>
                <w:bCs/>
              </w:rPr>
            </w:pPr>
            <w:r w:rsidRPr="006E6397">
              <w:rPr>
                <w:rFonts w:ascii="Arial Narrow" w:hAnsi="Arial Narrow" w:cs="Arial Narrow"/>
                <w:b/>
                <w:bCs/>
              </w:rPr>
              <w:t>I.</w:t>
            </w:r>
            <w:proofErr w:type="gramStart"/>
            <w:r w:rsidRPr="006E6397">
              <w:rPr>
                <w:rFonts w:ascii="Arial Narrow" w:hAnsi="Arial Narrow" w:cs="Arial Narrow"/>
                <w:b/>
                <w:bCs/>
              </w:rPr>
              <w:t>V.A</w:t>
            </w:r>
            <w:proofErr w:type="gramEnd"/>
          </w:p>
        </w:tc>
        <w:tc>
          <w:tcPr>
            <w:tcW w:w="883" w:type="dxa"/>
            <w:tcBorders>
              <w:top w:val="single" w:sz="4" w:space="0" w:color="auto"/>
              <w:bottom w:val="single" w:sz="4" w:space="0" w:color="auto"/>
            </w:tcBorders>
            <w:vAlign w:val="center"/>
          </w:tcPr>
          <w:p w14:paraId="07AE0DCC" w14:textId="77777777" w:rsidR="00BA7B5C" w:rsidRPr="006E6397" w:rsidRDefault="00BA7B5C" w:rsidP="00B6585E">
            <w:pPr>
              <w:spacing w:after="160" w:line="259" w:lineRule="auto"/>
              <w:jc w:val="center"/>
              <w:rPr>
                <w:rFonts w:ascii="Arial Narrow" w:hAnsi="Arial Narrow" w:cs="Arial Narrow"/>
                <w:b/>
                <w:bCs/>
              </w:rPr>
            </w:pPr>
            <w:r w:rsidRPr="006E6397">
              <w:rPr>
                <w:rFonts w:ascii="Arial Narrow" w:hAnsi="Arial Narrow" w:cs="Arial Narrow"/>
                <w:b/>
                <w:bCs/>
              </w:rPr>
              <w:t>Valor Total</w:t>
            </w:r>
          </w:p>
        </w:tc>
      </w:tr>
      <w:tr w:rsidR="00BA7B5C" w:rsidRPr="006E6397" w14:paraId="0CA264C9" w14:textId="77777777" w:rsidTr="00B6585E">
        <w:trPr>
          <w:trHeight w:val="184"/>
        </w:trPr>
        <w:tc>
          <w:tcPr>
            <w:tcW w:w="554" w:type="dxa"/>
            <w:vAlign w:val="center"/>
            <w:hideMark/>
          </w:tcPr>
          <w:p w14:paraId="20D90C7A"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1</w:t>
            </w:r>
          </w:p>
        </w:tc>
        <w:tc>
          <w:tcPr>
            <w:tcW w:w="1416" w:type="dxa"/>
            <w:vAlign w:val="center"/>
            <w:hideMark/>
          </w:tcPr>
          <w:p w14:paraId="41C061D6"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 xml:space="preserve">Gasolina </w:t>
            </w:r>
            <w:r>
              <w:rPr>
                <w:rFonts w:ascii="Arial Narrow" w:hAnsi="Arial Narrow" w:cs="Arial Narrow"/>
              </w:rPr>
              <w:t>pura</w:t>
            </w:r>
          </w:p>
        </w:tc>
        <w:tc>
          <w:tcPr>
            <w:tcW w:w="736" w:type="dxa"/>
            <w:vAlign w:val="center"/>
            <w:hideMark/>
          </w:tcPr>
          <w:p w14:paraId="0C762D74"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Galón</w:t>
            </w:r>
          </w:p>
        </w:tc>
        <w:tc>
          <w:tcPr>
            <w:tcW w:w="651" w:type="dxa"/>
            <w:vAlign w:val="center"/>
            <w:hideMark/>
          </w:tcPr>
          <w:p w14:paraId="2CBA8565"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1</w:t>
            </w:r>
          </w:p>
        </w:tc>
        <w:tc>
          <w:tcPr>
            <w:tcW w:w="1223" w:type="dxa"/>
            <w:vAlign w:val="center"/>
          </w:tcPr>
          <w:p w14:paraId="0A9C4DC2" w14:textId="77777777" w:rsidR="00BA7B5C" w:rsidRPr="006E6397" w:rsidRDefault="00BA7B5C" w:rsidP="00B6585E">
            <w:pPr>
              <w:autoSpaceDE w:val="0"/>
              <w:adjustRightInd w:val="0"/>
              <w:contextualSpacing/>
              <w:jc w:val="both"/>
              <w:rPr>
                <w:rFonts w:ascii="Arial Narrow" w:hAnsi="Arial Narrow" w:cs="Arial Narrow"/>
              </w:rPr>
            </w:pPr>
          </w:p>
        </w:tc>
        <w:tc>
          <w:tcPr>
            <w:tcW w:w="1223" w:type="dxa"/>
            <w:vAlign w:val="center"/>
          </w:tcPr>
          <w:p w14:paraId="295FCBB1"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N/A</w:t>
            </w:r>
          </w:p>
        </w:tc>
        <w:tc>
          <w:tcPr>
            <w:tcW w:w="1618" w:type="dxa"/>
            <w:vAlign w:val="center"/>
          </w:tcPr>
          <w:p w14:paraId="5B161253" w14:textId="77777777" w:rsidR="00BA7B5C" w:rsidRPr="006E6397" w:rsidRDefault="00BA7B5C" w:rsidP="00B6585E">
            <w:pPr>
              <w:autoSpaceDE w:val="0"/>
              <w:adjustRightInd w:val="0"/>
              <w:contextualSpacing/>
              <w:jc w:val="both"/>
              <w:rPr>
                <w:rFonts w:ascii="Arial Narrow" w:hAnsi="Arial Narrow" w:cs="Arial Narrow"/>
              </w:rPr>
            </w:pPr>
          </w:p>
        </w:tc>
        <w:tc>
          <w:tcPr>
            <w:tcW w:w="672" w:type="dxa"/>
            <w:vAlign w:val="center"/>
            <w:hideMark/>
          </w:tcPr>
          <w:p w14:paraId="78C9EFDD"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 xml:space="preserve">$ </w:t>
            </w:r>
          </w:p>
        </w:tc>
        <w:tc>
          <w:tcPr>
            <w:tcW w:w="883" w:type="dxa"/>
            <w:tcBorders>
              <w:bottom w:val="single" w:sz="4" w:space="0" w:color="auto"/>
            </w:tcBorders>
            <w:vAlign w:val="center"/>
          </w:tcPr>
          <w:p w14:paraId="7603D8D5" w14:textId="77777777" w:rsidR="00BA7B5C" w:rsidRPr="006E6397" w:rsidRDefault="00BA7B5C" w:rsidP="00B6585E">
            <w:pPr>
              <w:spacing w:after="160" w:line="259" w:lineRule="auto"/>
              <w:ind w:left="708"/>
              <w:rPr>
                <w:rFonts w:ascii="Arial Narrow" w:hAnsi="Arial Narrow" w:cs="Arial Narrow"/>
              </w:rPr>
            </w:pPr>
          </w:p>
        </w:tc>
      </w:tr>
      <w:tr w:rsidR="00BA7B5C" w:rsidRPr="006E6397" w14:paraId="6A4DEE85" w14:textId="77777777" w:rsidTr="00B6585E">
        <w:trPr>
          <w:trHeight w:val="120"/>
        </w:trPr>
        <w:tc>
          <w:tcPr>
            <w:tcW w:w="554" w:type="dxa"/>
            <w:vAlign w:val="center"/>
            <w:hideMark/>
          </w:tcPr>
          <w:p w14:paraId="4D011ACE"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2</w:t>
            </w:r>
          </w:p>
        </w:tc>
        <w:tc>
          <w:tcPr>
            <w:tcW w:w="1416" w:type="dxa"/>
            <w:vAlign w:val="center"/>
            <w:hideMark/>
          </w:tcPr>
          <w:p w14:paraId="3E6E3BFC" w14:textId="77777777" w:rsidR="00BA7B5C" w:rsidRPr="006E6397" w:rsidRDefault="00BA7B5C" w:rsidP="00B6585E">
            <w:pPr>
              <w:autoSpaceDE w:val="0"/>
              <w:adjustRightInd w:val="0"/>
              <w:contextualSpacing/>
              <w:jc w:val="both"/>
              <w:rPr>
                <w:rFonts w:ascii="Arial Narrow" w:hAnsi="Arial Narrow" w:cs="Arial Narrow"/>
              </w:rPr>
            </w:pPr>
            <w:r>
              <w:rPr>
                <w:rFonts w:ascii="Arial Narrow" w:hAnsi="Arial Narrow" w:cs="Arial Narrow"/>
              </w:rPr>
              <w:t>ACPM</w:t>
            </w:r>
          </w:p>
        </w:tc>
        <w:tc>
          <w:tcPr>
            <w:tcW w:w="736" w:type="dxa"/>
            <w:vAlign w:val="center"/>
            <w:hideMark/>
          </w:tcPr>
          <w:p w14:paraId="260002A6"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Galón</w:t>
            </w:r>
          </w:p>
        </w:tc>
        <w:tc>
          <w:tcPr>
            <w:tcW w:w="651" w:type="dxa"/>
            <w:vAlign w:val="center"/>
            <w:hideMark/>
          </w:tcPr>
          <w:p w14:paraId="69725472"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1</w:t>
            </w:r>
          </w:p>
        </w:tc>
        <w:tc>
          <w:tcPr>
            <w:tcW w:w="1223" w:type="dxa"/>
            <w:vAlign w:val="center"/>
          </w:tcPr>
          <w:p w14:paraId="621E97D1" w14:textId="77777777" w:rsidR="00BA7B5C" w:rsidRPr="006E6397" w:rsidRDefault="00BA7B5C" w:rsidP="00B6585E">
            <w:pPr>
              <w:autoSpaceDE w:val="0"/>
              <w:adjustRightInd w:val="0"/>
              <w:contextualSpacing/>
              <w:jc w:val="both"/>
              <w:rPr>
                <w:rFonts w:ascii="Arial Narrow" w:hAnsi="Arial Narrow" w:cs="Arial Narrow"/>
              </w:rPr>
            </w:pPr>
          </w:p>
        </w:tc>
        <w:tc>
          <w:tcPr>
            <w:tcW w:w="1223" w:type="dxa"/>
            <w:vAlign w:val="center"/>
          </w:tcPr>
          <w:p w14:paraId="4AB3172C"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N/A</w:t>
            </w:r>
          </w:p>
        </w:tc>
        <w:tc>
          <w:tcPr>
            <w:tcW w:w="1618" w:type="dxa"/>
            <w:vAlign w:val="center"/>
          </w:tcPr>
          <w:p w14:paraId="538CE28D" w14:textId="77777777" w:rsidR="00BA7B5C" w:rsidRPr="006E6397" w:rsidRDefault="00BA7B5C" w:rsidP="00B6585E">
            <w:pPr>
              <w:autoSpaceDE w:val="0"/>
              <w:adjustRightInd w:val="0"/>
              <w:contextualSpacing/>
              <w:jc w:val="both"/>
              <w:rPr>
                <w:rFonts w:ascii="Arial Narrow" w:hAnsi="Arial Narrow" w:cs="Arial Narrow"/>
              </w:rPr>
            </w:pPr>
          </w:p>
        </w:tc>
        <w:tc>
          <w:tcPr>
            <w:tcW w:w="672" w:type="dxa"/>
            <w:vAlign w:val="center"/>
            <w:hideMark/>
          </w:tcPr>
          <w:p w14:paraId="5EDC26D1"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 xml:space="preserve">$ </w:t>
            </w:r>
          </w:p>
        </w:tc>
        <w:tc>
          <w:tcPr>
            <w:tcW w:w="883" w:type="dxa"/>
            <w:tcBorders>
              <w:bottom w:val="single" w:sz="4" w:space="0" w:color="auto"/>
            </w:tcBorders>
            <w:vAlign w:val="center"/>
          </w:tcPr>
          <w:p w14:paraId="3ECA19D6" w14:textId="77777777" w:rsidR="00BA7B5C" w:rsidRPr="006E6397" w:rsidRDefault="00BA7B5C" w:rsidP="00B6585E">
            <w:pPr>
              <w:spacing w:after="160" w:line="259" w:lineRule="auto"/>
              <w:rPr>
                <w:rFonts w:ascii="Arial Narrow" w:hAnsi="Arial Narrow" w:cs="Arial Narrow"/>
              </w:rPr>
            </w:pPr>
          </w:p>
        </w:tc>
      </w:tr>
      <w:tr w:rsidR="00BA7B5C" w:rsidRPr="006E6397" w14:paraId="7064ECC5" w14:textId="77777777" w:rsidTr="00B6585E">
        <w:trPr>
          <w:trHeight w:val="205"/>
        </w:trPr>
        <w:tc>
          <w:tcPr>
            <w:tcW w:w="554" w:type="dxa"/>
            <w:vAlign w:val="center"/>
            <w:hideMark/>
          </w:tcPr>
          <w:p w14:paraId="4AC464F8"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3</w:t>
            </w:r>
          </w:p>
        </w:tc>
        <w:tc>
          <w:tcPr>
            <w:tcW w:w="1416" w:type="dxa"/>
            <w:vAlign w:val="center"/>
            <w:hideMark/>
          </w:tcPr>
          <w:p w14:paraId="6B625336"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Aceite Lubricante 50-1 2T</w:t>
            </w:r>
          </w:p>
        </w:tc>
        <w:tc>
          <w:tcPr>
            <w:tcW w:w="736" w:type="dxa"/>
            <w:vAlign w:val="center"/>
            <w:hideMark/>
          </w:tcPr>
          <w:p w14:paraId="361F25A5"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Cuarto</w:t>
            </w:r>
          </w:p>
        </w:tc>
        <w:tc>
          <w:tcPr>
            <w:tcW w:w="651" w:type="dxa"/>
            <w:vAlign w:val="center"/>
            <w:hideMark/>
          </w:tcPr>
          <w:p w14:paraId="63F3FB7D"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1</w:t>
            </w:r>
          </w:p>
        </w:tc>
        <w:tc>
          <w:tcPr>
            <w:tcW w:w="1223" w:type="dxa"/>
            <w:vAlign w:val="center"/>
          </w:tcPr>
          <w:p w14:paraId="2203CE5E"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N/A</w:t>
            </w:r>
          </w:p>
        </w:tc>
        <w:tc>
          <w:tcPr>
            <w:tcW w:w="1223" w:type="dxa"/>
            <w:vAlign w:val="center"/>
          </w:tcPr>
          <w:p w14:paraId="0710AB77" w14:textId="77777777" w:rsidR="00BA7B5C" w:rsidRPr="006E6397" w:rsidRDefault="00BA7B5C" w:rsidP="00B6585E">
            <w:pPr>
              <w:autoSpaceDE w:val="0"/>
              <w:adjustRightInd w:val="0"/>
              <w:contextualSpacing/>
              <w:jc w:val="both"/>
              <w:rPr>
                <w:rFonts w:ascii="Arial Narrow" w:hAnsi="Arial Narrow" w:cs="Arial Narrow"/>
              </w:rPr>
            </w:pPr>
          </w:p>
        </w:tc>
        <w:tc>
          <w:tcPr>
            <w:tcW w:w="1618" w:type="dxa"/>
            <w:vAlign w:val="center"/>
          </w:tcPr>
          <w:p w14:paraId="258EBA5E" w14:textId="77777777" w:rsidR="00BA7B5C" w:rsidRPr="006E6397" w:rsidRDefault="00BA7B5C" w:rsidP="00B6585E">
            <w:pPr>
              <w:autoSpaceDE w:val="0"/>
              <w:adjustRightInd w:val="0"/>
              <w:contextualSpacing/>
              <w:jc w:val="both"/>
              <w:rPr>
                <w:rFonts w:ascii="Arial Narrow" w:hAnsi="Arial Narrow" w:cs="Arial Narrow"/>
              </w:rPr>
            </w:pPr>
          </w:p>
        </w:tc>
        <w:tc>
          <w:tcPr>
            <w:tcW w:w="672" w:type="dxa"/>
            <w:vAlign w:val="center"/>
            <w:hideMark/>
          </w:tcPr>
          <w:p w14:paraId="6F905C39"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 xml:space="preserve">$ </w:t>
            </w:r>
          </w:p>
        </w:tc>
        <w:tc>
          <w:tcPr>
            <w:tcW w:w="883" w:type="dxa"/>
            <w:tcBorders>
              <w:bottom w:val="single" w:sz="4" w:space="0" w:color="auto"/>
            </w:tcBorders>
            <w:vAlign w:val="center"/>
          </w:tcPr>
          <w:p w14:paraId="102ED9C4" w14:textId="77777777" w:rsidR="00BA7B5C" w:rsidRPr="006E6397" w:rsidRDefault="00BA7B5C" w:rsidP="00B6585E">
            <w:pPr>
              <w:spacing w:after="160" w:line="259" w:lineRule="auto"/>
              <w:rPr>
                <w:rFonts w:ascii="Arial Narrow" w:hAnsi="Arial Narrow" w:cs="Arial Narrow"/>
              </w:rPr>
            </w:pPr>
          </w:p>
        </w:tc>
      </w:tr>
      <w:tr w:rsidR="00BA7B5C" w:rsidRPr="006E6397" w14:paraId="14B357E2" w14:textId="77777777" w:rsidTr="00B6585E">
        <w:trPr>
          <w:trHeight w:val="199"/>
        </w:trPr>
        <w:tc>
          <w:tcPr>
            <w:tcW w:w="554" w:type="dxa"/>
            <w:vAlign w:val="center"/>
            <w:hideMark/>
          </w:tcPr>
          <w:p w14:paraId="6ADC4716" w14:textId="77777777" w:rsidR="00BA7B5C" w:rsidRPr="006E6397" w:rsidRDefault="00BA7B5C" w:rsidP="00B6585E">
            <w:pPr>
              <w:autoSpaceDE w:val="0"/>
              <w:adjustRightInd w:val="0"/>
              <w:contextualSpacing/>
              <w:jc w:val="center"/>
              <w:rPr>
                <w:rFonts w:ascii="Arial Narrow" w:hAnsi="Arial Narrow" w:cs="Arial Narrow"/>
              </w:rPr>
            </w:pPr>
            <w:r>
              <w:rPr>
                <w:rFonts w:ascii="Arial Narrow" w:hAnsi="Arial Narrow" w:cs="Arial Narrow"/>
              </w:rPr>
              <w:t>4</w:t>
            </w:r>
          </w:p>
        </w:tc>
        <w:tc>
          <w:tcPr>
            <w:tcW w:w="1416" w:type="dxa"/>
            <w:vAlign w:val="center"/>
            <w:hideMark/>
          </w:tcPr>
          <w:p w14:paraId="1FA00B35"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Aceite Lubricante 20W50 x ¼</w:t>
            </w:r>
          </w:p>
        </w:tc>
        <w:tc>
          <w:tcPr>
            <w:tcW w:w="736" w:type="dxa"/>
            <w:vAlign w:val="center"/>
            <w:hideMark/>
          </w:tcPr>
          <w:p w14:paraId="59DABF9A"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Cuarto</w:t>
            </w:r>
          </w:p>
        </w:tc>
        <w:tc>
          <w:tcPr>
            <w:tcW w:w="651" w:type="dxa"/>
            <w:vAlign w:val="center"/>
            <w:hideMark/>
          </w:tcPr>
          <w:p w14:paraId="37F55E7F"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1</w:t>
            </w:r>
          </w:p>
        </w:tc>
        <w:tc>
          <w:tcPr>
            <w:tcW w:w="1223" w:type="dxa"/>
            <w:vAlign w:val="center"/>
          </w:tcPr>
          <w:p w14:paraId="5B370906"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N/A</w:t>
            </w:r>
          </w:p>
        </w:tc>
        <w:tc>
          <w:tcPr>
            <w:tcW w:w="1223" w:type="dxa"/>
            <w:vAlign w:val="center"/>
          </w:tcPr>
          <w:p w14:paraId="696211AE" w14:textId="77777777" w:rsidR="00BA7B5C" w:rsidRPr="006E6397" w:rsidRDefault="00BA7B5C" w:rsidP="00B6585E">
            <w:pPr>
              <w:autoSpaceDE w:val="0"/>
              <w:adjustRightInd w:val="0"/>
              <w:contextualSpacing/>
              <w:jc w:val="both"/>
              <w:rPr>
                <w:rFonts w:ascii="Arial Narrow" w:hAnsi="Arial Narrow" w:cs="Arial Narrow"/>
              </w:rPr>
            </w:pPr>
          </w:p>
        </w:tc>
        <w:tc>
          <w:tcPr>
            <w:tcW w:w="1618" w:type="dxa"/>
            <w:vAlign w:val="center"/>
          </w:tcPr>
          <w:p w14:paraId="724D2CA1" w14:textId="77777777" w:rsidR="00BA7B5C" w:rsidRPr="006E6397" w:rsidRDefault="00BA7B5C" w:rsidP="00B6585E">
            <w:pPr>
              <w:autoSpaceDE w:val="0"/>
              <w:adjustRightInd w:val="0"/>
              <w:contextualSpacing/>
              <w:jc w:val="both"/>
              <w:rPr>
                <w:rFonts w:ascii="Arial Narrow" w:hAnsi="Arial Narrow" w:cs="Arial Narrow"/>
              </w:rPr>
            </w:pPr>
          </w:p>
        </w:tc>
        <w:tc>
          <w:tcPr>
            <w:tcW w:w="672" w:type="dxa"/>
            <w:vAlign w:val="center"/>
            <w:hideMark/>
          </w:tcPr>
          <w:p w14:paraId="15B61653"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 xml:space="preserve">$ </w:t>
            </w:r>
          </w:p>
        </w:tc>
        <w:tc>
          <w:tcPr>
            <w:tcW w:w="883" w:type="dxa"/>
            <w:tcBorders>
              <w:bottom w:val="single" w:sz="4" w:space="0" w:color="auto"/>
            </w:tcBorders>
            <w:vAlign w:val="center"/>
          </w:tcPr>
          <w:p w14:paraId="05832F1E" w14:textId="77777777" w:rsidR="00BA7B5C" w:rsidRPr="006E6397" w:rsidRDefault="00BA7B5C" w:rsidP="00B6585E">
            <w:pPr>
              <w:spacing w:after="160" w:line="259" w:lineRule="auto"/>
              <w:rPr>
                <w:rFonts w:ascii="Arial Narrow" w:hAnsi="Arial Narrow" w:cs="Arial Narrow"/>
              </w:rPr>
            </w:pPr>
          </w:p>
        </w:tc>
      </w:tr>
      <w:tr w:rsidR="00BA7B5C" w:rsidRPr="006E6397" w14:paraId="23A48009" w14:textId="77777777" w:rsidTr="00B6585E">
        <w:trPr>
          <w:trHeight w:val="140"/>
        </w:trPr>
        <w:tc>
          <w:tcPr>
            <w:tcW w:w="554" w:type="dxa"/>
            <w:vAlign w:val="center"/>
            <w:hideMark/>
          </w:tcPr>
          <w:p w14:paraId="3F3F459B" w14:textId="77777777" w:rsidR="00BA7B5C" w:rsidRPr="006E6397" w:rsidRDefault="00BA7B5C" w:rsidP="00B6585E">
            <w:pPr>
              <w:autoSpaceDE w:val="0"/>
              <w:adjustRightInd w:val="0"/>
              <w:contextualSpacing/>
              <w:jc w:val="center"/>
              <w:rPr>
                <w:rFonts w:ascii="Arial Narrow" w:hAnsi="Arial Narrow" w:cs="Arial Narrow"/>
              </w:rPr>
            </w:pPr>
            <w:r>
              <w:rPr>
                <w:rFonts w:ascii="Arial Narrow" w:hAnsi="Arial Narrow" w:cs="Arial Narrow"/>
              </w:rPr>
              <w:t>5</w:t>
            </w:r>
          </w:p>
        </w:tc>
        <w:tc>
          <w:tcPr>
            <w:tcW w:w="1416" w:type="dxa"/>
            <w:vAlign w:val="center"/>
            <w:hideMark/>
          </w:tcPr>
          <w:p w14:paraId="795E103D"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Aceite Transmisión</w:t>
            </w:r>
          </w:p>
        </w:tc>
        <w:tc>
          <w:tcPr>
            <w:tcW w:w="736" w:type="dxa"/>
            <w:vAlign w:val="center"/>
            <w:hideMark/>
          </w:tcPr>
          <w:p w14:paraId="28A1F88F"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Cuarto</w:t>
            </w:r>
          </w:p>
        </w:tc>
        <w:tc>
          <w:tcPr>
            <w:tcW w:w="651" w:type="dxa"/>
            <w:vAlign w:val="center"/>
            <w:hideMark/>
          </w:tcPr>
          <w:p w14:paraId="68C95E4A"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1</w:t>
            </w:r>
          </w:p>
        </w:tc>
        <w:tc>
          <w:tcPr>
            <w:tcW w:w="1223" w:type="dxa"/>
            <w:vAlign w:val="center"/>
          </w:tcPr>
          <w:p w14:paraId="10331CA5"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N/A</w:t>
            </w:r>
          </w:p>
        </w:tc>
        <w:tc>
          <w:tcPr>
            <w:tcW w:w="1223" w:type="dxa"/>
            <w:vAlign w:val="center"/>
          </w:tcPr>
          <w:p w14:paraId="13DE9EAA" w14:textId="77777777" w:rsidR="00BA7B5C" w:rsidRPr="006E6397" w:rsidRDefault="00BA7B5C" w:rsidP="00B6585E">
            <w:pPr>
              <w:autoSpaceDE w:val="0"/>
              <w:adjustRightInd w:val="0"/>
              <w:contextualSpacing/>
              <w:jc w:val="both"/>
              <w:rPr>
                <w:rFonts w:ascii="Arial Narrow" w:hAnsi="Arial Narrow" w:cs="Arial Narrow"/>
              </w:rPr>
            </w:pPr>
          </w:p>
        </w:tc>
        <w:tc>
          <w:tcPr>
            <w:tcW w:w="1618" w:type="dxa"/>
            <w:vAlign w:val="center"/>
          </w:tcPr>
          <w:p w14:paraId="5E79A67D" w14:textId="77777777" w:rsidR="00BA7B5C" w:rsidRPr="006E6397" w:rsidRDefault="00BA7B5C" w:rsidP="00B6585E">
            <w:pPr>
              <w:autoSpaceDE w:val="0"/>
              <w:adjustRightInd w:val="0"/>
              <w:contextualSpacing/>
              <w:jc w:val="both"/>
              <w:rPr>
                <w:rFonts w:ascii="Arial Narrow" w:hAnsi="Arial Narrow" w:cs="Arial Narrow"/>
              </w:rPr>
            </w:pPr>
          </w:p>
        </w:tc>
        <w:tc>
          <w:tcPr>
            <w:tcW w:w="672" w:type="dxa"/>
            <w:vAlign w:val="center"/>
            <w:hideMark/>
          </w:tcPr>
          <w:p w14:paraId="7BF4F53B"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 xml:space="preserve">$ </w:t>
            </w:r>
          </w:p>
        </w:tc>
        <w:tc>
          <w:tcPr>
            <w:tcW w:w="883" w:type="dxa"/>
            <w:tcBorders>
              <w:bottom w:val="single" w:sz="4" w:space="0" w:color="auto"/>
            </w:tcBorders>
            <w:vAlign w:val="center"/>
          </w:tcPr>
          <w:p w14:paraId="7F70C0E1" w14:textId="77777777" w:rsidR="00BA7B5C" w:rsidRPr="006E6397" w:rsidRDefault="00BA7B5C" w:rsidP="00B6585E">
            <w:pPr>
              <w:spacing w:after="160" w:line="259" w:lineRule="auto"/>
              <w:rPr>
                <w:rFonts w:ascii="Arial Narrow" w:hAnsi="Arial Narrow" w:cs="Arial Narrow"/>
              </w:rPr>
            </w:pPr>
          </w:p>
        </w:tc>
      </w:tr>
      <w:tr w:rsidR="00BA7B5C" w:rsidRPr="006E6397" w14:paraId="4E6539AC" w14:textId="77777777" w:rsidTr="00B6585E">
        <w:trPr>
          <w:trHeight w:val="208"/>
        </w:trPr>
        <w:tc>
          <w:tcPr>
            <w:tcW w:w="554" w:type="dxa"/>
            <w:vAlign w:val="center"/>
            <w:hideMark/>
          </w:tcPr>
          <w:p w14:paraId="78D09C54" w14:textId="77777777" w:rsidR="00BA7B5C" w:rsidRPr="006E6397" w:rsidRDefault="00BA7B5C" w:rsidP="00B6585E">
            <w:pPr>
              <w:autoSpaceDE w:val="0"/>
              <w:adjustRightInd w:val="0"/>
              <w:contextualSpacing/>
              <w:jc w:val="center"/>
              <w:rPr>
                <w:rFonts w:ascii="Arial Narrow" w:hAnsi="Arial Narrow" w:cs="Arial Narrow"/>
              </w:rPr>
            </w:pPr>
            <w:r>
              <w:rPr>
                <w:rFonts w:ascii="Arial Narrow" w:hAnsi="Arial Narrow" w:cs="Arial Narrow"/>
              </w:rPr>
              <w:t>6</w:t>
            </w:r>
          </w:p>
        </w:tc>
        <w:tc>
          <w:tcPr>
            <w:tcW w:w="1416" w:type="dxa"/>
            <w:vAlign w:val="center"/>
            <w:hideMark/>
          </w:tcPr>
          <w:p w14:paraId="760A3228"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 xml:space="preserve">Grasa multipropósito </w:t>
            </w:r>
            <w:r>
              <w:rPr>
                <w:rFonts w:ascii="Arial Narrow" w:hAnsi="Arial Narrow" w:cs="Arial Narrow"/>
              </w:rPr>
              <w:t>mínimo 270 gramos</w:t>
            </w:r>
          </w:p>
        </w:tc>
        <w:tc>
          <w:tcPr>
            <w:tcW w:w="736" w:type="dxa"/>
            <w:vAlign w:val="center"/>
            <w:hideMark/>
          </w:tcPr>
          <w:p w14:paraId="00331B40"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Unidad</w:t>
            </w:r>
          </w:p>
        </w:tc>
        <w:tc>
          <w:tcPr>
            <w:tcW w:w="651" w:type="dxa"/>
            <w:vAlign w:val="center"/>
            <w:hideMark/>
          </w:tcPr>
          <w:p w14:paraId="43A91D53"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1</w:t>
            </w:r>
          </w:p>
        </w:tc>
        <w:tc>
          <w:tcPr>
            <w:tcW w:w="1223" w:type="dxa"/>
            <w:vAlign w:val="center"/>
          </w:tcPr>
          <w:p w14:paraId="49D6C009" w14:textId="77777777" w:rsidR="00BA7B5C" w:rsidRPr="006E6397" w:rsidRDefault="00BA7B5C" w:rsidP="00B6585E">
            <w:pPr>
              <w:autoSpaceDE w:val="0"/>
              <w:adjustRightInd w:val="0"/>
              <w:contextualSpacing/>
              <w:jc w:val="center"/>
              <w:rPr>
                <w:rFonts w:ascii="Arial Narrow" w:hAnsi="Arial Narrow" w:cs="Arial Narrow"/>
              </w:rPr>
            </w:pPr>
            <w:r w:rsidRPr="006E6397">
              <w:rPr>
                <w:rFonts w:ascii="Arial Narrow" w:hAnsi="Arial Narrow" w:cs="Arial Narrow"/>
              </w:rPr>
              <w:t>N/A</w:t>
            </w:r>
          </w:p>
        </w:tc>
        <w:tc>
          <w:tcPr>
            <w:tcW w:w="1223" w:type="dxa"/>
            <w:vAlign w:val="center"/>
          </w:tcPr>
          <w:p w14:paraId="4E91FB0D" w14:textId="77777777" w:rsidR="00BA7B5C" w:rsidRPr="006E6397" w:rsidRDefault="00BA7B5C" w:rsidP="00B6585E">
            <w:pPr>
              <w:autoSpaceDE w:val="0"/>
              <w:adjustRightInd w:val="0"/>
              <w:contextualSpacing/>
              <w:jc w:val="both"/>
              <w:rPr>
                <w:rFonts w:ascii="Arial Narrow" w:hAnsi="Arial Narrow" w:cs="Arial Narrow"/>
              </w:rPr>
            </w:pPr>
          </w:p>
        </w:tc>
        <w:tc>
          <w:tcPr>
            <w:tcW w:w="1618" w:type="dxa"/>
            <w:vAlign w:val="center"/>
          </w:tcPr>
          <w:p w14:paraId="5158FD22" w14:textId="77777777" w:rsidR="00BA7B5C" w:rsidRPr="006E6397" w:rsidRDefault="00BA7B5C" w:rsidP="00B6585E">
            <w:pPr>
              <w:autoSpaceDE w:val="0"/>
              <w:adjustRightInd w:val="0"/>
              <w:contextualSpacing/>
              <w:jc w:val="both"/>
              <w:rPr>
                <w:rFonts w:ascii="Arial Narrow" w:hAnsi="Arial Narrow" w:cs="Arial Narrow"/>
              </w:rPr>
            </w:pPr>
          </w:p>
        </w:tc>
        <w:tc>
          <w:tcPr>
            <w:tcW w:w="672" w:type="dxa"/>
            <w:vAlign w:val="center"/>
            <w:hideMark/>
          </w:tcPr>
          <w:p w14:paraId="5DF3F244" w14:textId="77777777" w:rsidR="00BA7B5C" w:rsidRPr="006E6397" w:rsidRDefault="00BA7B5C" w:rsidP="00B6585E">
            <w:pPr>
              <w:autoSpaceDE w:val="0"/>
              <w:adjustRightInd w:val="0"/>
              <w:contextualSpacing/>
              <w:jc w:val="both"/>
              <w:rPr>
                <w:rFonts w:ascii="Arial Narrow" w:hAnsi="Arial Narrow" w:cs="Arial Narrow"/>
              </w:rPr>
            </w:pPr>
            <w:r w:rsidRPr="006E6397">
              <w:rPr>
                <w:rFonts w:ascii="Arial Narrow" w:hAnsi="Arial Narrow" w:cs="Arial Narrow"/>
              </w:rPr>
              <w:t xml:space="preserve">$ </w:t>
            </w:r>
          </w:p>
        </w:tc>
        <w:tc>
          <w:tcPr>
            <w:tcW w:w="883" w:type="dxa"/>
            <w:tcBorders>
              <w:bottom w:val="single" w:sz="4" w:space="0" w:color="auto"/>
            </w:tcBorders>
            <w:vAlign w:val="center"/>
          </w:tcPr>
          <w:p w14:paraId="72A210A3" w14:textId="77777777" w:rsidR="00BA7B5C" w:rsidRPr="006E6397" w:rsidRDefault="00BA7B5C" w:rsidP="00B6585E">
            <w:pPr>
              <w:spacing w:after="160" w:line="259" w:lineRule="auto"/>
              <w:rPr>
                <w:rFonts w:ascii="Arial Narrow" w:hAnsi="Arial Narrow" w:cs="Arial Narrow"/>
              </w:rPr>
            </w:pPr>
          </w:p>
        </w:tc>
      </w:tr>
      <w:tr w:rsidR="00BA7B5C" w:rsidRPr="006E6397" w14:paraId="62B2C671" w14:textId="77777777" w:rsidTr="00B6585E">
        <w:trPr>
          <w:trHeight w:val="300"/>
        </w:trPr>
        <w:tc>
          <w:tcPr>
            <w:tcW w:w="8093" w:type="dxa"/>
            <w:gridSpan w:val="8"/>
            <w:vAlign w:val="center"/>
          </w:tcPr>
          <w:p w14:paraId="1C624A16" w14:textId="77777777" w:rsidR="00BA7B5C" w:rsidRPr="006E6397" w:rsidRDefault="00BA7B5C" w:rsidP="00B6585E">
            <w:pPr>
              <w:autoSpaceDE w:val="0"/>
              <w:adjustRightInd w:val="0"/>
              <w:contextualSpacing/>
              <w:jc w:val="right"/>
              <w:rPr>
                <w:rFonts w:ascii="Arial Narrow" w:hAnsi="Arial Narrow" w:cs="Arial Narrow"/>
                <w:b/>
                <w:bCs/>
              </w:rPr>
            </w:pPr>
            <w:r w:rsidRPr="006E6397">
              <w:rPr>
                <w:rFonts w:ascii="Arial Narrow" w:hAnsi="Arial Narrow" w:cs="Arial Narrow"/>
                <w:b/>
                <w:bCs/>
              </w:rPr>
              <w:t>TOTALES</w:t>
            </w:r>
          </w:p>
        </w:tc>
        <w:tc>
          <w:tcPr>
            <w:tcW w:w="883" w:type="dxa"/>
            <w:tcBorders>
              <w:bottom w:val="single" w:sz="4" w:space="0" w:color="auto"/>
            </w:tcBorders>
            <w:vAlign w:val="center"/>
          </w:tcPr>
          <w:p w14:paraId="01C0F63A" w14:textId="77777777" w:rsidR="00BA7B5C" w:rsidRPr="006E6397" w:rsidRDefault="00BA7B5C" w:rsidP="00B6585E">
            <w:pPr>
              <w:spacing w:line="259" w:lineRule="auto"/>
              <w:rPr>
                <w:rFonts w:ascii="Arial Narrow" w:hAnsi="Arial Narrow" w:cs="Arial Narrow"/>
                <w:b/>
                <w:bCs/>
              </w:rPr>
            </w:pPr>
            <w:r w:rsidRPr="006E6397">
              <w:rPr>
                <w:rFonts w:ascii="Arial Narrow" w:hAnsi="Arial Narrow" w:cs="Arial Narrow"/>
                <w:b/>
                <w:bCs/>
              </w:rPr>
              <w:t>$</w:t>
            </w:r>
          </w:p>
        </w:tc>
      </w:tr>
    </w:tbl>
    <w:p w14:paraId="7F73BFCE" w14:textId="77777777" w:rsidR="00BA7B5C" w:rsidRDefault="00BA7B5C" w:rsidP="00BA7B5C">
      <w:pPr>
        <w:pStyle w:val="Textoindependiente"/>
        <w:ind w:right="-1"/>
        <w:rPr>
          <w:rFonts w:ascii="Arial Narrow" w:eastAsia="Gulim" w:hAnsi="Arial Narrow" w:cs="Arial"/>
          <w:i w:val="0"/>
          <w:color w:val="000000" w:themeColor="text1"/>
          <w:kern w:val="3"/>
          <w:sz w:val="22"/>
          <w:szCs w:val="22"/>
          <w:lang w:val="es-CO"/>
        </w:rPr>
      </w:pPr>
    </w:p>
    <w:p w14:paraId="1692421E" w14:textId="77777777" w:rsidR="00BA7B5C" w:rsidRPr="001E0902" w:rsidRDefault="00BA7B5C" w:rsidP="00BA7B5C">
      <w:pPr>
        <w:pStyle w:val="Textoindependiente"/>
        <w:ind w:right="-1"/>
        <w:rPr>
          <w:rFonts w:ascii="Arial Narrow" w:eastAsia="Gulim" w:hAnsi="Arial Narrow" w:cs="Arial"/>
          <w:i w:val="0"/>
          <w:color w:val="000000" w:themeColor="text1"/>
          <w:kern w:val="3"/>
          <w:sz w:val="22"/>
          <w:szCs w:val="22"/>
          <w:lang w:val="es-CO"/>
        </w:rPr>
      </w:pPr>
    </w:p>
    <w:p w14:paraId="03FF2B2E" w14:textId="77777777" w:rsidR="00BA7B5C" w:rsidRPr="00032EEE" w:rsidRDefault="00BA7B5C" w:rsidP="00BA7B5C">
      <w:pPr>
        <w:pStyle w:val="Textoindependiente"/>
        <w:ind w:right="-1"/>
        <w:rPr>
          <w:rFonts w:ascii="Verdana" w:eastAsia="Gulim" w:hAnsi="Verdana" w:cs="Arial"/>
          <w:i w:val="0"/>
          <w:color w:val="000000" w:themeColor="text1"/>
          <w:kern w:val="3"/>
          <w:sz w:val="20"/>
        </w:rPr>
      </w:pPr>
      <w:r w:rsidRPr="00032EEE">
        <w:rPr>
          <w:rFonts w:ascii="Verdana" w:eastAsia="Gulim" w:hAnsi="Verdana" w:cs="Arial"/>
          <w:i w:val="0"/>
          <w:color w:val="000000" w:themeColor="text1"/>
          <w:kern w:val="3"/>
          <w:sz w:val="20"/>
        </w:rPr>
        <w:t xml:space="preserve">El valor de la propuesta debe incluir todos los costos que genere el cumplimiento del objeto del contrato de acuerdo con las especificaciones técnicas señaladas en el numeral 3. ESPECIFICACIONES TÉCNICAS y demás condiciones requeridas en el presente documento. </w:t>
      </w:r>
    </w:p>
    <w:p w14:paraId="6F28329D" w14:textId="77777777" w:rsidR="00BA7B5C" w:rsidRDefault="00BA7B5C" w:rsidP="00BA7B5C">
      <w:pPr>
        <w:pStyle w:val="Textoindependiente"/>
        <w:ind w:right="-1"/>
        <w:rPr>
          <w:rFonts w:ascii="Verdana" w:eastAsia="Gulim" w:hAnsi="Verdana" w:cs="Arial"/>
          <w:i w:val="0"/>
          <w:color w:val="000000" w:themeColor="text1"/>
          <w:kern w:val="3"/>
          <w:sz w:val="20"/>
        </w:rPr>
      </w:pPr>
    </w:p>
    <w:p w14:paraId="742AA5FF" w14:textId="77777777" w:rsidR="00BA7B5C" w:rsidRPr="00032EEE" w:rsidRDefault="00BA7B5C" w:rsidP="00BA7B5C">
      <w:pPr>
        <w:pStyle w:val="Textoindependiente"/>
        <w:ind w:right="-1"/>
        <w:rPr>
          <w:rFonts w:ascii="Verdana" w:eastAsia="Gulim" w:hAnsi="Verdana" w:cs="Arial"/>
          <w:i w:val="0"/>
          <w:color w:val="000000" w:themeColor="text1"/>
          <w:kern w:val="3"/>
          <w:sz w:val="20"/>
          <w:lang w:val="es-CO"/>
        </w:rPr>
      </w:pPr>
      <w:r w:rsidRPr="00032EEE">
        <w:rPr>
          <w:rFonts w:ascii="Verdana" w:eastAsia="Gulim" w:hAnsi="Verdana" w:cs="Arial"/>
          <w:i w:val="0"/>
          <w:color w:val="000000" w:themeColor="text1"/>
          <w:kern w:val="3"/>
          <w:sz w:val="20"/>
        </w:rPr>
        <w:t xml:space="preserve">Si el proponente no discrimina el impuesto al valor agregado (I.V.A.), y el objeto del contrato causa dicho impuesto, Parques Nacionales Naturales lo considerará INCLUIDO en el valor total de la </w:t>
      </w:r>
      <w:proofErr w:type="gramStart"/>
      <w:r w:rsidRPr="00032EEE">
        <w:rPr>
          <w:rFonts w:ascii="Verdana" w:eastAsia="Gulim" w:hAnsi="Verdana" w:cs="Arial"/>
          <w:i w:val="0"/>
          <w:color w:val="000000" w:themeColor="text1"/>
          <w:kern w:val="3"/>
          <w:sz w:val="20"/>
        </w:rPr>
        <w:t>oferta  así</w:t>
      </w:r>
      <w:proofErr w:type="gramEnd"/>
      <w:r w:rsidRPr="00032EEE">
        <w:rPr>
          <w:rFonts w:ascii="Verdana" w:eastAsia="Gulim" w:hAnsi="Verdana" w:cs="Arial"/>
          <w:i w:val="0"/>
          <w:color w:val="000000" w:themeColor="text1"/>
          <w:kern w:val="3"/>
          <w:sz w:val="20"/>
        </w:rPr>
        <w:t xml:space="preserve"> lo aceptará el proponente.</w:t>
      </w:r>
      <w:r>
        <w:rPr>
          <w:rFonts w:ascii="Verdana" w:eastAsia="Gulim" w:hAnsi="Verdana" w:cs="Arial"/>
          <w:i w:val="0"/>
          <w:color w:val="000000" w:themeColor="text1"/>
          <w:kern w:val="3"/>
          <w:sz w:val="20"/>
        </w:rPr>
        <w:t xml:space="preserve"> </w:t>
      </w:r>
      <w:r w:rsidRPr="00032EEE">
        <w:rPr>
          <w:rFonts w:ascii="Verdana" w:eastAsia="Gulim" w:hAnsi="Verdana" w:cs="Arial"/>
          <w:i w:val="0"/>
          <w:color w:val="000000" w:themeColor="text1"/>
          <w:kern w:val="3"/>
          <w:sz w:val="20"/>
        </w:rPr>
        <w:t xml:space="preserve">Si al evaluar la propuesta se encuentra un error aritmético, Parques Nacionales Naturales procederá a su corrección y este será el valor que se tendrá en cuenta para la evaluación. </w:t>
      </w:r>
    </w:p>
    <w:p w14:paraId="232F164F" w14:textId="77777777" w:rsidR="00BA7B5C" w:rsidRDefault="00BA7B5C" w:rsidP="00BA7B5C">
      <w:pPr>
        <w:pStyle w:val="Textoindependiente"/>
        <w:ind w:right="-1"/>
        <w:rPr>
          <w:rFonts w:ascii="Verdana" w:eastAsia="Gulim" w:hAnsi="Verdana" w:cs="Arial"/>
          <w:i w:val="0"/>
          <w:color w:val="000000" w:themeColor="text1"/>
          <w:kern w:val="3"/>
          <w:sz w:val="20"/>
        </w:rPr>
      </w:pPr>
    </w:p>
    <w:p w14:paraId="6077931D" w14:textId="77777777" w:rsidR="00BA7B5C" w:rsidRPr="00032EEE" w:rsidRDefault="00BA7B5C" w:rsidP="00BA7B5C">
      <w:pPr>
        <w:pStyle w:val="Textoindependiente"/>
        <w:ind w:right="-1"/>
        <w:rPr>
          <w:rFonts w:ascii="Verdana" w:eastAsia="Gulim" w:hAnsi="Verdana" w:cs="Arial"/>
          <w:i w:val="0"/>
          <w:color w:val="000000" w:themeColor="text1"/>
          <w:kern w:val="3"/>
          <w:sz w:val="20"/>
          <w:lang w:val="es-CO"/>
        </w:rPr>
      </w:pPr>
      <w:r w:rsidRPr="00032EEE">
        <w:rPr>
          <w:rFonts w:ascii="Verdana" w:eastAsia="Gulim" w:hAnsi="Verdana" w:cs="Arial"/>
          <w:i w:val="0"/>
          <w:color w:val="000000" w:themeColor="text1"/>
          <w:kern w:val="3"/>
          <w:sz w:val="20"/>
        </w:rPr>
        <w:t xml:space="preserve">El proponente que no haya diligenciado la totalidad de los ítems requeridos por Parques Nacionales no será objeto de evaluación y su propuesta será rechazada. </w:t>
      </w:r>
    </w:p>
    <w:p w14:paraId="6653A523" w14:textId="77777777" w:rsidR="00BA7B5C" w:rsidRDefault="00BA7B5C" w:rsidP="00BA7B5C">
      <w:pPr>
        <w:pStyle w:val="Textoindependiente"/>
        <w:ind w:right="-1"/>
        <w:rPr>
          <w:rFonts w:ascii="Verdana" w:eastAsia="Gulim" w:hAnsi="Verdana" w:cs="Arial"/>
          <w:i w:val="0"/>
          <w:color w:val="000000" w:themeColor="text1"/>
          <w:kern w:val="3"/>
          <w:sz w:val="20"/>
        </w:rPr>
      </w:pPr>
    </w:p>
    <w:p w14:paraId="31F3153E" w14:textId="77777777" w:rsidR="00BA7B5C"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color w:val="000000" w:themeColor="text1"/>
          <w:kern w:val="3"/>
          <w:sz w:val="20"/>
        </w:rPr>
        <w:t xml:space="preserve">El proponente que no diligencie el valor total de la propuesta en la plataforma y no diligencie el Formato No. </w:t>
      </w:r>
      <w:r w:rsidRPr="00032EEE">
        <w:rPr>
          <w:rFonts w:ascii="Verdana" w:eastAsia="Gulim" w:hAnsi="Verdana" w:cs="Arial"/>
          <w:b/>
          <w:bCs/>
          <w:i w:val="0"/>
          <w:color w:val="000000" w:themeColor="text1"/>
          <w:kern w:val="3"/>
          <w:sz w:val="20"/>
        </w:rPr>
        <w:t>8 correspondiente a la Propuesta Económica,</w:t>
      </w:r>
      <w:r w:rsidRPr="00032EEE">
        <w:rPr>
          <w:rFonts w:ascii="Verdana" w:eastAsia="Gulim" w:hAnsi="Verdana" w:cs="Arial"/>
          <w:i w:val="0"/>
          <w:color w:val="000000" w:themeColor="text1"/>
          <w:kern w:val="3"/>
          <w:sz w:val="20"/>
        </w:rPr>
        <w:t xml:space="preserve"> se le rechazará la propuesta.</w:t>
      </w:r>
    </w:p>
    <w:p w14:paraId="5582CA15" w14:textId="77777777" w:rsidR="00BA7B5C" w:rsidRDefault="00BA7B5C" w:rsidP="00BA7B5C">
      <w:pPr>
        <w:pStyle w:val="Textoindependiente"/>
        <w:ind w:right="-1"/>
        <w:rPr>
          <w:rFonts w:ascii="Verdana" w:eastAsia="Gulim" w:hAnsi="Verdana" w:cs="Arial"/>
          <w:i w:val="0"/>
          <w:kern w:val="3"/>
          <w:sz w:val="20"/>
          <w:lang w:val="es-CO"/>
        </w:rPr>
      </w:pPr>
    </w:p>
    <w:p w14:paraId="158F6A50" w14:textId="77777777" w:rsidR="00BA7B5C" w:rsidRPr="00032EEE"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kern w:val="3"/>
          <w:sz w:val="20"/>
          <w:lang w:val="es-CO"/>
        </w:rPr>
        <w:t>El Formulario Electrónico debe diligenciarse completamente sin dejar espacios vacíos. En caso de que se omita el diligenciamiento de algún ítem la propuesta será rechazada.</w:t>
      </w:r>
    </w:p>
    <w:p w14:paraId="39EE3B01" w14:textId="77777777" w:rsidR="00BA7B5C" w:rsidRPr="00032EEE" w:rsidRDefault="00BA7B5C" w:rsidP="00BA7B5C">
      <w:pPr>
        <w:pStyle w:val="Textoindependiente"/>
        <w:ind w:right="-1"/>
        <w:rPr>
          <w:rFonts w:ascii="Verdana" w:eastAsia="Gulim" w:hAnsi="Verdana" w:cs="Arial"/>
          <w:i w:val="0"/>
          <w:kern w:val="3"/>
          <w:sz w:val="20"/>
          <w:lang w:val="es-CO"/>
        </w:rPr>
      </w:pPr>
    </w:p>
    <w:p w14:paraId="035A7B32" w14:textId="77777777" w:rsidR="00BA7B5C" w:rsidRPr="00032EEE"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kern w:val="3"/>
          <w:sz w:val="20"/>
          <w:lang w:val="es-CO"/>
        </w:rPr>
        <w:t>Están a cargo del contratista el pago de los derechos, impuestos, tasas, contribuciones y otros conceptos que genere la ejecución del futuro contrato.</w:t>
      </w:r>
    </w:p>
    <w:p w14:paraId="4134DADF" w14:textId="77777777" w:rsidR="00BA7B5C" w:rsidRPr="00032EEE" w:rsidRDefault="00BA7B5C" w:rsidP="00BA7B5C">
      <w:pPr>
        <w:pStyle w:val="Textoindependiente"/>
        <w:ind w:right="-1"/>
        <w:rPr>
          <w:rFonts w:ascii="Verdana" w:eastAsia="Gulim" w:hAnsi="Verdana" w:cs="Arial"/>
          <w:i w:val="0"/>
          <w:kern w:val="3"/>
          <w:sz w:val="20"/>
          <w:lang w:val="es-CO"/>
        </w:rPr>
      </w:pPr>
    </w:p>
    <w:p w14:paraId="23BD6F36" w14:textId="77777777" w:rsidR="00BA7B5C" w:rsidRPr="00032EEE"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kern w:val="3"/>
          <w:sz w:val="20"/>
          <w:lang w:val="es-CO"/>
        </w:rPr>
        <w:lastRenderedPageBreak/>
        <w:t>El valor de la oferta debe presentarse en moneda legal colombiana.</w:t>
      </w:r>
    </w:p>
    <w:p w14:paraId="3560280F" w14:textId="77777777" w:rsidR="00BA7B5C" w:rsidRDefault="00BA7B5C" w:rsidP="00BA7B5C">
      <w:pPr>
        <w:pStyle w:val="Textoindependiente"/>
        <w:ind w:right="-1"/>
        <w:rPr>
          <w:rFonts w:ascii="Verdana" w:eastAsia="Gulim" w:hAnsi="Verdana" w:cs="Arial"/>
          <w:i w:val="0"/>
          <w:kern w:val="3"/>
          <w:sz w:val="20"/>
          <w:lang w:val="es-CO"/>
        </w:rPr>
      </w:pPr>
    </w:p>
    <w:p w14:paraId="44ED9F31" w14:textId="77777777" w:rsidR="00BA7B5C" w:rsidRPr="00032EEE" w:rsidRDefault="00BA7B5C" w:rsidP="00BA7B5C">
      <w:pPr>
        <w:pStyle w:val="Textoindependiente"/>
        <w:ind w:right="-1"/>
        <w:rPr>
          <w:rFonts w:ascii="Verdana" w:eastAsia="Gulim" w:hAnsi="Verdana" w:cs="Arial"/>
          <w:i w:val="0"/>
          <w:kern w:val="3"/>
          <w:sz w:val="20"/>
          <w:lang w:val="es-CO"/>
        </w:rPr>
      </w:pPr>
    </w:p>
    <w:p w14:paraId="6B00E92C" w14:textId="77777777" w:rsidR="00BA7B5C" w:rsidRPr="00032EEE" w:rsidRDefault="00BA7B5C" w:rsidP="00BA7B5C">
      <w:pPr>
        <w:pStyle w:val="Textoindependiente"/>
        <w:ind w:right="-1"/>
        <w:rPr>
          <w:rFonts w:ascii="Verdana" w:eastAsia="Gulim" w:hAnsi="Verdana" w:cs="Arial"/>
          <w:b/>
          <w:i w:val="0"/>
          <w:kern w:val="3"/>
          <w:sz w:val="20"/>
          <w:lang w:val="es-CO"/>
        </w:rPr>
      </w:pPr>
      <w:r w:rsidRPr="00032EEE">
        <w:rPr>
          <w:rFonts w:ascii="Verdana" w:eastAsia="Gulim" w:hAnsi="Verdana" w:cs="Arial"/>
          <w:b/>
          <w:i w:val="0"/>
          <w:kern w:val="3"/>
          <w:sz w:val="20"/>
          <w:lang w:val="es-CO"/>
        </w:rPr>
        <w:t>NOTAS ECONÓMICAS GENERALES (Según Aplique)</w:t>
      </w:r>
    </w:p>
    <w:p w14:paraId="1CFE3D0A" w14:textId="77777777" w:rsidR="00BA7B5C" w:rsidRPr="00032EEE" w:rsidRDefault="00BA7B5C" w:rsidP="00BA7B5C">
      <w:pPr>
        <w:pStyle w:val="Textoindependiente"/>
        <w:ind w:right="-1"/>
        <w:rPr>
          <w:rFonts w:ascii="Verdana" w:eastAsia="Gulim" w:hAnsi="Verdana" w:cs="Arial"/>
          <w:b/>
          <w:i w:val="0"/>
          <w:kern w:val="3"/>
          <w:sz w:val="20"/>
          <w:lang w:val="es-CO"/>
        </w:rPr>
      </w:pPr>
    </w:p>
    <w:p w14:paraId="60786C71" w14:textId="77777777" w:rsidR="00BA7B5C" w:rsidRPr="00032EEE"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kern w:val="3"/>
          <w:sz w:val="20"/>
          <w:lang w:val="es-CO"/>
        </w:rPr>
        <w:t xml:space="preserve">Señor oferente tener en cuenta estas notas cuando aplique de acuerdo al proceso de contratación que se esté adelantando: </w:t>
      </w:r>
    </w:p>
    <w:p w14:paraId="06E513A8" w14:textId="77777777" w:rsidR="00BA7B5C" w:rsidRPr="00032EEE" w:rsidRDefault="00BA7B5C" w:rsidP="00BA7B5C">
      <w:pPr>
        <w:pStyle w:val="Textoindependiente"/>
        <w:ind w:right="-1"/>
        <w:rPr>
          <w:rFonts w:ascii="Verdana" w:eastAsia="Gulim" w:hAnsi="Verdana" w:cs="Arial"/>
          <w:i w:val="0"/>
          <w:kern w:val="3"/>
          <w:sz w:val="20"/>
          <w:lang w:val="es-CO"/>
        </w:rPr>
      </w:pPr>
    </w:p>
    <w:p w14:paraId="1D2FB706" w14:textId="77777777" w:rsidR="00BA7B5C" w:rsidRPr="00032EEE"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kern w:val="3"/>
          <w:sz w:val="20"/>
          <w:lang w:val="es-CO"/>
        </w:rPr>
        <w:t>a.</w:t>
      </w:r>
      <w:r w:rsidRPr="00032EEE">
        <w:rPr>
          <w:rFonts w:ascii="Verdana" w:eastAsia="Gulim" w:hAnsi="Verdana" w:cs="Arial"/>
          <w:i w:val="0"/>
          <w:kern w:val="3"/>
          <w:sz w:val="20"/>
          <w:lang w:val="es-CO"/>
        </w:rPr>
        <w:tab/>
        <w:t>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tanto el oferente asumirá su pago por ser obligación del proponente asesorarse para la presentación de la oferta.</w:t>
      </w:r>
    </w:p>
    <w:p w14:paraId="4A8D345A" w14:textId="77777777" w:rsidR="00BA7B5C" w:rsidRPr="00032EEE" w:rsidRDefault="00BA7B5C" w:rsidP="00BA7B5C">
      <w:pPr>
        <w:pStyle w:val="Textoindependiente"/>
        <w:ind w:right="-1"/>
        <w:rPr>
          <w:rFonts w:ascii="Verdana" w:eastAsia="Gulim" w:hAnsi="Verdana" w:cs="Arial"/>
          <w:i w:val="0"/>
          <w:kern w:val="3"/>
          <w:sz w:val="20"/>
          <w:lang w:val="es-CO"/>
        </w:rPr>
      </w:pPr>
    </w:p>
    <w:p w14:paraId="261E2C00" w14:textId="77777777" w:rsidR="00BA7B5C" w:rsidRPr="00032EEE"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kern w:val="3"/>
          <w:sz w:val="20"/>
          <w:lang w:val="es-CO"/>
        </w:rPr>
        <w:t>b.</w:t>
      </w:r>
      <w:r w:rsidRPr="00032EEE">
        <w:rPr>
          <w:rFonts w:ascii="Verdana" w:eastAsia="Gulim" w:hAnsi="Verdana" w:cs="Arial"/>
          <w:i w:val="0"/>
          <w:kern w:val="3"/>
          <w:sz w:val="20"/>
          <w:lang w:val="es-CO"/>
        </w:rPr>
        <w:tab/>
        <w:t>Los proponentes deben presentar su propuesta económica con los requisitos de ley que establece las normas tributarias vigentes. El oferente debe ofertar de acuerdo con su condición tributaria, so pena de incurrir en causal de rechazo.</w:t>
      </w:r>
    </w:p>
    <w:p w14:paraId="6E8AC487" w14:textId="77777777" w:rsidR="00BA7B5C" w:rsidRPr="00032EEE" w:rsidRDefault="00BA7B5C" w:rsidP="00BA7B5C">
      <w:pPr>
        <w:pStyle w:val="Textoindependiente"/>
        <w:ind w:right="-1"/>
        <w:rPr>
          <w:rFonts w:ascii="Verdana" w:eastAsia="Gulim" w:hAnsi="Verdana" w:cs="Arial"/>
          <w:i w:val="0"/>
          <w:kern w:val="3"/>
          <w:sz w:val="20"/>
          <w:lang w:val="es-CO"/>
        </w:rPr>
      </w:pPr>
    </w:p>
    <w:p w14:paraId="5CA268A6" w14:textId="77777777" w:rsidR="00BA7B5C" w:rsidRPr="00032EEE"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kern w:val="3"/>
          <w:sz w:val="20"/>
          <w:lang w:val="es-CO"/>
        </w:rPr>
        <w:t>c.</w:t>
      </w:r>
      <w:r w:rsidRPr="00032EEE">
        <w:rPr>
          <w:rFonts w:ascii="Verdana" w:eastAsia="Gulim" w:hAnsi="Verdana" w:cs="Arial"/>
          <w:i w:val="0"/>
          <w:kern w:val="3"/>
          <w:sz w:val="20"/>
          <w:lang w:val="es-CO"/>
        </w:rPr>
        <w:tab/>
        <w:t xml:space="preserve">Parques nacionales naturales se reserva el derecho de adquirir mayores cantidades, hasta cubrir el 100% de la necesidad, de acuerdo con la disponibilidad presupuestal y los precios de la oferta seleccionada. </w:t>
      </w:r>
    </w:p>
    <w:p w14:paraId="5D95A103" w14:textId="77777777" w:rsidR="00BA7B5C" w:rsidRPr="00032EEE" w:rsidRDefault="00BA7B5C" w:rsidP="00BA7B5C">
      <w:pPr>
        <w:pStyle w:val="Textoindependiente"/>
        <w:ind w:right="-1"/>
        <w:rPr>
          <w:rFonts w:ascii="Verdana" w:eastAsia="Gulim" w:hAnsi="Verdana" w:cs="Arial"/>
          <w:i w:val="0"/>
          <w:kern w:val="3"/>
          <w:sz w:val="20"/>
          <w:lang w:val="es-CO"/>
        </w:rPr>
      </w:pPr>
    </w:p>
    <w:p w14:paraId="504EE1D5" w14:textId="77777777" w:rsidR="00BA7B5C" w:rsidRPr="00032EEE"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kern w:val="3"/>
          <w:sz w:val="20"/>
          <w:lang w:val="es-CO"/>
        </w:rPr>
        <w:t>d.</w:t>
      </w:r>
      <w:r w:rsidRPr="00032EEE">
        <w:rPr>
          <w:rFonts w:ascii="Verdana" w:eastAsia="Gulim" w:hAnsi="Verdana" w:cs="Arial"/>
          <w:i w:val="0"/>
          <w:kern w:val="3"/>
          <w:sz w:val="20"/>
          <w:lang w:val="es-CO"/>
        </w:rPr>
        <w:tab/>
        <w:t xml:space="preserve">Parques nacionales naturales, en aras de garantizar la aplicación al principio de igualdad y de selección objetiva, y dando aplicación los lineamientos dados por la AGENCIA NACIONAL COLOMBIA COMPRA EFICIENTE, esta entidad adelantará la evaluación de las propuestas económicas sobre el precio real ofrecido por cada proponente, esto es, con la inclusión de los impuestos, que se entienden parte del precio. Así, si un oferente ES RESPONSABLE DE IVA y ello influye en el precio ofertado, la evaluación se debe hacer sobre el precio final, sin importar si en el proceso existen otros oferentes NO RESPONSABLES DE IVA (ANTES RÉGIMEN SIMPLIFICADO); lo anterior de conformidad con el concepto 4201912000006059 y al Radicado </w:t>
      </w:r>
      <w:proofErr w:type="spellStart"/>
      <w:r w:rsidRPr="00032EEE">
        <w:rPr>
          <w:rFonts w:ascii="Verdana" w:eastAsia="Gulim" w:hAnsi="Verdana" w:cs="Arial"/>
          <w:i w:val="0"/>
          <w:kern w:val="3"/>
          <w:sz w:val="20"/>
          <w:lang w:val="es-CO"/>
        </w:rPr>
        <w:t>N°</w:t>
      </w:r>
      <w:proofErr w:type="spellEnd"/>
      <w:r w:rsidRPr="00032EEE">
        <w:rPr>
          <w:rFonts w:ascii="Verdana" w:eastAsia="Gulim" w:hAnsi="Verdana" w:cs="Arial"/>
          <w:i w:val="0"/>
          <w:kern w:val="3"/>
          <w:sz w:val="20"/>
          <w:lang w:val="es-CO"/>
        </w:rPr>
        <w:t xml:space="preserve">: 2202013000002353 concepto C-059 de 2021 de Colombia Compra Eficiente. </w:t>
      </w:r>
    </w:p>
    <w:p w14:paraId="7D3A77E0" w14:textId="77777777" w:rsidR="00BA7B5C" w:rsidRPr="00032EEE" w:rsidRDefault="00BA7B5C" w:rsidP="00BA7B5C">
      <w:pPr>
        <w:pStyle w:val="Textoindependiente"/>
        <w:ind w:right="-1"/>
        <w:rPr>
          <w:rFonts w:ascii="Verdana" w:eastAsia="Gulim" w:hAnsi="Verdana" w:cs="Arial"/>
          <w:i w:val="0"/>
          <w:kern w:val="3"/>
          <w:sz w:val="20"/>
          <w:lang w:val="es-CO"/>
        </w:rPr>
      </w:pPr>
    </w:p>
    <w:p w14:paraId="4715C1DD" w14:textId="77777777" w:rsidR="00BA7B5C" w:rsidRPr="00032EEE"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kern w:val="3"/>
          <w:sz w:val="20"/>
          <w:lang w:val="es-CO"/>
        </w:rPr>
        <w:t>En este sentido, Parques nacionales naturales, para garantizar la igualdad y transparencia en la participación de los proponentes, la entidad evaluará las ofertas teniendo en cuenta el costo total de la mismas, independientemente de si los proponentes son o no responsables del IVA.</w:t>
      </w:r>
    </w:p>
    <w:p w14:paraId="28BB0DEF" w14:textId="77777777" w:rsidR="00BA7B5C" w:rsidRPr="00032EEE" w:rsidRDefault="00BA7B5C" w:rsidP="00BA7B5C">
      <w:pPr>
        <w:pStyle w:val="Textoindependiente"/>
        <w:ind w:right="-1"/>
        <w:rPr>
          <w:rFonts w:ascii="Verdana" w:eastAsia="Gulim" w:hAnsi="Verdana" w:cs="Arial"/>
          <w:i w:val="0"/>
          <w:kern w:val="3"/>
          <w:sz w:val="20"/>
          <w:lang w:val="es-CO"/>
        </w:rPr>
      </w:pPr>
    </w:p>
    <w:p w14:paraId="2B124AB7" w14:textId="77777777" w:rsidR="00BA7B5C" w:rsidRPr="00032EEE" w:rsidRDefault="00BA7B5C" w:rsidP="00BA7B5C">
      <w:pPr>
        <w:pStyle w:val="Textoindependiente"/>
        <w:ind w:right="-1"/>
        <w:rPr>
          <w:rFonts w:ascii="Verdana" w:eastAsia="Gulim" w:hAnsi="Verdana" w:cs="Arial"/>
          <w:i w:val="0"/>
          <w:kern w:val="3"/>
          <w:sz w:val="20"/>
          <w:lang w:val="es-CO"/>
        </w:rPr>
      </w:pPr>
      <w:r w:rsidRPr="00032EEE">
        <w:rPr>
          <w:rFonts w:ascii="Verdana" w:eastAsia="Gulim" w:hAnsi="Verdana" w:cs="Arial"/>
          <w:i w:val="0"/>
          <w:kern w:val="3"/>
          <w:sz w:val="20"/>
          <w:lang w:val="es-CO"/>
        </w:rPr>
        <w:t>En el evento que se presente un oferente que no sea responsable del IVA, no podrá cobrar este impuesto en su propuesta, motivo por el cual se realizará la evaluación sobre el valor total ofertado.</w:t>
      </w:r>
    </w:p>
    <w:p w14:paraId="77C90D7E" w14:textId="77777777" w:rsidR="00BA7B5C" w:rsidRPr="00032EEE" w:rsidRDefault="00BA7B5C" w:rsidP="00BA7B5C">
      <w:pPr>
        <w:pStyle w:val="Textoindependiente"/>
        <w:ind w:right="-1"/>
        <w:rPr>
          <w:rFonts w:ascii="Verdana" w:eastAsia="Gulim" w:hAnsi="Verdana" w:cs="Arial"/>
          <w:i w:val="0"/>
          <w:kern w:val="3"/>
          <w:sz w:val="20"/>
          <w:lang w:val="es-CO"/>
        </w:rPr>
      </w:pPr>
    </w:p>
    <w:p w14:paraId="771791C2" w14:textId="77777777" w:rsidR="00BA7B5C" w:rsidRPr="004C3939" w:rsidRDefault="00BA7B5C" w:rsidP="00BA7B5C">
      <w:pPr>
        <w:autoSpaceDE w:val="0"/>
        <w:adjustRightInd w:val="0"/>
        <w:ind w:hanging="2"/>
        <w:jc w:val="both"/>
        <w:rPr>
          <w:rStyle w:val="eop"/>
          <w:rFonts w:ascii="Verdana" w:hAnsi="Verdana"/>
          <w:color w:val="000000"/>
          <w:sz w:val="20"/>
          <w:szCs w:val="20"/>
          <w:shd w:val="clear" w:color="auto" w:fill="FFFFFF"/>
        </w:rPr>
      </w:pPr>
      <w:r w:rsidRPr="00D26D03">
        <w:rPr>
          <w:rFonts w:ascii="Verdana" w:hAnsi="Verdana"/>
          <w:b/>
          <w:sz w:val="20"/>
          <w:szCs w:val="20"/>
        </w:rPr>
        <w:t>NOTA 1:</w:t>
      </w:r>
      <w:r w:rsidRPr="00D26D03">
        <w:rPr>
          <w:rFonts w:ascii="Verdana" w:hAnsi="Verdana"/>
          <w:sz w:val="20"/>
          <w:szCs w:val="20"/>
        </w:rPr>
        <w:t xml:space="preserve"> </w:t>
      </w:r>
      <w:r w:rsidRPr="004C3939">
        <w:rPr>
          <w:rStyle w:val="normaltextrun"/>
          <w:rFonts w:ascii="Verdana" w:hAnsi="Verdana"/>
          <w:color w:val="000000"/>
          <w:sz w:val="20"/>
          <w:szCs w:val="20"/>
          <w:shd w:val="clear" w:color="auto" w:fill="FFFFFF"/>
        </w:rPr>
        <w:t xml:space="preserve">El proponente deberá discriminar en su oferta, el valor unitario de cada uno de los ítems indicados en las especificaciones y formato de propuesta económica </w:t>
      </w:r>
      <w:r w:rsidRPr="004C3939">
        <w:rPr>
          <w:rStyle w:val="normaltextrun"/>
          <w:rFonts w:ascii="Verdana" w:hAnsi="Verdana"/>
          <w:b/>
          <w:bCs/>
          <w:color w:val="000000"/>
          <w:sz w:val="20"/>
          <w:szCs w:val="20"/>
          <w:shd w:val="clear" w:color="auto" w:fill="FFFFFF"/>
        </w:rPr>
        <w:t>(Formato 8 - PROPUESTA ECONÓMICA</w:t>
      </w:r>
      <w:r>
        <w:rPr>
          <w:rStyle w:val="normaltextrun"/>
          <w:rFonts w:ascii="Verdana" w:hAnsi="Verdana"/>
          <w:b/>
          <w:bCs/>
          <w:color w:val="000000"/>
          <w:sz w:val="20"/>
          <w:szCs w:val="20"/>
          <w:shd w:val="clear" w:color="auto" w:fill="FFFFFF"/>
        </w:rPr>
        <w:t xml:space="preserve"> </w:t>
      </w:r>
      <w:r w:rsidRPr="004C3939">
        <w:rPr>
          <w:rStyle w:val="normaltextrun"/>
          <w:rFonts w:ascii="Verdana" w:hAnsi="Verdana"/>
          <w:color w:val="000000"/>
          <w:sz w:val="20"/>
          <w:szCs w:val="20"/>
          <w:shd w:val="clear" w:color="auto" w:fill="FFFFFF"/>
        </w:rPr>
        <w:t xml:space="preserve">y la suma de estos valores será el total de la propuesta </w:t>
      </w:r>
      <w:r w:rsidRPr="004C3939">
        <w:rPr>
          <w:rStyle w:val="normaltextrun"/>
          <w:rFonts w:ascii="Verdana" w:hAnsi="Verdana"/>
          <w:color w:val="000000"/>
          <w:sz w:val="20"/>
          <w:szCs w:val="20"/>
          <w:u w:val="single"/>
          <w:shd w:val="clear" w:color="auto" w:fill="FFFFFF"/>
        </w:rPr>
        <w:t>para efectos de indicar la más económica</w:t>
      </w:r>
      <w:r w:rsidRPr="004C3939">
        <w:rPr>
          <w:rStyle w:val="normaltextrun"/>
          <w:rFonts w:ascii="Verdana" w:hAnsi="Verdana"/>
          <w:color w:val="000000"/>
          <w:sz w:val="20"/>
          <w:szCs w:val="20"/>
          <w:shd w:val="clear" w:color="auto" w:fill="FFFFFF"/>
        </w:rPr>
        <w:t xml:space="preserve">. El valor total del contrato será el presupuesto oficial del mismo, los valores unitarios determinarán los </w:t>
      </w:r>
      <w:r w:rsidRPr="004C3939">
        <w:rPr>
          <w:rStyle w:val="normaltextrun"/>
          <w:rFonts w:ascii="Verdana" w:hAnsi="Verdana"/>
          <w:sz w:val="20"/>
          <w:szCs w:val="20"/>
          <w:shd w:val="clear" w:color="auto" w:fill="FFFFFF"/>
        </w:rPr>
        <w:t xml:space="preserve">bienes y servicios a </w:t>
      </w:r>
      <w:r w:rsidRPr="004C3939">
        <w:rPr>
          <w:rStyle w:val="normaltextrun"/>
          <w:rFonts w:ascii="Verdana" w:hAnsi="Verdana"/>
          <w:color w:val="000000"/>
          <w:sz w:val="20"/>
          <w:szCs w:val="20"/>
          <w:shd w:val="clear" w:color="auto" w:fill="FFFFFF"/>
        </w:rPr>
        <w:t>adquirir hasta ajustarse al valor del presupuesto oficial.</w:t>
      </w:r>
      <w:r w:rsidRPr="004C3939">
        <w:rPr>
          <w:rStyle w:val="eop"/>
          <w:rFonts w:ascii="Verdana" w:hAnsi="Verdana"/>
          <w:color w:val="000000"/>
          <w:sz w:val="20"/>
          <w:szCs w:val="20"/>
          <w:shd w:val="clear" w:color="auto" w:fill="FFFFFF"/>
        </w:rPr>
        <w:t> </w:t>
      </w:r>
    </w:p>
    <w:p w14:paraId="5E3FAA66" w14:textId="77777777" w:rsidR="00BA7B5C" w:rsidRPr="004C3939" w:rsidRDefault="00BA7B5C" w:rsidP="00BA7B5C">
      <w:pPr>
        <w:ind w:hanging="2"/>
        <w:jc w:val="both"/>
        <w:rPr>
          <w:rFonts w:ascii="Verdana" w:hAnsi="Verdana"/>
          <w:sz w:val="20"/>
          <w:szCs w:val="20"/>
        </w:rPr>
      </w:pPr>
    </w:p>
    <w:p w14:paraId="4B78ECB0" w14:textId="77777777" w:rsidR="00BA7B5C" w:rsidRPr="00EA6CBD" w:rsidRDefault="00BA7B5C" w:rsidP="00BA7B5C">
      <w:pPr>
        <w:ind w:hanging="2"/>
        <w:jc w:val="both"/>
        <w:rPr>
          <w:rFonts w:ascii="Verdana" w:hAnsi="Verdana"/>
          <w:sz w:val="20"/>
          <w:szCs w:val="20"/>
        </w:rPr>
      </w:pPr>
      <w:r w:rsidRPr="00EA6CBD">
        <w:rPr>
          <w:rFonts w:ascii="Verdana" w:hAnsi="Verdana"/>
          <w:b/>
          <w:sz w:val="20"/>
          <w:szCs w:val="20"/>
        </w:rPr>
        <w:t xml:space="preserve">NOTA 2: </w:t>
      </w:r>
      <w:r w:rsidRPr="00EA6CBD">
        <w:rPr>
          <w:rFonts w:ascii="Verdana" w:hAnsi="Verdana"/>
          <w:sz w:val="20"/>
          <w:szCs w:val="20"/>
        </w:rPr>
        <w:t xml:space="preserve">El precio unitario servirá como referencia. En todo caso, durante la ejecución del contrato, el Supervisor solicitará las cantidades requeridas según las necesidades </w:t>
      </w:r>
      <w:r>
        <w:rPr>
          <w:rFonts w:ascii="Verdana" w:hAnsi="Verdana"/>
          <w:sz w:val="20"/>
          <w:szCs w:val="20"/>
        </w:rPr>
        <w:t>del área protegida</w:t>
      </w:r>
      <w:r w:rsidRPr="00EA6CBD">
        <w:rPr>
          <w:rFonts w:ascii="Verdana" w:hAnsi="Verdana"/>
          <w:sz w:val="20"/>
          <w:szCs w:val="20"/>
        </w:rPr>
        <w:t>.</w:t>
      </w:r>
    </w:p>
    <w:p w14:paraId="791CE969" w14:textId="77777777" w:rsidR="00BA7B5C" w:rsidRPr="00EA6CBD" w:rsidRDefault="00BA7B5C" w:rsidP="00BA7B5C">
      <w:pPr>
        <w:ind w:hanging="2"/>
        <w:jc w:val="both"/>
        <w:rPr>
          <w:rFonts w:ascii="Verdana" w:hAnsi="Verdana"/>
          <w:sz w:val="20"/>
          <w:szCs w:val="20"/>
        </w:rPr>
      </w:pPr>
    </w:p>
    <w:p w14:paraId="65335A4D" w14:textId="77777777" w:rsidR="00BA7B5C" w:rsidRPr="00EA6CBD" w:rsidRDefault="00BA7B5C" w:rsidP="00BA7B5C">
      <w:pPr>
        <w:ind w:hanging="2"/>
        <w:jc w:val="both"/>
        <w:rPr>
          <w:rFonts w:ascii="Verdana" w:hAnsi="Verdana"/>
          <w:sz w:val="20"/>
          <w:szCs w:val="20"/>
        </w:rPr>
      </w:pPr>
      <w:r w:rsidRPr="00EA6CBD">
        <w:rPr>
          <w:rFonts w:ascii="Verdana" w:hAnsi="Verdana"/>
          <w:b/>
          <w:sz w:val="20"/>
          <w:szCs w:val="20"/>
        </w:rPr>
        <w:t>NOTA 3</w:t>
      </w:r>
      <w:r w:rsidRPr="00EA6CBD">
        <w:rPr>
          <w:rFonts w:ascii="Verdana" w:hAnsi="Verdana"/>
          <w:sz w:val="20"/>
          <w:szCs w:val="20"/>
        </w:rPr>
        <w:t xml:space="preserve">: </w:t>
      </w:r>
      <w:r>
        <w:rPr>
          <w:rFonts w:ascii="Verdana" w:hAnsi="Verdana"/>
          <w:sz w:val="20"/>
          <w:szCs w:val="20"/>
        </w:rPr>
        <w:t>E</w:t>
      </w:r>
      <w:r w:rsidRPr="00EA6CBD">
        <w:rPr>
          <w:rFonts w:ascii="Verdana" w:hAnsi="Verdana"/>
          <w:sz w:val="20"/>
          <w:szCs w:val="20"/>
        </w:rPr>
        <w:t xml:space="preserve">l proponente deberá presentar propuesta económica relacionando el valor unitario de cada elemento, en el momento de adjudicar el contrato se hará por el valor total del presupuesto. </w:t>
      </w:r>
    </w:p>
    <w:p w14:paraId="7E1C313B" w14:textId="77777777" w:rsidR="00BA7B5C" w:rsidRPr="00EA6CBD" w:rsidRDefault="00BA7B5C" w:rsidP="00BA7B5C">
      <w:pPr>
        <w:ind w:hanging="2"/>
        <w:jc w:val="both"/>
        <w:rPr>
          <w:rFonts w:ascii="Verdana" w:hAnsi="Verdana"/>
          <w:sz w:val="20"/>
          <w:szCs w:val="20"/>
        </w:rPr>
      </w:pPr>
    </w:p>
    <w:p w14:paraId="1A99AEE7" w14:textId="77777777" w:rsidR="00BA7B5C" w:rsidRPr="00EA6CBD" w:rsidRDefault="00BA7B5C" w:rsidP="00BA7B5C">
      <w:pPr>
        <w:ind w:hanging="2"/>
        <w:jc w:val="both"/>
        <w:rPr>
          <w:rFonts w:ascii="Verdana" w:hAnsi="Verdana"/>
          <w:sz w:val="20"/>
          <w:szCs w:val="20"/>
        </w:rPr>
      </w:pPr>
      <w:r w:rsidRPr="00EA6CBD">
        <w:rPr>
          <w:rFonts w:ascii="Verdana" w:hAnsi="Verdana"/>
          <w:b/>
          <w:sz w:val="20"/>
          <w:szCs w:val="20"/>
        </w:rPr>
        <w:t>NOTA 4</w:t>
      </w:r>
      <w:r w:rsidRPr="00EA6CBD">
        <w:rPr>
          <w:rFonts w:ascii="Verdana" w:hAnsi="Verdana"/>
          <w:sz w:val="20"/>
          <w:szCs w:val="20"/>
        </w:rPr>
        <w:t>: El valor del contrato a suscribirse, tomará como referencia la propuesta ganadora, la cual será ajustada en cantidades requeridas por el usuario que requiere el suministro, cuyo valor total será hasta el monto total del presupuesto asignado al presente proceso de contratación, monto que en ningún momento superará el presupuesto total asignado al presente proceso de contratación.</w:t>
      </w:r>
    </w:p>
    <w:p w14:paraId="14D7A12C" w14:textId="77777777" w:rsidR="00BA7B5C" w:rsidRPr="00EA6CBD" w:rsidRDefault="00BA7B5C" w:rsidP="00BA7B5C">
      <w:pPr>
        <w:ind w:hanging="2"/>
        <w:jc w:val="both"/>
        <w:rPr>
          <w:rFonts w:ascii="Verdana" w:hAnsi="Verdana"/>
          <w:sz w:val="20"/>
          <w:szCs w:val="20"/>
        </w:rPr>
      </w:pPr>
    </w:p>
    <w:p w14:paraId="2F4ED2E0" w14:textId="77777777" w:rsidR="00BA7B5C" w:rsidRPr="00EA6CBD" w:rsidRDefault="00BA7B5C" w:rsidP="00BA7B5C">
      <w:pPr>
        <w:ind w:hanging="2"/>
        <w:jc w:val="both"/>
        <w:rPr>
          <w:rFonts w:ascii="Verdana" w:hAnsi="Verdana"/>
          <w:b/>
          <w:sz w:val="20"/>
          <w:szCs w:val="20"/>
        </w:rPr>
      </w:pPr>
      <w:r w:rsidRPr="00EA6CBD">
        <w:rPr>
          <w:rFonts w:ascii="Verdana" w:hAnsi="Verdana"/>
          <w:b/>
          <w:sz w:val="20"/>
          <w:szCs w:val="20"/>
        </w:rPr>
        <w:t>NOTA 5</w:t>
      </w:r>
      <w:r w:rsidRPr="00EA6CBD">
        <w:rPr>
          <w:rFonts w:ascii="Verdana" w:hAnsi="Verdana"/>
          <w:sz w:val="20"/>
          <w:szCs w:val="20"/>
        </w:rPr>
        <w:t xml:space="preserve">: “El valor de la propuesta es por $XXXXX </w:t>
      </w:r>
      <w:r w:rsidRPr="00EA6CBD">
        <w:rPr>
          <w:rFonts w:ascii="Verdana" w:hAnsi="Verdana"/>
          <w:b/>
          <w:sz w:val="20"/>
          <w:szCs w:val="20"/>
          <w:u w:val="single"/>
        </w:rPr>
        <w:t>(EL OFERENTE DEBE INDICAR</w:t>
      </w:r>
      <w:r w:rsidRPr="00EA6CBD">
        <w:rPr>
          <w:rFonts w:ascii="Verdana" w:hAnsi="Verdana"/>
          <w:sz w:val="20"/>
          <w:szCs w:val="20"/>
        </w:rPr>
        <w:t xml:space="preserve">) y se hará el suministro </w:t>
      </w:r>
      <w:r>
        <w:rPr>
          <w:rFonts w:ascii="Verdana" w:hAnsi="Verdana"/>
          <w:sz w:val="20"/>
          <w:szCs w:val="20"/>
        </w:rPr>
        <w:t xml:space="preserve">de las raciones </w:t>
      </w:r>
      <w:r w:rsidRPr="00EA6CBD">
        <w:rPr>
          <w:rFonts w:ascii="Verdana" w:hAnsi="Verdana"/>
          <w:sz w:val="20"/>
          <w:szCs w:val="20"/>
        </w:rPr>
        <w:t>en las cantidades que se requiera durante el plazo de ejecución del contrato de acuerdo a la necesidad</w:t>
      </w:r>
      <w:r w:rsidRPr="00A3590E">
        <w:rPr>
          <w:rFonts w:ascii="Verdana" w:hAnsi="Verdana"/>
          <w:sz w:val="20"/>
          <w:szCs w:val="20"/>
        </w:rPr>
        <w:t xml:space="preserve">, hasta completar la totalidad del presupuesto asignado al presente proceso, el cual asciende a </w:t>
      </w:r>
      <w:r>
        <w:rPr>
          <w:rFonts w:ascii="Verdana" w:hAnsi="Verdana" w:cs="Arial"/>
          <w:b/>
          <w:bCs/>
          <w:snapToGrid w:val="0"/>
          <w:sz w:val="20"/>
          <w:szCs w:val="20"/>
          <w:lang w:val="es-CO"/>
        </w:rPr>
        <w:t xml:space="preserve">DIECISIETE MILLONES DOSCIENTOS SESENTA Y UN MIL DOSCIENTOS CINCUENTA PESOS </w:t>
      </w:r>
      <w:r w:rsidRPr="00510366">
        <w:rPr>
          <w:rFonts w:ascii="Verdana" w:hAnsi="Verdana" w:cs="Arial"/>
          <w:b/>
          <w:bCs/>
          <w:snapToGrid w:val="0"/>
          <w:sz w:val="20"/>
          <w:szCs w:val="20"/>
          <w:lang w:val="es-CO"/>
        </w:rPr>
        <w:t>M/CTE ($</w:t>
      </w:r>
      <w:r w:rsidRPr="002B46DB">
        <w:rPr>
          <w:rFonts w:ascii="Verdana" w:hAnsi="Verdana" w:cs="Arial"/>
          <w:b/>
          <w:bCs/>
          <w:snapToGrid w:val="0"/>
          <w:sz w:val="20"/>
          <w:szCs w:val="20"/>
          <w:lang w:val="es-CO"/>
        </w:rPr>
        <w:t>17</w:t>
      </w:r>
      <w:r>
        <w:rPr>
          <w:rFonts w:ascii="Verdana" w:hAnsi="Verdana" w:cs="Arial"/>
          <w:b/>
          <w:bCs/>
          <w:snapToGrid w:val="0"/>
          <w:sz w:val="20"/>
          <w:szCs w:val="20"/>
          <w:lang w:val="es-CO"/>
        </w:rPr>
        <w:t>.</w:t>
      </w:r>
      <w:r w:rsidRPr="002B46DB">
        <w:rPr>
          <w:rFonts w:ascii="Verdana" w:hAnsi="Verdana" w:cs="Arial"/>
          <w:b/>
          <w:bCs/>
          <w:snapToGrid w:val="0"/>
          <w:sz w:val="20"/>
          <w:szCs w:val="20"/>
          <w:lang w:val="es-CO"/>
        </w:rPr>
        <w:t>261</w:t>
      </w:r>
      <w:r>
        <w:rPr>
          <w:rFonts w:ascii="Verdana" w:hAnsi="Verdana" w:cs="Arial"/>
          <w:b/>
          <w:bCs/>
          <w:snapToGrid w:val="0"/>
          <w:sz w:val="20"/>
          <w:szCs w:val="20"/>
          <w:lang w:val="es-CO"/>
        </w:rPr>
        <w:t>.</w:t>
      </w:r>
      <w:r w:rsidRPr="002B46DB">
        <w:rPr>
          <w:rFonts w:ascii="Verdana" w:hAnsi="Verdana" w:cs="Arial"/>
          <w:b/>
          <w:bCs/>
          <w:snapToGrid w:val="0"/>
          <w:sz w:val="20"/>
          <w:szCs w:val="20"/>
          <w:lang w:val="es-CO"/>
        </w:rPr>
        <w:t>250</w:t>
      </w:r>
      <w:r>
        <w:rPr>
          <w:rFonts w:ascii="Verdana" w:hAnsi="Verdana" w:cs="Arial"/>
          <w:b/>
          <w:bCs/>
          <w:snapToGrid w:val="0"/>
          <w:sz w:val="20"/>
          <w:szCs w:val="20"/>
          <w:lang w:val="es-CO"/>
        </w:rPr>
        <w:t>)</w:t>
      </w:r>
      <w:r w:rsidRPr="00A3590E">
        <w:rPr>
          <w:rFonts w:ascii="Verdana" w:hAnsi="Verdana"/>
          <w:b/>
          <w:sz w:val="20"/>
          <w:szCs w:val="20"/>
        </w:rPr>
        <w:t>.</w:t>
      </w:r>
    </w:p>
    <w:p w14:paraId="7DFCB68F" w14:textId="77777777" w:rsidR="00BA7B5C" w:rsidRPr="00EA6CBD" w:rsidRDefault="00BA7B5C" w:rsidP="00BA7B5C">
      <w:pPr>
        <w:ind w:hanging="2"/>
        <w:jc w:val="both"/>
        <w:rPr>
          <w:rFonts w:ascii="Verdana" w:hAnsi="Verdana"/>
          <w:sz w:val="20"/>
          <w:szCs w:val="20"/>
        </w:rPr>
      </w:pPr>
    </w:p>
    <w:p w14:paraId="62F48E53" w14:textId="77777777" w:rsidR="00BA7B5C" w:rsidRPr="00EA6CBD" w:rsidRDefault="00BA7B5C" w:rsidP="00BA7B5C">
      <w:pPr>
        <w:ind w:hanging="2"/>
        <w:jc w:val="both"/>
        <w:rPr>
          <w:rFonts w:ascii="Verdana" w:hAnsi="Verdana"/>
          <w:sz w:val="20"/>
          <w:szCs w:val="20"/>
        </w:rPr>
      </w:pPr>
      <w:r w:rsidRPr="00EA6CBD">
        <w:rPr>
          <w:rFonts w:ascii="Verdana" w:hAnsi="Verdana"/>
          <w:b/>
          <w:sz w:val="20"/>
          <w:szCs w:val="20"/>
        </w:rPr>
        <w:t>NOTA 6</w:t>
      </w:r>
      <w:r w:rsidRPr="00EA6CBD">
        <w:rPr>
          <w:rFonts w:ascii="Verdana" w:hAnsi="Verdana"/>
          <w:sz w:val="20"/>
          <w:szCs w:val="20"/>
        </w:rPr>
        <w:t>: El valor de la propuesta debe incluir todos los costos que genere el cumplimiento del objeto del contrato de acuerdo con las especificaciones técnicas señaladas en el numeral de ESPECIFICACIONES TÉCNICAS y demás condiciones requeridas en el presente documento.</w:t>
      </w:r>
    </w:p>
    <w:p w14:paraId="5B04E217" w14:textId="77777777" w:rsidR="00BA7B5C" w:rsidRPr="00EA6CBD" w:rsidRDefault="00BA7B5C" w:rsidP="00BA7B5C">
      <w:pPr>
        <w:pStyle w:val="MARITZA3"/>
        <w:tabs>
          <w:tab w:val="clear" w:pos="-720"/>
        </w:tabs>
        <w:ind w:hanging="2"/>
        <w:rPr>
          <w:rFonts w:ascii="Verdana" w:hAnsi="Verdana" w:cs="Arial"/>
          <w:b/>
          <w:sz w:val="20"/>
          <w:lang w:val="es-CO"/>
        </w:rPr>
      </w:pPr>
    </w:p>
    <w:p w14:paraId="65626152" w14:textId="77777777" w:rsidR="00BA7B5C" w:rsidRPr="00EA6CBD" w:rsidRDefault="00BA7B5C" w:rsidP="00BA7B5C">
      <w:pPr>
        <w:pStyle w:val="MARITZA3"/>
        <w:tabs>
          <w:tab w:val="clear" w:pos="-720"/>
        </w:tabs>
        <w:ind w:hanging="2"/>
        <w:rPr>
          <w:rFonts w:ascii="Verdana" w:hAnsi="Verdana" w:cs="Arial"/>
          <w:sz w:val="20"/>
          <w:lang w:val="es-CO"/>
        </w:rPr>
      </w:pPr>
      <w:r w:rsidRPr="00EA6CBD">
        <w:rPr>
          <w:rFonts w:ascii="Verdana" w:hAnsi="Verdana" w:cs="Arial"/>
          <w:b/>
          <w:sz w:val="20"/>
          <w:lang w:val="es-CO"/>
        </w:rPr>
        <w:t>NOTA 7</w:t>
      </w:r>
      <w:r w:rsidRPr="00EA6CBD">
        <w:rPr>
          <w:rFonts w:ascii="Verdana" w:hAnsi="Verdana" w:cs="Arial"/>
          <w:sz w:val="20"/>
          <w:lang w:val="es-CO"/>
        </w:rPr>
        <w:t>:</w:t>
      </w:r>
      <w:r w:rsidRPr="00EA6CBD">
        <w:rPr>
          <w:rFonts w:ascii="Verdana" w:hAnsi="Verdana" w:cs="Arial"/>
          <w:b/>
          <w:sz w:val="20"/>
          <w:lang w:val="es-CO"/>
        </w:rPr>
        <w:t xml:space="preserve"> </w:t>
      </w:r>
      <w:r w:rsidRPr="00EA6CBD">
        <w:rPr>
          <w:rFonts w:ascii="Verdana" w:hAnsi="Verdana" w:cs="Arial"/>
          <w:sz w:val="20"/>
          <w:lang w:val="es-CO"/>
        </w:rPr>
        <w:t>Si el proponente no discrimina el impuesto al valor agregado (I.V.A.), y el objeto del contrato causa dicho impuesto, Parques Nacionales Naturales lo considerará INCLUIDO en el valor total de la oferta y así lo aceptará el proponente.</w:t>
      </w:r>
    </w:p>
    <w:p w14:paraId="0A3C863F" w14:textId="77777777" w:rsidR="00BA7B5C" w:rsidRPr="00EA6CBD" w:rsidRDefault="00BA7B5C" w:rsidP="00BA7B5C">
      <w:pPr>
        <w:pStyle w:val="MARITZA3"/>
        <w:tabs>
          <w:tab w:val="clear" w:pos="-720"/>
        </w:tabs>
        <w:ind w:hanging="2"/>
        <w:rPr>
          <w:rFonts w:ascii="Verdana" w:hAnsi="Verdana" w:cs="Arial"/>
          <w:b/>
          <w:sz w:val="20"/>
          <w:lang w:val="es-CO"/>
        </w:rPr>
      </w:pPr>
    </w:p>
    <w:p w14:paraId="4EF6D13D" w14:textId="77777777" w:rsidR="00BA7B5C" w:rsidRPr="00EA6CBD" w:rsidRDefault="00BA7B5C" w:rsidP="00BA7B5C">
      <w:pPr>
        <w:pStyle w:val="MARITZA3"/>
        <w:tabs>
          <w:tab w:val="clear" w:pos="-720"/>
        </w:tabs>
        <w:ind w:hanging="2"/>
        <w:rPr>
          <w:rFonts w:ascii="Verdana" w:hAnsi="Verdana" w:cs="Arial"/>
          <w:sz w:val="20"/>
          <w:lang w:val="es-CO"/>
        </w:rPr>
      </w:pPr>
      <w:r w:rsidRPr="00EA6CBD">
        <w:rPr>
          <w:rFonts w:ascii="Verdana" w:hAnsi="Verdana" w:cs="Arial"/>
          <w:b/>
          <w:sz w:val="20"/>
          <w:lang w:val="es-CO"/>
        </w:rPr>
        <w:t>NOTA 8</w:t>
      </w:r>
      <w:r w:rsidRPr="00EA6CBD">
        <w:rPr>
          <w:rFonts w:ascii="Verdana" w:hAnsi="Verdana" w:cs="Arial"/>
          <w:sz w:val="20"/>
          <w:lang w:val="es-CO"/>
        </w:rPr>
        <w:t>:</w:t>
      </w:r>
      <w:r w:rsidRPr="00EA6CBD">
        <w:rPr>
          <w:rFonts w:ascii="Verdana" w:hAnsi="Verdana" w:cs="Arial"/>
          <w:b/>
          <w:sz w:val="20"/>
          <w:lang w:val="es-CO"/>
        </w:rPr>
        <w:t xml:space="preserve"> </w:t>
      </w:r>
      <w:r w:rsidRPr="00EA6CBD">
        <w:rPr>
          <w:rFonts w:ascii="Verdana" w:hAnsi="Verdana" w:cs="Arial"/>
          <w:sz w:val="20"/>
          <w:lang w:val="es-CO"/>
        </w:rPr>
        <w:t>Si al evaluar la propuesta se encuentra un error aritmético, Parques Nacionales Naturales procederá a su corrección y este será el valor que se tendrá en cuenta para la evaluación.</w:t>
      </w:r>
    </w:p>
    <w:p w14:paraId="6DC5ED65" w14:textId="77777777" w:rsidR="00BA7B5C" w:rsidRPr="00EA6CBD" w:rsidRDefault="00BA7B5C" w:rsidP="00BA7B5C">
      <w:pPr>
        <w:pStyle w:val="MARITZA3"/>
        <w:tabs>
          <w:tab w:val="clear" w:pos="-720"/>
        </w:tabs>
        <w:ind w:hanging="2"/>
        <w:rPr>
          <w:rFonts w:ascii="Verdana" w:hAnsi="Verdana" w:cs="Arial"/>
          <w:b/>
          <w:sz w:val="20"/>
          <w:lang w:val="es-CO"/>
        </w:rPr>
      </w:pPr>
    </w:p>
    <w:p w14:paraId="5D312C88" w14:textId="77777777" w:rsidR="00BA7B5C" w:rsidRPr="00EA6CBD" w:rsidRDefault="00BA7B5C" w:rsidP="00BA7B5C">
      <w:pPr>
        <w:pStyle w:val="MARITZA3"/>
        <w:tabs>
          <w:tab w:val="clear" w:pos="-720"/>
        </w:tabs>
        <w:ind w:hanging="2"/>
        <w:rPr>
          <w:rFonts w:ascii="Verdana" w:hAnsi="Verdana" w:cs="Arial"/>
          <w:sz w:val="20"/>
          <w:lang w:val="es-CO"/>
        </w:rPr>
      </w:pPr>
      <w:r w:rsidRPr="00EA6CBD">
        <w:rPr>
          <w:rFonts w:ascii="Verdana" w:hAnsi="Verdana" w:cs="Arial"/>
          <w:b/>
          <w:sz w:val="20"/>
          <w:lang w:val="es-CO"/>
        </w:rPr>
        <w:t>NOTA 9</w:t>
      </w:r>
      <w:r w:rsidRPr="00EA6CBD">
        <w:rPr>
          <w:rFonts w:ascii="Verdana" w:hAnsi="Verdana" w:cs="Arial"/>
          <w:sz w:val="20"/>
          <w:lang w:val="es-CO"/>
        </w:rPr>
        <w:t>:</w:t>
      </w:r>
      <w:r w:rsidRPr="00EA6CBD">
        <w:rPr>
          <w:rFonts w:ascii="Verdana" w:hAnsi="Verdana" w:cs="Arial"/>
          <w:b/>
          <w:sz w:val="20"/>
          <w:lang w:val="es-CO"/>
        </w:rPr>
        <w:t xml:space="preserve"> </w:t>
      </w:r>
      <w:r w:rsidRPr="00EA6CBD">
        <w:rPr>
          <w:rFonts w:ascii="Verdana" w:hAnsi="Verdana" w:cs="Arial"/>
          <w:sz w:val="20"/>
          <w:lang w:val="es-CO"/>
        </w:rPr>
        <w:t>Para todos los efectos de la evaluación económica, ésta se realizará con los valores propuestos para cada unidad de costo, es decir, valor unitario sin impuestos.</w:t>
      </w:r>
    </w:p>
    <w:p w14:paraId="42864C86" w14:textId="77777777" w:rsidR="00BA7B5C" w:rsidRPr="00EA6CBD" w:rsidRDefault="00BA7B5C" w:rsidP="00BA7B5C">
      <w:pPr>
        <w:pStyle w:val="MARITZA3"/>
        <w:tabs>
          <w:tab w:val="clear" w:pos="-720"/>
        </w:tabs>
        <w:ind w:hanging="2"/>
        <w:rPr>
          <w:rFonts w:ascii="Verdana" w:hAnsi="Verdana"/>
          <w:b/>
          <w:sz w:val="20"/>
          <w:lang w:val="es-CO"/>
        </w:rPr>
      </w:pPr>
    </w:p>
    <w:p w14:paraId="353298D5" w14:textId="77777777" w:rsidR="00BA7B5C" w:rsidRDefault="00BA7B5C" w:rsidP="00BA7B5C">
      <w:pPr>
        <w:pStyle w:val="MARITZA3"/>
        <w:tabs>
          <w:tab w:val="clear" w:pos="-720"/>
        </w:tabs>
        <w:ind w:hanging="2"/>
        <w:rPr>
          <w:rFonts w:ascii="Verdana" w:hAnsi="Verdana"/>
          <w:sz w:val="20"/>
          <w:lang w:val="es-CO"/>
        </w:rPr>
      </w:pPr>
      <w:r w:rsidRPr="00EA6CBD">
        <w:rPr>
          <w:rFonts w:ascii="Verdana" w:hAnsi="Verdana"/>
          <w:b/>
          <w:sz w:val="20"/>
          <w:lang w:val="es-CO"/>
        </w:rPr>
        <w:t>NOTA 10</w:t>
      </w:r>
      <w:r w:rsidRPr="00EA6CBD">
        <w:rPr>
          <w:rFonts w:ascii="Verdana" w:hAnsi="Verdana"/>
          <w:sz w:val="20"/>
          <w:lang w:val="es-CO"/>
        </w:rPr>
        <w:t>:</w:t>
      </w:r>
      <w:r w:rsidRPr="00EA6CBD">
        <w:rPr>
          <w:rFonts w:ascii="Verdana" w:hAnsi="Verdana"/>
          <w:b/>
          <w:sz w:val="20"/>
          <w:lang w:val="es-CO"/>
        </w:rPr>
        <w:t xml:space="preserve"> </w:t>
      </w:r>
      <w:r w:rsidRPr="00EA6CBD">
        <w:rPr>
          <w:rFonts w:ascii="Verdana" w:hAnsi="Verdana"/>
          <w:sz w:val="20"/>
          <w:lang w:val="es-CO"/>
        </w:rPr>
        <w:t>El proponente que no haya diligenciado la totalidad de los ítems requeridos por Parques Nacionales, no será objeto de evaluación y su propuesta será rechazada.</w:t>
      </w:r>
    </w:p>
    <w:p w14:paraId="711DE949" w14:textId="77777777" w:rsidR="00BA7B5C" w:rsidRDefault="00BA7B5C" w:rsidP="00BA7B5C">
      <w:pPr>
        <w:pStyle w:val="MARITZA3"/>
        <w:tabs>
          <w:tab w:val="clear" w:pos="-720"/>
        </w:tabs>
        <w:ind w:hanging="2"/>
        <w:rPr>
          <w:rFonts w:ascii="Verdana" w:hAnsi="Verdana"/>
          <w:sz w:val="20"/>
          <w:lang w:val="es-CO"/>
        </w:rPr>
      </w:pPr>
    </w:p>
    <w:p w14:paraId="238B816B" w14:textId="77777777" w:rsidR="00BA7B5C" w:rsidRPr="00EA6CBD" w:rsidRDefault="00BA7B5C" w:rsidP="00BA7B5C">
      <w:pPr>
        <w:pStyle w:val="Prrafodelista"/>
        <w:tabs>
          <w:tab w:val="left" w:pos="4820"/>
        </w:tabs>
        <w:spacing w:line="240" w:lineRule="auto"/>
        <w:ind w:left="0"/>
        <w:jc w:val="both"/>
        <w:rPr>
          <w:rFonts w:ascii="Verdana" w:hAnsi="Verdana"/>
          <w:sz w:val="20"/>
          <w:szCs w:val="20"/>
        </w:rPr>
      </w:pPr>
      <w:r w:rsidRPr="00AA09F0">
        <w:rPr>
          <w:rFonts w:ascii="Verdana" w:hAnsi="Verdana"/>
          <w:b/>
          <w:bCs/>
          <w:sz w:val="20"/>
          <w:szCs w:val="20"/>
        </w:rPr>
        <w:t>NOTA</w:t>
      </w:r>
      <w:r>
        <w:rPr>
          <w:rFonts w:ascii="Verdana" w:hAnsi="Verdana"/>
          <w:b/>
          <w:bCs/>
          <w:sz w:val="20"/>
          <w:szCs w:val="20"/>
        </w:rPr>
        <w:t xml:space="preserve"> 11:</w:t>
      </w:r>
      <w:r>
        <w:rPr>
          <w:rFonts w:ascii="Verdana" w:hAnsi="Verdana"/>
          <w:sz w:val="20"/>
          <w:szCs w:val="20"/>
        </w:rPr>
        <w:t xml:space="preserve"> </w:t>
      </w:r>
      <w:r w:rsidRPr="00EA6CBD">
        <w:rPr>
          <w:rFonts w:ascii="Verdana" w:hAnsi="Verdana"/>
          <w:sz w:val="20"/>
          <w:szCs w:val="20"/>
        </w:rPr>
        <w:t>El proponente deberá ofertar el valor de</w:t>
      </w:r>
      <w:r>
        <w:rPr>
          <w:rFonts w:ascii="Verdana" w:hAnsi="Verdana"/>
          <w:sz w:val="20"/>
          <w:szCs w:val="20"/>
        </w:rPr>
        <w:t xml:space="preserve">l servicio </w:t>
      </w:r>
      <w:r w:rsidRPr="00EA6CBD">
        <w:rPr>
          <w:rFonts w:ascii="Verdana" w:hAnsi="Verdana"/>
          <w:sz w:val="20"/>
          <w:szCs w:val="20"/>
        </w:rPr>
        <w:t>requerido cumpliendo con todas las especificaciones técnicas mínimas exigidas.</w:t>
      </w:r>
    </w:p>
    <w:p w14:paraId="39F0AEED" w14:textId="77777777" w:rsidR="00BA7B5C" w:rsidRDefault="00BA7B5C" w:rsidP="00BA7B5C">
      <w:pPr>
        <w:pStyle w:val="MARITZA3"/>
        <w:tabs>
          <w:tab w:val="clear" w:pos="-720"/>
        </w:tabs>
        <w:ind w:hanging="2"/>
        <w:rPr>
          <w:rFonts w:ascii="Verdana" w:hAnsi="Verdana"/>
          <w:sz w:val="20"/>
          <w:lang w:val="es-CO"/>
        </w:rPr>
      </w:pPr>
    </w:p>
    <w:p w14:paraId="617397C2" w14:textId="77777777" w:rsidR="00BA7B5C" w:rsidRPr="00AA09F0" w:rsidRDefault="00BA7B5C" w:rsidP="00BA7B5C">
      <w:pPr>
        <w:jc w:val="both"/>
        <w:rPr>
          <w:rFonts w:ascii="Verdana" w:hAnsi="Verdana"/>
          <w:sz w:val="20"/>
          <w:szCs w:val="20"/>
        </w:rPr>
      </w:pPr>
      <w:r w:rsidRPr="00AA09F0">
        <w:rPr>
          <w:rFonts w:ascii="Verdana" w:hAnsi="Verdana"/>
          <w:b/>
          <w:bCs/>
          <w:sz w:val="20"/>
          <w:szCs w:val="20"/>
        </w:rPr>
        <w:t>NOTA 12:</w:t>
      </w:r>
      <w:r w:rsidRPr="00AA09F0">
        <w:rPr>
          <w:rFonts w:ascii="Verdana" w:hAnsi="Verdana"/>
          <w:sz w:val="20"/>
          <w:szCs w:val="20"/>
        </w:rPr>
        <w:t xml:space="preserve"> La posible ambigüedad en las especificaciones técnicas no exime al contratista de entregar </w:t>
      </w:r>
      <w:r>
        <w:rPr>
          <w:rFonts w:ascii="Verdana" w:hAnsi="Verdana"/>
          <w:sz w:val="20"/>
          <w:szCs w:val="20"/>
        </w:rPr>
        <w:t xml:space="preserve">servicios </w:t>
      </w:r>
      <w:r w:rsidRPr="00AA09F0">
        <w:rPr>
          <w:rFonts w:ascii="Verdana" w:hAnsi="Verdana"/>
          <w:sz w:val="20"/>
          <w:szCs w:val="20"/>
        </w:rPr>
        <w:t>primera calidad y que correspondan al precio del mercado.</w:t>
      </w:r>
    </w:p>
    <w:p w14:paraId="2A91C944" w14:textId="77777777" w:rsidR="00BA7B5C" w:rsidRDefault="00BA7B5C" w:rsidP="00BA7B5C">
      <w:pPr>
        <w:pStyle w:val="MARITZA3"/>
        <w:tabs>
          <w:tab w:val="clear" w:pos="-720"/>
        </w:tabs>
        <w:ind w:hanging="2"/>
        <w:rPr>
          <w:rFonts w:ascii="Verdana" w:hAnsi="Verdana"/>
          <w:sz w:val="20"/>
          <w:lang w:val="es-CO"/>
        </w:rPr>
      </w:pPr>
    </w:p>
    <w:p w14:paraId="35E2FCBC" w14:textId="77777777" w:rsidR="00BA7B5C" w:rsidRDefault="00BA7B5C" w:rsidP="00BA7B5C">
      <w:pPr>
        <w:pStyle w:val="MARITZA3"/>
        <w:rPr>
          <w:rFonts w:ascii="Verdana" w:hAnsi="Verdana"/>
          <w:sz w:val="20"/>
          <w:lang w:val="es-CO"/>
        </w:rPr>
      </w:pPr>
      <w:r w:rsidRPr="009E0ADC">
        <w:rPr>
          <w:rFonts w:ascii="Verdana" w:hAnsi="Verdana"/>
          <w:b/>
          <w:bCs/>
          <w:sz w:val="20"/>
          <w:lang w:val="es-CO"/>
        </w:rPr>
        <w:t>NOTA 1</w:t>
      </w:r>
      <w:r>
        <w:rPr>
          <w:rFonts w:ascii="Verdana" w:hAnsi="Verdana"/>
          <w:b/>
          <w:bCs/>
          <w:sz w:val="20"/>
          <w:lang w:val="es-CO"/>
        </w:rPr>
        <w:t>3</w:t>
      </w:r>
      <w:r>
        <w:rPr>
          <w:rFonts w:ascii="Verdana" w:hAnsi="Verdana"/>
          <w:sz w:val="20"/>
          <w:lang w:val="es-CO"/>
        </w:rPr>
        <w:t xml:space="preserve">: </w:t>
      </w:r>
      <w:r w:rsidRPr="009E0ADC">
        <w:rPr>
          <w:rFonts w:ascii="Verdana" w:hAnsi="Verdana"/>
          <w:sz w:val="20"/>
          <w:lang w:val="es-CO"/>
        </w:rPr>
        <w:t>El proponente deberá presentar oferta económica, cuyo valor no podrá ser superior al presupuesto asignado,</w:t>
      </w:r>
      <w:r>
        <w:rPr>
          <w:rFonts w:ascii="Verdana" w:hAnsi="Verdana"/>
          <w:sz w:val="20"/>
          <w:lang w:val="es-CO"/>
        </w:rPr>
        <w:t xml:space="preserve"> </w:t>
      </w:r>
      <w:r w:rsidRPr="00D7531C">
        <w:rPr>
          <w:rFonts w:ascii="Verdana" w:hAnsi="Verdana"/>
          <w:sz w:val="20"/>
          <w:lang w:val="es-ES"/>
        </w:rPr>
        <w:t>y a los precios techo de cada uno de los ítems ofertados,</w:t>
      </w:r>
      <w:r w:rsidRPr="009E0ADC">
        <w:rPr>
          <w:rFonts w:ascii="Verdana" w:hAnsi="Verdana"/>
          <w:sz w:val="20"/>
          <w:lang w:val="es-CO"/>
        </w:rPr>
        <w:t xml:space="preserve"> so pena de rechazo de la propuesta.</w:t>
      </w:r>
    </w:p>
    <w:p w14:paraId="600699A1" w14:textId="77777777" w:rsidR="00BA7B5C" w:rsidRDefault="00BA7B5C" w:rsidP="00BA7B5C">
      <w:pPr>
        <w:pStyle w:val="MARITZA3"/>
        <w:rPr>
          <w:rFonts w:ascii="Verdana" w:hAnsi="Verdana"/>
          <w:sz w:val="20"/>
          <w:lang w:val="es-CO"/>
        </w:rPr>
      </w:pPr>
    </w:p>
    <w:p w14:paraId="78408D73" w14:textId="77777777" w:rsidR="00BA7B5C" w:rsidRPr="009E0ADC" w:rsidRDefault="00BA7B5C" w:rsidP="00BA7B5C">
      <w:pPr>
        <w:pStyle w:val="MARITZA3"/>
        <w:rPr>
          <w:rFonts w:ascii="Verdana" w:hAnsi="Verdana"/>
          <w:b/>
          <w:bCs/>
          <w:sz w:val="20"/>
          <w:lang w:val="es-CO"/>
        </w:rPr>
      </w:pPr>
      <w:r w:rsidRPr="009E0ADC">
        <w:rPr>
          <w:rFonts w:ascii="Verdana" w:hAnsi="Verdana"/>
          <w:b/>
          <w:bCs/>
          <w:sz w:val="20"/>
          <w:lang w:val="es-CO"/>
        </w:rPr>
        <w:t>NOTA 1</w:t>
      </w:r>
      <w:r>
        <w:rPr>
          <w:rFonts w:ascii="Verdana" w:hAnsi="Verdana"/>
          <w:b/>
          <w:bCs/>
          <w:sz w:val="20"/>
          <w:lang w:val="es-CO"/>
        </w:rPr>
        <w:t>4</w:t>
      </w:r>
      <w:r w:rsidRPr="009E0ADC">
        <w:rPr>
          <w:rFonts w:ascii="Verdana" w:hAnsi="Verdana"/>
          <w:b/>
          <w:bCs/>
          <w:sz w:val="20"/>
          <w:lang w:val="es-CO"/>
        </w:rPr>
        <w:t>:</w:t>
      </w:r>
      <w:r>
        <w:rPr>
          <w:rFonts w:ascii="Verdana" w:hAnsi="Verdana"/>
          <w:sz w:val="20"/>
          <w:lang w:val="es-CO"/>
        </w:rPr>
        <w:t xml:space="preserve"> </w:t>
      </w:r>
      <w:r w:rsidRPr="009E0ADC">
        <w:rPr>
          <w:rFonts w:ascii="Verdana" w:hAnsi="Verdana"/>
          <w:sz w:val="20"/>
          <w:lang w:val="es-CO"/>
        </w:rPr>
        <w:t xml:space="preserve">El proponente que no diligencie el valor total de la propuesta en la plataforma y no diligencie el Formato No. </w:t>
      </w:r>
      <w:r>
        <w:rPr>
          <w:rFonts w:ascii="Verdana" w:hAnsi="Verdana"/>
          <w:sz w:val="20"/>
          <w:lang w:val="es-CO"/>
        </w:rPr>
        <w:t xml:space="preserve">08 </w:t>
      </w:r>
      <w:r w:rsidRPr="009E0ADC">
        <w:rPr>
          <w:rFonts w:ascii="Verdana" w:hAnsi="Verdana"/>
          <w:sz w:val="20"/>
          <w:lang w:val="es-CO"/>
        </w:rPr>
        <w:t>correspondiente a la Propuesta Económica, se le rechazará la propuesta.</w:t>
      </w:r>
    </w:p>
    <w:p w14:paraId="5F7F7E6B" w14:textId="77777777" w:rsidR="00BA7B5C" w:rsidRPr="009E0ADC" w:rsidRDefault="00BA7B5C" w:rsidP="00BA7B5C">
      <w:pPr>
        <w:pStyle w:val="MARITZA3"/>
        <w:rPr>
          <w:rFonts w:ascii="Verdana" w:hAnsi="Verdana"/>
          <w:sz w:val="20"/>
          <w:lang w:val="es-CO"/>
        </w:rPr>
      </w:pPr>
    </w:p>
    <w:p w14:paraId="3921C2A3" w14:textId="77777777" w:rsidR="00BA7B5C" w:rsidRPr="009E0ADC" w:rsidRDefault="00BA7B5C" w:rsidP="00BA7B5C">
      <w:pPr>
        <w:pStyle w:val="MARITZA3"/>
        <w:ind w:hanging="2"/>
        <w:rPr>
          <w:rFonts w:ascii="Verdana" w:hAnsi="Verdana"/>
          <w:b/>
          <w:bCs/>
          <w:sz w:val="20"/>
          <w:lang w:val="es-CO"/>
        </w:rPr>
      </w:pPr>
      <w:r w:rsidRPr="00DE13D9">
        <w:rPr>
          <w:rFonts w:ascii="Verdana" w:hAnsi="Verdana"/>
          <w:b/>
          <w:bCs/>
          <w:sz w:val="20"/>
          <w:lang w:val="es-CO"/>
        </w:rPr>
        <w:t>NOTA 1</w:t>
      </w:r>
      <w:r>
        <w:rPr>
          <w:rFonts w:ascii="Verdana" w:hAnsi="Verdana"/>
          <w:b/>
          <w:bCs/>
          <w:sz w:val="20"/>
          <w:lang w:val="es-CO"/>
        </w:rPr>
        <w:t>5</w:t>
      </w:r>
      <w:r w:rsidRPr="00DE13D9">
        <w:rPr>
          <w:rFonts w:ascii="Verdana" w:hAnsi="Verdana"/>
          <w:b/>
          <w:bCs/>
          <w:sz w:val="20"/>
          <w:lang w:val="es-CO"/>
        </w:rPr>
        <w:t xml:space="preserve">: </w:t>
      </w:r>
      <w:r>
        <w:rPr>
          <w:rFonts w:ascii="Verdana" w:hAnsi="Verdana"/>
          <w:sz w:val="20"/>
          <w:lang w:val="es-CO"/>
        </w:rPr>
        <w:t>S</w:t>
      </w:r>
      <w:r w:rsidRPr="00DE13D9">
        <w:rPr>
          <w:rFonts w:ascii="Verdana" w:hAnsi="Verdana"/>
          <w:sz w:val="20"/>
          <w:lang w:val="es-CO"/>
        </w:rPr>
        <w:t xml:space="preserve">eñor oferente tener en cuenta que su propuesta económica no puede superar en cada ítem el valor promedio estimado por la entidad </w:t>
      </w:r>
      <w:r>
        <w:rPr>
          <w:rFonts w:ascii="Verdana" w:hAnsi="Verdana"/>
          <w:sz w:val="20"/>
          <w:lang w:val="es-CO"/>
        </w:rPr>
        <w:t>IVA</w:t>
      </w:r>
      <w:r w:rsidRPr="00DE13D9">
        <w:rPr>
          <w:rFonts w:ascii="Verdana" w:hAnsi="Verdana"/>
          <w:sz w:val="20"/>
          <w:lang w:val="es-CO"/>
        </w:rPr>
        <w:t xml:space="preserve"> incluido.</w:t>
      </w:r>
    </w:p>
    <w:p w14:paraId="7B229B0D" w14:textId="77777777" w:rsidR="00EC42D8" w:rsidRPr="00BA7B5C" w:rsidRDefault="00EC42D8">
      <w:pPr>
        <w:rPr>
          <w:rFonts w:ascii="Verdana" w:hAnsi="Verdana"/>
          <w:sz w:val="20"/>
          <w:szCs w:val="20"/>
          <w:lang w:val="es-CO"/>
        </w:rPr>
      </w:pPr>
    </w:p>
    <w:p w14:paraId="6064AAAD"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FIRMA:</w:t>
      </w:r>
    </w:p>
    <w:p w14:paraId="10F4961A" w14:textId="77777777" w:rsidR="007F55A1"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NOMBRE REPRESENTANTE LEGAL:</w:t>
      </w:r>
    </w:p>
    <w:p w14:paraId="122F2277" w14:textId="77777777" w:rsidR="007F55A1" w:rsidRPr="00EB0E8C" w:rsidRDefault="007F55A1">
      <w:pPr>
        <w:rPr>
          <w:rFonts w:ascii="Verdana" w:eastAsia="Gulim" w:hAnsi="Verdana" w:cs="Arial"/>
          <w:kern w:val="3"/>
          <w:sz w:val="20"/>
          <w:szCs w:val="20"/>
        </w:rPr>
      </w:pPr>
      <w:r w:rsidRPr="00EB0E8C">
        <w:rPr>
          <w:rFonts w:ascii="Verdana" w:eastAsia="Gulim" w:hAnsi="Verdana" w:cs="Arial"/>
          <w:kern w:val="3"/>
          <w:sz w:val="20"/>
          <w:szCs w:val="20"/>
        </w:rPr>
        <w:t>NIT:</w:t>
      </w:r>
    </w:p>
    <w:p w14:paraId="3549D97E"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CC:</w:t>
      </w:r>
    </w:p>
    <w:p w14:paraId="6D297B55"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CORREO:</w:t>
      </w:r>
    </w:p>
    <w:p w14:paraId="6B6D4D6F"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DIRECCION:</w:t>
      </w:r>
    </w:p>
    <w:sectPr w:rsidR="006B65F6" w:rsidRPr="00EB0E8C" w:rsidSect="00095A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90E76" w14:textId="77777777" w:rsidR="004C63A3" w:rsidRDefault="004C63A3" w:rsidP="006B65F6">
      <w:r>
        <w:separator/>
      </w:r>
    </w:p>
  </w:endnote>
  <w:endnote w:type="continuationSeparator" w:id="0">
    <w:p w14:paraId="34EB1B4E" w14:textId="77777777" w:rsidR="004C63A3" w:rsidRDefault="004C63A3"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Verdana-Bold">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CE868" w14:textId="77777777" w:rsidR="004C63A3" w:rsidRDefault="004C63A3" w:rsidP="006B65F6">
      <w:r>
        <w:separator/>
      </w:r>
    </w:p>
  </w:footnote>
  <w:footnote w:type="continuationSeparator" w:id="0">
    <w:p w14:paraId="577F9AA1" w14:textId="77777777" w:rsidR="004C63A3" w:rsidRDefault="004C63A3"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AFB406E"/>
    <w:multiLevelType w:val="multilevel"/>
    <w:tmpl w:val="2EB8B452"/>
    <w:styleLink w:val="Listaactual1"/>
    <w:lvl w:ilvl="0">
      <w:start w:val="8"/>
      <w:numFmt w:val="decimal"/>
      <w:lvlText w:val="%1."/>
      <w:lvlJc w:val="left"/>
      <w:pPr>
        <w:ind w:left="4199" w:hanging="360"/>
      </w:pPr>
      <w:rPr>
        <w:rFonts w:hint="default"/>
      </w:rPr>
    </w:lvl>
    <w:lvl w:ilvl="1">
      <w:start w:val="1"/>
      <w:numFmt w:val="lowerLetter"/>
      <w:lvlText w:val="%2."/>
      <w:lvlJc w:val="left"/>
      <w:pPr>
        <w:ind w:left="4919" w:hanging="360"/>
      </w:pPr>
    </w:lvl>
    <w:lvl w:ilvl="2">
      <w:start w:val="1"/>
      <w:numFmt w:val="lowerRoman"/>
      <w:lvlText w:val="%3."/>
      <w:lvlJc w:val="right"/>
      <w:pPr>
        <w:ind w:left="5639" w:hanging="180"/>
      </w:pPr>
    </w:lvl>
    <w:lvl w:ilvl="3">
      <w:start w:val="1"/>
      <w:numFmt w:val="decimal"/>
      <w:lvlText w:val="%4."/>
      <w:lvlJc w:val="left"/>
      <w:pPr>
        <w:ind w:left="6359" w:hanging="360"/>
      </w:pPr>
    </w:lvl>
    <w:lvl w:ilvl="4">
      <w:start w:val="1"/>
      <w:numFmt w:val="lowerLetter"/>
      <w:lvlText w:val="%5."/>
      <w:lvlJc w:val="left"/>
      <w:pPr>
        <w:ind w:left="7079" w:hanging="360"/>
      </w:pPr>
    </w:lvl>
    <w:lvl w:ilvl="5">
      <w:start w:val="1"/>
      <w:numFmt w:val="lowerRoman"/>
      <w:lvlText w:val="%6."/>
      <w:lvlJc w:val="right"/>
      <w:pPr>
        <w:ind w:left="7799" w:hanging="180"/>
      </w:pPr>
    </w:lvl>
    <w:lvl w:ilvl="6">
      <w:start w:val="1"/>
      <w:numFmt w:val="decimal"/>
      <w:lvlText w:val="%7."/>
      <w:lvlJc w:val="left"/>
      <w:pPr>
        <w:ind w:left="8519" w:hanging="360"/>
      </w:pPr>
    </w:lvl>
    <w:lvl w:ilvl="7">
      <w:start w:val="1"/>
      <w:numFmt w:val="lowerLetter"/>
      <w:lvlText w:val="%8."/>
      <w:lvlJc w:val="left"/>
      <w:pPr>
        <w:ind w:left="9239" w:hanging="360"/>
      </w:pPr>
    </w:lvl>
    <w:lvl w:ilvl="8">
      <w:start w:val="1"/>
      <w:numFmt w:val="lowerRoman"/>
      <w:lvlText w:val="%9."/>
      <w:lvlJc w:val="right"/>
      <w:pPr>
        <w:ind w:left="9959" w:hanging="180"/>
      </w:pPr>
    </w:lvl>
  </w:abstractNum>
  <w:num w:numId="1" w16cid:durableId="457068873">
    <w:abstractNumId w:val="3"/>
  </w:num>
  <w:num w:numId="2" w16cid:durableId="340281043">
    <w:abstractNumId w:val="0"/>
  </w:num>
  <w:num w:numId="3" w16cid:durableId="708997776">
    <w:abstractNumId w:val="1"/>
  </w:num>
  <w:num w:numId="4" w16cid:durableId="1497039857">
    <w:abstractNumId w:val="2"/>
  </w:num>
  <w:num w:numId="5" w16cid:durableId="1370841083">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02B62"/>
    <w:rsid w:val="000726AA"/>
    <w:rsid w:val="00083AE7"/>
    <w:rsid w:val="0009088C"/>
    <w:rsid w:val="000950DE"/>
    <w:rsid w:val="00095A92"/>
    <w:rsid w:val="000975B2"/>
    <w:rsid w:val="000F1DD9"/>
    <w:rsid w:val="00115C62"/>
    <w:rsid w:val="0015074A"/>
    <w:rsid w:val="001845C7"/>
    <w:rsid w:val="00192E15"/>
    <w:rsid w:val="001A2196"/>
    <w:rsid w:val="001F37C7"/>
    <w:rsid w:val="001F4105"/>
    <w:rsid w:val="00237BF6"/>
    <w:rsid w:val="0026501F"/>
    <w:rsid w:val="00271A36"/>
    <w:rsid w:val="002945F9"/>
    <w:rsid w:val="002C2658"/>
    <w:rsid w:val="002D2F32"/>
    <w:rsid w:val="002D5FC2"/>
    <w:rsid w:val="0033037A"/>
    <w:rsid w:val="00342990"/>
    <w:rsid w:val="003534A4"/>
    <w:rsid w:val="003770CC"/>
    <w:rsid w:val="003E5B2D"/>
    <w:rsid w:val="003F1C91"/>
    <w:rsid w:val="003F3E2C"/>
    <w:rsid w:val="0043210A"/>
    <w:rsid w:val="00441065"/>
    <w:rsid w:val="0044244C"/>
    <w:rsid w:val="00482854"/>
    <w:rsid w:val="004C1B6E"/>
    <w:rsid w:val="004C63A3"/>
    <w:rsid w:val="004E5C65"/>
    <w:rsid w:val="00501FE0"/>
    <w:rsid w:val="00511706"/>
    <w:rsid w:val="0052665D"/>
    <w:rsid w:val="00562824"/>
    <w:rsid w:val="00577985"/>
    <w:rsid w:val="005A0E87"/>
    <w:rsid w:val="00610E0F"/>
    <w:rsid w:val="00686689"/>
    <w:rsid w:val="006B0314"/>
    <w:rsid w:val="006B65F6"/>
    <w:rsid w:val="006C5D9C"/>
    <w:rsid w:val="006E3F44"/>
    <w:rsid w:val="006F6BFE"/>
    <w:rsid w:val="00723BEF"/>
    <w:rsid w:val="00730669"/>
    <w:rsid w:val="0073085C"/>
    <w:rsid w:val="00766D85"/>
    <w:rsid w:val="007866D4"/>
    <w:rsid w:val="007937B7"/>
    <w:rsid w:val="007945CE"/>
    <w:rsid w:val="007C77B3"/>
    <w:rsid w:val="007F55A1"/>
    <w:rsid w:val="008657C3"/>
    <w:rsid w:val="00891BD7"/>
    <w:rsid w:val="008C60BC"/>
    <w:rsid w:val="00910C37"/>
    <w:rsid w:val="009410C2"/>
    <w:rsid w:val="0095137D"/>
    <w:rsid w:val="00981F64"/>
    <w:rsid w:val="009D636D"/>
    <w:rsid w:val="00AC0BB7"/>
    <w:rsid w:val="00AC1C97"/>
    <w:rsid w:val="00AF521A"/>
    <w:rsid w:val="00B31E85"/>
    <w:rsid w:val="00B51595"/>
    <w:rsid w:val="00B5621A"/>
    <w:rsid w:val="00B9105B"/>
    <w:rsid w:val="00BA2873"/>
    <w:rsid w:val="00BA7B5C"/>
    <w:rsid w:val="00CA552A"/>
    <w:rsid w:val="00CC67A5"/>
    <w:rsid w:val="00CF041A"/>
    <w:rsid w:val="00CF33E7"/>
    <w:rsid w:val="00D0264C"/>
    <w:rsid w:val="00D11D79"/>
    <w:rsid w:val="00D11EC1"/>
    <w:rsid w:val="00DE4C56"/>
    <w:rsid w:val="00DE6E3A"/>
    <w:rsid w:val="00E00860"/>
    <w:rsid w:val="00E10E5A"/>
    <w:rsid w:val="00E56033"/>
    <w:rsid w:val="00E96701"/>
    <w:rsid w:val="00EA39FB"/>
    <w:rsid w:val="00EB0E8C"/>
    <w:rsid w:val="00EC42D8"/>
    <w:rsid w:val="00F25E54"/>
    <w:rsid w:val="00F31B18"/>
    <w:rsid w:val="00F55E2E"/>
    <w:rsid w:val="00F83D3A"/>
    <w:rsid w:val="00F90C8B"/>
    <w:rsid w:val="00FC415F"/>
    <w:rsid w:val="00FD7BC1"/>
    <w:rsid w:val="00FF0F8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uiPriority w:val="9"/>
    <w:qFormat/>
    <w:rsid w:val="00EC42D8"/>
    <w:pPr>
      <w:keepNext/>
      <w:suppressAutoHyphens w:val="0"/>
      <w:spacing w:before="240" w:after="60"/>
      <w:outlineLvl w:val="0"/>
    </w:pPr>
    <w:rPr>
      <w:rFonts w:ascii="Arial" w:hAnsi="Arial" w:cs="Arial"/>
      <w:b/>
      <w:bCs/>
      <w:kern w:val="3"/>
      <w:sz w:val="32"/>
      <w:szCs w:val="32"/>
      <w:lang w:val="es-CO"/>
    </w:rPr>
  </w:style>
  <w:style w:type="paragraph" w:styleId="Ttulo2">
    <w:name w:val="heading 2"/>
    <w:aliases w:val="título 2"/>
    <w:basedOn w:val="Normal"/>
    <w:next w:val="Normal"/>
    <w:link w:val="Ttulo2Car"/>
    <w:uiPriority w:val="9"/>
    <w:unhideWhenUsed/>
    <w:qFormat/>
    <w:rsid w:val="00EC42D8"/>
    <w:pPr>
      <w:keepNext/>
      <w:suppressAutoHyphens w:val="0"/>
      <w:jc w:val="both"/>
      <w:outlineLvl w:val="1"/>
    </w:pPr>
    <w:rPr>
      <w:rFonts w:ascii="Arial Narrow" w:hAnsi="Arial Narrow"/>
      <w:b/>
      <w:bCs/>
      <w:iCs/>
      <w:lang w:val="es"/>
    </w:rPr>
  </w:style>
  <w:style w:type="paragraph" w:styleId="Ttulo3">
    <w:name w:val="heading 3"/>
    <w:aliases w:val="Edgar 3,1.1.1Título 3"/>
    <w:basedOn w:val="Normal"/>
    <w:next w:val="Normal"/>
    <w:link w:val="Ttulo3Car"/>
    <w:uiPriority w:val="9"/>
    <w:unhideWhenUsed/>
    <w:qFormat/>
    <w:rsid w:val="00EC42D8"/>
    <w:pPr>
      <w:keepNext/>
      <w:suppressAutoHyphens w:val="0"/>
      <w:jc w:val="both"/>
      <w:outlineLvl w:val="2"/>
    </w:pPr>
    <w:rPr>
      <w:rFonts w:ascii="Arial Narrow" w:hAnsi="Arial Narrow"/>
      <w:b/>
      <w:bCs/>
      <w:iCs/>
      <w:sz w:val="20"/>
      <w:lang w:val="es"/>
    </w:rPr>
  </w:style>
  <w:style w:type="paragraph" w:styleId="Ttulo4">
    <w:name w:val="heading 4"/>
    <w:basedOn w:val="Normal"/>
    <w:next w:val="Normal"/>
    <w:link w:val="Ttulo4Car"/>
    <w:uiPriority w:val="9"/>
    <w:unhideWhenUsed/>
    <w:qFormat/>
    <w:rsid w:val="00EC42D8"/>
    <w:pPr>
      <w:keepNext/>
      <w:suppressAutoHyphens w:val="0"/>
      <w:jc w:val="center"/>
      <w:outlineLvl w:val="3"/>
    </w:pPr>
    <w:rPr>
      <w:rFonts w:ascii="Bookman Old Style" w:hAnsi="Bookman Old Style"/>
      <w:b/>
      <w:bCs/>
      <w:iCs/>
      <w:lang w:val="es"/>
    </w:rPr>
  </w:style>
  <w:style w:type="paragraph" w:styleId="Ttulo5">
    <w:name w:val="heading 5"/>
    <w:basedOn w:val="Normal"/>
    <w:next w:val="Normal"/>
    <w:link w:val="Ttulo5Car"/>
    <w:uiPriority w:val="9"/>
    <w:unhideWhenUsed/>
    <w:qFormat/>
    <w:rsid w:val="00EC42D8"/>
    <w:pPr>
      <w:keepNext/>
      <w:suppressAutoHyphens w:val="0"/>
      <w:outlineLvl w:val="4"/>
    </w:pPr>
    <w:rPr>
      <w:rFonts w:ascii="Arial" w:hAnsi="Arial"/>
      <w:b/>
      <w:sz w:val="22"/>
    </w:rPr>
  </w:style>
  <w:style w:type="paragraph" w:styleId="Ttulo6">
    <w:name w:val="heading 6"/>
    <w:basedOn w:val="Normal"/>
    <w:next w:val="Normal"/>
    <w:link w:val="Ttulo6Car"/>
    <w:uiPriority w:val="9"/>
    <w:unhideWhenUsed/>
    <w:qFormat/>
    <w:rsid w:val="00EC42D8"/>
    <w:pPr>
      <w:keepNext/>
      <w:suppressAutoHyphens w:val="0"/>
      <w:jc w:val="right"/>
      <w:outlineLvl w:val="5"/>
    </w:pPr>
    <w:rPr>
      <w:rFonts w:ascii="Arial" w:hAnsi="Arial"/>
      <w:b/>
      <w:bCs/>
      <w:iCs/>
      <w:sz w:val="22"/>
      <w:lang w:val="es"/>
    </w:rPr>
  </w:style>
  <w:style w:type="paragraph" w:styleId="Ttulo7">
    <w:name w:val="heading 7"/>
    <w:basedOn w:val="Normal"/>
    <w:next w:val="Normal"/>
    <w:link w:val="Ttulo7Car"/>
    <w:qFormat/>
    <w:rsid w:val="00EC42D8"/>
    <w:pPr>
      <w:keepNext/>
      <w:suppressAutoHyphens w:val="0"/>
      <w:jc w:val="center"/>
      <w:outlineLvl w:val="6"/>
    </w:pPr>
    <w:rPr>
      <w:rFonts w:ascii="Arial" w:hAnsi="Arial"/>
      <w:b/>
      <w:bCs/>
      <w:iCs/>
      <w:sz w:val="22"/>
      <w:lang w:val="es"/>
    </w:rPr>
  </w:style>
  <w:style w:type="paragraph" w:styleId="Ttulo8">
    <w:name w:val="heading 8"/>
    <w:basedOn w:val="Normal"/>
    <w:next w:val="Normal"/>
    <w:link w:val="Ttulo8Car"/>
    <w:qFormat/>
    <w:rsid w:val="00EC42D8"/>
    <w:pPr>
      <w:suppressAutoHyphens w:val="0"/>
      <w:spacing w:before="240" w:after="60"/>
      <w:outlineLvl w:val="7"/>
    </w:pPr>
    <w:rPr>
      <w:i/>
      <w:iCs/>
      <w:lang w:val="es-CO"/>
    </w:rPr>
  </w:style>
  <w:style w:type="paragraph" w:styleId="Ttulo9">
    <w:name w:val="heading 9"/>
    <w:basedOn w:val="Normal"/>
    <w:next w:val="Normal"/>
    <w:link w:val="Ttulo9Car"/>
    <w:qFormat/>
    <w:rsid w:val="00EC42D8"/>
    <w:pPr>
      <w:keepNext/>
      <w:suppressAutoHyphens w:val="0"/>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1"/>
    <w:basedOn w:val="Normal"/>
    <w:link w:val="EncabezadoCar"/>
    <w:uiPriority w:val="99"/>
    <w:unhideWhenUsed/>
    <w:rsid w:val="006B65F6"/>
    <w:pPr>
      <w:tabs>
        <w:tab w:val="center" w:pos="4252"/>
        <w:tab w:val="right" w:pos="8504"/>
      </w:tabs>
    </w:pPr>
  </w:style>
  <w:style w:type="character" w:customStyle="1" w:styleId="EncabezadoCar">
    <w:name w:val="Encabezado Car"/>
    <w:aliases w:val="h Car,h8 Car,h9 Car,h10 Car,h18 Car,Encabezado 1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B65F6"/>
    <w:pPr>
      <w:tabs>
        <w:tab w:val="center" w:pos="4252"/>
        <w:tab w:val="right" w:pos="8504"/>
      </w:tabs>
    </w:pPr>
  </w:style>
  <w:style w:type="character" w:customStyle="1" w:styleId="PiedepginaCar">
    <w:name w:val="Pie de página Car"/>
    <w:basedOn w:val="Fuentedeprrafopredeter"/>
    <w:link w:val="Piedepgina"/>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列"/>
    <w:basedOn w:val="Normal"/>
    <w:link w:val="PrrafodelistaCar"/>
    <w:uiPriority w:val="34"/>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character" w:styleId="Refdecomentario">
    <w:name w:val="annotation reference"/>
    <w:basedOn w:val="Fuentedeprrafopredeter"/>
    <w:unhideWhenUsed/>
    <w:rsid w:val="00AC1C97"/>
    <w:rPr>
      <w:sz w:val="16"/>
      <w:szCs w:val="16"/>
    </w:rPr>
  </w:style>
  <w:style w:type="paragraph" w:styleId="Textocomentario">
    <w:name w:val="annotation text"/>
    <w:basedOn w:val="Normal"/>
    <w:link w:val="TextocomentarioCar"/>
    <w:unhideWhenUsed/>
    <w:rsid w:val="00AC1C97"/>
    <w:rPr>
      <w:sz w:val="20"/>
      <w:szCs w:val="20"/>
    </w:rPr>
  </w:style>
  <w:style w:type="character" w:customStyle="1" w:styleId="TextocomentarioCar">
    <w:name w:val="Texto comentario Car"/>
    <w:basedOn w:val="Fuentedeprrafopredeter"/>
    <w:link w:val="Textocomentario"/>
    <w:rsid w:val="00AC1C9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AC1C97"/>
    <w:rPr>
      <w:b/>
      <w:bCs/>
    </w:rPr>
  </w:style>
  <w:style w:type="character" w:customStyle="1" w:styleId="AsuntodelcomentarioCar">
    <w:name w:val="Asunto del comentario Car"/>
    <w:basedOn w:val="TextocomentarioCar"/>
    <w:link w:val="Asuntodelcomentario"/>
    <w:rsid w:val="00AC1C9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AC1C97"/>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C1C97"/>
  </w:style>
  <w:style w:type="character" w:customStyle="1" w:styleId="eop">
    <w:name w:val="eop"/>
    <w:basedOn w:val="Fuentedeprrafopredeter"/>
    <w:rsid w:val="00AC1C97"/>
  </w:style>
  <w:style w:type="paragraph" w:styleId="Textoindependiente">
    <w:name w:val="Body Text"/>
    <w:aliases w:val="Subsection Body Text,body text,bt"/>
    <w:basedOn w:val="Normal"/>
    <w:link w:val="TextoindependienteCar"/>
    <w:uiPriority w:val="1"/>
    <w:qFormat/>
    <w:rsid w:val="00EA39FB"/>
    <w:pPr>
      <w:overflowPunct w:val="0"/>
      <w:autoSpaceDE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uiPriority w:val="1"/>
    <w:rsid w:val="00EA39FB"/>
    <w:rPr>
      <w:rFonts w:ascii="Arial" w:eastAsia="Times New Roman" w:hAnsi="Arial" w:cs="Times New Roman"/>
      <w:i/>
      <w:sz w:val="24"/>
      <w:szCs w:val="20"/>
      <w:lang w:val="es-ES" w:eastAsia="es-ES"/>
    </w:rPr>
  </w:style>
  <w:style w:type="paragraph" w:customStyle="1" w:styleId="Default">
    <w:name w:val="Default"/>
    <w:link w:val="DefaultCar"/>
    <w:qFormat/>
    <w:rsid w:val="00F25E54"/>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25E54"/>
    <w:rPr>
      <w:rFonts w:ascii="Arial" w:eastAsia="Times New Roman" w:hAnsi="Arial" w:cs="Arial"/>
      <w:color w:val="000000"/>
      <w:sz w:val="24"/>
      <w:szCs w:val="24"/>
      <w:lang w:val="es-ES" w:eastAsia="es-ES"/>
    </w:rPr>
  </w:style>
  <w:style w:type="table" w:styleId="Tablaconcuadrcula">
    <w:name w:val="Table Grid"/>
    <w:aliases w:val="Tabla Yago"/>
    <w:basedOn w:val="Tablanormal"/>
    <w:qFormat/>
    <w:rsid w:val="007937B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rsid w:val="00EC42D8"/>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rsid w:val="00EC42D8"/>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rsid w:val="00EC42D8"/>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EC42D8"/>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EC42D8"/>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EC42D8"/>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EC42D8"/>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EC42D8"/>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EC42D8"/>
    <w:rPr>
      <w:rFonts w:ascii="Arial Narrow" w:eastAsia="Times New Roman" w:hAnsi="Arial Narrow" w:cs="Times New Roman"/>
      <w:b/>
      <w:iCs/>
      <w:sz w:val="24"/>
      <w:szCs w:val="24"/>
      <w:lang w:val="es" w:eastAsia="es-ES"/>
    </w:rPr>
  </w:style>
  <w:style w:type="table" w:customStyle="1" w:styleId="TableNormal">
    <w:name w:val="Table Normal"/>
    <w:qFormat/>
    <w:rsid w:val="00EC42D8"/>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EC42D8"/>
    <w:pPr>
      <w:suppressAutoHyphens w:val="0"/>
      <w:overflowPunct w:val="0"/>
      <w:autoSpaceDE w:val="0"/>
      <w:jc w:val="center"/>
    </w:pPr>
    <w:rPr>
      <w:b/>
      <w:szCs w:val="20"/>
      <w:lang w:val="es"/>
    </w:rPr>
  </w:style>
  <w:style w:type="character" w:customStyle="1" w:styleId="TtuloCar">
    <w:name w:val="Título Car"/>
    <w:basedOn w:val="Fuentedeprrafopredeter"/>
    <w:link w:val="Ttulo"/>
    <w:rsid w:val="00EC42D8"/>
    <w:rPr>
      <w:rFonts w:ascii="Times New Roman" w:eastAsia="Times New Roman" w:hAnsi="Times New Roman" w:cs="Times New Roman"/>
      <w:b/>
      <w:sz w:val="24"/>
      <w:szCs w:val="20"/>
      <w:lang w:val="es" w:eastAsia="es-ES"/>
    </w:rPr>
  </w:style>
  <w:style w:type="character" w:styleId="Hipervnculo">
    <w:name w:val="Hyperlink"/>
    <w:uiPriority w:val="99"/>
    <w:rsid w:val="00EC42D8"/>
    <w:rPr>
      <w:color w:val="0000FF"/>
      <w:u w:val="single"/>
    </w:rPr>
  </w:style>
  <w:style w:type="paragraph" w:styleId="Textoindependiente3">
    <w:name w:val="Body Text 3"/>
    <w:basedOn w:val="Normal"/>
    <w:link w:val="Textoindependiente3Car"/>
    <w:rsid w:val="00EC42D8"/>
    <w:pPr>
      <w:suppressAutoHyphens w:val="0"/>
      <w:spacing w:after="120"/>
    </w:pPr>
    <w:rPr>
      <w:sz w:val="16"/>
      <w:szCs w:val="16"/>
    </w:rPr>
  </w:style>
  <w:style w:type="character" w:customStyle="1" w:styleId="Textoindependiente3Car">
    <w:name w:val="Texto independiente 3 Car"/>
    <w:basedOn w:val="Fuentedeprrafopredeter"/>
    <w:link w:val="Textoindependiente3"/>
    <w:rsid w:val="00EC42D8"/>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EC42D8"/>
    <w:pPr>
      <w:widowControl w:val="0"/>
      <w:suppressAutoHyphens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rsid w:val="00EC42D8"/>
    <w:rPr>
      <w:rFonts w:ascii="Century Gothic" w:eastAsia="Times New Roman" w:hAnsi="Century Gothic" w:cs="Times New Roman"/>
      <w:sz w:val="20"/>
      <w:szCs w:val="20"/>
      <w:lang w:val="es-ES" w:eastAsia="es-ES"/>
    </w:rPr>
  </w:style>
  <w:style w:type="paragraph" w:styleId="Textodeglobo">
    <w:name w:val="Balloon Text"/>
    <w:basedOn w:val="Normal"/>
    <w:link w:val="TextodegloboCar"/>
    <w:rsid w:val="00EC42D8"/>
    <w:pPr>
      <w:suppressAutoHyphens w:val="0"/>
    </w:pPr>
    <w:rPr>
      <w:rFonts w:ascii="Tahoma" w:hAnsi="Tahoma" w:cs="Tahoma"/>
      <w:sz w:val="16"/>
      <w:szCs w:val="16"/>
    </w:rPr>
  </w:style>
  <w:style w:type="character" w:customStyle="1" w:styleId="TextodegloboCar">
    <w:name w:val="Texto de globo Car"/>
    <w:basedOn w:val="Fuentedeprrafopredeter"/>
    <w:link w:val="Textodeglobo"/>
    <w:rsid w:val="00EC42D8"/>
    <w:rPr>
      <w:rFonts w:ascii="Tahoma" w:eastAsia="Times New Roman" w:hAnsi="Tahoma" w:cs="Tahoma"/>
      <w:sz w:val="16"/>
      <w:szCs w:val="16"/>
      <w:lang w:val="es-ES" w:eastAsia="es-ES"/>
    </w:rPr>
  </w:style>
  <w:style w:type="paragraph" w:customStyle="1" w:styleId="CarCarCarCar">
    <w:name w:val="Car Car Car Car"/>
    <w:basedOn w:val="Normal"/>
    <w:rsid w:val="00EC42D8"/>
    <w:pPr>
      <w:suppressAutoHyphens w:val="0"/>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EC42D8"/>
    <w:pPr>
      <w:suppressAutoHyphens w:val="0"/>
      <w:ind w:left="720" w:hanging="12"/>
      <w:jc w:val="both"/>
    </w:pPr>
    <w:rPr>
      <w:rFonts w:ascii="Arial Narrow" w:hAnsi="Arial Narrow"/>
      <w:bCs/>
      <w:iCs/>
      <w:lang w:val="es"/>
    </w:rPr>
  </w:style>
  <w:style w:type="character" w:customStyle="1" w:styleId="SangradetextonormalCar">
    <w:name w:val="Sangría de texto normal Car"/>
    <w:aliases w:val="Sangría de t. independiente Car"/>
    <w:basedOn w:val="Fuentedeprrafopredeter"/>
    <w:link w:val="Sangradetextonormal"/>
    <w:rsid w:val="00EC42D8"/>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EC42D8"/>
    <w:pPr>
      <w:suppressAutoHyphens w:val="0"/>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C42D8"/>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EC42D8"/>
    <w:pPr>
      <w:suppressAutoHyphens w:val="0"/>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C42D8"/>
    <w:rPr>
      <w:rFonts w:ascii="Arial" w:eastAsia="Times New Roman" w:hAnsi="Arial" w:cs="Times New Roman"/>
      <w:bCs/>
      <w:iCs/>
      <w:sz w:val="24"/>
      <w:szCs w:val="24"/>
      <w:lang w:val="es" w:eastAsia="es-ES"/>
    </w:rPr>
  </w:style>
  <w:style w:type="paragraph" w:styleId="NormalWeb">
    <w:name w:val="Normal (Web)"/>
    <w:aliases w:val="Normal (Web) Car,Normal (Web) Car Car,Normal (Web) Car Car Car,Normal (Web) Car Car Car Car Car Car,Normal (Web) Car Car Car Car Car Car Car Car Car"/>
    <w:basedOn w:val="Normal"/>
    <w:uiPriority w:val="99"/>
    <w:qFormat/>
    <w:rsid w:val="00EC42D8"/>
    <w:pPr>
      <w:suppressAutoHyphens w:val="0"/>
      <w:spacing w:before="100" w:after="100"/>
    </w:pPr>
    <w:rPr>
      <w:rFonts w:ascii="Arial Unicode MS" w:eastAsia="Arial Unicode MS" w:hAnsi="Arial Unicode MS" w:cs="Arial"/>
      <w:bCs/>
      <w:iCs/>
      <w:lang w:val="es"/>
    </w:rPr>
  </w:style>
  <w:style w:type="character" w:styleId="Hipervnculovisitado">
    <w:name w:val="FollowedHyperlink"/>
    <w:rsid w:val="00EC42D8"/>
    <w:rPr>
      <w:color w:val="800080"/>
      <w:u w:val="single"/>
    </w:rPr>
  </w:style>
  <w:style w:type="character" w:styleId="Fuerte">
    <w:name w:val="Strong"/>
    <w:uiPriority w:val="22"/>
    <w:qFormat/>
    <w:rsid w:val="00EC42D8"/>
    <w:rPr>
      <w:b/>
      <w:bCs/>
    </w:rPr>
  </w:style>
  <w:style w:type="paragraph" w:styleId="Subttulo">
    <w:name w:val="Subtitle"/>
    <w:basedOn w:val="Normal"/>
    <w:next w:val="Normal"/>
    <w:link w:val="SubttuloCar"/>
    <w:qFormat/>
    <w:rsid w:val="00EC42D8"/>
    <w:pPr>
      <w:suppressAutoHyphens w:val="0"/>
    </w:pPr>
    <w:rPr>
      <w:rFonts w:ascii="Arial Narrow" w:eastAsia="Arial Narrow" w:hAnsi="Arial Narrow" w:cs="Arial Narrow"/>
      <w:b/>
    </w:rPr>
  </w:style>
  <w:style w:type="character" w:customStyle="1" w:styleId="SubttuloCar">
    <w:name w:val="Subtítulo Car"/>
    <w:basedOn w:val="Fuentedeprrafopredeter"/>
    <w:link w:val="Subttulo"/>
    <w:rsid w:val="00EC42D8"/>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EC4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EC42D8"/>
    <w:rPr>
      <w:rFonts w:ascii="Courier New" w:eastAsia="Times New Roman" w:hAnsi="Courier New" w:cs="Times New Roman"/>
      <w:bCs/>
      <w:iCs/>
      <w:sz w:val="20"/>
      <w:szCs w:val="20"/>
      <w:lang w:val="es-ES" w:eastAsia="es-ES"/>
    </w:rPr>
  </w:style>
  <w:style w:type="character" w:styleId="MquinadeescribirHTML">
    <w:name w:val="HTML Typewriter"/>
    <w:rsid w:val="00EC42D8"/>
    <w:rPr>
      <w:rFonts w:ascii="Courier New" w:eastAsia="Times New Roman" w:hAnsi="Courier New" w:cs="Courier New"/>
      <w:sz w:val="20"/>
      <w:szCs w:val="20"/>
    </w:rPr>
  </w:style>
  <w:style w:type="paragraph" w:styleId="Lista">
    <w:name w:val="List"/>
    <w:basedOn w:val="Normal"/>
    <w:rsid w:val="00EC42D8"/>
    <w:pPr>
      <w:suppressAutoHyphens w:val="0"/>
      <w:ind w:left="283" w:hanging="283"/>
    </w:pPr>
    <w:rPr>
      <w:rFonts w:ascii="Arial Narrow" w:hAnsi="Arial Narrow" w:cs="Arial"/>
      <w:bCs/>
      <w:iCs/>
      <w:lang w:val="es"/>
    </w:rPr>
  </w:style>
  <w:style w:type="paragraph" w:styleId="Lista2">
    <w:name w:val="List 2"/>
    <w:basedOn w:val="Normal"/>
    <w:rsid w:val="00EC42D8"/>
    <w:pPr>
      <w:suppressAutoHyphens w:val="0"/>
      <w:ind w:left="566" w:hanging="283"/>
    </w:pPr>
    <w:rPr>
      <w:rFonts w:ascii="Arial Narrow" w:hAnsi="Arial Narrow" w:cs="Arial"/>
      <w:bCs/>
      <w:iCs/>
      <w:lang w:val="es"/>
    </w:rPr>
  </w:style>
  <w:style w:type="paragraph" w:styleId="Encabezadodemensaje">
    <w:name w:val="Message Header"/>
    <w:basedOn w:val="Normal"/>
    <w:link w:val="EncabezadodemensajeCar"/>
    <w:rsid w:val="00EC42D8"/>
    <w:pPr>
      <w:pBdr>
        <w:top w:val="single" w:sz="6" w:space="1" w:color="000000"/>
        <w:left w:val="single" w:sz="6" w:space="1" w:color="000000"/>
        <w:bottom w:val="single" w:sz="6" w:space="1" w:color="000000"/>
        <w:right w:val="single" w:sz="6" w:space="1" w:color="000000"/>
      </w:pBdr>
      <w:suppressAutoHyphens w:val="0"/>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C42D8"/>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EC42D8"/>
    <w:pPr>
      <w:suppressAutoHyphens w:val="0"/>
    </w:pPr>
    <w:rPr>
      <w:rFonts w:ascii="Arial Narrow" w:hAnsi="Arial Narrow"/>
      <w:bCs/>
      <w:iCs/>
      <w:lang w:val="es"/>
    </w:rPr>
  </w:style>
  <w:style w:type="character" w:customStyle="1" w:styleId="SaludoCar">
    <w:name w:val="Saludo Car"/>
    <w:basedOn w:val="Fuentedeprrafopredeter"/>
    <w:link w:val="Saludo"/>
    <w:rsid w:val="00EC42D8"/>
    <w:rPr>
      <w:rFonts w:ascii="Arial Narrow" w:eastAsia="Times New Roman" w:hAnsi="Arial Narrow" w:cs="Times New Roman"/>
      <w:bCs/>
      <w:iCs/>
      <w:sz w:val="24"/>
      <w:szCs w:val="24"/>
      <w:lang w:val="es" w:eastAsia="es-ES"/>
    </w:rPr>
  </w:style>
  <w:style w:type="paragraph" w:styleId="Cierre">
    <w:name w:val="Closing"/>
    <w:basedOn w:val="Normal"/>
    <w:link w:val="CierreCar"/>
    <w:rsid w:val="00EC42D8"/>
    <w:pPr>
      <w:numPr>
        <w:numId w:val="1"/>
      </w:numPr>
      <w:suppressAutoHyphens w:val="0"/>
    </w:pPr>
    <w:rPr>
      <w:rFonts w:ascii="Arial Narrow" w:hAnsi="Arial Narrow"/>
      <w:bCs/>
      <w:iCs/>
      <w:lang w:val="es"/>
    </w:rPr>
  </w:style>
  <w:style w:type="character" w:customStyle="1" w:styleId="CierreCar">
    <w:name w:val="Cierre Car"/>
    <w:basedOn w:val="Fuentedeprrafopredeter"/>
    <w:link w:val="Cierre"/>
    <w:rsid w:val="00EC42D8"/>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EC42D8"/>
    <w:pPr>
      <w:tabs>
        <w:tab w:val="num" w:pos="720"/>
      </w:tabs>
      <w:suppressAutoHyphens w:val="0"/>
      <w:ind w:left="720" w:hanging="720"/>
    </w:pPr>
    <w:rPr>
      <w:rFonts w:ascii="Arial Narrow" w:hAnsi="Arial Narrow" w:cs="Arial"/>
      <w:bCs/>
      <w:iCs/>
      <w:lang w:val="es"/>
    </w:rPr>
  </w:style>
  <w:style w:type="paragraph" w:customStyle="1" w:styleId="ListaCC">
    <w:name w:val="Lista CC."/>
    <w:basedOn w:val="Normal"/>
    <w:rsid w:val="00EC42D8"/>
    <w:pPr>
      <w:suppressAutoHyphens w:val="0"/>
    </w:pPr>
    <w:rPr>
      <w:rFonts w:ascii="Arial Narrow" w:hAnsi="Arial Narrow" w:cs="Arial"/>
      <w:bCs/>
      <w:iCs/>
      <w:lang w:val="es"/>
    </w:rPr>
  </w:style>
  <w:style w:type="paragraph" w:styleId="Continuarlista2">
    <w:name w:val="List Continue 2"/>
    <w:basedOn w:val="Normal"/>
    <w:rsid w:val="00EC42D8"/>
    <w:pPr>
      <w:suppressAutoHyphens w:val="0"/>
      <w:spacing w:after="120"/>
      <w:ind w:left="566"/>
    </w:pPr>
    <w:rPr>
      <w:rFonts w:ascii="Arial Narrow" w:hAnsi="Arial Narrow" w:cs="Arial"/>
      <w:bCs/>
      <w:iCs/>
      <w:lang w:val="es"/>
    </w:rPr>
  </w:style>
  <w:style w:type="paragraph" w:styleId="Firma">
    <w:name w:val="Signature"/>
    <w:basedOn w:val="Normal"/>
    <w:link w:val="FirmaCar"/>
    <w:rsid w:val="00EC42D8"/>
    <w:pPr>
      <w:suppressAutoHyphens w:val="0"/>
      <w:ind w:left="4252"/>
    </w:pPr>
    <w:rPr>
      <w:rFonts w:ascii="Arial Narrow" w:hAnsi="Arial Narrow"/>
      <w:bCs/>
      <w:iCs/>
      <w:lang w:val="es"/>
    </w:rPr>
  </w:style>
  <w:style w:type="character" w:customStyle="1" w:styleId="FirmaCar">
    <w:name w:val="Firma Car"/>
    <w:basedOn w:val="Fuentedeprrafopredeter"/>
    <w:link w:val="Firma"/>
    <w:rsid w:val="00EC42D8"/>
    <w:rPr>
      <w:rFonts w:ascii="Arial Narrow" w:eastAsia="Times New Roman" w:hAnsi="Arial Narrow" w:cs="Times New Roman"/>
      <w:bCs/>
      <w:iCs/>
      <w:sz w:val="24"/>
      <w:szCs w:val="24"/>
      <w:lang w:val="es" w:eastAsia="es-ES"/>
    </w:rPr>
  </w:style>
  <w:style w:type="paragraph" w:customStyle="1" w:styleId="Firmapuesto">
    <w:name w:val="Firma puesto"/>
    <w:basedOn w:val="Firma"/>
    <w:rsid w:val="00EC42D8"/>
  </w:style>
  <w:style w:type="paragraph" w:customStyle="1" w:styleId="Firmaorganizacin">
    <w:name w:val="Firma organización"/>
    <w:basedOn w:val="Firma"/>
    <w:rsid w:val="00EC42D8"/>
  </w:style>
  <w:style w:type="paragraph" w:customStyle="1" w:styleId="Infodocumentosadjuntos">
    <w:name w:val="Info documentos adjuntos"/>
    <w:basedOn w:val="Normal"/>
    <w:rsid w:val="00EC42D8"/>
    <w:pPr>
      <w:suppressAutoHyphens w:val="0"/>
    </w:pPr>
    <w:rPr>
      <w:rFonts w:ascii="Arial Narrow" w:hAnsi="Arial Narrow" w:cs="Arial"/>
      <w:bCs/>
      <w:iCs/>
      <w:lang w:val="es"/>
    </w:rPr>
  </w:style>
  <w:style w:type="paragraph" w:customStyle="1" w:styleId="CM73">
    <w:name w:val="CM73"/>
    <w:basedOn w:val="Normal"/>
    <w:next w:val="Normal"/>
    <w:rsid w:val="00EC42D8"/>
    <w:pPr>
      <w:widowControl w:val="0"/>
      <w:suppressAutoHyphens w:val="0"/>
      <w:autoSpaceDE w:val="0"/>
      <w:spacing w:after="103"/>
    </w:pPr>
    <w:rPr>
      <w:rFonts w:ascii="Arial Narrow" w:hAnsi="Arial Narrow"/>
    </w:rPr>
  </w:style>
  <w:style w:type="paragraph" w:customStyle="1" w:styleId="NormalSencillo">
    <w:name w:val="Normal Sencillo"/>
    <w:basedOn w:val="Normal"/>
    <w:next w:val="Normal"/>
    <w:rsid w:val="00EC42D8"/>
    <w:pPr>
      <w:suppressAutoHyphens w:val="0"/>
      <w:jc w:val="both"/>
    </w:pPr>
    <w:rPr>
      <w:rFonts w:ascii="Arial" w:hAnsi="Arial"/>
      <w:sz w:val="20"/>
      <w:szCs w:val="20"/>
      <w:lang w:val="es"/>
    </w:rPr>
  </w:style>
  <w:style w:type="paragraph" w:customStyle="1" w:styleId="BodyText21">
    <w:name w:val="Body Text 21"/>
    <w:basedOn w:val="Normal"/>
    <w:rsid w:val="00EC42D8"/>
    <w:pPr>
      <w:widowControl w:val="0"/>
      <w:suppressAutoHyphens w:val="0"/>
      <w:jc w:val="both"/>
    </w:pPr>
    <w:rPr>
      <w:rFonts w:ascii="Arial" w:hAnsi="Arial"/>
      <w:b/>
      <w:szCs w:val="20"/>
    </w:rPr>
  </w:style>
  <w:style w:type="paragraph" w:styleId="Textodebloque">
    <w:name w:val="Block Text"/>
    <w:basedOn w:val="Normal"/>
    <w:rsid w:val="00EC42D8"/>
    <w:pPr>
      <w:tabs>
        <w:tab w:val="left" w:pos="-720"/>
      </w:tabs>
      <w:suppressAutoHyphens w:val="0"/>
      <w:ind w:left="360" w:right="51"/>
      <w:jc w:val="both"/>
    </w:pPr>
    <w:rPr>
      <w:rFonts w:ascii="Arial" w:hAnsi="Arial"/>
      <w:szCs w:val="20"/>
      <w:lang w:val="es"/>
    </w:rPr>
  </w:style>
  <w:style w:type="paragraph" w:customStyle="1" w:styleId="font5">
    <w:name w:val="font5"/>
    <w:basedOn w:val="Normal"/>
    <w:rsid w:val="00EC42D8"/>
    <w:pPr>
      <w:suppressAutoHyphens w:val="0"/>
      <w:spacing w:before="100" w:after="100"/>
    </w:pPr>
    <w:rPr>
      <w:rFonts w:ascii="Arial" w:hAnsi="Arial" w:cs="Arial"/>
      <w:color w:val="000000"/>
      <w:sz w:val="18"/>
      <w:szCs w:val="18"/>
      <w:lang w:val="es-CO" w:eastAsia="es-CO"/>
    </w:rPr>
  </w:style>
  <w:style w:type="paragraph" w:customStyle="1" w:styleId="xl67">
    <w:name w:val="xl67"/>
    <w:basedOn w:val="Normal"/>
    <w:rsid w:val="00EC42D8"/>
    <w:pPr>
      <w:suppressAutoHyphens w:val="0"/>
      <w:spacing w:before="100" w:after="100"/>
      <w:jc w:val="right"/>
    </w:pPr>
    <w:rPr>
      <w:rFonts w:ascii="Calibri" w:hAnsi="Calibri"/>
      <w:color w:val="000000"/>
      <w:sz w:val="18"/>
      <w:szCs w:val="18"/>
      <w:lang w:val="es-CO" w:eastAsia="es-CO"/>
    </w:rPr>
  </w:style>
  <w:style w:type="paragraph" w:customStyle="1" w:styleId="xl68">
    <w:name w:val="xl68"/>
    <w:basedOn w:val="Normal"/>
    <w:rsid w:val="00EC42D8"/>
    <w:pPr>
      <w:suppressAutoHyphens w:val="0"/>
      <w:spacing w:before="100" w:after="100"/>
    </w:pPr>
    <w:rPr>
      <w:rFonts w:ascii="Calibri" w:hAnsi="Calibri"/>
      <w:color w:val="000000"/>
      <w:sz w:val="18"/>
      <w:szCs w:val="18"/>
      <w:lang w:val="es-CO" w:eastAsia="es-CO"/>
    </w:rPr>
  </w:style>
  <w:style w:type="paragraph" w:customStyle="1" w:styleId="xl69">
    <w:name w:val="xl69"/>
    <w:basedOn w:val="Normal"/>
    <w:rsid w:val="00EC42D8"/>
    <w:pPr>
      <w:pBdr>
        <w:top w:val="single" w:sz="8" w:space="0" w:color="000000"/>
        <w:left w:val="single" w:sz="8" w:space="0" w:color="000000"/>
        <w:bottom w:val="single" w:sz="8" w:space="0" w:color="000000"/>
        <w:right w:val="single" w:sz="8" w:space="0" w:color="000000"/>
      </w:pBdr>
      <w:shd w:val="clear" w:color="auto" w:fill="C0C0C0"/>
      <w:suppressAutoHyphens w:val="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EC42D8"/>
    <w:pPr>
      <w:pBdr>
        <w:top w:val="single" w:sz="8" w:space="0" w:color="000000"/>
        <w:left w:val="single" w:sz="8" w:space="0" w:color="000000"/>
        <w:bottom w:val="single" w:sz="8" w:space="0" w:color="000000"/>
        <w:right w:val="single" w:sz="8" w:space="0" w:color="000000"/>
      </w:pBdr>
      <w:shd w:val="clear" w:color="auto" w:fill="C0C0C0"/>
      <w:suppressAutoHyphens w:val="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75">
    <w:name w:val="xl75"/>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EC42D8"/>
    <w:pPr>
      <w:shd w:val="clear" w:color="auto" w:fill="FFFFFF"/>
      <w:suppressAutoHyphens w:val="0"/>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EC42D8"/>
    <w:pPr>
      <w:suppressAutoHyphens w:val="0"/>
      <w:spacing w:before="100" w:after="100"/>
    </w:pPr>
    <w:rPr>
      <w:rFonts w:ascii="Arial" w:hAnsi="Arial" w:cs="Arial"/>
      <w:sz w:val="18"/>
      <w:szCs w:val="18"/>
      <w:lang w:val="es-CO" w:eastAsia="es-CO"/>
    </w:rPr>
  </w:style>
  <w:style w:type="paragraph" w:customStyle="1" w:styleId="xl78">
    <w:name w:val="xl78"/>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79">
    <w:name w:val="xl79"/>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80">
    <w:name w:val="xl80"/>
    <w:basedOn w:val="Normal"/>
    <w:rsid w:val="00EC42D8"/>
    <w:pPr>
      <w:suppressAutoHyphens w:val="0"/>
      <w:spacing w:before="100" w:after="100"/>
    </w:pPr>
    <w:rPr>
      <w:rFonts w:ascii="Arial" w:hAnsi="Arial" w:cs="Arial"/>
      <w:color w:val="000000"/>
      <w:sz w:val="18"/>
      <w:szCs w:val="18"/>
      <w:lang w:val="es-CO" w:eastAsia="es-CO"/>
    </w:rPr>
  </w:style>
  <w:style w:type="paragraph" w:customStyle="1" w:styleId="xl81">
    <w:name w:val="xl81"/>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85">
    <w:name w:val="xl85"/>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color w:val="000000"/>
      <w:sz w:val="18"/>
      <w:szCs w:val="18"/>
      <w:lang w:val="es-CO" w:eastAsia="es-CO"/>
    </w:rPr>
  </w:style>
  <w:style w:type="paragraph" w:customStyle="1" w:styleId="xl89">
    <w:name w:val="xl89"/>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0">
    <w:name w:val="xl90"/>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1">
    <w:name w:val="xl91"/>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3">
    <w:name w:val="xl93"/>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4">
    <w:name w:val="xl9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5">
    <w:name w:val="xl95"/>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96">
    <w:name w:val="xl96"/>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7">
    <w:name w:val="xl97"/>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8">
    <w:name w:val="xl98"/>
    <w:basedOn w:val="Normal"/>
    <w:rsid w:val="00EC42D8"/>
    <w:pPr>
      <w:suppressAutoHyphens w:val="0"/>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EC42D8"/>
    <w:pPr>
      <w:suppressAutoHyphens w:val="0"/>
      <w:spacing w:after="160" w:line="240" w:lineRule="exact"/>
    </w:pPr>
    <w:rPr>
      <w:rFonts w:ascii="Verdana" w:hAnsi="Verdana" w:cs="Verdana"/>
      <w:sz w:val="20"/>
      <w:szCs w:val="20"/>
      <w:lang w:val="en-US" w:eastAsia="en-US"/>
    </w:rPr>
  </w:style>
  <w:style w:type="paragraph" w:customStyle="1" w:styleId="Standard">
    <w:name w:val="Standard"/>
    <w:rsid w:val="00EC42D8"/>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EC42D8"/>
    <w:pPr>
      <w:numPr>
        <w:numId w:val="2"/>
      </w:numPr>
    </w:pPr>
  </w:style>
  <w:style w:type="numbering" w:customStyle="1" w:styleId="LFO2">
    <w:name w:val="LFO2"/>
    <w:basedOn w:val="Sinlista"/>
    <w:rsid w:val="00EC42D8"/>
    <w:pPr>
      <w:numPr>
        <w:numId w:val="3"/>
      </w:numPr>
    </w:pPr>
  </w:style>
  <w:style w:type="character" w:styleId="Mencinsinresolver">
    <w:name w:val="Unresolved Mention"/>
    <w:basedOn w:val="Fuentedeprrafopredeter"/>
    <w:uiPriority w:val="99"/>
    <w:semiHidden/>
    <w:unhideWhenUsed/>
    <w:rsid w:val="00EC42D8"/>
    <w:rPr>
      <w:color w:val="605E5C"/>
      <w:shd w:val="clear" w:color="auto" w:fill="E1DFDD"/>
    </w:rPr>
  </w:style>
  <w:style w:type="paragraph" w:customStyle="1" w:styleId="Ttulo1ttulo1DocumentHeader1">
    <w:name w:val="Título 1;título 1;Document Header1"/>
    <w:basedOn w:val="Normal"/>
    <w:next w:val="Normal"/>
    <w:rsid w:val="00EC42D8"/>
    <w:pPr>
      <w:keepNext/>
      <w:suppressAutoHyphens w:val="0"/>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EC42D8"/>
    <w:pPr>
      <w:keepNext/>
      <w:suppressAutoHyphens w:val="0"/>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EC42D8"/>
    <w:pPr>
      <w:keepNext/>
      <w:suppressAutoHyphens w:val="0"/>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EC42D8"/>
    <w:pPr>
      <w:suppressAutoHyphens w:val="0"/>
      <w:spacing w:line="1" w:lineRule="atLeast"/>
      <w:ind w:leftChars="-1" w:left="-1" w:hangingChars="1" w:hanging="1"/>
      <w:jc w:val="both"/>
      <w:textDirection w:val="btLr"/>
      <w:textAlignment w:val="top"/>
      <w:outlineLvl w:val="0"/>
    </w:pPr>
    <w:rPr>
      <w:rFonts w:ascii="Arial" w:hAnsi="Arial"/>
      <w:i/>
      <w:iCs/>
      <w:position w:val="-1"/>
      <w:lang w:val="es-CO"/>
    </w:rPr>
  </w:style>
  <w:style w:type="paragraph" w:customStyle="1" w:styleId="SangradetextonormalSangradetindependiente">
    <w:name w:val="Sangría de texto normal;Sangría de t. independiente"/>
    <w:basedOn w:val="Normal"/>
    <w:rsid w:val="00EC42D8"/>
    <w:pPr>
      <w:suppressAutoHyphens w:val="0"/>
      <w:spacing w:line="1" w:lineRule="atLeast"/>
      <w:ind w:leftChars="-1" w:left="585" w:hangingChars="1" w:hanging="1"/>
      <w:jc w:val="both"/>
      <w:textDirection w:val="btLr"/>
      <w:textAlignment w:val="top"/>
      <w:outlineLvl w:val="0"/>
    </w:pPr>
    <w:rPr>
      <w:rFonts w:ascii="Arial" w:hAnsi="Arial"/>
      <w:position w:val="-1"/>
    </w:rPr>
  </w:style>
  <w:style w:type="paragraph" w:styleId="Continuarlista">
    <w:name w:val="List Continue"/>
    <w:basedOn w:val="Normal"/>
    <w:rsid w:val="00EC42D8"/>
    <w:pPr>
      <w:suppressAutoHyphens w:val="0"/>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EC42D8"/>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EC42D8"/>
    <w:pPr>
      <w:suppressAutoHyphens w:val="0"/>
      <w:spacing w:line="1" w:lineRule="atLeast"/>
      <w:ind w:leftChars="-1" w:left="-1" w:hangingChars="1" w:hanging="1"/>
      <w:jc w:val="center"/>
      <w:textDirection w:val="btLr"/>
      <w:textAlignment w:val="top"/>
      <w:outlineLvl w:val="0"/>
    </w:pPr>
    <w:rPr>
      <w:b/>
      <w:position w:val="-1"/>
      <w:szCs w:val="24"/>
    </w:rPr>
  </w:style>
  <w:style w:type="paragraph" w:customStyle="1" w:styleId="Encabezadohh8h9h10h18Encabezado1">
    <w:name w:val="Encabezado;h;h8;h9;h10;h18;Encabezado 1"/>
    <w:basedOn w:val="Normal"/>
    <w:rsid w:val="00EC42D8"/>
    <w:pPr>
      <w:tabs>
        <w:tab w:val="center" w:pos="4252"/>
        <w:tab w:val="right" w:pos="8504"/>
      </w:tabs>
      <w:suppressAutoHyphens w:val="0"/>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EC42D8"/>
    <w:rPr>
      <w:w w:val="100"/>
      <w:position w:val="-1"/>
      <w:effect w:val="none"/>
      <w:vertAlign w:val="baseline"/>
      <w:cs w:val="0"/>
      <w:em w:val="none"/>
    </w:rPr>
  </w:style>
  <w:style w:type="paragraph" w:styleId="Textosinformato">
    <w:name w:val="Plain Text"/>
    <w:basedOn w:val="Normal"/>
    <w:link w:val="TextosinformatoCar"/>
    <w:rsid w:val="00EC42D8"/>
    <w:pPr>
      <w:suppressAutoHyphens w:val="0"/>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EC42D8"/>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EC42D8"/>
    <w:pPr>
      <w:widowControl w:val="0"/>
      <w:suppressAutoHyphens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EC42D8"/>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val="es-CO" w:eastAsia="es-CO"/>
    </w:rPr>
  </w:style>
  <w:style w:type="paragraph" w:customStyle="1" w:styleId="Tibitoc">
    <w:name w:val="Tibitoc"/>
    <w:basedOn w:val="Normal"/>
    <w:rsid w:val="00EC42D8"/>
    <w:pPr>
      <w:widowControl w:val="0"/>
      <w:suppressAutoHyphens w:val="0"/>
      <w:spacing w:line="1" w:lineRule="atLeast"/>
      <w:ind w:leftChars="-1" w:left="-1" w:hangingChars="1" w:hanging="1"/>
      <w:jc w:val="center"/>
      <w:textDirection w:val="btLr"/>
      <w:textAlignment w:val="top"/>
      <w:outlineLvl w:val="0"/>
    </w:pPr>
    <w:rPr>
      <w:rFonts w:ascii="Arial" w:hAnsi="Arial"/>
      <w:b/>
      <w:position w:val="-1"/>
      <w:szCs w:val="20"/>
    </w:rPr>
  </w:style>
  <w:style w:type="paragraph" w:styleId="TDC1">
    <w:name w:val="toc 1"/>
    <w:basedOn w:val="Normal"/>
    <w:next w:val="Normal"/>
    <w:rsid w:val="00EC42D8"/>
    <w:pPr>
      <w:suppressAutoHyphens w:val="0"/>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EC42D8"/>
    <w:pPr>
      <w:suppressAutoHyphens w:val="0"/>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EC42D8"/>
    <w:pPr>
      <w:suppressAutoHyphens w:val="0"/>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EC42D8"/>
    <w:pPr>
      <w:suppressAutoHyphens w:val="0"/>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EC42D8"/>
    <w:pPr>
      <w:suppressAutoHyphens w:val="0"/>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EC42D8"/>
    <w:pPr>
      <w:suppressAutoHyphens w:val="0"/>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EC42D8"/>
    <w:pPr>
      <w:suppressAutoHyphens w:val="0"/>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EC42D8"/>
    <w:pPr>
      <w:suppressAutoHyphens w:val="0"/>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EC42D8"/>
    <w:pPr>
      <w:suppressAutoHyphens w:val="0"/>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EC42D8"/>
    <w:pPr>
      <w:widowControl w:val="0"/>
      <w:suppressAutoHyphens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customStyle="1" w:styleId="olv2">
    <w:name w:val="olv2"/>
    <w:basedOn w:val="Default"/>
    <w:next w:val="Default"/>
    <w:rsid w:val="00EC42D8"/>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EC42D8"/>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EC42D8"/>
    <w:pPr>
      <w:suppressAutoHyphens w:val="0"/>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EC42D8"/>
    <w:pPr>
      <w:tabs>
        <w:tab w:val="left" w:pos="567"/>
      </w:tabs>
      <w:suppressAutoHyphens w:val="0"/>
      <w:spacing w:line="1" w:lineRule="atLeast"/>
      <w:ind w:leftChars="-1" w:left="-1" w:hangingChars="1" w:hanging="1"/>
      <w:jc w:val="both"/>
      <w:textDirection w:val="btLr"/>
      <w:textAlignment w:val="top"/>
      <w:outlineLvl w:val="0"/>
    </w:pPr>
    <w:rPr>
      <w:rFonts w:ascii="Tahoma" w:hAnsi="Tahoma"/>
      <w:position w:val="-1"/>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EC42D8"/>
    <w:pPr>
      <w:suppressAutoHyphens w:val="0"/>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EC42D8"/>
    <w:rPr>
      <w:w w:val="100"/>
      <w:position w:val="-1"/>
      <w:effect w:val="none"/>
      <w:vertAlign w:val="baseline"/>
      <w:cs w:val="0"/>
      <w:em w:val="none"/>
    </w:rPr>
  </w:style>
  <w:style w:type="character" w:customStyle="1" w:styleId="apple-converted-space">
    <w:name w:val="apple-converted-space"/>
    <w:basedOn w:val="Fuentedeprrafopredeter"/>
    <w:rsid w:val="00EC42D8"/>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EC42D8"/>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qFormat/>
    <w:rsid w:val="00EC42D8"/>
    <w:pPr>
      <w:suppressAutoHyphens w:val="0"/>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customStyle="1" w:styleId="Textoindependiente21">
    <w:name w:val="Texto independiente 21"/>
    <w:basedOn w:val="Normal"/>
    <w:rsid w:val="00EC42D8"/>
    <w:pPr>
      <w:suppressAutoHyphens w:val="0"/>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customStyle="1" w:styleId="SangradetextonormalCarSangradetindependienteCar">
    <w:name w:val="Sangría de texto normal Car;Sangría de t. independiente Car"/>
    <w:rsid w:val="00EC42D8"/>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EC42D8"/>
    <w:rPr>
      <w:w w:val="100"/>
      <w:position w:val="-1"/>
      <w:effect w:val="none"/>
      <w:vertAlign w:val="baseline"/>
      <w:cs w:val="0"/>
      <w:em w:val="none"/>
      <w:lang w:val="es-ES" w:eastAsia="es-ES"/>
    </w:rPr>
  </w:style>
  <w:style w:type="paragraph" w:customStyle="1" w:styleId="CM46">
    <w:name w:val="CM46"/>
    <w:basedOn w:val="Normal"/>
    <w:next w:val="Normal"/>
    <w:rsid w:val="00EC42D8"/>
    <w:pPr>
      <w:suppressAutoHyphens w:val="0"/>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100">
    <w:name w:val="xl100"/>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EC42D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EC42D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EC42D8"/>
    <w:pPr>
      <w:pBdr>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EC42D8"/>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EC42D8"/>
    <w:pPr>
      <w:pBdr>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EC42D8"/>
    <w:pPr>
      <w:pBdr>
        <w:top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EC42D8"/>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EC42D8"/>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EC42D8"/>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EC42D8"/>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EC42D8"/>
    <w:pPr>
      <w:pBdr>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EC42D8"/>
    <w:pPr>
      <w:pBdr>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EC42D8"/>
    <w:pPr>
      <w:pBdr>
        <w:top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EC42D8"/>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EC42D8"/>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EC42D8"/>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EC42D8"/>
    <w:pPr>
      <w:pBdr>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EC42D8"/>
    <w:pPr>
      <w:pBdr>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EC42D8"/>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EC42D8"/>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EC42D8"/>
    <w:rPr>
      <w:w w:val="100"/>
      <w:position w:val="-1"/>
      <w:sz w:val="24"/>
      <w:szCs w:val="24"/>
      <w:effect w:val="none"/>
      <w:vertAlign w:val="baseline"/>
      <w:cs w:val="0"/>
      <w:em w:val="none"/>
      <w:lang w:val="es-CO"/>
    </w:rPr>
  </w:style>
  <w:style w:type="paragraph" w:customStyle="1" w:styleId="TableParagraph">
    <w:name w:val="Table Paragraph"/>
    <w:basedOn w:val="Normal"/>
    <w:qFormat/>
    <w:rsid w:val="00EC42D8"/>
    <w:pPr>
      <w:widowControl w:val="0"/>
      <w:suppressAutoHyphens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paragraph" w:customStyle="1" w:styleId="Textoindependiente31">
    <w:name w:val="Texto independiente 31"/>
    <w:basedOn w:val="Normal"/>
    <w:rsid w:val="00EC42D8"/>
    <w:pPr>
      <w:numPr>
        <w:ilvl w:val="12"/>
      </w:numPr>
      <w:suppressAutoHyphens w:val="0"/>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EC42D8"/>
    <w:rPr>
      <w:color w:val="211D1E"/>
      <w:w w:val="100"/>
      <w:position w:val="-1"/>
      <w:sz w:val="19"/>
      <w:szCs w:val="19"/>
      <w:effect w:val="none"/>
      <w:vertAlign w:val="baseline"/>
      <w:cs w:val="0"/>
      <w:em w:val="none"/>
    </w:rPr>
  </w:style>
  <w:style w:type="paragraph" w:customStyle="1" w:styleId="xl63">
    <w:name w:val="xl63"/>
    <w:basedOn w:val="Normal"/>
    <w:rsid w:val="00EC42D8"/>
    <w:pPr>
      <w:pBdr>
        <w:top w:val="single" w:sz="8" w:space="0" w:color="auto"/>
        <w:left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EC42D8"/>
    <w:pPr>
      <w:pBdr>
        <w:left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EC42D8"/>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Estilo">
    <w:name w:val="Estilo"/>
    <w:rsid w:val="00EC42D8"/>
    <w:pPr>
      <w:widowControl w:val="0"/>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EC42D8"/>
    <w:pPr>
      <w:suppressAutoHyphens w:val="0"/>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EC42D8"/>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EC42D8"/>
    <w:rPr>
      <w:w w:val="100"/>
      <w:position w:val="-1"/>
      <w:effect w:val="none"/>
      <w:vertAlign w:val="superscript"/>
      <w:cs w:val="0"/>
      <w:em w:val="none"/>
    </w:rPr>
  </w:style>
  <w:style w:type="paragraph" w:styleId="Sinespaciado">
    <w:name w:val="No Spacing"/>
    <w:link w:val="SinespaciadoCar"/>
    <w:uiPriority w:val="1"/>
    <w:qFormat/>
    <w:rsid w:val="00EC42D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ES"/>
    </w:rPr>
  </w:style>
  <w:style w:type="paragraph" w:customStyle="1" w:styleId="subtitulos">
    <w:name w:val="subtitulos"/>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EC42D8"/>
    <w:rPr>
      <w:w w:val="100"/>
      <w:position w:val="-1"/>
      <w:effect w:val="none"/>
      <w:vertAlign w:val="baseline"/>
      <w:cs w:val="0"/>
      <w:em w:val="none"/>
    </w:rPr>
  </w:style>
  <w:style w:type="character" w:customStyle="1" w:styleId="CharacterStyle1">
    <w:name w:val="Character Style 1"/>
    <w:rsid w:val="00EC42D8"/>
    <w:rPr>
      <w:w w:val="100"/>
      <w:position w:val="-1"/>
      <w:sz w:val="24"/>
      <w:szCs w:val="24"/>
      <w:effect w:val="none"/>
      <w:vertAlign w:val="baseline"/>
      <w:cs w:val="0"/>
      <w:em w:val="none"/>
    </w:rPr>
  </w:style>
  <w:style w:type="paragraph" w:customStyle="1" w:styleId="Style2">
    <w:name w:val="Style 2"/>
    <w:rsid w:val="00EC42D8"/>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EC42D8"/>
    <w:pPr>
      <w:suppressAutoHyphens w:val="0"/>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EC42D8"/>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rsid w:val="00EC42D8"/>
    <w:rPr>
      <w:position w:val="0"/>
      <w:vertAlign w:val="superscript"/>
    </w:rPr>
  </w:style>
  <w:style w:type="table" w:styleId="Tablanormal4">
    <w:name w:val="Plain Table 4"/>
    <w:basedOn w:val="Tablanormal"/>
    <w:uiPriority w:val="44"/>
    <w:rsid w:val="00EC42D8"/>
    <w:pPr>
      <w:spacing w:after="0" w:line="240" w:lineRule="auto"/>
      <w:ind w:hanging="1"/>
    </w:pPr>
    <w:rPr>
      <w:rFonts w:ascii="Times New Roman" w:eastAsia="Times New Roman" w:hAnsi="Times New Roman" w:cs="Times New Roman"/>
      <w:sz w:val="24"/>
      <w:szCs w:val="24"/>
      <w:lang w:val="es-CO"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ulo">
    <w:name w:val="titulo"/>
    <w:basedOn w:val="Fuentedeprrafopredeter"/>
    <w:rsid w:val="00EC42D8"/>
  </w:style>
  <w:style w:type="paragraph" w:customStyle="1" w:styleId="msonormal0">
    <w:name w:val="msonormal"/>
    <w:basedOn w:val="Normal"/>
    <w:rsid w:val="00EC42D8"/>
    <w:pPr>
      <w:suppressAutoHyphens w:val="0"/>
      <w:spacing w:before="100" w:beforeAutospacing="1" w:after="100" w:afterAutospacing="1"/>
    </w:pPr>
    <w:rPr>
      <w:lang w:val="es-CO" w:eastAsia="es-CO"/>
    </w:rPr>
  </w:style>
  <w:style w:type="paragraph" w:customStyle="1" w:styleId="Normal1">
    <w:name w:val="Normal1"/>
    <w:rsid w:val="006F6BFE"/>
    <w:pPr>
      <w:spacing w:after="0" w:line="276" w:lineRule="auto"/>
    </w:pPr>
    <w:rPr>
      <w:rFonts w:ascii="Arial" w:eastAsia="Arial" w:hAnsi="Arial" w:cs="Arial"/>
      <w:lang w:val="en" w:eastAsia="es-ES"/>
    </w:rPr>
  </w:style>
  <w:style w:type="table" w:customStyle="1" w:styleId="15">
    <w:name w:val="15"/>
    <w:basedOn w:val="Tablanormal"/>
    <w:rsid w:val="006F6BFE"/>
    <w:pPr>
      <w:spacing w:after="0" w:line="240" w:lineRule="auto"/>
    </w:pPr>
    <w:rPr>
      <w:rFonts w:ascii="Calibri" w:eastAsia="Calibri" w:hAnsi="Calibri" w:cs="Calibri"/>
      <w:sz w:val="20"/>
      <w:szCs w:val="20"/>
      <w:lang w:val="es-ES" w:eastAsia="es-CO"/>
    </w:rPr>
    <w:tblPr>
      <w:tblStyleRowBandSize w:val="1"/>
      <w:tblStyleColBandSize w:val="1"/>
      <w:tblInd w:w="0" w:type="nil"/>
      <w:tblCellMar>
        <w:left w:w="0" w:type="dxa"/>
        <w:right w:w="0" w:type="dxa"/>
      </w:tblCellMar>
    </w:tblPr>
  </w:style>
  <w:style w:type="numbering" w:customStyle="1" w:styleId="LFO211">
    <w:name w:val="LFO211"/>
    <w:basedOn w:val="Sinlista"/>
    <w:rsid w:val="006F6BFE"/>
  </w:style>
  <w:style w:type="character" w:customStyle="1" w:styleId="Fuentedeprrafopredeter1">
    <w:name w:val="Fuente de párrafo predeter.1"/>
    <w:rsid w:val="006F6BFE"/>
  </w:style>
  <w:style w:type="character" w:customStyle="1" w:styleId="companyfullname">
    <w:name w:val="companyfullname"/>
    <w:basedOn w:val="Fuentedeprrafopredeter"/>
    <w:rsid w:val="006F6BFE"/>
  </w:style>
  <w:style w:type="table" w:customStyle="1" w:styleId="TablaYago2">
    <w:name w:val="Tabla Yago2"/>
    <w:basedOn w:val="Tablanormal"/>
    <w:next w:val="Tablaconcuadrcula"/>
    <w:uiPriority w:val="59"/>
    <w:rsid w:val="006F6BF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Yago3">
    <w:name w:val="Tabla Yago3"/>
    <w:basedOn w:val="Tablanormal"/>
    <w:next w:val="Tablaconcuadrcula"/>
    <w:uiPriority w:val="59"/>
    <w:rsid w:val="006F6BF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F6BFE"/>
    <w:rPr>
      <w:color w:val="605E5C"/>
      <w:shd w:val="clear" w:color="auto" w:fill="E1DFDD"/>
    </w:rPr>
  </w:style>
  <w:style w:type="character" w:customStyle="1" w:styleId="Ttulo3Car1">
    <w:name w:val="Título 3 Car1"/>
    <w:aliases w:val="Edgar 3 Car1,1.1.1Título 3 Car1"/>
    <w:basedOn w:val="Fuentedeprrafopredeter"/>
    <w:uiPriority w:val="9"/>
    <w:rsid w:val="006F6BFE"/>
    <w:rPr>
      <w:rFonts w:ascii="Arial Narrow" w:hAnsi="Arial Narrow"/>
      <w:b/>
      <w:bCs/>
      <w:iCs/>
      <w:sz w:val="20"/>
      <w:lang w:val="es" w:eastAsia="es-ES"/>
    </w:rPr>
  </w:style>
  <w:style w:type="paragraph" w:customStyle="1" w:styleId="Sangra2detindependiente1">
    <w:name w:val="Sangría 2 de t. independiente1"/>
    <w:basedOn w:val="Normal"/>
    <w:rsid w:val="006F6BFE"/>
    <w:pPr>
      <w:tabs>
        <w:tab w:val="left" w:pos="709"/>
      </w:tabs>
      <w:suppressAutoHyphens w:val="0"/>
      <w:ind w:left="709" w:hanging="709"/>
      <w:jc w:val="both"/>
    </w:pPr>
    <w:rPr>
      <w:rFonts w:ascii="Arial" w:hAnsi="Arial"/>
      <w:szCs w:val="20"/>
      <w:lang w:val="es-CO"/>
    </w:rPr>
  </w:style>
  <w:style w:type="paragraph" w:customStyle="1" w:styleId="Body">
    <w:name w:val="Body"/>
    <w:aliases w:val="Text,3,heading,1,heading7"/>
    <w:basedOn w:val="Normal"/>
    <w:rsid w:val="006F6BFE"/>
    <w:pPr>
      <w:tabs>
        <w:tab w:val="left" w:pos="567"/>
      </w:tabs>
      <w:suppressAutoHyphens w:val="0"/>
      <w:jc w:val="both"/>
    </w:pPr>
    <w:rPr>
      <w:rFonts w:ascii="Tahoma" w:hAnsi="Tahoma"/>
      <w:lang w:val="es-ES_tradnl"/>
    </w:rPr>
  </w:style>
  <w:style w:type="numbering" w:customStyle="1" w:styleId="Estilo1">
    <w:name w:val="Estilo1"/>
    <w:basedOn w:val="Sinlista"/>
    <w:rsid w:val="006F6BFE"/>
    <w:pPr>
      <w:numPr>
        <w:numId w:val="4"/>
      </w:numPr>
    </w:pPr>
  </w:style>
  <w:style w:type="character" w:customStyle="1" w:styleId="SinespaciadoCar">
    <w:name w:val="Sin espaciado Car"/>
    <w:link w:val="Sinespaciado"/>
    <w:uiPriority w:val="1"/>
    <w:rsid w:val="006F6BFE"/>
    <w:rPr>
      <w:rFonts w:ascii="Times New Roman" w:eastAsia="Times New Roman" w:hAnsi="Times New Roman" w:cs="Times New Roman"/>
      <w:position w:val="-1"/>
      <w:sz w:val="24"/>
      <w:szCs w:val="24"/>
      <w:lang w:val="es-CO" w:eastAsia="es-ES"/>
    </w:rPr>
  </w:style>
  <w:style w:type="paragraph" w:customStyle="1" w:styleId="Prrafodelista1">
    <w:name w:val="Párrafo de lista1"/>
    <w:basedOn w:val="Normal"/>
    <w:uiPriority w:val="34"/>
    <w:qFormat/>
    <w:rsid w:val="006F6BFE"/>
    <w:pPr>
      <w:suppressAutoHyphens w:val="0"/>
      <w:overflowPunct w:val="0"/>
      <w:autoSpaceDE w:val="0"/>
      <w:autoSpaceDN w:val="0"/>
      <w:adjustRightInd w:val="0"/>
      <w:ind w:left="720"/>
      <w:contextualSpacing/>
      <w:textAlignment w:val="baseline"/>
    </w:pPr>
    <w:rPr>
      <w:rFonts w:ascii="Book Antiqua" w:hAnsi="Book Antiqua"/>
      <w:szCs w:val="20"/>
      <w:lang w:val="es-ES_tradnl"/>
    </w:rPr>
  </w:style>
  <w:style w:type="paragraph" w:customStyle="1" w:styleId="western">
    <w:name w:val="western"/>
    <w:basedOn w:val="Normal"/>
    <w:rsid w:val="006F6BFE"/>
    <w:pPr>
      <w:suppressAutoHyphens w:val="0"/>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39"/>
    <w:rsid w:val="006F6BFE"/>
    <w:pPr>
      <w:spacing w:after="0" w:line="240" w:lineRule="auto"/>
    </w:pPr>
    <w:rPr>
      <w:rFonts w:ascii="Calibri" w:eastAsia="Times New Roman" w:hAnsi="Calibri" w:cs="Times New Roman"/>
      <w:lang w:val="es-AR"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nhideWhenUsed/>
    <w:qFormat/>
    <w:rsid w:val="006F6BFE"/>
    <w:pPr>
      <w:widowControl w:val="0"/>
      <w:autoSpaceDE w:val="0"/>
      <w:autoSpaceDN w:val="0"/>
      <w:spacing w:after="0" w:line="240" w:lineRule="auto"/>
    </w:pPr>
    <w:rPr>
      <w:lang w:val="en-US" w:eastAsia="es-CO"/>
    </w:rPr>
    <w:tblPr>
      <w:tblInd w:w="0" w:type="dxa"/>
      <w:tblCellMar>
        <w:top w:w="0" w:type="dxa"/>
        <w:left w:w="0" w:type="dxa"/>
        <w:bottom w:w="0" w:type="dxa"/>
        <w:right w:w="0" w:type="dxa"/>
      </w:tblCellMar>
    </w:tblPr>
  </w:style>
  <w:style w:type="table" w:customStyle="1" w:styleId="TableNormal3">
    <w:name w:val="Table Normal3"/>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6F6BFE"/>
    <w:rPr>
      <w:color w:val="605E5C"/>
      <w:shd w:val="clear" w:color="auto" w:fill="E1DFDD"/>
    </w:rPr>
  </w:style>
  <w:style w:type="table" w:customStyle="1" w:styleId="Tablaconcuadrcula1">
    <w:name w:val="Tabla con cuadrícula1"/>
    <w:basedOn w:val="Tablanormal"/>
    <w:next w:val="Tablaconcuadrcula"/>
    <w:uiPriority w:val="59"/>
    <w:rsid w:val="006F6BFE"/>
    <w:pPr>
      <w:widowControl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110"/>
    <w:basedOn w:val="TableNormal5"/>
    <w:rsid w:val="006F6BF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6F6BF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numbering" w:customStyle="1" w:styleId="Listaactual1">
    <w:name w:val="Lista actual1"/>
    <w:uiPriority w:val="99"/>
    <w:rsid w:val="006F6BFE"/>
    <w:pPr>
      <w:numPr>
        <w:numId w:val="5"/>
      </w:numPr>
    </w:pPr>
  </w:style>
  <w:style w:type="paragraph" w:customStyle="1" w:styleId="Car1">
    <w:name w:val="Car1"/>
    <w:basedOn w:val="Normal"/>
    <w:rsid w:val="00115C62"/>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paragraph" w:customStyle="1" w:styleId="CarCarCarCar1">
    <w:name w:val="Car Car Car Car1"/>
    <w:basedOn w:val="Normal"/>
    <w:rsid w:val="00115C62"/>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table" w:customStyle="1" w:styleId="25">
    <w:name w:val="25"/>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4">
    <w:name w:val="24"/>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3">
    <w:name w:val="23"/>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70" w:type="dxa"/>
        <w:right w:w="70" w:type="dxa"/>
      </w:tblCellMar>
    </w:tblPr>
  </w:style>
  <w:style w:type="table" w:customStyle="1" w:styleId="22">
    <w:name w:val="22"/>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1">
    <w:name w:val="21"/>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0">
    <w:name w:val="20"/>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70" w:type="dxa"/>
        <w:right w:w="70" w:type="dxa"/>
      </w:tblCellMar>
    </w:tblPr>
  </w:style>
  <w:style w:type="table" w:customStyle="1" w:styleId="19">
    <w:name w:val="19"/>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8">
    <w:name w:val="18"/>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7">
    <w:name w:val="17"/>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6">
    <w:name w:val="16"/>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4">
    <w:name w:val="14"/>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3">
    <w:name w:val="13"/>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12">
    <w:name w:val="12"/>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11">
    <w:name w:val="11"/>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10">
    <w:name w:val="10"/>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9">
    <w:name w:val="9"/>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8">
    <w:name w:val="8"/>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7">
    <w:name w:val="7"/>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5">
    <w:name w:val="5"/>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4">
    <w:name w:val="4"/>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2">
    <w:name w:val="2"/>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70" w:type="dxa"/>
        <w:right w:w="70" w:type="dxa"/>
      </w:tblCellMar>
    </w:tblPr>
  </w:style>
  <w:style w:type="table" w:customStyle="1" w:styleId="6">
    <w:name w:val="6"/>
    <w:basedOn w:val="Tablanormal"/>
    <w:rsid w:val="00115C62"/>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left w:w="70" w:type="dxa"/>
        <w:right w:w="70" w:type="dxa"/>
      </w:tblCellMar>
    </w:tblPr>
  </w:style>
  <w:style w:type="character" w:customStyle="1" w:styleId="cf01">
    <w:name w:val="cf01"/>
    <w:basedOn w:val="Fuentedeprrafopredeter"/>
    <w:rsid w:val="00115C62"/>
    <w:rPr>
      <w:rFonts w:ascii="Segoe UI" w:hAnsi="Segoe UI" w:cs="Segoe UI" w:hint="default"/>
      <w:sz w:val="18"/>
      <w:szCs w:val="18"/>
    </w:rPr>
  </w:style>
  <w:style w:type="paragraph" w:customStyle="1" w:styleId="font6">
    <w:name w:val="font6"/>
    <w:basedOn w:val="Normal"/>
    <w:rsid w:val="00115C62"/>
    <w:pPr>
      <w:suppressAutoHyphens w:val="0"/>
      <w:spacing w:before="100" w:beforeAutospacing="1" w:after="100" w:afterAutospacing="1"/>
    </w:pPr>
    <w:rPr>
      <w:rFonts w:ascii="Verdana" w:hAnsi="Verdana"/>
      <w:color w:val="000000"/>
      <w:sz w:val="20"/>
      <w:szCs w:val="20"/>
      <w:lang w:val="es-CO" w:eastAsia="es-CO"/>
    </w:rPr>
  </w:style>
  <w:style w:type="paragraph" w:customStyle="1" w:styleId="font7">
    <w:name w:val="font7"/>
    <w:basedOn w:val="Normal"/>
    <w:rsid w:val="00115C62"/>
    <w:pPr>
      <w:suppressAutoHyphens w:val="0"/>
      <w:spacing w:before="100" w:beforeAutospacing="1" w:after="100" w:afterAutospacing="1"/>
    </w:pPr>
    <w:rPr>
      <w:rFonts w:ascii="Calibri" w:hAnsi="Calibri" w:cs="Calibri"/>
      <w:b/>
      <w:bCs/>
      <w:color w:val="000000"/>
      <w:sz w:val="16"/>
      <w:szCs w:val="16"/>
      <w:lang w:val="es-CO" w:eastAsia="es-CO"/>
    </w:rPr>
  </w:style>
  <w:style w:type="paragraph" w:customStyle="1" w:styleId="font8">
    <w:name w:val="font8"/>
    <w:basedOn w:val="Normal"/>
    <w:rsid w:val="00115C62"/>
    <w:pPr>
      <w:suppressAutoHyphens w:val="0"/>
      <w:spacing w:before="100" w:beforeAutospacing="1" w:after="100" w:afterAutospacing="1"/>
    </w:pPr>
    <w:rPr>
      <w:rFonts w:ascii="Calibri" w:hAnsi="Calibri" w:cs="Calibri"/>
      <w:color w:val="000000"/>
      <w:sz w:val="16"/>
      <w:szCs w:val="16"/>
      <w:lang w:val="es-CO" w:eastAsia="es-CO"/>
    </w:rPr>
  </w:style>
  <w:style w:type="paragraph" w:customStyle="1" w:styleId="msoaccenttext2">
    <w:name w:val="msoaccenttext2"/>
    <w:rsid w:val="002D2F32"/>
    <w:pPr>
      <w:spacing w:after="0" w:line="264" w:lineRule="auto"/>
    </w:pPr>
    <w:rPr>
      <w:rFonts w:ascii="Garamond" w:eastAsia="Times New Roman" w:hAnsi="Garamond" w:cs="Times New Roman"/>
      <w:color w:val="7A7A00"/>
      <w:kern w:val="28"/>
      <w:sz w:val="16"/>
      <w:szCs w:val="16"/>
      <w:lang w:val="es-ES" w:eastAsia="es-ES"/>
    </w:rPr>
  </w:style>
  <w:style w:type="table" w:customStyle="1" w:styleId="Tablaconcuadrcula2">
    <w:name w:val="Tabla con cuadrícula2"/>
    <w:basedOn w:val="Tablanormal"/>
    <w:next w:val="Tablaconcuadrcula"/>
    <w:uiPriority w:val="59"/>
    <w:rsid w:val="00BA7B5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1244</Words>
  <Characters>6843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Nelson Cadena</cp:lastModifiedBy>
  <cp:revision>35</cp:revision>
  <dcterms:created xsi:type="dcterms:W3CDTF">2024-05-14T14:07:00Z</dcterms:created>
  <dcterms:modified xsi:type="dcterms:W3CDTF">2026-08-04T14:34:00Z</dcterms:modified>
</cp:coreProperties>
</file>