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6B707" w14:textId="2F924763" w:rsidR="00807484" w:rsidRPr="003C2694" w:rsidRDefault="00807484" w:rsidP="00807484">
      <w:pPr>
        <w:jc w:val="center"/>
        <w:rPr>
          <w:rFonts w:ascii="Calibri" w:hAnsi="Calibri" w:cs="Calibri"/>
        </w:rPr>
      </w:pPr>
      <w:bookmarkStart w:id="0" w:name="_Hlk215668163"/>
      <w:r w:rsidRPr="003C2694">
        <w:rPr>
          <w:rFonts w:ascii="Calibri" w:hAnsi="Calibri" w:cs="Calibri"/>
          <w:noProof/>
        </w:rPr>
        <w:drawing>
          <wp:inline distT="0" distB="0" distL="0" distR="0" wp14:anchorId="17DE00F0" wp14:editId="2CA19E5C">
            <wp:extent cx="742950" cy="1009650"/>
            <wp:effectExtent l="0" t="0" r="0" b="0"/>
            <wp:docPr id="1102271784" name="Imagen 4" descr="Imagen que contiene texto, dibuj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n que contiene texto, dibujo&#10;&#10;Descripción generada automá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2950" cy="1009650"/>
                    </a:xfrm>
                    <a:prstGeom prst="rect">
                      <a:avLst/>
                    </a:prstGeom>
                    <a:noFill/>
                    <a:ln>
                      <a:noFill/>
                    </a:ln>
                  </pic:spPr>
                </pic:pic>
              </a:graphicData>
            </a:graphic>
          </wp:inline>
        </w:drawing>
      </w:r>
    </w:p>
    <w:p w14:paraId="5A385817" w14:textId="19C97124" w:rsidR="00807484" w:rsidRPr="003C2694" w:rsidRDefault="00807484" w:rsidP="00807484">
      <w:pPr>
        <w:jc w:val="center"/>
        <w:rPr>
          <w:rFonts w:ascii="Calibri" w:hAnsi="Calibri" w:cs="Calibri"/>
        </w:rPr>
      </w:pPr>
    </w:p>
    <w:p w14:paraId="3E984E4F" w14:textId="60063330" w:rsidR="00807484" w:rsidRPr="003C2694" w:rsidRDefault="00807484" w:rsidP="00807484">
      <w:pPr>
        <w:jc w:val="center"/>
        <w:rPr>
          <w:rFonts w:ascii="Calibri" w:hAnsi="Calibri" w:cs="Calibri"/>
        </w:rPr>
      </w:pPr>
    </w:p>
    <w:p w14:paraId="74011260" w14:textId="68E6B2B8" w:rsidR="00807484" w:rsidRPr="003C2694" w:rsidRDefault="00807484" w:rsidP="00807484">
      <w:pPr>
        <w:jc w:val="center"/>
        <w:rPr>
          <w:rFonts w:ascii="Calibri" w:hAnsi="Calibri" w:cs="Calibri"/>
        </w:rPr>
      </w:pPr>
    </w:p>
    <w:p w14:paraId="682AD95E" w14:textId="75632777" w:rsidR="00807484" w:rsidRPr="003C2694" w:rsidRDefault="00807484" w:rsidP="00807484">
      <w:pPr>
        <w:jc w:val="center"/>
        <w:rPr>
          <w:rFonts w:ascii="Calibri" w:hAnsi="Calibri" w:cs="Calibri"/>
        </w:rPr>
      </w:pPr>
    </w:p>
    <w:p w14:paraId="4EE1EBF3" w14:textId="77EDEC46" w:rsidR="00807484" w:rsidRPr="0039410C" w:rsidRDefault="00807484" w:rsidP="00807484">
      <w:pPr>
        <w:jc w:val="center"/>
        <w:rPr>
          <w:rFonts w:ascii="Calibri" w:hAnsi="Calibri" w:cs="Calibri"/>
          <w:sz w:val="24"/>
          <w:szCs w:val="24"/>
        </w:rPr>
      </w:pPr>
      <w:r w:rsidRPr="0039410C">
        <w:rPr>
          <w:rFonts w:ascii="Calibri" w:hAnsi="Calibri" w:cs="Calibri"/>
          <w:b/>
          <w:bCs/>
          <w:sz w:val="24"/>
          <w:szCs w:val="24"/>
          <w:lang w:val="es-ES"/>
        </w:rPr>
        <w:t>ANEXO ESPECIFICACIONES TÉCNICAS</w:t>
      </w:r>
    </w:p>
    <w:p w14:paraId="4C25AC55" w14:textId="7D8E36EE" w:rsidR="00807484" w:rsidRPr="0039410C" w:rsidRDefault="00807484" w:rsidP="00807484">
      <w:pPr>
        <w:jc w:val="center"/>
        <w:rPr>
          <w:rFonts w:ascii="Calibri" w:hAnsi="Calibri" w:cs="Calibri"/>
          <w:sz w:val="24"/>
          <w:szCs w:val="24"/>
        </w:rPr>
      </w:pPr>
    </w:p>
    <w:p w14:paraId="5C5117A9" w14:textId="53DE5241" w:rsidR="00807484" w:rsidRPr="0039410C" w:rsidRDefault="00807484" w:rsidP="00807484">
      <w:pPr>
        <w:jc w:val="center"/>
        <w:rPr>
          <w:rFonts w:ascii="Calibri" w:hAnsi="Calibri" w:cs="Calibri"/>
          <w:sz w:val="24"/>
          <w:szCs w:val="24"/>
        </w:rPr>
      </w:pPr>
    </w:p>
    <w:p w14:paraId="2E05A5FB" w14:textId="130662F4" w:rsidR="00807484" w:rsidRPr="0039410C" w:rsidRDefault="00807484" w:rsidP="00807484">
      <w:pPr>
        <w:jc w:val="center"/>
        <w:rPr>
          <w:rFonts w:ascii="Calibri" w:hAnsi="Calibri" w:cs="Calibri"/>
          <w:sz w:val="24"/>
          <w:szCs w:val="24"/>
        </w:rPr>
      </w:pPr>
    </w:p>
    <w:p w14:paraId="1B03A0BB" w14:textId="77777777" w:rsidR="003C2694" w:rsidRPr="0039410C" w:rsidRDefault="003C2694" w:rsidP="00807484">
      <w:pPr>
        <w:jc w:val="center"/>
        <w:rPr>
          <w:rFonts w:ascii="Calibri" w:hAnsi="Calibri" w:cs="Calibri"/>
          <w:sz w:val="24"/>
          <w:szCs w:val="24"/>
        </w:rPr>
      </w:pPr>
    </w:p>
    <w:p w14:paraId="29BD6421" w14:textId="770EEE39" w:rsidR="00807484" w:rsidRPr="0039410C" w:rsidRDefault="00807484" w:rsidP="00807484">
      <w:pPr>
        <w:jc w:val="center"/>
        <w:rPr>
          <w:rFonts w:ascii="Calibri" w:hAnsi="Calibri" w:cs="Calibri"/>
          <w:sz w:val="24"/>
          <w:szCs w:val="24"/>
        </w:rPr>
      </w:pPr>
    </w:p>
    <w:p w14:paraId="61B70693" w14:textId="12D5FAC5" w:rsidR="00807484" w:rsidRPr="0039410C" w:rsidRDefault="00807484" w:rsidP="00807484">
      <w:pPr>
        <w:jc w:val="center"/>
        <w:rPr>
          <w:rFonts w:ascii="Calibri" w:hAnsi="Calibri" w:cs="Calibri"/>
          <w:sz w:val="24"/>
          <w:szCs w:val="24"/>
        </w:rPr>
      </w:pPr>
    </w:p>
    <w:p w14:paraId="45842545" w14:textId="6469AF67" w:rsidR="00807484" w:rsidRPr="0039410C" w:rsidRDefault="00807484" w:rsidP="00807484">
      <w:pPr>
        <w:jc w:val="center"/>
        <w:rPr>
          <w:rFonts w:ascii="Calibri" w:hAnsi="Calibri" w:cs="Calibri"/>
          <w:sz w:val="24"/>
          <w:szCs w:val="24"/>
        </w:rPr>
      </w:pPr>
      <w:r w:rsidRPr="0039410C">
        <w:rPr>
          <w:rFonts w:ascii="Calibri" w:hAnsi="Calibri" w:cs="Calibri"/>
          <w:b/>
          <w:bCs/>
          <w:sz w:val="24"/>
          <w:szCs w:val="24"/>
        </w:rPr>
        <w:t>COMPRA DE EQUIPOS AUDIVISUALES CORPORATIVOS DEBIDO</w:t>
      </w:r>
      <w:r w:rsidR="003C2694" w:rsidRPr="0039410C">
        <w:rPr>
          <w:rFonts w:ascii="Calibri" w:hAnsi="Calibri" w:cs="Calibri"/>
          <w:b/>
          <w:bCs/>
          <w:sz w:val="24"/>
          <w:szCs w:val="24"/>
        </w:rPr>
        <w:t xml:space="preserve"> OBSOLESCENCIA Y</w:t>
      </w:r>
      <w:r w:rsidRPr="0039410C">
        <w:rPr>
          <w:rFonts w:ascii="Calibri" w:hAnsi="Calibri" w:cs="Calibri"/>
          <w:b/>
          <w:bCs/>
          <w:sz w:val="24"/>
          <w:szCs w:val="24"/>
        </w:rPr>
        <w:t xml:space="preserve"> A NUEVAS NECESIDADES OPERATIVAS</w:t>
      </w:r>
      <w:r w:rsidR="003C2694" w:rsidRPr="0039410C">
        <w:rPr>
          <w:rFonts w:ascii="Calibri" w:hAnsi="Calibri" w:cs="Calibri"/>
          <w:b/>
          <w:bCs/>
          <w:sz w:val="24"/>
          <w:szCs w:val="24"/>
        </w:rPr>
        <w:t xml:space="preserve"> </w:t>
      </w:r>
    </w:p>
    <w:p w14:paraId="7996A92C" w14:textId="06D33DA8" w:rsidR="00807484" w:rsidRPr="0039410C" w:rsidRDefault="00807484" w:rsidP="00807484">
      <w:pPr>
        <w:jc w:val="center"/>
        <w:rPr>
          <w:rFonts w:ascii="Calibri" w:hAnsi="Calibri" w:cs="Calibri"/>
          <w:sz w:val="24"/>
          <w:szCs w:val="24"/>
        </w:rPr>
      </w:pPr>
    </w:p>
    <w:p w14:paraId="23E4E669" w14:textId="70F10169" w:rsidR="00807484" w:rsidRPr="0039410C" w:rsidRDefault="00807484" w:rsidP="00807484">
      <w:pPr>
        <w:jc w:val="center"/>
        <w:rPr>
          <w:rFonts w:ascii="Calibri" w:hAnsi="Calibri" w:cs="Calibri"/>
          <w:sz w:val="24"/>
          <w:szCs w:val="24"/>
        </w:rPr>
      </w:pPr>
    </w:p>
    <w:p w14:paraId="1F681380" w14:textId="68D01FDD" w:rsidR="00807484" w:rsidRPr="0039410C" w:rsidRDefault="00807484" w:rsidP="00807484">
      <w:pPr>
        <w:jc w:val="center"/>
        <w:rPr>
          <w:rFonts w:ascii="Calibri" w:hAnsi="Calibri" w:cs="Calibri"/>
          <w:sz w:val="24"/>
          <w:szCs w:val="24"/>
        </w:rPr>
      </w:pPr>
    </w:p>
    <w:p w14:paraId="47B25EAE" w14:textId="77777777" w:rsidR="003C2694" w:rsidRPr="0039410C" w:rsidRDefault="003C2694" w:rsidP="00807484">
      <w:pPr>
        <w:jc w:val="center"/>
        <w:rPr>
          <w:rFonts w:ascii="Calibri" w:hAnsi="Calibri" w:cs="Calibri"/>
          <w:sz w:val="24"/>
          <w:szCs w:val="24"/>
        </w:rPr>
      </w:pPr>
    </w:p>
    <w:p w14:paraId="76C0E8AB" w14:textId="136351E8" w:rsidR="00807484" w:rsidRPr="0039410C" w:rsidRDefault="00807484" w:rsidP="00807484">
      <w:pPr>
        <w:jc w:val="center"/>
        <w:rPr>
          <w:rFonts w:ascii="Calibri" w:hAnsi="Calibri" w:cs="Calibri"/>
          <w:sz w:val="24"/>
          <w:szCs w:val="24"/>
        </w:rPr>
      </w:pPr>
    </w:p>
    <w:p w14:paraId="61AAD9C9" w14:textId="6449E4FB" w:rsidR="00807484" w:rsidRPr="0039410C" w:rsidRDefault="00807484" w:rsidP="00807484">
      <w:pPr>
        <w:jc w:val="center"/>
        <w:rPr>
          <w:rFonts w:ascii="Calibri" w:hAnsi="Calibri" w:cs="Calibri"/>
          <w:sz w:val="24"/>
          <w:szCs w:val="24"/>
        </w:rPr>
      </w:pPr>
      <w:r w:rsidRPr="0039410C">
        <w:rPr>
          <w:rFonts w:ascii="Calibri" w:hAnsi="Calibri" w:cs="Calibri"/>
          <w:b/>
          <w:bCs/>
          <w:sz w:val="24"/>
          <w:szCs w:val="24"/>
          <w:lang w:val="es-ES"/>
        </w:rPr>
        <w:t>GESTIÓN DE SOPORTE ADMINISTRATIVO</w:t>
      </w:r>
    </w:p>
    <w:p w14:paraId="161DDE20" w14:textId="634DA0DD" w:rsidR="00807484" w:rsidRPr="0039410C" w:rsidRDefault="00807484" w:rsidP="003C2694">
      <w:pPr>
        <w:rPr>
          <w:rFonts w:ascii="Calibri" w:hAnsi="Calibri" w:cs="Calibri"/>
          <w:sz w:val="24"/>
          <w:szCs w:val="24"/>
        </w:rPr>
      </w:pPr>
    </w:p>
    <w:p w14:paraId="12DF3FC7" w14:textId="34213400" w:rsidR="00807484" w:rsidRPr="0039410C" w:rsidRDefault="00807484" w:rsidP="00807484">
      <w:pPr>
        <w:jc w:val="center"/>
        <w:rPr>
          <w:rFonts w:ascii="Calibri" w:hAnsi="Calibri" w:cs="Calibri"/>
          <w:sz w:val="24"/>
          <w:szCs w:val="24"/>
        </w:rPr>
      </w:pPr>
    </w:p>
    <w:p w14:paraId="199E7A14" w14:textId="78D4BC30" w:rsidR="00807484" w:rsidRPr="0039410C" w:rsidRDefault="00807484" w:rsidP="00807484">
      <w:pPr>
        <w:jc w:val="center"/>
        <w:rPr>
          <w:rFonts w:ascii="Calibri" w:hAnsi="Calibri" w:cs="Calibri"/>
          <w:sz w:val="24"/>
          <w:szCs w:val="24"/>
        </w:rPr>
      </w:pPr>
      <w:r w:rsidRPr="0039410C">
        <w:rPr>
          <w:rFonts w:ascii="Calibri" w:hAnsi="Calibri" w:cs="Calibri"/>
          <w:b/>
          <w:bCs/>
          <w:sz w:val="24"/>
          <w:szCs w:val="24"/>
          <w:lang w:val="es-ES"/>
        </w:rPr>
        <w:t>GERENCIA ADMINISTRATIVA</w:t>
      </w:r>
    </w:p>
    <w:p w14:paraId="6FBE215D" w14:textId="144475A0" w:rsidR="00807484" w:rsidRPr="0039410C" w:rsidRDefault="00807484" w:rsidP="00807484">
      <w:pPr>
        <w:jc w:val="center"/>
        <w:rPr>
          <w:rFonts w:ascii="Calibri" w:hAnsi="Calibri" w:cs="Calibri"/>
          <w:sz w:val="24"/>
          <w:szCs w:val="24"/>
        </w:rPr>
      </w:pPr>
    </w:p>
    <w:p w14:paraId="6C12CD4A" w14:textId="21613C17" w:rsidR="00807484" w:rsidRPr="0039410C" w:rsidRDefault="00807484" w:rsidP="00807484">
      <w:pPr>
        <w:jc w:val="center"/>
        <w:rPr>
          <w:rFonts w:ascii="Calibri" w:hAnsi="Calibri" w:cs="Calibri"/>
          <w:sz w:val="24"/>
          <w:szCs w:val="24"/>
        </w:rPr>
      </w:pPr>
    </w:p>
    <w:p w14:paraId="285A8E4A" w14:textId="2A4B0457" w:rsidR="00807484" w:rsidRPr="0039410C" w:rsidRDefault="00807484" w:rsidP="00807484">
      <w:pPr>
        <w:jc w:val="center"/>
        <w:rPr>
          <w:rFonts w:ascii="Calibri" w:hAnsi="Calibri" w:cs="Calibri"/>
          <w:sz w:val="24"/>
          <w:szCs w:val="24"/>
        </w:rPr>
      </w:pPr>
    </w:p>
    <w:p w14:paraId="594348E1" w14:textId="77777777" w:rsidR="003C2694" w:rsidRPr="0039410C" w:rsidRDefault="003C2694" w:rsidP="00807484">
      <w:pPr>
        <w:jc w:val="center"/>
        <w:rPr>
          <w:rFonts w:ascii="Calibri" w:hAnsi="Calibri" w:cs="Calibri"/>
          <w:sz w:val="24"/>
          <w:szCs w:val="24"/>
        </w:rPr>
      </w:pPr>
    </w:p>
    <w:p w14:paraId="351170D8" w14:textId="1AF24A1C" w:rsidR="00807484" w:rsidRPr="0039410C" w:rsidRDefault="00807484" w:rsidP="00807484">
      <w:pPr>
        <w:jc w:val="center"/>
        <w:rPr>
          <w:rFonts w:ascii="Calibri" w:hAnsi="Calibri" w:cs="Calibri"/>
          <w:sz w:val="24"/>
          <w:szCs w:val="24"/>
        </w:rPr>
      </w:pPr>
    </w:p>
    <w:p w14:paraId="7922DEA4" w14:textId="5C11D91B" w:rsidR="00807484" w:rsidRPr="0039410C" w:rsidRDefault="00807484" w:rsidP="00807484">
      <w:pPr>
        <w:jc w:val="center"/>
        <w:rPr>
          <w:rFonts w:ascii="Calibri" w:hAnsi="Calibri" w:cs="Calibri"/>
          <w:sz w:val="24"/>
          <w:szCs w:val="24"/>
        </w:rPr>
      </w:pPr>
    </w:p>
    <w:p w14:paraId="49C4210E" w14:textId="33C2BED8" w:rsidR="00807484" w:rsidRPr="0039410C" w:rsidRDefault="00807484" w:rsidP="00807484">
      <w:pPr>
        <w:jc w:val="center"/>
        <w:rPr>
          <w:rFonts w:ascii="Calibri" w:hAnsi="Calibri" w:cs="Calibri"/>
          <w:sz w:val="24"/>
          <w:szCs w:val="24"/>
        </w:rPr>
      </w:pPr>
    </w:p>
    <w:p w14:paraId="0434EA16" w14:textId="51203CBC" w:rsidR="00807484" w:rsidRPr="0039410C" w:rsidRDefault="00807484" w:rsidP="00807484">
      <w:pPr>
        <w:jc w:val="center"/>
        <w:rPr>
          <w:rFonts w:ascii="Calibri" w:hAnsi="Calibri" w:cs="Calibri"/>
          <w:sz w:val="24"/>
          <w:szCs w:val="24"/>
        </w:rPr>
      </w:pPr>
    </w:p>
    <w:p w14:paraId="7D04F2DA" w14:textId="5CC6D116" w:rsidR="00807484" w:rsidRPr="0039410C" w:rsidRDefault="00807484" w:rsidP="00807484">
      <w:pPr>
        <w:jc w:val="center"/>
        <w:rPr>
          <w:rFonts w:ascii="Calibri" w:hAnsi="Calibri" w:cs="Calibri"/>
          <w:sz w:val="24"/>
          <w:szCs w:val="24"/>
        </w:rPr>
      </w:pPr>
      <w:r w:rsidRPr="0039410C">
        <w:rPr>
          <w:rFonts w:ascii="Calibri" w:hAnsi="Calibri" w:cs="Calibri"/>
          <w:b/>
          <w:bCs/>
          <w:sz w:val="24"/>
          <w:szCs w:val="24"/>
          <w:lang w:val="es-ES"/>
        </w:rPr>
        <w:t>EMPRESA DE TRANSPORTE MASIVO DEL VALLE DE ABURRÁ LIMITADA</w:t>
      </w:r>
    </w:p>
    <w:p w14:paraId="41E5A37C" w14:textId="52501C32" w:rsidR="00807484" w:rsidRPr="0039410C" w:rsidRDefault="00807484" w:rsidP="00807484">
      <w:pPr>
        <w:jc w:val="center"/>
        <w:rPr>
          <w:rFonts w:ascii="Calibri" w:hAnsi="Calibri" w:cs="Calibri"/>
          <w:sz w:val="24"/>
          <w:szCs w:val="24"/>
        </w:rPr>
      </w:pPr>
    </w:p>
    <w:p w14:paraId="21BDA37E" w14:textId="665696E2" w:rsidR="00807484" w:rsidRPr="0039410C" w:rsidRDefault="00807484" w:rsidP="00807484">
      <w:pPr>
        <w:jc w:val="center"/>
        <w:rPr>
          <w:rFonts w:ascii="Calibri" w:hAnsi="Calibri" w:cs="Calibri"/>
          <w:sz w:val="24"/>
          <w:szCs w:val="24"/>
        </w:rPr>
      </w:pPr>
    </w:p>
    <w:p w14:paraId="0335CB47" w14:textId="22E74B72" w:rsidR="00807484" w:rsidRPr="0039410C" w:rsidRDefault="00807484" w:rsidP="00807484">
      <w:pPr>
        <w:jc w:val="center"/>
        <w:rPr>
          <w:rFonts w:ascii="Calibri" w:hAnsi="Calibri" w:cs="Calibri"/>
          <w:sz w:val="24"/>
          <w:szCs w:val="24"/>
        </w:rPr>
      </w:pPr>
    </w:p>
    <w:p w14:paraId="41C4269A" w14:textId="1E462B1C" w:rsidR="00807484" w:rsidRPr="0039410C" w:rsidRDefault="00807484" w:rsidP="00807484">
      <w:pPr>
        <w:jc w:val="center"/>
        <w:rPr>
          <w:rFonts w:ascii="Calibri" w:hAnsi="Calibri" w:cs="Calibri"/>
          <w:sz w:val="24"/>
          <w:szCs w:val="24"/>
        </w:rPr>
      </w:pPr>
    </w:p>
    <w:p w14:paraId="1D09CA8D" w14:textId="04F08AB9" w:rsidR="00807484" w:rsidRPr="0039410C" w:rsidRDefault="00807484" w:rsidP="00807484">
      <w:pPr>
        <w:jc w:val="center"/>
        <w:rPr>
          <w:rFonts w:ascii="Calibri" w:hAnsi="Calibri" w:cs="Calibri"/>
          <w:sz w:val="24"/>
          <w:szCs w:val="24"/>
        </w:rPr>
      </w:pPr>
      <w:r w:rsidRPr="0039410C">
        <w:rPr>
          <w:rFonts w:ascii="Calibri" w:hAnsi="Calibri" w:cs="Calibri"/>
          <w:b/>
          <w:bCs/>
          <w:sz w:val="24"/>
          <w:szCs w:val="24"/>
          <w:lang w:val="es-ES"/>
        </w:rPr>
        <w:t>BELLO 2026</w:t>
      </w:r>
    </w:p>
    <w:p w14:paraId="751D28B7" w14:textId="77777777" w:rsidR="00F35048" w:rsidRDefault="00F35048" w:rsidP="00F35048">
      <w:pPr>
        <w:pStyle w:val="paragraph"/>
        <w:spacing w:before="0" w:beforeAutospacing="0" w:after="0" w:afterAutospacing="0"/>
        <w:ind w:right="-105"/>
        <w:textAlignment w:val="baseline"/>
        <w:rPr>
          <w:rFonts w:ascii="Calibri" w:eastAsiaTheme="majorEastAsia" w:hAnsi="Calibri" w:cs="Calibri"/>
          <w:sz w:val="22"/>
          <w:szCs w:val="22"/>
        </w:rPr>
      </w:pPr>
    </w:p>
    <w:p w14:paraId="5C93FE06" w14:textId="77777777" w:rsidR="00F35048" w:rsidRPr="00F35048" w:rsidRDefault="00F35048" w:rsidP="00F35048">
      <w:pPr>
        <w:pStyle w:val="paragraph"/>
        <w:spacing w:before="0" w:beforeAutospacing="0" w:after="0" w:afterAutospacing="0"/>
        <w:ind w:right="-105"/>
        <w:textAlignment w:val="baseline"/>
        <w:rPr>
          <w:rFonts w:ascii="Calibri" w:eastAsiaTheme="majorEastAsia" w:hAnsi="Calibri" w:cs="Calibri"/>
          <w:sz w:val="22"/>
          <w:szCs w:val="22"/>
        </w:rPr>
      </w:pPr>
    </w:p>
    <w:sdt>
      <w:sdtPr>
        <w:rPr>
          <w:rFonts w:ascii="Calibri" w:eastAsia="Times New Roman" w:hAnsi="Calibri" w:cs="Calibri"/>
          <w:color w:val="auto"/>
          <w:sz w:val="22"/>
          <w:szCs w:val="22"/>
          <w:lang w:val="es-ES" w:eastAsia="es-ES"/>
        </w:rPr>
        <w:id w:val="-210727031"/>
        <w:docPartObj>
          <w:docPartGallery w:val="Table of Contents"/>
          <w:docPartUnique/>
        </w:docPartObj>
      </w:sdtPr>
      <w:sdtEndPr>
        <w:rPr>
          <w:b/>
          <w:bCs/>
        </w:rPr>
      </w:sdtEndPr>
      <w:sdtContent>
        <w:p w14:paraId="405CA4CF" w14:textId="629EE0DE" w:rsidR="00B4791A" w:rsidRPr="0039410C" w:rsidRDefault="0039410C" w:rsidP="0039410C">
          <w:pPr>
            <w:pStyle w:val="TtuloTDC"/>
            <w:jc w:val="center"/>
            <w:rPr>
              <w:rFonts w:ascii="Calibri" w:hAnsi="Calibri" w:cs="Calibri"/>
              <w:b/>
              <w:bCs/>
              <w:color w:val="auto"/>
              <w:sz w:val="24"/>
              <w:szCs w:val="24"/>
            </w:rPr>
          </w:pPr>
          <w:r w:rsidRPr="0039410C">
            <w:rPr>
              <w:rFonts w:ascii="Calibri" w:hAnsi="Calibri" w:cs="Calibri"/>
              <w:b/>
              <w:bCs/>
              <w:color w:val="auto"/>
              <w:sz w:val="24"/>
              <w:szCs w:val="24"/>
              <w:lang w:val="es-ES"/>
            </w:rPr>
            <w:t>CONTENIDO</w:t>
          </w:r>
        </w:p>
        <w:p w14:paraId="48F4DE6F" w14:textId="40DC344E" w:rsidR="005C3571" w:rsidRDefault="00B4791A">
          <w:pPr>
            <w:pStyle w:val="TDC1"/>
            <w:tabs>
              <w:tab w:val="left" w:pos="440"/>
              <w:tab w:val="right" w:leader="dot" w:pos="8828"/>
            </w:tabs>
            <w:rPr>
              <w:rFonts w:asciiTheme="minorHAnsi" w:eastAsiaTheme="minorEastAsia" w:hAnsiTheme="minorHAnsi" w:cstheme="minorBidi"/>
              <w:noProof/>
              <w:kern w:val="2"/>
              <w:sz w:val="24"/>
              <w:szCs w:val="24"/>
              <w:lang w:eastAsia="es-CO"/>
              <w14:ligatures w14:val="standardContextual"/>
            </w:rPr>
          </w:pPr>
          <w:r w:rsidRPr="003C2694">
            <w:rPr>
              <w:rFonts w:ascii="Calibri" w:hAnsi="Calibri" w:cs="Calibri"/>
            </w:rPr>
            <w:fldChar w:fldCharType="begin"/>
          </w:r>
          <w:r w:rsidRPr="003C2694">
            <w:rPr>
              <w:rFonts w:ascii="Calibri" w:hAnsi="Calibri" w:cs="Calibri"/>
            </w:rPr>
            <w:instrText xml:space="preserve"> TOC \o "1-3" \h \z \u </w:instrText>
          </w:r>
          <w:r w:rsidRPr="003C2694">
            <w:rPr>
              <w:rFonts w:ascii="Calibri" w:hAnsi="Calibri" w:cs="Calibri"/>
            </w:rPr>
            <w:fldChar w:fldCharType="separate"/>
          </w:r>
          <w:hyperlink w:anchor="_Toc224022711" w:history="1">
            <w:r w:rsidR="005C3571" w:rsidRPr="00FB44F5">
              <w:rPr>
                <w:rStyle w:val="Hipervnculo"/>
                <w:rFonts w:ascii="Calibri" w:hAnsi="Calibri" w:cs="Calibri"/>
                <w:b/>
                <w:bCs/>
                <w:noProof/>
              </w:rPr>
              <w:t>1.</w:t>
            </w:r>
            <w:r w:rsidR="005C3571">
              <w:rPr>
                <w:rFonts w:asciiTheme="minorHAnsi" w:eastAsiaTheme="minorEastAsia" w:hAnsiTheme="minorHAnsi" w:cstheme="minorBidi"/>
                <w:noProof/>
                <w:kern w:val="2"/>
                <w:sz w:val="24"/>
                <w:szCs w:val="24"/>
                <w:lang w:eastAsia="es-CO"/>
                <w14:ligatures w14:val="standardContextual"/>
              </w:rPr>
              <w:tab/>
            </w:r>
            <w:r w:rsidR="005C3571" w:rsidRPr="00FB44F5">
              <w:rPr>
                <w:rStyle w:val="Hipervnculo"/>
                <w:rFonts w:ascii="Calibri" w:hAnsi="Calibri" w:cs="Calibri"/>
                <w:b/>
                <w:bCs/>
                <w:noProof/>
              </w:rPr>
              <w:t>INFORMACIÓN GENERAL</w:t>
            </w:r>
            <w:r w:rsidR="005C3571">
              <w:rPr>
                <w:noProof/>
                <w:webHidden/>
              </w:rPr>
              <w:tab/>
            </w:r>
            <w:r w:rsidR="005C3571">
              <w:rPr>
                <w:noProof/>
                <w:webHidden/>
              </w:rPr>
              <w:fldChar w:fldCharType="begin"/>
            </w:r>
            <w:r w:rsidR="005C3571">
              <w:rPr>
                <w:noProof/>
                <w:webHidden/>
              </w:rPr>
              <w:instrText xml:space="preserve"> PAGEREF _Toc224022711 \h </w:instrText>
            </w:r>
            <w:r w:rsidR="005C3571">
              <w:rPr>
                <w:noProof/>
                <w:webHidden/>
              </w:rPr>
            </w:r>
            <w:r w:rsidR="005C3571">
              <w:rPr>
                <w:noProof/>
                <w:webHidden/>
              </w:rPr>
              <w:fldChar w:fldCharType="separate"/>
            </w:r>
            <w:r w:rsidR="005C3571">
              <w:rPr>
                <w:noProof/>
                <w:webHidden/>
              </w:rPr>
              <w:t>3</w:t>
            </w:r>
            <w:r w:rsidR="005C3571">
              <w:rPr>
                <w:noProof/>
                <w:webHidden/>
              </w:rPr>
              <w:fldChar w:fldCharType="end"/>
            </w:r>
          </w:hyperlink>
        </w:p>
        <w:p w14:paraId="750611D3" w14:textId="6080C003" w:rsidR="005C3571" w:rsidRDefault="00AE0EB5">
          <w:pPr>
            <w:pStyle w:val="TDC1"/>
            <w:tabs>
              <w:tab w:val="left" w:pos="440"/>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4022712" w:history="1">
            <w:r w:rsidR="005C3571" w:rsidRPr="00FB44F5">
              <w:rPr>
                <w:rStyle w:val="Hipervnculo"/>
                <w:rFonts w:ascii="Calibri" w:hAnsi="Calibri" w:cs="Calibri"/>
                <w:b/>
                <w:bCs/>
                <w:noProof/>
              </w:rPr>
              <w:t>2.</w:t>
            </w:r>
            <w:r w:rsidR="005C3571">
              <w:rPr>
                <w:rFonts w:asciiTheme="minorHAnsi" w:eastAsiaTheme="minorEastAsia" w:hAnsiTheme="minorHAnsi" w:cstheme="minorBidi"/>
                <w:noProof/>
                <w:kern w:val="2"/>
                <w:sz w:val="24"/>
                <w:szCs w:val="24"/>
                <w:lang w:eastAsia="es-CO"/>
                <w14:ligatures w14:val="standardContextual"/>
              </w:rPr>
              <w:tab/>
            </w:r>
            <w:r w:rsidR="005C3571" w:rsidRPr="00FB44F5">
              <w:rPr>
                <w:rStyle w:val="Hipervnculo"/>
                <w:rFonts w:ascii="Calibri" w:hAnsi="Calibri" w:cs="Calibri"/>
                <w:b/>
                <w:bCs/>
                <w:noProof/>
              </w:rPr>
              <w:t>OBJETO</w:t>
            </w:r>
            <w:r w:rsidR="005C3571">
              <w:rPr>
                <w:noProof/>
                <w:webHidden/>
              </w:rPr>
              <w:tab/>
            </w:r>
            <w:r w:rsidR="005C3571">
              <w:rPr>
                <w:noProof/>
                <w:webHidden/>
              </w:rPr>
              <w:fldChar w:fldCharType="begin"/>
            </w:r>
            <w:r w:rsidR="005C3571">
              <w:rPr>
                <w:noProof/>
                <w:webHidden/>
              </w:rPr>
              <w:instrText xml:space="preserve"> PAGEREF _Toc224022712 \h </w:instrText>
            </w:r>
            <w:r w:rsidR="005C3571">
              <w:rPr>
                <w:noProof/>
                <w:webHidden/>
              </w:rPr>
            </w:r>
            <w:r w:rsidR="005C3571">
              <w:rPr>
                <w:noProof/>
                <w:webHidden/>
              </w:rPr>
              <w:fldChar w:fldCharType="separate"/>
            </w:r>
            <w:r w:rsidR="005C3571">
              <w:rPr>
                <w:noProof/>
                <w:webHidden/>
              </w:rPr>
              <w:t>3</w:t>
            </w:r>
            <w:r w:rsidR="005C3571">
              <w:rPr>
                <w:noProof/>
                <w:webHidden/>
              </w:rPr>
              <w:fldChar w:fldCharType="end"/>
            </w:r>
          </w:hyperlink>
        </w:p>
        <w:p w14:paraId="04E6D320" w14:textId="7E7991B8" w:rsidR="005C3571" w:rsidRDefault="00AE0EB5">
          <w:pPr>
            <w:pStyle w:val="TDC1"/>
            <w:tabs>
              <w:tab w:val="left" w:pos="440"/>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4022713" w:history="1">
            <w:r w:rsidR="005C3571" w:rsidRPr="00FB44F5">
              <w:rPr>
                <w:rStyle w:val="Hipervnculo"/>
                <w:rFonts w:ascii="Calibri" w:hAnsi="Calibri" w:cs="Calibri"/>
                <w:b/>
                <w:bCs/>
                <w:noProof/>
              </w:rPr>
              <w:t>3.</w:t>
            </w:r>
            <w:r w:rsidR="005C3571">
              <w:rPr>
                <w:rFonts w:asciiTheme="minorHAnsi" w:eastAsiaTheme="minorEastAsia" w:hAnsiTheme="minorHAnsi" w:cstheme="minorBidi"/>
                <w:noProof/>
                <w:kern w:val="2"/>
                <w:sz w:val="24"/>
                <w:szCs w:val="24"/>
                <w:lang w:eastAsia="es-CO"/>
                <w14:ligatures w14:val="standardContextual"/>
              </w:rPr>
              <w:tab/>
            </w:r>
            <w:r w:rsidR="005C3571" w:rsidRPr="00FB44F5">
              <w:rPr>
                <w:rStyle w:val="Hipervnculo"/>
                <w:rFonts w:ascii="Calibri" w:hAnsi="Calibri" w:cs="Calibri"/>
                <w:b/>
                <w:bCs/>
                <w:noProof/>
              </w:rPr>
              <w:t>ALCANCE</w:t>
            </w:r>
            <w:r w:rsidR="005C3571">
              <w:rPr>
                <w:noProof/>
                <w:webHidden/>
              </w:rPr>
              <w:tab/>
            </w:r>
            <w:r w:rsidR="005C3571">
              <w:rPr>
                <w:noProof/>
                <w:webHidden/>
              </w:rPr>
              <w:fldChar w:fldCharType="begin"/>
            </w:r>
            <w:r w:rsidR="005C3571">
              <w:rPr>
                <w:noProof/>
                <w:webHidden/>
              </w:rPr>
              <w:instrText xml:space="preserve"> PAGEREF _Toc224022713 \h </w:instrText>
            </w:r>
            <w:r w:rsidR="005C3571">
              <w:rPr>
                <w:noProof/>
                <w:webHidden/>
              </w:rPr>
            </w:r>
            <w:r w:rsidR="005C3571">
              <w:rPr>
                <w:noProof/>
                <w:webHidden/>
              </w:rPr>
              <w:fldChar w:fldCharType="separate"/>
            </w:r>
            <w:r w:rsidR="005C3571">
              <w:rPr>
                <w:noProof/>
                <w:webHidden/>
              </w:rPr>
              <w:t>3</w:t>
            </w:r>
            <w:r w:rsidR="005C3571">
              <w:rPr>
                <w:noProof/>
                <w:webHidden/>
              </w:rPr>
              <w:fldChar w:fldCharType="end"/>
            </w:r>
          </w:hyperlink>
        </w:p>
        <w:p w14:paraId="263E35B0" w14:textId="3B99789F" w:rsidR="005C3571" w:rsidRDefault="00AE0EB5">
          <w:pPr>
            <w:pStyle w:val="TDC1"/>
            <w:tabs>
              <w:tab w:val="left" w:pos="440"/>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4022714" w:history="1">
            <w:r w:rsidR="005C3571" w:rsidRPr="00FB44F5">
              <w:rPr>
                <w:rStyle w:val="Hipervnculo"/>
                <w:rFonts w:ascii="Calibri" w:hAnsi="Calibri" w:cs="Calibri"/>
                <w:b/>
                <w:bCs/>
                <w:noProof/>
              </w:rPr>
              <w:t>4.</w:t>
            </w:r>
            <w:r w:rsidR="005C3571">
              <w:rPr>
                <w:rFonts w:asciiTheme="minorHAnsi" w:eastAsiaTheme="minorEastAsia" w:hAnsiTheme="minorHAnsi" w:cstheme="minorBidi"/>
                <w:noProof/>
                <w:kern w:val="2"/>
                <w:sz w:val="24"/>
                <w:szCs w:val="24"/>
                <w:lang w:eastAsia="es-CO"/>
                <w14:ligatures w14:val="standardContextual"/>
              </w:rPr>
              <w:tab/>
            </w:r>
            <w:r w:rsidR="005C3571" w:rsidRPr="00FB44F5">
              <w:rPr>
                <w:rStyle w:val="Hipervnculo"/>
                <w:rFonts w:ascii="Calibri" w:hAnsi="Calibri" w:cs="Calibri"/>
                <w:b/>
                <w:bCs/>
                <w:noProof/>
              </w:rPr>
              <w:t>CONDICIONES DE ENTREGA Y RECEPCIÓN DE LOS EQUIPOS</w:t>
            </w:r>
            <w:r w:rsidR="005C3571">
              <w:rPr>
                <w:noProof/>
                <w:webHidden/>
              </w:rPr>
              <w:tab/>
            </w:r>
            <w:r w:rsidR="005C3571">
              <w:rPr>
                <w:noProof/>
                <w:webHidden/>
              </w:rPr>
              <w:fldChar w:fldCharType="begin"/>
            </w:r>
            <w:r w:rsidR="005C3571">
              <w:rPr>
                <w:noProof/>
                <w:webHidden/>
              </w:rPr>
              <w:instrText xml:space="preserve"> PAGEREF _Toc224022714 \h </w:instrText>
            </w:r>
            <w:r w:rsidR="005C3571">
              <w:rPr>
                <w:noProof/>
                <w:webHidden/>
              </w:rPr>
            </w:r>
            <w:r w:rsidR="005C3571">
              <w:rPr>
                <w:noProof/>
                <w:webHidden/>
              </w:rPr>
              <w:fldChar w:fldCharType="separate"/>
            </w:r>
            <w:r w:rsidR="005C3571">
              <w:rPr>
                <w:noProof/>
                <w:webHidden/>
              </w:rPr>
              <w:t>3</w:t>
            </w:r>
            <w:r w:rsidR="005C3571">
              <w:rPr>
                <w:noProof/>
                <w:webHidden/>
              </w:rPr>
              <w:fldChar w:fldCharType="end"/>
            </w:r>
          </w:hyperlink>
        </w:p>
        <w:p w14:paraId="3B9E6A38" w14:textId="08B22857" w:rsidR="005C3571" w:rsidRDefault="00AE0EB5">
          <w:pPr>
            <w:pStyle w:val="TDC1"/>
            <w:tabs>
              <w:tab w:val="left" w:pos="440"/>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4022715" w:history="1">
            <w:r w:rsidR="005C3571" w:rsidRPr="00FB44F5">
              <w:rPr>
                <w:rStyle w:val="Hipervnculo"/>
                <w:rFonts w:ascii="Calibri" w:hAnsi="Calibri" w:cs="Calibri"/>
                <w:b/>
                <w:bCs/>
                <w:noProof/>
                <w:lang w:val="es-ES"/>
              </w:rPr>
              <w:t>5.</w:t>
            </w:r>
            <w:r w:rsidR="005C3571">
              <w:rPr>
                <w:rFonts w:asciiTheme="minorHAnsi" w:eastAsiaTheme="minorEastAsia" w:hAnsiTheme="minorHAnsi" w:cstheme="minorBidi"/>
                <w:noProof/>
                <w:kern w:val="2"/>
                <w:sz w:val="24"/>
                <w:szCs w:val="24"/>
                <w:lang w:eastAsia="es-CO"/>
                <w14:ligatures w14:val="standardContextual"/>
              </w:rPr>
              <w:tab/>
            </w:r>
            <w:r w:rsidR="005C3571" w:rsidRPr="00FB44F5">
              <w:rPr>
                <w:rStyle w:val="Hipervnculo"/>
                <w:rFonts w:ascii="Calibri" w:hAnsi="Calibri" w:cs="Calibri"/>
                <w:b/>
                <w:bCs/>
                <w:noProof/>
                <w:lang w:val="es-ES"/>
              </w:rPr>
              <w:t>DESCRIPCIÓN DETALLADA DE LOS ELEMENTOS</w:t>
            </w:r>
            <w:r w:rsidR="005C3571">
              <w:rPr>
                <w:noProof/>
                <w:webHidden/>
              </w:rPr>
              <w:tab/>
            </w:r>
            <w:r w:rsidR="005C3571">
              <w:rPr>
                <w:noProof/>
                <w:webHidden/>
              </w:rPr>
              <w:fldChar w:fldCharType="begin"/>
            </w:r>
            <w:r w:rsidR="005C3571">
              <w:rPr>
                <w:noProof/>
                <w:webHidden/>
              </w:rPr>
              <w:instrText xml:space="preserve"> PAGEREF _Toc224022715 \h </w:instrText>
            </w:r>
            <w:r w:rsidR="005C3571">
              <w:rPr>
                <w:noProof/>
                <w:webHidden/>
              </w:rPr>
            </w:r>
            <w:r w:rsidR="005C3571">
              <w:rPr>
                <w:noProof/>
                <w:webHidden/>
              </w:rPr>
              <w:fldChar w:fldCharType="separate"/>
            </w:r>
            <w:r w:rsidR="005C3571">
              <w:rPr>
                <w:noProof/>
                <w:webHidden/>
              </w:rPr>
              <w:t>6</w:t>
            </w:r>
            <w:r w:rsidR="005C3571">
              <w:rPr>
                <w:noProof/>
                <w:webHidden/>
              </w:rPr>
              <w:fldChar w:fldCharType="end"/>
            </w:r>
          </w:hyperlink>
        </w:p>
        <w:p w14:paraId="475DB28C" w14:textId="772EFBD3" w:rsidR="005C3571" w:rsidRDefault="00AE0EB5">
          <w:pPr>
            <w:pStyle w:val="TDC1"/>
            <w:tabs>
              <w:tab w:val="left" w:pos="440"/>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4022716" w:history="1">
            <w:r w:rsidR="005C3571" w:rsidRPr="00FB44F5">
              <w:rPr>
                <w:rStyle w:val="Hipervnculo"/>
                <w:rFonts w:ascii="Calibri" w:hAnsi="Calibri" w:cs="Calibri"/>
                <w:b/>
                <w:bCs/>
                <w:noProof/>
              </w:rPr>
              <w:t>6.</w:t>
            </w:r>
            <w:r w:rsidR="005C3571">
              <w:rPr>
                <w:rFonts w:asciiTheme="minorHAnsi" w:eastAsiaTheme="minorEastAsia" w:hAnsiTheme="minorHAnsi" w:cstheme="minorBidi"/>
                <w:noProof/>
                <w:kern w:val="2"/>
                <w:sz w:val="24"/>
                <w:szCs w:val="24"/>
                <w:lang w:eastAsia="es-CO"/>
                <w14:ligatures w14:val="standardContextual"/>
              </w:rPr>
              <w:tab/>
            </w:r>
            <w:r w:rsidR="005C3571" w:rsidRPr="00FB44F5">
              <w:rPr>
                <w:rStyle w:val="Hipervnculo"/>
                <w:rFonts w:ascii="Calibri" w:hAnsi="Calibri" w:cs="Calibri"/>
                <w:b/>
                <w:bCs/>
                <w:noProof/>
                <w:lang w:eastAsia="es-CO"/>
              </w:rPr>
              <w:t>GARANTÍA TÉCNICA</w:t>
            </w:r>
            <w:r w:rsidR="005C3571">
              <w:rPr>
                <w:noProof/>
                <w:webHidden/>
              </w:rPr>
              <w:tab/>
            </w:r>
            <w:r w:rsidR="005C3571">
              <w:rPr>
                <w:noProof/>
                <w:webHidden/>
              </w:rPr>
              <w:fldChar w:fldCharType="begin"/>
            </w:r>
            <w:r w:rsidR="005C3571">
              <w:rPr>
                <w:noProof/>
                <w:webHidden/>
              </w:rPr>
              <w:instrText xml:space="preserve"> PAGEREF _Toc224022716 \h </w:instrText>
            </w:r>
            <w:r w:rsidR="005C3571">
              <w:rPr>
                <w:noProof/>
                <w:webHidden/>
              </w:rPr>
            </w:r>
            <w:r w:rsidR="005C3571">
              <w:rPr>
                <w:noProof/>
                <w:webHidden/>
              </w:rPr>
              <w:fldChar w:fldCharType="separate"/>
            </w:r>
            <w:r w:rsidR="005C3571">
              <w:rPr>
                <w:noProof/>
                <w:webHidden/>
              </w:rPr>
              <w:t>8</w:t>
            </w:r>
            <w:r w:rsidR="005C3571">
              <w:rPr>
                <w:noProof/>
                <w:webHidden/>
              </w:rPr>
              <w:fldChar w:fldCharType="end"/>
            </w:r>
          </w:hyperlink>
        </w:p>
        <w:p w14:paraId="70977448" w14:textId="233CAE8B" w:rsidR="005C3571" w:rsidRDefault="00AE0EB5">
          <w:pPr>
            <w:pStyle w:val="TDC1"/>
            <w:tabs>
              <w:tab w:val="left" w:pos="720"/>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4022717" w:history="1">
            <w:r w:rsidR="005C3571" w:rsidRPr="00FB44F5">
              <w:rPr>
                <w:rStyle w:val="Hipervnculo"/>
                <w:rFonts w:ascii="Calibri" w:hAnsi="Calibri" w:cs="Calibri"/>
                <w:b/>
                <w:bCs/>
                <w:noProof/>
                <w:lang w:eastAsia="es-CO"/>
              </w:rPr>
              <w:t>6.1.</w:t>
            </w:r>
            <w:r w:rsidR="005C3571">
              <w:rPr>
                <w:rFonts w:asciiTheme="minorHAnsi" w:eastAsiaTheme="minorEastAsia" w:hAnsiTheme="minorHAnsi" w:cstheme="minorBidi"/>
                <w:noProof/>
                <w:kern w:val="2"/>
                <w:sz w:val="24"/>
                <w:szCs w:val="24"/>
                <w:lang w:eastAsia="es-CO"/>
                <w14:ligatures w14:val="standardContextual"/>
              </w:rPr>
              <w:tab/>
            </w:r>
            <w:r w:rsidR="005C3571" w:rsidRPr="00FB44F5">
              <w:rPr>
                <w:rStyle w:val="Hipervnculo"/>
                <w:rFonts w:ascii="Calibri" w:hAnsi="Calibri" w:cs="Calibri"/>
                <w:b/>
                <w:bCs/>
                <w:noProof/>
                <w:lang w:eastAsia="es-CO"/>
              </w:rPr>
              <w:t>Protocolo para la atención de la garantía</w:t>
            </w:r>
            <w:r w:rsidR="005C3571">
              <w:rPr>
                <w:noProof/>
                <w:webHidden/>
              </w:rPr>
              <w:tab/>
            </w:r>
            <w:r w:rsidR="005C3571">
              <w:rPr>
                <w:noProof/>
                <w:webHidden/>
              </w:rPr>
              <w:fldChar w:fldCharType="begin"/>
            </w:r>
            <w:r w:rsidR="005C3571">
              <w:rPr>
                <w:noProof/>
                <w:webHidden/>
              </w:rPr>
              <w:instrText xml:space="preserve"> PAGEREF _Toc224022717 \h </w:instrText>
            </w:r>
            <w:r w:rsidR="005C3571">
              <w:rPr>
                <w:noProof/>
                <w:webHidden/>
              </w:rPr>
            </w:r>
            <w:r w:rsidR="005C3571">
              <w:rPr>
                <w:noProof/>
                <w:webHidden/>
              </w:rPr>
              <w:fldChar w:fldCharType="separate"/>
            </w:r>
            <w:r w:rsidR="005C3571">
              <w:rPr>
                <w:noProof/>
                <w:webHidden/>
              </w:rPr>
              <w:t>9</w:t>
            </w:r>
            <w:r w:rsidR="005C3571">
              <w:rPr>
                <w:noProof/>
                <w:webHidden/>
              </w:rPr>
              <w:fldChar w:fldCharType="end"/>
            </w:r>
          </w:hyperlink>
        </w:p>
        <w:p w14:paraId="7D54DCAC" w14:textId="3E72B25B" w:rsidR="005C3571" w:rsidRDefault="00AE0EB5">
          <w:pPr>
            <w:pStyle w:val="TDC1"/>
            <w:tabs>
              <w:tab w:val="left" w:pos="440"/>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4022718" w:history="1">
            <w:r w:rsidR="005C3571" w:rsidRPr="00FB44F5">
              <w:rPr>
                <w:rStyle w:val="Hipervnculo"/>
                <w:rFonts w:ascii="Calibri" w:hAnsi="Calibri" w:cs="Calibri"/>
                <w:b/>
                <w:bCs/>
                <w:noProof/>
                <w:lang w:val="es-ES"/>
              </w:rPr>
              <w:t>7.</w:t>
            </w:r>
            <w:r w:rsidR="005C3571">
              <w:rPr>
                <w:rFonts w:asciiTheme="minorHAnsi" w:eastAsiaTheme="minorEastAsia" w:hAnsiTheme="minorHAnsi" w:cstheme="minorBidi"/>
                <w:noProof/>
                <w:kern w:val="2"/>
                <w:sz w:val="24"/>
                <w:szCs w:val="24"/>
                <w:lang w:eastAsia="es-CO"/>
                <w14:ligatures w14:val="standardContextual"/>
              </w:rPr>
              <w:tab/>
            </w:r>
            <w:r w:rsidR="005C3571" w:rsidRPr="00FB44F5">
              <w:rPr>
                <w:rStyle w:val="Hipervnculo"/>
                <w:rFonts w:ascii="Calibri" w:hAnsi="Calibri" w:cs="Calibri"/>
                <w:b/>
                <w:bCs/>
                <w:noProof/>
                <w:lang w:val="es-ES"/>
              </w:rPr>
              <w:t>OBLIGACIONES DE LAS PARTES</w:t>
            </w:r>
            <w:r w:rsidR="005C3571">
              <w:rPr>
                <w:noProof/>
                <w:webHidden/>
              </w:rPr>
              <w:tab/>
            </w:r>
            <w:r w:rsidR="005C3571">
              <w:rPr>
                <w:noProof/>
                <w:webHidden/>
              </w:rPr>
              <w:fldChar w:fldCharType="begin"/>
            </w:r>
            <w:r w:rsidR="005C3571">
              <w:rPr>
                <w:noProof/>
                <w:webHidden/>
              </w:rPr>
              <w:instrText xml:space="preserve"> PAGEREF _Toc224022718 \h </w:instrText>
            </w:r>
            <w:r w:rsidR="005C3571">
              <w:rPr>
                <w:noProof/>
                <w:webHidden/>
              </w:rPr>
            </w:r>
            <w:r w:rsidR="005C3571">
              <w:rPr>
                <w:noProof/>
                <w:webHidden/>
              </w:rPr>
              <w:fldChar w:fldCharType="separate"/>
            </w:r>
            <w:r w:rsidR="005C3571">
              <w:rPr>
                <w:noProof/>
                <w:webHidden/>
              </w:rPr>
              <w:t>10</w:t>
            </w:r>
            <w:r w:rsidR="005C3571">
              <w:rPr>
                <w:noProof/>
                <w:webHidden/>
              </w:rPr>
              <w:fldChar w:fldCharType="end"/>
            </w:r>
          </w:hyperlink>
        </w:p>
        <w:p w14:paraId="3BA2AFB1" w14:textId="64B4027A" w:rsidR="005C3571" w:rsidRDefault="00AE0EB5">
          <w:pPr>
            <w:pStyle w:val="TDC1"/>
            <w:tabs>
              <w:tab w:val="left" w:pos="720"/>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4022719" w:history="1">
            <w:r w:rsidR="005C3571" w:rsidRPr="00FB44F5">
              <w:rPr>
                <w:rStyle w:val="Hipervnculo"/>
                <w:rFonts w:ascii="Calibri" w:hAnsi="Calibri" w:cs="Calibri"/>
                <w:noProof/>
              </w:rPr>
              <w:t>7.1.</w:t>
            </w:r>
            <w:r w:rsidR="005C3571">
              <w:rPr>
                <w:rFonts w:asciiTheme="minorHAnsi" w:eastAsiaTheme="minorEastAsia" w:hAnsiTheme="minorHAnsi" w:cstheme="minorBidi"/>
                <w:noProof/>
                <w:kern w:val="2"/>
                <w:sz w:val="24"/>
                <w:szCs w:val="24"/>
                <w:lang w:eastAsia="es-CO"/>
                <w14:ligatures w14:val="standardContextual"/>
              </w:rPr>
              <w:tab/>
            </w:r>
            <w:r w:rsidR="005C3571" w:rsidRPr="00FB44F5">
              <w:rPr>
                <w:rStyle w:val="Hipervnculo"/>
                <w:rFonts w:ascii="Calibri" w:hAnsi="Calibri" w:cs="Calibri"/>
                <w:b/>
                <w:bCs/>
                <w:noProof/>
                <w:lang w:eastAsia="es-CO"/>
              </w:rPr>
              <w:t>Obligaciones de EL CONTRATISTA</w:t>
            </w:r>
            <w:r w:rsidR="005C3571">
              <w:rPr>
                <w:noProof/>
                <w:webHidden/>
              </w:rPr>
              <w:tab/>
            </w:r>
            <w:r w:rsidR="005C3571">
              <w:rPr>
                <w:noProof/>
                <w:webHidden/>
              </w:rPr>
              <w:fldChar w:fldCharType="begin"/>
            </w:r>
            <w:r w:rsidR="005C3571">
              <w:rPr>
                <w:noProof/>
                <w:webHidden/>
              </w:rPr>
              <w:instrText xml:space="preserve"> PAGEREF _Toc224022719 \h </w:instrText>
            </w:r>
            <w:r w:rsidR="005C3571">
              <w:rPr>
                <w:noProof/>
                <w:webHidden/>
              </w:rPr>
            </w:r>
            <w:r w:rsidR="005C3571">
              <w:rPr>
                <w:noProof/>
                <w:webHidden/>
              </w:rPr>
              <w:fldChar w:fldCharType="separate"/>
            </w:r>
            <w:r w:rsidR="005C3571">
              <w:rPr>
                <w:noProof/>
                <w:webHidden/>
              </w:rPr>
              <w:t>10</w:t>
            </w:r>
            <w:r w:rsidR="005C3571">
              <w:rPr>
                <w:noProof/>
                <w:webHidden/>
              </w:rPr>
              <w:fldChar w:fldCharType="end"/>
            </w:r>
          </w:hyperlink>
        </w:p>
        <w:p w14:paraId="6B3AE0DB" w14:textId="0B296C75" w:rsidR="005C3571" w:rsidRDefault="00AE0EB5">
          <w:pPr>
            <w:pStyle w:val="TDC1"/>
            <w:tabs>
              <w:tab w:val="left" w:pos="720"/>
              <w:tab w:val="right" w:leader="dot" w:pos="8828"/>
            </w:tabs>
            <w:rPr>
              <w:rFonts w:asciiTheme="minorHAnsi" w:eastAsiaTheme="minorEastAsia" w:hAnsiTheme="minorHAnsi" w:cstheme="minorBidi"/>
              <w:noProof/>
              <w:kern w:val="2"/>
              <w:sz w:val="24"/>
              <w:szCs w:val="24"/>
              <w:lang w:eastAsia="es-CO"/>
              <w14:ligatures w14:val="standardContextual"/>
            </w:rPr>
          </w:pPr>
          <w:hyperlink w:anchor="_Toc224022720" w:history="1">
            <w:r w:rsidR="005C3571" w:rsidRPr="00FB44F5">
              <w:rPr>
                <w:rStyle w:val="Hipervnculo"/>
                <w:rFonts w:ascii="Calibri" w:hAnsi="Calibri" w:cs="Calibri"/>
                <w:b/>
                <w:bCs/>
                <w:noProof/>
                <w:lang w:eastAsia="es-CO"/>
              </w:rPr>
              <w:t>7.2.</w:t>
            </w:r>
            <w:r w:rsidR="005C3571">
              <w:rPr>
                <w:rFonts w:asciiTheme="minorHAnsi" w:eastAsiaTheme="minorEastAsia" w:hAnsiTheme="minorHAnsi" w:cstheme="minorBidi"/>
                <w:noProof/>
                <w:kern w:val="2"/>
                <w:sz w:val="24"/>
                <w:szCs w:val="24"/>
                <w:lang w:eastAsia="es-CO"/>
                <w14:ligatures w14:val="standardContextual"/>
              </w:rPr>
              <w:tab/>
            </w:r>
            <w:r w:rsidR="005C3571" w:rsidRPr="00FB44F5">
              <w:rPr>
                <w:rStyle w:val="Hipervnculo"/>
                <w:rFonts w:ascii="Calibri" w:hAnsi="Calibri" w:cs="Calibri"/>
                <w:b/>
                <w:bCs/>
                <w:noProof/>
                <w:lang w:eastAsia="es-CO"/>
              </w:rPr>
              <w:t>Obligaciones DE LA EMPRESA:</w:t>
            </w:r>
            <w:r w:rsidR="005C3571">
              <w:rPr>
                <w:noProof/>
                <w:webHidden/>
              </w:rPr>
              <w:tab/>
            </w:r>
            <w:r w:rsidR="005C3571">
              <w:rPr>
                <w:noProof/>
                <w:webHidden/>
              </w:rPr>
              <w:fldChar w:fldCharType="begin"/>
            </w:r>
            <w:r w:rsidR="005C3571">
              <w:rPr>
                <w:noProof/>
                <w:webHidden/>
              </w:rPr>
              <w:instrText xml:space="preserve"> PAGEREF _Toc224022720 \h </w:instrText>
            </w:r>
            <w:r w:rsidR="005C3571">
              <w:rPr>
                <w:noProof/>
                <w:webHidden/>
              </w:rPr>
            </w:r>
            <w:r w:rsidR="005C3571">
              <w:rPr>
                <w:noProof/>
                <w:webHidden/>
              </w:rPr>
              <w:fldChar w:fldCharType="separate"/>
            </w:r>
            <w:r w:rsidR="005C3571">
              <w:rPr>
                <w:noProof/>
                <w:webHidden/>
              </w:rPr>
              <w:t>11</w:t>
            </w:r>
            <w:r w:rsidR="005C3571">
              <w:rPr>
                <w:noProof/>
                <w:webHidden/>
              </w:rPr>
              <w:fldChar w:fldCharType="end"/>
            </w:r>
          </w:hyperlink>
        </w:p>
        <w:p w14:paraId="3D2B7284" w14:textId="4CD11D4E" w:rsidR="00B4791A" w:rsidRPr="003C2694" w:rsidRDefault="00B4791A">
          <w:pPr>
            <w:rPr>
              <w:rFonts w:ascii="Calibri" w:hAnsi="Calibri" w:cs="Calibri"/>
              <w:b/>
              <w:bCs/>
              <w:lang w:val="es-ES"/>
            </w:rPr>
          </w:pPr>
          <w:r w:rsidRPr="003C2694">
            <w:rPr>
              <w:rFonts w:ascii="Calibri" w:hAnsi="Calibri" w:cs="Calibri"/>
              <w:b/>
              <w:bCs/>
              <w:lang w:val="es-ES"/>
            </w:rPr>
            <w:fldChar w:fldCharType="end"/>
          </w:r>
        </w:p>
      </w:sdtContent>
    </w:sdt>
    <w:p w14:paraId="6C727631" w14:textId="77777777" w:rsidR="003C2694" w:rsidRPr="003C2694" w:rsidRDefault="003C2694" w:rsidP="003C2694">
      <w:pPr>
        <w:rPr>
          <w:rFonts w:ascii="Calibri" w:hAnsi="Calibri" w:cs="Calibri"/>
        </w:rPr>
      </w:pPr>
    </w:p>
    <w:p w14:paraId="2569CE1D" w14:textId="77777777" w:rsidR="003C2694" w:rsidRPr="003C2694" w:rsidRDefault="003C2694" w:rsidP="003C2694">
      <w:pPr>
        <w:rPr>
          <w:rFonts w:ascii="Calibri" w:hAnsi="Calibri" w:cs="Calibri"/>
        </w:rPr>
      </w:pPr>
    </w:p>
    <w:p w14:paraId="287CCFC3" w14:textId="77777777" w:rsidR="003C2694" w:rsidRPr="003C2694" w:rsidRDefault="003C2694" w:rsidP="003C2694">
      <w:pPr>
        <w:rPr>
          <w:rFonts w:ascii="Calibri" w:hAnsi="Calibri" w:cs="Calibri"/>
        </w:rPr>
      </w:pPr>
    </w:p>
    <w:p w14:paraId="1535552F" w14:textId="77777777" w:rsidR="003C2694" w:rsidRPr="003C2694" w:rsidRDefault="003C2694" w:rsidP="003C2694">
      <w:pPr>
        <w:rPr>
          <w:rFonts w:ascii="Calibri" w:hAnsi="Calibri" w:cs="Calibri"/>
        </w:rPr>
      </w:pPr>
    </w:p>
    <w:p w14:paraId="510BB6EE" w14:textId="77777777" w:rsidR="003C2694" w:rsidRPr="003C2694" w:rsidRDefault="003C2694" w:rsidP="003C2694">
      <w:pPr>
        <w:rPr>
          <w:rFonts w:ascii="Calibri" w:hAnsi="Calibri" w:cs="Calibri"/>
        </w:rPr>
      </w:pPr>
    </w:p>
    <w:p w14:paraId="3FFFFFBB" w14:textId="77777777" w:rsidR="003C2694" w:rsidRPr="003C2694" w:rsidRDefault="003C2694" w:rsidP="003C2694">
      <w:pPr>
        <w:rPr>
          <w:rFonts w:ascii="Calibri" w:hAnsi="Calibri" w:cs="Calibri"/>
        </w:rPr>
      </w:pPr>
    </w:p>
    <w:p w14:paraId="0C7C1F4B" w14:textId="77777777" w:rsidR="003C2694" w:rsidRPr="003C2694" w:rsidRDefault="003C2694" w:rsidP="003C2694">
      <w:pPr>
        <w:rPr>
          <w:rFonts w:ascii="Calibri" w:hAnsi="Calibri" w:cs="Calibri"/>
        </w:rPr>
      </w:pPr>
    </w:p>
    <w:p w14:paraId="10A15F97" w14:textId="77777777" w:rsidR="003C2694" w:rsidRPr="003C2694" w:rsidRDefault="003C2694" w:rsidP="003C2694">
      <w:pPr>
        <w:rPr>
          <w:rFonts w:ascii="Calibri" w:hAnsi="Calibri" w:cs="Calibri"/>
        </w:rPr>
      </w:pPr>
    </w:p>
    <w:p w14:paraId="4A6590B8" w14:textId="77777777" w:rsidR="003C2694" w:rsidRPr="003C2694" w:rsidRDefault="003C2694" w:rsidP="003C2694">
      <w:pPr>
        <w:rPr>
          <w:rFonts w:ascii="Calibri" w:hAnsi="Calibri" w:cs="Calibri"/>
        </w:rPr>
      </w:pPr>
    </w:p>
    <w:p w14:paraId="5002FF31" w14:textId="77777777" w:rsidR="003C2694" w:rsidRPr="003C2694" w:rsidRDefault="003C2694" w:rsidP="003C2694">
      <w:pPr>
        <w:rPr>
          <w:rFonts w:ascii="Calibri" w:hAnsi="Calibri" w:cs="Calibri"/>
        </w:rPr>
      </w:pPr>
    </w:p>
    <w:p w14:paraId="3A69E8BC" w14:textId="77777777" w:rsidR="003C2694" w:rsidRPr="003C2694" w:rsidRDefault="003C2694" w:rsidP="003C2694">
      <w:pPr>
        <w:rPr>
          <w:rFonts w:ascii="Calibri" w:hAnsi="Calibri" w:cs="Calibri"/>
        </w:rPr>
      </w:pPr>
    </w:p>
    <w:p w14:paraId="32C2C39E" w14:textId="77777777" w:rsidR="003C2694" w:rsidRPr="003C2694" w:rsidRDefault="003C2694" w:rsidP="003C2694">
      <w:pPr>
        <w:rPr>
          <w:rFonts w:ascii="Calibri" w:hAnsi="Calibri" w:cs="Calibri"/>
        </w:rPr>
      </w:pPr>
    </w:p>
    <w:p w14:paraId="010E4C76" w14:textId="77777777" w:rsidR="003C2694" w:rsidRPr="003C2694" w:rsidRDefault="003C2694" w:rsidP="003C2694">
      <w:pPr>
        <w:rPr>
          <w:rFonts w:ascii="Calibri" w:hAnsi="Calibri" w:cs="Calibri"/>
        </w:rPr>
      </w:pPr>
    </w:p>
    <w:p w14:paraId="1038AE4C" w14:textId="77777777" w:rsidR="003C2694" w:rsidRDefault="003C2694" w:rsidP="003C2694">
      <w:pPr>
        <w:rPr>
          <w:rFonts w:ascii="Calibri" w:hAnsi="Calibri" w:cs="Calibri"/>
        </w:rPr>
      </w:pPr>
    </w:p>
    <w:p w14:paraId="7021EA04" w14:textId="77777777" w:rsidR="00F35048" w:rsidRDefault="00F35048" w:rsidP="003C2694">
      <w:pPr>
        <w:rPr>
          <w:rFonts w:ascii="Calibri" w:hAnsi="Calibri" w:cs="Calibri"/>
        </w:rPr>
      </w:pPr>
    </w:p>
    <w:p w14:paraId="1F15436F" w14:textId="77777777" w:rsidR="00F35048" w:rsidRDefault="00F35048" w:rsidP="003C2694">
      <w:pPr>
        <w:rPr>
          <w:rFonts w:ascii="Calibri" w:hAnsi="Calibri" w:cs="Calibri"/>
        </w:rPr>
      </w:pPr>
    </w:p>
    <w:p w14:paraId="69E9FFFE" w14:textId="77777777" w:rsidR="00F35048" w:rsidRDefault="00F35048" w:rsidP="003C2694">
      <w:pPr>
        <w:rPr>
          <w:rFonts w:ascii="Calibri" w:hAnsi="Calibri" w:cs="Calibri"/>
        </w:rPr>
      </w:pPr>
    </w:p>
    <w:p w14:paraId="38002F6C" w14:textId="77777777" w:rsidR="00F35048" w:rsidRDefault="00F35048" w:rsidP="003C2694">
      <w:pPr>
        <w:rPr>
          <w:rFonts w:ascii="Calibri" w:hAnsi="Calibri" w:cs="Calibri"/>
        </w:rPr>
      </w:pPr>
    </w:p>
    <w:p w14:paraId="6D379430" w14:textId="77777777" w:rsidR="00F35048" w:rsidRDefault="00F35048" w:rsidP="003C2694">
      <w:pPr>
        <w:rPr>
          <w:rFonts w:ascii="Calibri" w:hAnsi="Calibri" w:cs="Calibri"/>
        </w:rPr>
      </w:pPr>
    </w:p>
    <w:p w14:paraId="234CC17C" w14:textId="77777777" w:rsidR="00F35048" w:rsidRDefault="00F35048" w:rsidP="003C2694">
      <w:pPr>
        <w:rPr>
          <w:rFonts w:ascii="Calibri" w:hAnsi="Calibri" w:cs="Calibri"/>
        </w:rPr>
      </w:pPr>
    </w:p>
    <w:p w14:paraId="7F1EC71C" w14:textId="77777777" w:rsidR="00F35048" w:rsidRPr="003C2694" w:rsidRDefault="00F35048" w:rsidP="003C2694">
      <w:pPr>
        <w:rPr>
          <w:rFonts w:ascii="Calibri" w:hAnsi="Calibri" w:cs="Calibri"/>
        </w:rPr>
      </w:pPr>
    </w:p>
    <w:p w14:paraId="6E889735" w14:textId="77777777" w:rsidR="003C2694" w:rsidRPr="003C2694" w:rsidRDefault="003C2694" w:rsidP="003C2694">
      <w:pPr>
        <w:rPr>
          <w:rFonts w:ascii="Calibri" w:hAnsi="Calibri" w:cs="Calibri"/>
        </w:rPr>
      </w:pPr>
    </w:p>
    <w:p w14:paraId="5536ED53" w14:textId="77777777" w:rsidR="003C2694" w:rsidRPr="003C2694" w:rsidRDefault="003C2694" w:rsidP="003C2694">
      <w:pPr>
        <w:rPr>
          <w:rFonts w:ascii="Calibri" w:hAnsi="Calibri" w:cs="Calibri"/>
        </w:rPr>
      </w:pPr>
    </w:p>
    <w:p w14:paraId="7D908D96" w14:textId="77777777" w:rsidR="003C2694" w:rsidRPr="003C2694" w:rsidRDefault="003C2694" w:rsidP="003C2694">
      <w:pPr>
        <w:rPr>
          <w:rFonts w:ascii="Calibri" w:hAnsi="Calibri" w:cs="Calibri"/>
          <w:b/>
          <w:bCs/>
          <w:lang w:val="es-ES"/>
        </w:rPr>
      </w:pPr>
    </w:p>
    <w:p w14:paraId="58A9C685" w14:textId="470424C5" w:rsidR="00823523" w:rsidRPr="003C2694" w:rsidRDefault="003C2694" w:rsidP="003C2694">
      <w:pPr>
        <w:tabs>
          <w:tab w:val="left" w:pos="3630"/>
        </w:tabs>
        <w:rPr>
          <w:rFonts w:ascii="Calibri" w:hAnsi="Calibri" w:cs="Calibri"/>
          <w:b/>
          <w:bCs/>
          <w:lang w:val="es-ES"/>
        </w:rPr>
      </w:pPr>
      <w:r w:rsidRPr="003C2694">
        <w:rPr>
          <w:rFonts w:ascii="Calibri" w:hAnsi="Calibri" w:cs="Calibri"/>
        </w:rPr>
        <w:tab/>
      </w:r>
    </w:p>
    <w:p w14:paraId="15C110F6" w14:textId="77777777" w:rsidR="003C2694" w:rsidRPr="003C2694" w:rsidRDefault="003C2694" w:rsidP="0039410C">
      <w:pPr>
        <w:rPr>
          <w:rFonts w:ascii="Calibri" w:hAnsi="Calibri" w:cs="Calibri"/>
        </w:rPr>
      </w:pPr>
    </w:p>
    <w:p w14:paraId="1404BE14" w14:textId="77777777" w:rsidR="003C2694" w:rsidRPr="003C2694" w:rsidRDefault="003C2694" w:rsidP="0039410C">
      <w:pPr>
        <w:rPr>
          <w:rFonts w:ascii="Calibri" w:hAnsi="Calibri" w:cs="Calibri"/>
        </w:rPr>
      </w:pPr>
    </w:p>
    <w:p w14:paraId="5BBE3B4E" w14:textId="77777777" w:rsidR="003C2694" w:rsidRPr="003C2694" w:rsidRDefault="003C2694" w:rsidP="0039410C">
      <w:pPr>
        <w:rPr>
          <w:rFonts w:ascii="Calibri" w:hAnsi="Calibri" w:cs="Calibri"/>
        </w:rPr>
      </w:pPr>
    </w:p>
    <w:p w14:paraId="5BD6F010" w14:textId="77777777" w:rsidR="0039410C" w:rsidRPr="003C2694" w:rsidRDefault="0039410C" w:rsidP="007B0806">
      <w:pPr>
        <w:rPr>
          <w:rFonts w:ascii="Calibri" w:hAnsi="Calibri" w:cs="Calibri"/>
          <w:b/>
        </w:rPr>
      </w:pPr>
    </w:p>
    <w:p w14:paraId="502CCE27" w14:textId="0A1B87C4" w:rsidR="004A03E2" w:rsidRPr="003C2694" w:rsidRDefault="004A03E2" w:rsidP="003C2694">
      <w:pPr>
        <w:pStyle w:val="Ttulo1"/>
        <w:numPr>
          <w:ilvl w:val="0"/>
          <w:numId w:val="18"/>
        </w:numPr>
        <w:ind w:left="0"/>
        <w:rPr>
          <w:rFonts w:ascii="Calibri" w:hAnsi="Calibri" w:cs="Calibri"/>
          <w:b/>
          <w:bCs/>
          <w:color w:val="auto"/>
          <w:sz w:val="22"/>
          <w:szCs w:val="22"/>
        </w:rPr>
      </w:pPr>
      <w:bookmarkStart w:id="1" w:name="_Toc224022711"/>
      <w:r w:rsidRPr="003C2694">
        <w:rPr>
          <w:rFonts w:ascii="Calibri" w:hAnsi="Calibri" w:cs="Calibri"/>
          <w:b/>
          <w:bCs/>
          <w:color w:val="auto"/>
          <w:sz w:val="22"/>
          <w:szCs w:val="22"/>
        </w:rPr>
        <w:t>INFORMACIÓN GENERAL</w:t>
      </w:r>
      <w:bookmarkEnd w:id="1"/>
    </w:p>
    <w:p w14:paraId="442876E0" w14:textId="6D025515" w:rsidR="001B45B2" w:rsidRPr="003C2694" w:rsidRDefault="001B45B2" w:rsidP="003C2694">
      <w:pPr>
        <w:jc w:val="both"/>
        <w:rPr>
          <w:rFonts w:ascii="Calibri" w:hAnsi="Calibri" w:cs="Calibri"/>
        </w:rPr>
      </w:pPr>
    </w:p>
    <w:p w14:paraId="43969544" w14:textId="0E82B0C4" w:rsidR="00FD2A82" w:rsidRPr="003C2694" w:rsidRDefault="00FD2A82" w:rsidP="00FD2A82">
      <w:pPr>
        <w:jc w:val="both"/>
        <w:rPr>
          <w:rFonts w:ascii="Calibri" w:hAnsi="Calibri" w:cs="Calibri"/>
        </w:rPr>
      </w:pPr>
      <w:r w:rsidRPr="00FD2A82">
        <w:rPr>
          <w:rFonts w:ascii="Calibri" w:hAnsi="Calibri" w:cs="Calibri"/>
        </w:rPr>
        <w:t>LA EMPRESA de Transporte Masivo del Valle de Aburrá Limitada, en adelante referida como “LA EMPRESA”, establecerá mediante el presente anexo las condiciones generales, requisitos técnicos y lineamientos aplicables para</w:t>
      </w:r>
      <w:r w:rsidR="007B0806">
        <w:rPr>
          <w:rFonts w:ascii="Calibri" w:hAnsi="Calibri" w:cs="Calibri"/>
        </w:rPr>
        <w:t xml:space="preserve"> la</w:t>
      </w:r>
      <w:r w:rsidRPr="00FD2A82">
        <w:rPr>
          <w:rFonts w:ascii="Calibri" w:hAnsi="Calibri" w:cs="Calibri"/>
        </w:rPr>
        <w:t xml:space="preserve"> entrega, recepción y garantía de los equipos audiovisuales corporativos objeto del proceso de adquisición.</w:t>
      </w:r>
    </w:p>
    <w:p w14:paraId="7886385A" w14:textId="77777777" w:rsidR="004A03E2" w:rsidRPr="003C2694" w:rsidRDefault="004A03E2" w:rsidP="003C2694">
      <w:pPr>
        <w:rPr>
          <w:rFonts w:ascii="Calibri" w:hAnsi="Calibri" w:cs="Calibri"/>
          <w:b/>
        </w:rPr>
      </w:pPr>
    </w:p>
    <w:p w14:paraId="29799E49" w14:textId="171234B7" w:rsidR="004A03E2" w:rsidRPr="003C2694" w:rsidRDefault="004A03E2" w:rsidP="003C2694">
      <w:pPr>
        <w:pStyle w:val="Prrafodelista"/>
        <w:numPr>
          <w:ilvl w:val="0"/>
          <w:numId w:val="18"/>
        </w:numPr>
        <w:autoSpaceDE/>
        <w:autoSpaceDN/>
        <w:spacing w:line="259" w:lineRule="auto"/>
        <w:ind w:left="0"/>
        <w:jc w:val="both"/>
        <w:outlineLvl w:val="0"/>
        <w:rPr>
          <w:rFonts w:ascii="Calibri" w:hAnsi="Calibri" w:cs="Calibri"/>
          <w:b/>
          <w:bCs/>
        </w:rPr>
      </w:pPr>
      <w:bookmarkStart w:id="2" w:name="_Toc224022712"/>
      <w:r w:rsidRPr="003C2694">
        <w:rPr>
          <w:rFonts w:ascii="Calibri" w:hAnsi="Calibri" w:cs="Calibri"/>
          <w:b/>
          <w:bCs/>
        </w:rPr>
        <w:t>OBJETO</w:t>
      </w:r>
      <w:bookmarkEnd w:id="2"/>
      <w:r w:rsidRPr="003C2694">
        <w:rPr>
          <w:rFonts w:ascii="Calibri" w:hAnsi="Calibri" w:cs="Calibri"/>
          <w:b/>
          <w:bCs/>
        </w:rPr>
        <w:t xml:space="preserve"> </w:t>
      </w:r>
    </w:p>
    <w:p w14:paraId="695C4318" w14:textId="77777777" w:rsidR="00294817" w:rsidRPr="003C2694" w:rsidRDefault="00294817" w:rsidP="003C2694">
      <w:pPr>
        <w:pStyle w:val="Prrafodelista"/>
        <w:autoSpaceDE/>
        <w:autoSpaceDN/>
        <w:spacing w:line="259" w:lineRule="auto"/>
        <w:ind w:left="0"/>
        <w:jc w:val="both"/>
        <w:rPr>
          <w:rFonts w:ascii="Calibri" w:hAnsi="Calibri" w:cs="Calibri"/>
          <w:b/>
          <w:bCs/>
        </w:rPr>
      </w:pPr>
    </w:p>
    <w:p w14:paraId="21515470" w14:textId="7525056A" w:rsidR="003C2694" w:rsidRPr="003C2694" w:rsidRDefault="00121B16" w:rsidP="003C2694">
      <w:pPr>
        <w:spacing w:line="259" w:lineRule="auto"/>
        <w:jc w:val="both"/>
        <w:rPr>
          <w:rFonts w:ascii="Calibri" w:hAnsi="Calibri" w:cs="Calibri"/>
        </w:rPr>
      </w:pPr>
      <w:r w:rsidRPr="00121B16">
        <w:rPr>
          <w:rFonts w:ascii="Calibri" w:hAnsi="Calibri" w:cs="Calibri"/>
        </w:rPr>
        <w:t xml:space="preserve">El objeto del presente contrato es </w:t>
      </w:r>
      <w:r w:rsidR="007B0806">
        <w:rPr>
          <w:rFonts w:ascii="Calibri" w:hAnsi="Calibri" w:cs="Calibri"/>
        </w:rPr>
        <w:t xml:space="preserve">la compraventa </w:t>
      </w:r>
      <w:r w:rsidRPr="00121B16">
        <w:rPr>
          <w:rFonts w:ascii="Calibri" w:hAnsi="Calibri" w:cs="Calibri"/>
        </w:rPr>
        <w:t>de equipos audiovisuales corporativos que cumplan con las especificaciones técnicas y condiciones establecidas en el presente documento y sus anexos.</w:t>
      </w:r>
    </w:p>
    <w:p w14:paraId="111D89E8" w14:textId="77777777" w:rsidR="004A03E2" w:rsidRPr="003C2694" w:rsidRDefault="004A03E2" w:rsidP="003C2694">
      <w:pPr>
        <w:spacing w:line="259" w:lineRule="auto"/>
        <w:jc w:val="both"/>
        <w:rPr>
          <w:rFonts w:ascii="Calibri" w:hAnsi="Calibri" w:cs="Calibri"/>
        </w:rPr>
      </w:pPr>
    </w:p>
    <w:p w14:paraId="09B8B12E" w14:textId="77777777" w:rsidR="004A03E2" w:rsidRPr="003C2694" w:rsidRDefault="004A03E2" w:rsidP="003C2694">
      <w:pPr>
        <w:pStyle w:val="Prrafodelista"/>
        <w:numPr>
          <w:ilvl w:val="0"/>
          <w:numId w:val="18"/>
        </w:numPr>
        <w:autoSpaceDE/>
        <w:autoSpaceDN/>
        <w:spacing w:line="259" w:lineRule="auto"/>
        <w:ind w:left="0"/>
        <w:jc w:val="both"/>
        <w:outlineLvl w:val="0"/>
        <w:rPr>
          <w:rFonts w:ascii="Calibri" w:hAnsi="Calibri" w:cs="Calibri"/>
          <w:b/>
          <w:bCs/>
        </w:rPr>
      </w:pPr>
      <w:bookmarkStart w:id="3" w:name="_Toc224022713"/>
      <w:r w:rsidRPr="003C2694">
        <w:rPr>
          <w:rFonts w:ascii="Calibri" w:hAnsi="Calibri" w:cs="Calibri"/>
          <w:b/>
          <w:bCs/>
        </w:rPr>
        <w:t>ALCANCE</w:t>
      </w:r>
      <w:bookmarkEnd w:id="3"/>
    </w:p>
    <w:p w14:paraId="413E4362" w14:textId="5CB13FF4" w:rsidR="00B51AA7" w:rsidRDefault="00B52F40" w:rsidP="00CB3780">
      <w:pPr>
        <w:jc w:val="both"/>
        <w:rPr>
          <w:rFonts w:ascii="Calibri" w:hAnsi="Calibri" w:cs="Calibri"/>
        </w:rPr>
      </w:pPr>
      <w:r>
        <w:rPr>
          <w:rFonts w:ascii="Calibri" w:hAnsi="Calibri" w:cs="Calibri"/>
        </w:rPr>
        <w:br/>
      </w:r>
      <w:r w:rsidR="00CB3780" w:rsidRPr="00CB3780">
        <w:rPr>
          <w:rFonts w:ascii="Calibri" w:hAnsi="Calibri" w:cs="Calibri"/>
        </w:rPr>
        <w:t xml:space="preserve">LA EMPRESA requiere </w:t>
      </w:r>
      <w:r w:rsidR="00FF54CD">
        <w:rPr>
          <w:rFonts w:ascii="Calibri" w:hAnsi="Calibri" w:cs="Calibri"/>
        </w:rPr>
        <w:t xml:space="preserve">la entrega </w:t>
      </w:r>
      <w:r w:rsidR="00CB3780" w:rsidRPr="00CB3780">
        <w:rPr>
          <w:rFonts w:ascii="Calibri" w:hAnsi="Calibri" w:cs="Calibri"/>
        </w:rPr>
        <w:t>de equipos audiovisuales corporativos</w:t>
      </w:r>
      <w:r w:rsidR="00B51AA7">
        <w:rPr>
          <w:rFonts w:ascii="Calibri" w:hAnsi="Calibri" w:cs="Calibri"/>
        </w:rPr>
        <w:t xml:space="preserve"> </w:t>
      </w:r>
      <w:r w:rsidR="00CB3780" w:rsidRPr="00CB3780">
        <w:rPr>
          <w:rFonts w:ascii="Calibri" w:hAnsi="Calibri" w:cs="Calibri"/>
        </w:rPr>
        <w:t>destinados a fortalecer las capacidades de comunicación, registro, producción y apoyo logístico en diferentes espacios institucionales</w:t>
      </w:r>
      <w:r w:rsidR="00F4625C" w:rsidRPr="003C2694">
        <w:rPr>
          <w:rFonts w:ascii="Calibri" w:hAnsi="Calibri" w:cs="Calibri"/>
        </w:rPr>
        <w:t xml:space="preserve">, contribuyendo al cumplimiento de los objetivos </w:t>
      </w:r>
      <w:r w:rsidR="00B51AA7">
        <w:rPr>
          <w:rFonts w:ascii="Calibri" w:hAnsi="Calibri" w:cs="Calibri"/>
        </w:rPr>
        <w:t xml:space="preserve">de LA EMPRESA </w:t>
      </w:r>
      <w:r w:rsidR="00B51AA7" w:rsidRPr="00B51AA7">
        <w:rPr>
          <w:rFonts w:ascii="Calibri" w:hAnsi="Calibri" w:cs="Calibri"/>
        </w:rPr>
        <w:t>y atendiendo la renovación por obsolescencia y nuevas necesidades operativas.</w:t>
      </w:r>
    </w:p>
    <w:p w14:paraId="0E86A87C" w14:textId="77777777" w:rsidR="000A4177" w:rsidRDefault="000A4177" w:rsidP="00CB3780">
      <w:pPr>
        <w:jc w:val="both"/>
        <w:rPr>
          <w:rFonts w:ascii="Calibri" w:hAnsi="Calibri" w:cs="Calibri"/>
        </w:rPr>
      </w:pPr>
    </w:p>
    <w:p w14:paraId="048BCB29" w14:textId="06587799" w:rsidR="00CB3780" w:rsidRPr="00CB3780" w:rsidRDefault="00CB3780" w:rsidP="00CB3780">
      <w:pPr>
        <w:jc w:val="both"/>
        <w:rPr>
          <w:rFonts w:ascii="Calibri" w:hAnsi="Calibri" w:cs="Calibri"/>
        </w:rPr>
      </w:pPr>
      <w:r w:rsidRPr="00CB3780">
        <w:rPr>
          <w:rFonts w:ascii="Calibri" w:hAnsi="Calibri" w:cs="Calibri"/>
        </w:rPr>
        <w:t xml:space="preserve">El alcance comprende </w:t>
      </w:r>
      <w:r w:rsidR="00FF54CD">
        <w:rPr>
          <w:rFonts w:ascii="Calibri" w:hAnsi="Calibri" w:cs="Calibri"/>
        </w:rPr>
        <w:t>la compra</w:t>
      </w:r>
      <w:r w:rsidR="00B27698">
        <w:rPr>
          <w:rFonts w:ascii="Calibri" w:hAnsi="Calibri" w:cs="Calibri"/>
        </w:rPr>
        <w:t xml:space="preserve"> </w:t>
      </w:r>
      <w:r w:rsidRPr="00CB3780">
        <w:rPr>
          <w:rFonts w:ascii="Calibri" w:hAnsi="Calibri" w:cs="Calibri"/>
        </w:rPr>
        <w:t>de los equipos conforme a las referencias y especificaciones técnicas mínimas definidas en el presente documento, incluyendo su transporte, entrega en el punto de recepción establecido por LA EMPRESA y el acompañamiento técnico básico para su instalación y puesta en funcionamiento cuando aplique.</w:t>
      </w:r>
    </w:p>
    <w:p w14:paraId="1CC38D7E" w14:textId="77777777" w:rsidR="00E2350D" w:rsidRDefault="00E2350D" w:rsidP="00582C34">
      <w:pPr>
        <w:jc w:val="both"/>
        <w:rPr>
          <w:rFonts w:ascii="Calibri" w:hAnsi="Calibri" w:cs="Calibri"/>
        </w:rPr>
      </w:pPr>
    </w:p>
    <w:bookmarkEnd w:id="0"/>
    <w:p w14:paraId="4DB0B54A" w14:textId="4BB05515" w:rsidR="00582C34" w:rsidRDefault="00582C34" w:rsidP="00582C34">
      <w:pPr>
        <w:jc w:val="both"/>
        <w:rPr>
          <w:rFonts w:ascii="Calibri" w:hAnsi="Calibri" w:cs="Calibri"/>
        </w:rPr>
      </w:pPr>
    </w:p>
    <w:p w14:paraId="324B97CA" w14:textId="0D5728F1" w:rsidR="00582C34" w:rsidRDefault="00582C34" w:rsidP="00582C34">
      <w:pPr>
        <w:pStyle w:val="Prrafodelista"/>
        <w:numPr>
          <w:ilvl w:val="0"/>
          <w:numId w:val="18"/>
        </w:numPr>
        <w:autoSpaceDE/>
        <w:autoSpaceDN/>
        <w:spacing w:line="259" w:lineRule="auto"/>
        <w:ind w:left="0"/>
        <w:jc w:val="both"/>
        <w:outlineLvl w:val="0"/>
        <w:rPr>
          <w:rFonts w:ascii="Calibri" w:hAnsi="Calibri" w:cs="Calibri"/>
          <w:b/>
          <w:bCs/>
        </w:rPr>
      </w:pPr>
      <w:bookmarkStart w:id="4" w:name="_Toc224022714"/>
      <w:r w:rsidRPr="00582C34">
        <w:rPr>
          <w:rFonts w:ascii="Calibri" w:hAnsi="Calibri" w:cs="Calibri"/>
          <w:b/>
          <w:bCs/>
        </w:rPr>
        <w:t>CONDICIONES DE ENTREGA Y RECEPCIÓN DE LOS EQUIPOS</w:t>
      </w:r>
      <w:bookmarkEnd w:id="4"/>
    </w:p>
    <w:p w14:paraId="662D830C" w14:textId="77777777" w:rsidR="00582C34" w:rsidRPr="00582C34" w:rsidRDefault="00582C34" w:rsidP="00582C34">
      <w:pPr>
        <w:pStyle w:val="Prrafodelista"/>
        <w:autoSpaceDE/>
        <w:autoSpaceDN/>
        <w:spacing w:line="259" w:lineRule="auto"/>
        <w:ind w:left="0"/>
        <w:jc w:val="both"/>
        <w:outlineLvl w:val="0"/>
        <w:rPr>
          <w:rFonts w:ascii="Calibri" w:hAnsi="Calibri" w:cs="Calibri"/>
          <w:b/>
          <w:bCs/>
        </w:rPr>
      </w:pPr>
    </w:p>
    <w:p w14:paraId="355F06B1" w14:textId="4E461911" w:rsidR="00582C34" w:rsidRDefault="00582C34" w:rsidP="00582C34">
      <w:pPr>
        <w:jc w:val="both"/>
        <w:rPr>
          <w:rFonts w:ascii="Calibri" w:hAnsi="Calibri" w:cs="Calibri"/>
        </w:rPr>
      </w:pPr>
      <w:r w:rsidRPr="00582C34">
        <w:rPr>
          <w:rFonts w:ascii="Calibri" w:hAnsi="Calibri" w:cs="Calibri"/>
        </w:rPr>
        <w:t xml:space="preserve">La entrega de los equipos se realizará de manera parcial o total, de acuerdo con las necesidades de LA EMPRESA y conforme a </w:t>
      </w:r>
      <w:r w:rsidR="00FB3ECA">
        <w:rPr>
          <w:rFonts w:ascii="Calibri" w:hAnsi="Calibri" w:cs="Calibri"/>
        </w:rPr>
        <w:t xml:space="preserve">lo establecido en </w:t>
      </w:r>
      <w:r w:rsidR="00B2071B">
        <w:rPr>
          <w:rFonts w:ascii="Calibri" w:hAnsi="Calibri" w:cs="Calibri"/>
        </w:rPr>
        <w:t xml:space="preserve">el </w:t>
      </w:r>
      <w:r w:rsidRPr="00582C34">
        <w:rPr>
          <w:rFonts w:ascii="Calibri" w:hAnsi="Calibri" w:cs="Calibri"/>
        </w:rPr>
        <w:t>pedido emitid</w:t>
      </w:r>
      <w:r w:rsidR="00B2071B">
        <w:rPr>
          <w:rFonts w:ascii="Calibri" w:hAnsi="Calibri" w:cs="Calibri"/>
        </w:rPr>
        <w:t>o</w:t>
      </w:r>
      <w:r w:rsidRPr="00582C34">
        <w:rPr>
          <w:rFonts w:ascii="Calibri" w:hAnsi="Calibri" w:cs="Calibri"/>
        </w:rPr>
        <w:t>.</w:t>
      </w:r>
      <w:r w:rsidR="00502F37" w:rsidRPr="00502F37">
        <w:t xml:space="preserve"> </w:t>
      </w:r>
    </w:p>
    <w:p w14:paraId="51547D88" w14:textId="77777777" w:rsidR="001C0EA9" w:rsidRPr="00582C34" w:rsidRDefault="001C0EA9" w:rsidP="00582C34">
      <w:pPr>
        <w:jc w:val="both"/>
        <w:rPr>
          <w:rFonts w:ascii="Calibri" w:hAnsi="Calibri" w:cs="Calibri"/>
        </w:rPr>
      </w:pPr>
    </w:p>
    <w:p w14:paraId="199078CA" w14:textId="09C1BFC6" w:rsidR="00582C34" w:rsidRPr="00582C34" w:rsidRDefault="00582C34" w:rsidP="00582C34">
      <w:pPr>
        <w:jc w:val="both"/>
        <w:rPr>
          <w:rFonts w:ascii="Calibri" w:hAnsi="Calibri" w:cs="Calibri"/>
        </w:rPr>
      </w:pPr>
      <w:r w:rsidRPr="00582C34">
        <w:rPr>
          <w:rFonts w:ascii="Calibri" w:hAnsi="Calibri" w:cs="Calibri"/>
        </w:rPr>
        <w:t>EL CONTRATISTA deberá cumplir con las siguientes condiciones:</w:t>
      </w:r>
    </w:p>
    <w:p w14:paraId="61AFA16D" w14:textId="77777777" w:rsidR="001C0EA9" w:rsidRDefault="001C0EA9" w:rsidP="00582C34">
      <w:pPr>
        <w:jc w:val="both"/>
        <w:rPr>
          <w:rFonts w:ascii="Calibri" w:hAnsi="Calibri" w:cs="Calibri"/>
        </w:rPr>
      </w:pPr>
    </w:p>
    <w:p w14:paraId="42535C14" w14:textId="3EEFCA60" w:rsidR="00BD7FD9" w:rsidRPr="00956B65" w:rsidRDefault="001C0EA9" w:rsidP="00BD7FD9">
      <w:pPr>
        <w:pStyle w:val="Prrafodelista"/>
        <w:numPr>
          <w:ilvl w:val="0"/>
          <w:numId w:val="25"/>
        </w:numPr>
        <w:jc w:val="both"/>
        <w:rPr>
          <w:rFonts w:ascii="Calibri" w:hAnsi="Calibri" w:cs="Calibri"/>
          <w:b/>
          <w:bCs/>
        </w:rPr>
      </w:pPr>
      <w:r w:rsidRPr="00956B65">
        <w:rPr>
          <w:rFonts w:ascii="Calibri" w:hAnsi="Calibri" w:cs="Calibri"/>
          <w:b/>
          <w:bCs/>
        </w:rPr>
        <w:t>Tiempo de respuesta en la atención de requerimientos:</w:t>
      </w:r>
      <w:r w:rsidR="006C6B2A" w:rsidRPr="00956B65">
        <w:rPr>
          <w:rFonts w:ascii="Calibri" w:hAnsi="Calibri" w:cs="Calibri"/>
          <w:b/>
          <w:bCs/>
        </w:rPr>
        <w:t xml:space="preserve"> </w:t>
      </w:r>
      <w:r w:rsidRPr="00956B65">
        <w:rPr>
          <w:rFonts w:ascii="Calibri" w:hAnsi="Calibri" w:cs="Calibri"/>
        </w:rPr>
        <w:t xml:space="preserve">Una vez remitida la orden de pedido por parte del supervisor del contrato, EL CONTRATISTA contará con un plazo máximo de </w:t>
      </w:r>
      <w:r w:rsidR="004F2912" w:rsidRPr="00956B65">
        <w:rPr>
          <w:rFonts w:ascii="Calibri" w:hAnsi="Calibri" w:cs="Calibri"/>
        </w:rPr>
        <w:t>cuarenta y cinco</w:t>
      </w:r>
      <w:r w:rsidRPr="00956B65">
        <w:rPr>
          <w:rFonts w:ascii="Calibri" w:hAnsi="Calibri" w:cs="Calibri"/>
        </w:rPr>
        <w:t xml:space="preserve"> (</w:t>
      </w:r>
      <w:r w:rsidR="004F2912" w:rsidRPr="00956B65">
        <w:rPr>
          <w:rFonts w:ascii="Calibri" w:hAnsi="Calibri" w:cs="Calibri"/>
        </w:rPr>
        <w:t>4</w:t>
      </w:r>
      <w:r w:rsidRPr="00956B65">
        <w:rPr>
          <w:rFonts w:ascii="Calibri" w:hAnsi="Calibri" w:cs="Calibri"/>
        </w:rPr>
        <w:t xml:space="preserve">5) días </w:t>
      </w:r>
      <w:r w:rsidR="00956B65" w:rsidRPr="00956B65">
        <w:rPr>
          <w:rFonts w:ascii="Calibri" w:hAnsi="Calibri" w:cs="Calibri"/>
        </w:rPr>
        <w:t>hábiles</w:t>
      </w:r>
      <w:r w:rsidRPr="00956B65">
        <w:rPr>
          <w:rFonts w:ascii="Calibri" w:hAnsi="Calibri" w:cs="Calibri"/>
        </w:rPr>
        <w:t xml:space="preserve"> para la entrega de los equipos.</w:t>
      </w:r>
      <w:r w:rsidRPr="00956B65">
        <w:rPr>
          <w:rFonts w:ascii="Calibri" w:hAnsi="Calibri" w:cs="Calibri"/>
        </w:rPr>
        <w:br/>
      </w:r>
    </w:p>
    <w:p w14:paraId="2383393F" w14:textId="7AF5519F" w:rsidR="001C0EA9" w:rsidRDefault="00622920" w:rsidP="00FF5450">
      <w:pPr>
        <w:pStyle w:val="Prrafodelista"/>
        <w:numPr>
          <w:ilvl w:val="0"/>
          <w:numId w:val="25"/>
        </w:numPr>
        <w:jc w:val="both"/>
        <w:rPr>
          <w:rFonts w:ascii="Calibri" w:hAnsi="Calibri" w:cs="Calibri"/>
        </w:rPr>
      </w:pPr>
      <w:r w:rsidRPr="00622920">
        <w:rPr>
          <w:rFonts w:ascii="Calibri" w:hAnsi="Calibri" w:cs="Calibri"/>
          <w:b/>
          <w:bCs/>
        </w:rPr>
        <w:t>Coordinación previa y autorizaciones de ingreso</w:t>
      </w:r>
      <w:r w:rsidRPr="00452CE0">
        <w:rPr>
          <w:rFonts w:ascii="Calibri" w:hAnsi="Calibri" w:cs="Calibri"/>
        </w:rPr>
        <w:t>:</w:t>
      </w:r>
      <w:r w:rsidR="00452CE0" w:rsidRPr="00452CE0">
        <w:rPr>
          <w:rFonts w:ascii="Calibri" w:hAnsi="Calibri" w:cs="Calibri"/>
        </w:rPr>
        <w:t xml:space="preserve"> </w:t>
      </w:r>
      <w:r w:rsidRPr="00452CE0">
        <w:rPr>
          <w:rFonts w:ascii="Calibri" w:hAnsi="Calibri" w:cs="Calibri"/>
        </w:rPr>
        <w:t>Toda coordinación relacionada con el ingreso y entrega de los equipos deberá realizarse previamente con el supervisor del contrato.</w:t>
      </w:r>
      <w:r w:rsidR="00452CE0">
        <w:rPr>
          <w:rFonts w:ascii="Calibri" w:hAnsi="Calibri" w:cs="Calibri"/>
        </w:rPr>
        <w:t xml:space="preserve"> </w:t>
      </w:r>
      <w:r w:rsidRPr="00452CE0">
        <w:rPr>
          <w:rFonts w:ascii="Calibri" w:hAnsi="Calibri" w:cs="Calibri"/>
        </w:rPr>
        <w:t xml:space="preserve">EL CONTRATISTA deberá remitir con mínimo tres (3) días calendario de anticipación la información del personal autorizado para la entrega, indicando nombre </w:t>
      </w:r>
      <w:r w:rsidRPr="00452CE0">
        <w:rPr>
          <w:rFonts w:ascii="Calibri" w:hAnsi="Calibri" w:cs="Calibri"/>
        </w:rPr>
        <w:lastRenderedPageBreak/>
        <w:t>completo, número de identificación y placa del vehículo, con el fin de gestionar el ingreso a las instalaciones de LA EMPRESA.</w:t>
      </w:r>
    </w:p>
    <w:p w14:paraId="2728B655" w14:textId="77777777" w:rsidR="00EE3C4F" w:rsidRDefault="00EE3C4F" w:rsidP="00EE3C4F">
      <w:pPr>
        <w:pStyle w:val="Prrafodelista"/>
        <w:jc w:val="both"/>
        <w:rPr>
          <w:rFonts w:ascii="Calibri" w:hAnsi="Calibri" w:cs="Calibri"/>
        </w:rPr>
      </w:pPr>
    </w:p>
    <w:p w14:paraId="4A3F57D4" w14:textId="77777777" w:rsidR="008640DC" w:rsidRDefault="00F51A02" w:rsidP="008640DC">
      <w:pPr>
        <w:pStyle w:val="Prrafodelista"/>
        <w:numPr>
          <w:ilvl w:val="0"/>
          <w:numId w:val="25"/>
        </w:numPr>
        <w:autoSpaceDE/>
        <w:autoSpaceDN/>
        <w:spacing w:line="276" w:lineRule="auto"/>
        <w:jc w:val="both"/>
        <w:rPr>
          <w:rFonts w:ascii="Calibri" w:hAnsi="Calibri" w:cs="Calibri"/>
          <w:lang w:val="es"/>
        </w:rPr>
      </w:pPr>
      <w:r w:rsidRPr="00B342D4">
        <w:rPr>
          <w:rFonts w:ascii="Calibri" w:hAnsi="Calibri" w:cs="Calibri"/>
          <w:b/>
          <w:bCs/>
          <w:lang w:val="es"/>
        </w:rPr>
        <w:t>Transport</w:t>
      </w:r>
      <w:r>
        <w:rPr>
          <w:rFonts w:ascii="Calibri" w:hAnsi="Calibri" w:cs="Calibri"/>
          <w:b/>
          <w:bCs/>
          <w:lang w:val="es"/>
        </w:rPr>
        <w:t xml:space="preserve">e y custodia de los equipos:  </w:t>
      </w:r>
      <w:r w:rsidRPr="00AE3178">
        <w:rPr>
          <w:rFonts w:ascii="Calibri" w:hAnsi="Calibri" w:cs="Calibri"/>
          <w:lang w:val="es"/>
        </w:rPr>
        <w:t>EL CONTRATISTA será responsable de coordinar y ejecutar el transporte de los equipos hasta el punto de entrega definido por LA EMPRESA, garantizando condiciones adecuadas de protección durante el traslado.</w:t>
      </w:r>
    </w:p>
    <w:p w14:paraId="7B193F65" w14:textId="77777777" w:rsidR="008640DC" w:rsidRPr="008640DC" w:rsidRDefault="008640DC" w:rsidP="008640DC">
      <w:pPr>
        <w:pStyle w:val="Prrafodelista"/>
        <w:rPr>
          <w:rFonts w:ascii="Calibri" w:hAnsi="Calibri" w:cs="Calibri"/>
          <w:lang w:val="es"/>
        </w:rPr>
      </w:pPr>
    </w:p>
    <w:p w14:paraId="56F7D2F2" w14:textId="276E36F7" w:rsidR="00F51A02" w:rsidRPr="008640DC" w:rsidRDefault="00F51A02" w:rsidP="008640DC">
      <w:pPr>
        <w:pStyle w:val="Prrafodelista"/>
        <w:autoSpaceDE/>
        <w:autoSpaceDN/>
        <w:spacing w:line="276" w:lineRule="auto"/>
        <w:jc w:val="both"/>
        <w:rPr>
          <w:rFonts w:ascii="Calibri" w:hAnsi="Calibri" w:cs="Calibri"/>
          <w:lang w:val="es"/>
        </w:rPr>
      </w:pPr>
      <w:r w:rsidRPr="008640DC">
        <w:rPr>
          <w:rFonts w:ascii="Calibri" w:hAnsi="Calibri" w:cs="Calibri"/>
          <w:lang w:val="es"/>
        </w:rPr>
        <w:t>La responsabilidad del CONTRATISTA sobre los equipos inicia desde el momento en que estos se encuentren bajo su custodia para despacho y transporte, y se mantendrá hasta la recepción y aceptación a conformidad por parte de LA EMPRESA en el punto de entrega establecido.</w:t>
      </w:r>
    </w:p>
    <w:p w14:paraId="58EA957F" w14:textId="77777777" w:rsidR="00F51A02" w:rsidRDefault="00F51A02" w:rsidP="00F51A02">
      <w:pPr>
        <w:pStyle w:val="Prrafodelista"/>
        <w:autoSpaceDE/>
        <w:autoSpaceDN/>
        <w:spacing w:line="276" w:lineRule="auto"/>
        <w:jc w:val="both"/>
        <w:rPr>
          <w:rFonts w:ascii="Calibri" w:hAnsi="Calibri" w:cs="Calibri"/>
          <w:lang w:val="es"/>
        </w:rPr>
      </w:pPr>
    </w:p>
    <w:p w14:paraId="1E6E4927" w14:textId="77777777" w:rsidR="00614416" w:rsidRDefault="00825B7B" w:rsidP="00614416">
      <w:pPr>
        <w:pStyle w:val="Prrafodelista"/>
        <w:numPr>
          <w:ilvl w:val="0"/>
          <w:numId w:val="25"/>
        </w:numPr>
        <w:jc w:val="both"/>
        <w:rPr>
          <w:rFonts w:ascii="Calibri" w:hAnsi="Calibri" w:cs="Calibri"/>
        </w:rPr>
      </w:pPr>
      <w:r w:rsidRPr="00825B7B">
        <w:rPr>
          <w:rFonts w:ascii="Calibri" w:hAnsi="Calibri" w:cs="Calibri"/>
          <w:b/>
          <w:bCs/>
        </w:rPr>
        <w:t>Lugar y condiciones de entrega:</w:t>
      </w:r>
      <w:r>
        <w:rPr>
          <w:rFonts w:ascii="Calibri" w:hAnsi="Calibri" w:cs="Calibri"/>
        </w:rPr>
        <w:t xml:space="preserve"> </w:t>
      </w:r>
      <w:r w:rsidRPr="00825B7B">
        <w:rPr>
          <w:rFonts w:ascii="Calibri" w:hAnsi="Calibri" w:cs="Calibri"/>
        </w:rPr>
        <w:t>La entrega de los equipos se realizará únicamente en el Almacén General del Metro de Medellín, sede administrativa Bello, Antioquia, contra la orden de pedido correspondiente.</w:t>
      </w:r>
    </w:p>
    <w:p w14:paraId="792B79AC" w14:textId="77777777" w:rsidR="00614416" w:rsidRDefault="00614416" w:rsidP="00614416">
      <w:pPr>
        <w:pStyle w:val="Prrafodelista"/>
        <w:jc w:val="both"/>
        <w:rPr>
          <w:rFonts w:ascii="Calibri" w:hAnsi="Calibri" w:cs="Calibri"/>
          <w:b/>
          <w:bCs/>
        </w:rPr>
      </w:pPr>
    </w:p>
    <w:p w14:paraId="166241C9" w14:textId="07F911C5" w:rsidR="002D4309" w:rsidRPr="00614416" w:rsidRDefault="00825B7B" w:rsidP="00614416">
      <w:pPr>
        <w:pStyle w:val="Prrafodelista"/>
        <w:jc w:val="both"/>
        <w:rPr>
          <w:rFonts w:ascii="Calibri" w:hAnsi="Calibri" w:cs="Calibri"/>
        </w:rPr>
      </w:pPr>
      <w:r w:rsidRPr="00614416">
        <w:rPr>
          <w:rFonts w:ascii="Calibri" w:hAnsi="Calibri" w:cs="Calibri"/>
        </w:rPr>
        <w:t>Cada equipo deberá entregarse:</w:t>
      </w:r>
    </w:p>
    <w:p w14:paraId="0E6C17E4" w14:textId="77777777" w:rsidR="00496CA9" w:rsidRPr="00496CA9" w:rsidRDefault="00496CA9" w:rsidP="00496CA9">
      <w:pPr>
        <w:pStyle w:val="Prrafodelista"/>
        <w:jc w:val="both"/>
        <w:rPr>
          <w:rFonts w:ascii="Calibri" w:hAnsi="Calibri" w:cs="Calibri"/>
        </w:rPr>
      </w:pPr>
    </w:p>
    <w:p w14:paraId="3703A3C8" w14:textId="77777777" w:rsidR="002D4309" w:rsidRDefault="00825B7B" w:rsidP="00FF5450">
      <w:pPr>
        <w:pStyle w:val="Prrafodelista"/>
        <w:numPr>
          <w:ilvl w:val="1"/>
          <w:numId w:val="25"/>
        </w:numPr>
        <w:jc w:val="both"/>
        <w:rPr>
          <w:rFonts w:ascii="Calibri" w:hAnsi="Calibri" w:cs="Calibri"/>
        </w:rPr>
      </w:pPr>
      <w:r w:rsidRPr="002D4309">
        <w:rPr>
          <w:rFonts w:ascii="Calibri" w:hAnsi="Calibri" w:cs="Calibri"/>
        </w:rPr>
        <w:t>En empaque original</w:t>
      </w:r>
    </w:p>
    <w:p w14:paraId="77E195DE" w14:textId="77777777" w:rsidR="002D4309" w:rsidRDefault="00825B7B" w:rsidP="00FF5450">
      <w:pPr>
        <w:pStyle w:val="Prrafodelista"/>
        <w:numPr>
          <w:ilvl w:val="1"/>
          <w:numId w:val="25"/>
        </w:numPr>
        <w:jc w:val="both"/>
        <w:rPr>
          <w:rFonts w:ascii="Calibri" w:hAnsi="Calibri" w:cs="Calibri"/>
        </w:rPr>
      </w:pPr>
      <w:r w:rsidRPr="002D4309">
        <w:rPr>
          <w:rFonts w:ascii="Calibri" w:hAnsi="Calibri" w:cs="Calibri"/>
        </w:rPr>
        <w:t>Sellado</w:t>
      </w:r>
    </w:p>
    <w:p w14:paraId="2A6A2538" w14:textId="77777777" w:rsidR="002D4309" w:rsidRDefault="00825B7B" w:rsidP="00FF5450">
      <w:pPr>
        <w:pStyle w:val="Prrafodelista"/>
        <w:numPr>
          <w:ilvl w:val="1"/>
          <w:numId w:val="25"/>
        </w:numPr>
        <w:jc w:val="both"/>
        <w:rPr>
          <w:rFonts w:ascii="Calibri" w:hAnsi="Calibri" w:cs="Calibri"/>
        </w:rPr>
      </w:pPr>
      <w:r w:rsidRPr="002D4309">
        <w:rPr>
          <w:rFonts w:ascii="Calibri" w:hAnsi="Calibri" w:cs="Calibri"/>
        </w:rPr>
        <w:t>Sin deterioros</w:t>
      </w:r>
    </w:p>
    <w:p w14:paraId="7E79D6EE" w14:textId="77777777" w:rsidR="002D4309" w:rsidRDefault="00825B7B" w:rsidP="00FF5450">
      <w:pPr>
        <w:pStyle w:val="Prrafodelista"/>
        <w:numPr>
          <w:ilvl w:val="1"/>
          <w:numId w:val="25"/>
        </w:numPr>
        <w:jc w:val="both"/>
        <w:rPr>
          <w:rFonts w:ascii="Calibri" w:hAnsi="Calibri" w:cs="Calibri"/>
        </w:rPr>
      </w:pPr>
      <w:r w:rsidRPr="002D4309">
        <w:rPr>
          <w:rFonts w:ascii="Calibri" w:hAnsi="Calibri" w:cs="Calibri"/>
        </w:rPr>
        <w:t>En condición de producto nuevo</w:t>
      </w:r>
    </w:p>
    <w:p w14:paraId="01998029" w14:textId="79279486" w:rsidR="009738EC" w:rsidRDefault="00825B7B" w:rsidP="00FF5450">
      <w:pPr>
        <w:pStyle w:val="Prrafodelista"/>
        <w:numPr>
          <w:ilvl w:val="1"/>
          <w:numId w:val="25"/>
        </w:numPr>
        <w:jc w:val="both"/>
        <w:rPr>
          <w:rFonts w:ascii="Calibri" w:hAnsi="Calibri" w:cs="Calibri"/>
        </w:rPr>
      </w:pPr>
      <w:r w:rsidRPr="002D4309">
        <w:rPr>
          <w:rFonts w:ascii="Calibri" w:hAnsi="Calibri" w:cs="Calibri"/>
        </w:rPr>
        <w:t>Conforme a las especificaciones técnicas requeridas</w:t>
      </w:r>
    </w:p>
    <w:p w14:paraId="5EC8DFE6" w14:textId="77777777" w:rsidR="00BA16EA" w:rsidRPr="00F85310" w:rsidRDefault="00BA16EA" w:rsidP="00F85310">
      <w:pPr>
        <w:jc w:val="both"/>
        <w:rPr>
          <w:rFonts w:ascii="Calibri" w:hAnsi="Calibri" w:cs="Calibri"/>
        </w:rPr>
      </w:pPr>
    </w:p>
    <w:p w14:paraId="4452278E" w14:textId="77777777" w:rsidR="00614416" w:rsidRDefault="00773E7B" w:rsidP="00614416">
      <w:pPr>
        <w:pStyle w:val="Prrafodelista"/>
        <w:numPr>
          <w:ilvl w:val="0"/>
          <w:numId w:val="25"/>
        </w:numPr>
        <w:jc w:val="both"/>
        <w:rPr>
          <w:rFonts w:ascii="Calibri" w:hAnsi="Calibri" w:cs="Calibri"/>
          <w:b/>
          <w:bCs/>
        </w:rPr>
      </w:pPr>
      <w:r w:rsidRPr="00773E7B">
        <w:rPr>
          <w:rFonts w:ascii="Calibri" w:hAnsi="Calibri" w:cs="Calibri"/>
          <w:b/>
          <w:bCs/>
        </w:rPr>
        <w:t>Recepción y aceptación:</w:t>
      </w:r>
    </w:p>
    <w:p w14:paraId="6BA943C9" w14:textId="77777777" w:rsidR="00614416" w:rsidRDefault="00614416" w:rsidP="00614416">
      <w:pPr>
        <w:pStyle w:val="Prrafodelista"/>
        <w:jc w:val="both"/>
        <w:rPr>
          <w:rFonts w:ascii="Calibri" w:hAnsi="Calibri" w:cs="Calibri"/>
          <w:b/>
          <w:bCs/>
        </w:rPr>
      </w:pPr>
    </w:p>
    <w:p w14:paraId="0CAA56BB" w14:textId="1EC44C21" w:rsidR="00773E7B" w:rsidRPr="00614416" w:rsidRDefault="00773E7B" w:rsidP="00614416">
      <w:pPr>
        <w:pStyle w:val="Prrafodelista"/>
        <w:jc w:val="both"/>
        <w:rPr>
          <w:rFonts w:ascii="Calibri" w:hAnsi="Calibri" w:cs="Calibri"/>
          <w:b/>
          <w:bCs/>
        </w:rPr>
      </w:pPr>
      <w:r w:rsidRPr="00614416">
        <w:rPr>
          <w:rFonts w:ascii="Calibri" w:hAnsi="Calibri" w:cs="Calibri"/>
        </w:rPr>
        <w:t>LA EMPRESA verificará:</w:t>
      </w:r>
    </w:p>
    <w:p w14:paraId="7DCDF29C" w14:textId="77777777" w:rsidR="00773E7B" w:rsidRPr="00773E7B" w:rsidRDefault="00773E7B" w:rsidP="00773E7B">
      <w:pPr>
        <w:pStyle w:val="Prrafodelista"/>
        <w:jc w:val="both"/>
        <w:rPr>
          <w:rFonts w:ascii="Calibri" w:hAnsi="Calibri" w:cs="Calibri"/>
        </w:rPr>
      </w:pPr>
    </w:p>
    <w:p w14:paraId="3EF0DA77" w14:textId="701A0E63" w:rsidR="00773E7B" w:rsidRPr="00773E7B" w:rsidRDefault="00773E7B" w:rsidP="00FF5450">
      <w:pPr>
        <w:pStyle w:val="Prrafodelista"/>
        <w:numPr>
          <w:ilvl w:val="1"/>
          <w:numId w:val="25"/>
        </w:numPr>
        <w:jc w:val="both"/>
        <w:rPr>
          <w:rFonts w:ascii="Calibri" w:hAnsi="Calibri" w:cs="Calibri"/>
        </w:rPr>
      </w:pPr>
      <w:r w:rsidRPr="00773E7B">
        <w:rPr>
          <w:rFonts w:ascii="Calibri" w:hAnsi="Calibri" w:cs="Calibri"/>
        </w:rPr>
        <w:t>Correspondencia con la orden de pedido</w:t>
      </w:r>
    </w:p>
    <w:p w14:paraId="61FD8696" w14:textId="38DAF9A8" w:rsidR="00773E7B" w:rsidRPr="00773E7B" w:rsidRDefault="00773E7B" w:rsidP="00FF5450">
      <w:pPr>
        <w:pStyle w:val="Prrafodelista"/>
        <w:numPr>
          <w:ilvl w:val="1"/>
          <w:numId w:val="25"/>
        </w:numPr>
        <w:jc w:val="both"/>
        <w:rPr>
          <w:rFonts w:ascii="Calibri" w:hAnsi="Calibri" w:cs="Calibri"/>
        </w:rPr>
      </w:pPr>
      <w:r w:rsidRPr="00773E7B">
        <w:rPr>
          <w:rFonts w:ascii="Calibri" w:hAnsi="Calibri" w:cs="Calibri"/>
        </w:rPr>
        <w:t>Estado físico</w:t>
      </w:r>
    </w:p>
    <w:p w14:paraId="4B94265A" w14:textId="47AD4841" w:rsidR="00773E7B" w:rsidRDefault="00773E7B" w:rsidP="00FF5450">
      <w:pPr>
        <w:pStyle w:val="Prrafodelista"/>
        <w:numPr>
          <w:ilvl w:val="1"/>
          <w:numId w:val="25"/>
        </w:numPr>
        <w:jc w:val="both"/>
        <w:rPr>
          <w:rFonts w:ascii="Calibri" w:hAnsi="Calibri" w:cs="Calibri"/>
        </w:rPr>
      </w:pPr>
      <w:r w:rsidRPr="00773E7B">
        <w:rPr>
          <w:rFonts w:ascii="Calibri" w:hAnsi="Calibri" w:cs="Calibri"/>
        </w:rPr>
        <w:t>Cumplimiento de especificaciones técnicas</w:t>
      </w:r>
    </w:p>
    <w:p w14:paraId="649ADD33" w14:textId="77777777" w:rsidR="000933D2" w:rsidRPr="00773E7B" w:rsidRDefault="000933D2" w:rsidP="000933D2">
      <w:pPr>
        <w:pStyle w:val="Prrafodelista"/>
        <w:ind w:left="1440"/>
        <w:jc w:val="both"/>
        <w:rPr>
          <w:rFonts w:ascii="Calibri" w:hAnsi="Calibri" w:cs="Calibri"/>
        </w:rPr>
      </w:pPr>
    </w:p>
    <w:p w14:paraId="32BC988F" w14:textId="604361C2" w:rsidR="00773E7B" w:rsidRPr="00FF5450" w:rsidRDefault="000933D2" w:rsidP="00614416">
      <w:pPr>
        <w:pStyle w:val="Prrafodelista"/>
        <w:jc w:val="both"/>
        <w:rPr>
          <w:rFonts w:ascii="Calibri" w:hAnsi="Calibri" w:cs="Calibri"/>
        </w:rPr>
      </w:pPr>
      <w:r w:rsidRPr="00FF5450">
        <w:rPr>
          <w:rFonts w:ascii="Calibri" w:hAnsi="Calibri" w:cs="Calibri"/>
        </w:rPr>
        <w:t>La recepción en almacén no limita la posibilidad de que LA EMPRESA realice verificaciones técnicas posteriores y formule observaciones en caso de evidenciar incumplimiento de especificaciones.</w:t>
      </w:r>
    </w:p>
    <w:p w14:paraId="3542CD51" w14:textId="77777777" w:rsidR="000933D2" w:rsidRDefault="000933D2" w:rsidP="000933D2">
      <w:pPr>
        <w:ind w:left="708"/>
        <w:jc w:val="both"/>
        <w:rPr>
          <w:rFonts w:ascii="Calibri" w:hAnsi="Calibri" w:cs="Calibri"/>
        </w:rPr>
      </w:pPr>
    </w:p>
    <w:p w14:paraId="0B1F3BDC" w14:textId="6E2C40BE" w:rsidR="00773E7B" w:rsidRPr="00FF5450" w:rsidRDefault="00773E7B" w:rsidP="00614416">
      <w:pPr>
        <w:pStyle w:val="Prrafodelista"/>
        <w:jc w:val="both"/>
        <w:rPr>
          <w:rFonts w:ascii="Calibri" w:hAnsi="Calibri" w:cs="Calibri"/>
        </w:rPr>
      </w:pPr>
      <w:r w:rsidRPr="00FF5450">
        <w:rPr>
          <w:rFonts w:ascii="Calibri" w:hAnsi="Calibri" w:cs="Calibri"/>
        </w:rPr>
        <w:t>El incumplimiento de estas condiciones podrá generar rechazo en el proceso de recepción.</w:t>
      </w:r>
    </w:p>
    <w:p w14:paraId="4D3210D1" w14:textId="77777777" w:rsidR="0036795D" w:rsidRPr="0036795D" w:rsidRDefault="0036795D" w:rsidP="0036795D">
      <w:pPr>
        <w:pStyle w:val="Prrafodelista"/>
        <w:jc w:val="both"/>
        <w:rPr>
          <w:rFonts w:ascii="Calibri" w:hAnsi="Calibri" w:cs="Calibri"/>
          <w:b/>
          <w:bCs/>
        </w:rPr>
      </w:pPr>
    </w:p>
    <w:p w14:paraId="32EBF624" w14:textId="0B4E712A" w:rsidR="0036795D" w:rsidRPr="0036795D" w:rsidRDefault="004F6DE1" w:rsidP="00FF5450">
      <w:pPr>
        <w:pStyle w:val="Prrafodelista"/>
        <w:numPr>
          <w:ilvl w:val="0"/>
          <w:numId w:val="25"/>
        </w:numPr>
        <w:jc w:val="both"/>
        <w:rPr>
          <w:rFonts w:ascii="Calibri" w:hAnsi="Calibri" w:cs="Calibri"/>
          <w:b/>
          <w:bCs/>
        </w:rPr>
      </w:pPr>
      <w:r>
        <w:rPr>
          <w:rFonts w:ascii="Calibri" w:hAnsi="Calibri" w:cs="Calibri"/>
          <w:b/>
          <w:bCs/>
        </w:rPr>
        <w:t>A</w:t>
      </w:r>
      <w:r w:rsidR="0036795D" w:rsidRPr="0036795D">
        <w:rPr>
          <w:rFonts w:ascii="Calibri" w:hAnsi="Calibri" w:cs="Calibri"/>
          <w:b/>
          <w:bCs/>
        </w:rPr>
        <w:t>compañamiento técnico</w:t>
      </w:r>
      <w:r w:rsidR="00694ADA">
        <w:rPr>
          <w:rFonts w:ascii="Calibri" w:hAnsi="Calibri" w:cs="Calibri"/>
          <w:b/>
          <w:bCs/>
        </w:rPr>
        <w:t>:</w:t>
      </w:r>
    </w:p>
    <w:p w14:paraId="5C485726" w14:textId="77777777" w:rsidR="004F6DE1" w:rsidRDefault="004F6DE1" w:rsidP="00614416">
      <w:pPr>
        <w:pStyle w:val="Prrafodelista"/>
        <w:jc w:val="both"/>
        <w:rPr>
          <w:rFonts w:ascii="Calibri" w:hAnsi="Calibri" w:cs="Calibri"/>
        </w:rPr>
      </w:pPr>
    </w:p>
    <w:p w14:paraId="5A518EDE" w14:textId="3AD94DF9" w:rsidR="00C62B77" w:rsidRDefault="00C62B77" w:rsidP="00972374">
      <w:pPr>
        <w:pStyle w:val="Prrafodelista"/>
        <w:jc w:val="both"/>
        <w:rPr>
          <w:rFonts w:ascii="Calibri" w:hAnsi="Calibri" w:cs="Calibri"/>
        </w:rPr>
      </w:pPr>
      <w:r w:rsidRPr="00C62B77">
        <w:rPr>
          <w:rFonts w:ascii="Calibri" w:hAnsi="Calibri" w:cs="Calibri"/>
        </w:rPr>
        <w:t xml:space="preserve">La instalación, montaje y adecuación física de los equipos suministrados no forman parte de las obligaciones del CONTRATISTA. Dichas actividades serán ejecutadas directamente por la Empresa o a través de un tercero designado para tal fin. La responsabilidad del CONTRATISTA se limita estrictamente al acompañamiento y validación técnica, sin que esto </w:t>
      </w:r>
      <w:r w:rsidRPr="00C62B77">
        <w:rPr>
          <w:rFonts w:ascii="Calibri" w:hAnsi="Calibri" w:cs="Calibri"/>
        </w:rPr>
        <w:lastRenderedPageBreak/>
        <w:t>implique intervención física, manipulación de herramientas o ejecución de obra sobre la infraestructura.</w:t>
      </w:r>
    </w:p>
    <w:p w14:paraId="1C2FC826" w14:textId="77777777" w:rsidR="00972374" w:rsidRDefault="00972374" w:rsidP="00EB6A2D">
      <w:pPr>
        <w:jc w:val="both"/>
        <w:rPr>
          <w:rFonts w:ascii="Calibri" w:hAnsi="Calibri" w:cs="Calibri"/>
        </w:rPr>
      </w:pPr>
    </w:p>
    <w:p w14:paraId="602D3501" w14:textId="77777777" w:rsidR="00C01655" w:rsidRPr="00EB6A2D" w:rsidRDefault="00C01655" w:rsidP="00EB6A2D">
      <w:pPr>
        <w:jc w:val="both"/>
        <w:rPr>
          <w:rFonts w:ascii="Calibri" w:hAnsi="Calibri" w:cs="Calibri"/>
        </w:rPr>
      </w:pPr>
    </w:p>
    <w:p w14:paraId="4C7D3BA1" w14:textId="51218732" w:rsidR="00BC764F" w:rsidRPr="00BC764F" w:rsidRDefault="00BC764F" w:rsidP="00BC764F">
      <w:pPr>
        <w:pStyle w:val="Prrafodelista"/>
        <w:jc w:val="both"/>
        <w:rPr>
          <w:rFonts w:ascii="Calibri" w:hAnsi="Calibri" w:cs="Calibri"/>
        </w:rPr>
      </w:pPr>
      <w:r w:rsidRPr="00BC764F">
        <w:rPr>
          <w:rFonts w:ascii="Calibri" w:hAnsi="Calibri" w:cs="Calibri"/>
        </w:rPr>
        <w:t>El CONTRATISTA brindará asesoría técnica básica para la correcta puesta en funcionamiento de los equipos de mayor complejidad, específicamente</w:t>
      </w:r>
      <w:r w:rsidR="00C01655">
        <w:rPr>
          <w:rFonts w:ascii="Calibri" w:hAnsi="Calibri" w:cs="Calibri"/>
        </w:rPr>
        <w:t xml:space="preserve"> en el:</w:t>
      </w:r>
    </w:p>
    <w:p w14:paraId="7FEF9A6D" w14:textId="77777777" w:rsidR="00E019B6" w:rsidRPr="00C01655" w:rsidRDefault="00E019B6" w:rsidP="00C01655">
      <w:pPr>
        <w:jc w:val="both"/>
        <w:rPr>
          <w:rFonts w:ascii="Calibri" w:hAnsi="Calibri" w:cs="Calibri"/>
        </w:rPr>
      </w:pPr>
    </w:p>
    <w:p w14:paraId="260446C1" w14:textId="77777777" w:rsidR="00E019B6" w:rsidRPr="005136F4" w:rsidRDefault="00E019B6" w:rsidP="00E019B6">
      <w:pPr>
        <w:pStyle w:val="Prrafodelista"/>
        <w:numPr>
          <w:ilvl w:val="0"/>
          <w:numId w:val="26"/>
        </w:numPr>
        <w:jc w:val="both"/>
        <w:rPr>
          <w:rFonts w:ascii="Calibri" w:hAnsi="Calibri" w:cs="Calibri"/>
        </w:rPr>
      </w:pPr>
      <w:r w:rsidRPr="005136F4">
        <w:rPr>
          <w:rFonts w:ascii="Calibri" w:hAnsi="Calibri" w:cs="Calibri"/>
        </w:rPr>
        <w:t>Proyector del auditorio</w:t>
      </w:r>
    </w:p>
    <w:p w14:paraId="0D1B1709" w14:textId="77777777" w:rsidR="00E019B6" w:rsidRPr="005136F4" w:rsidRDefault="00E019B6" w:rsidP="00E019B6">
      <w:pPr>
        <w:pStyle w:val="Prrafodelista"/>
        <w:numPr>
          <w:ilvl w:val="0"/>
          <w:numId w:val="26"/>
        </w:numPr>
        <w:jc w:val="both"/>
        <w:rPr>
          <w:rFonts w:ascii="Calibri" w:hAnsi="Calibri" w:cs="Calibri"/>
        </w:rPr>
      </w:pPr>
      <w:r w:rsidRPr="005136F4">
        <w:rPr>
          <w:rFonts w:ascii="Calibri" w:hAnsi="Calibri" w:cs="Calibri"/>
        </w:rPr>
        <w:t>Monitor de sonido del auditorio</w:t>
      </w:r>
    </w:p>
    <w:p w14:paraId="6E814E11" w14:textId="77777777" w:rsidR="00E019B6" w:rsidRDefault="00E019B6" w:rsidP="00BC764F">
      <w:pPr>
        <w:pStyle w:val="Prrafodelista"/>
        <w:jc w:val="both"/>
        <w:rPr>
          <w:rFonts w:ascii="Calibri" w:hAnsi="Calibri" w:cs="Calibri"/>
        </w:rPr>
      </w:pPr>
    </w:p>
    <w:p w14:paraId="5DE08FCB" w14:textId="1F4702B3" w:rsidR="00416113" w:rsidRDefault="00BC764F" w:rsidP="00BC764F">
      <w:pPr>
        <w:pStyle w:val="Prrafodelista"/>
        <w:jc w:val="both"/>
        <w:rPr>
          <w:rFonts w:ascii="Calibri" w:hAnsi="Calibri" w:cs="Calibri"/>
        </w:rPr>
      </w:pPr>
      <w:r w:rsidRPr="00BC764F">
        <w:rPr>
          <w:rFonts w:ascii="Calibri" w:hAnsi="Calibri" w:cs="Calibri"/>
        </w:rPr>
        <w:t>Este acompañamiento tiene como único objetivo resolver inquietudes técnicas, verificar la compatibilidad de los sistemas</w:t>
      </w:r>
      <w:r w:rsidR="001B73E9" w:rsidRPr="00FF5450">
        <w:rPr>
          <w:rFonts w:ascii="Calibri" w:hAnsi="Calibri" w:cs="Calibri"/>
        </w:rPr>
        <w:t>, resolver inquietudes</w:t>
      </w:r>
      <w:r w:rsidRPr="00BC764F">
        <w:rPr>
          <w:rFonts w:ascii="Calibri" w:hAnsi="Calibri" w:cs="Calibri"/>
        </w:rPr>
        <w:t xml:space="preserve"> y validar que el montaje se realice bajo las recomendaciones del fabricante. En ningún caso esta asistencia trasladará la responsabilidad de la ejecución material al CONTRATISTA.</w:t>
      </w:r>
    </w:p>
    <w:p w14:paraId="2D7327FF" w14:textId="77777777" w:rsidR="00E019B6" w:rsidRPr="00FB3F6E" w:rsidRDefault="00E019B6" w:rsidP="00FB3F6E">
      <w:pPr>
        <w:jc w:val="both"/>
        <w:rPr>
          <w:rFonts w:ascii="Calibri" w:hAnsi="Calibri" w:cs="Calibri"/>
        </w:rPr>
      </w:pPr>
    </w:p>
    <w:p w14:paraId="549D2C9C" w14:textId="77777777" w:rsidR="00FB3F6E" w:rsidRPr="00FF5450" w:rsidRDefault="00FB3F6E" w:rsidP="005136F4">
      <w:pPr>
        <w:pStyle w:val="Prrafodelista"/>
        <w:jc w:val="both"/>
        <w:rPr>
          <w:rFonts w:ascii="Calibri" w:hAnsi="Calibri" w:cs="Calibri"/>
        </w:rPr>
      </w:pPr>
      <w:r w:rsidRPr="00FF5450">
        <w:rPr>
          <w:rFonts w:ascii="Calibri" w:hAnsi="Calibri" w:cs="Calibri"/>
        </w:rPr>
        <w:t>Como resultado de este acompañamiento técnico, el contratista deberá dejar constancia mediante un acta técnica firmada junto con el supervisor del contrato, en la que se registre la verificación realizada y se indique si, la instalación se ajusta a las recomendaciones brindadas.</w:t>
      </w:r>
    </w:p>
    <w:p w14:paraId="2CC52F78" w14:textId="77777777" w:rsidR="00FB3F6E" w:rsidRPr="00FB3F6E" w:rsidRDefault="00FB3F6E" w:rsidP="00FB3F6E">
      <w:pPr>
        <w:jc w:val="both"/>
        <w:rPr>
          <w:rFonts w:ascii="Calibri" w:hAnsi="Calibri" w:cs="Calibri"/>
        </w:rPr>
      </w:pPr>
    </w:p>
    <w:p w14:paraId="08A4FFD3" w14:textId="454622D2" w:rsidR="00CF1A36" w:rsidRPr="00FF5450" w:rsidRDefault="00FB3F6E" w:rsidP="005136F4">
      <w:pPr>
        <w:pStyle w:val="Prrafodelista"/>
        <w:jc w:val="both"/>
        <w:rPr>
          <w:rFonts w:ascii="Calibri" w:hAnsi="Calibri" w:cs="Calibri"/>
        </w:rPr>
      </w:pPr>
      <w:r w:rsidRPr="00FF5450">
        <w:rPr>
          <w:rFonts w:ascii="Calibri" w:hAnsi="Calibri" w:cs="Calibri"/>
        </w:rPr>
        <w:t>Finalmente, deberá entregar la documentación técnica correspondiente a los elementos suministrados, incluyendo fichas técnicas, manuales de uso y limpieza, y demás soportes requeridos por la Empresa para</w:t>
      </w:r>
      <w:r w:rsidR="001951E8" w:rsidRPr="00FF5450">
        <w:rPr>
          <w:rFonts w:ascii="Calibri" w:hAnsi="Calibri" w:cs="Calibri"/>
        </w:rPr>
        <w:t xml:space="preserve"> el correcto uso</w:t>
      </w:r>
      <w:r w:rsidR="00DE40A2" w:rsidRPr="00FF5450">
        <w:rPr>
          <w:rFonts w:ascii="Calibri" w:hAnsi="Calibri" w:cs="Calibri"/>
        </w:rPr>
        <w:t xml:space="preserve"> de los equipos suministrados.</w:t>
      </w:r>
    </w:p>
    <w:p w14:paraId="1597E0E9" w14:textId="77777777" w:rsidR="001C72FA" w:rsidRPr="003C2694" w:rsidRDefault="001C72FA" w:rsidP="00E82791">
      <w:pPr>
        <w:jc w:val="both"/>
        <w:rPr>
          <w:rFonts w:ascii="Calibri" w:hAnsi="Calibri" w:cs="Calibri"/>
        </w:rPr>
      </w:pPr>
    </w:p>
    <w:p w14:paraId="1A4722F1" w14:textId="14262146" w:rsidR="00DF0981" w:rsidRPr="003C2694" w:rsidRDefault="00DF0981" w:rsidP="003C2694">
      <w:pPr>
        <w:pStyle w:val="Ttulo"/>
        <w:numPr>
          <w:ilvl w:val="0"/>
          <w:numId w:val="18"/>
        </w:numPr>
        <w:spacing w:after="0"/>
        <w:ind w:left="0"/>
        <w:contextualSpacing w:val="0"/>
        <w:jc w:val="both"/>
        <w:outlineLvl w:val="0"/>
        <w:rPr>
          <w:rFonts w:ascii="Calibri" w:hAnsi="Calibri" w:cs="Calibri"/>
          <w:b/>
          <w:bCs/>
          <w:color w:val="000000" w:themeColor="text1"/>
          <w:sz w:val="22"/>
          <w:szCs w:val="22"/>
          <w:lang w:val="es-ES"/>
        </w:rPr>
      </w:pPr>
      <w:bookmarkStart w:id="5" w:name="_Toc219982061"/>
      <w:bookmarkStart w:id="6" w:name="_Toc219982739"/>
      <w:bookmarkStart w:id="7" w:name="_Toc224022715"/>
      <w:r w:rsidRPr="003C2694">
        <w:rPr>
          <w:rFonts w:ascii="Calibri" w:hAnsi="Calibri" w:cs="Calibri"/>
          <w:b/>
          <w:bCs/>
          <w:color w:val="000000" w:themeColor="text1"/>
          <w:sz w:val="22"/>
          <w:szCs w:val="22"/>
          <w:lang w:val="es-ES"/>
        </w:rPr>
        <w:t>DESCRIPCIÓN DETALLADA DE LOS ELEMENTOS</w:t>
      </w:r>
      <w:bookmarkEnd w:id="5"/>
      <w:bookmarkEnd w:id="6"/>
      <w:bookmarkEnd w:id="7"/>
    </w:p>
    <w:p w14:paraId="71E92D5C" w14:textId="77777777" w:rsidR="00C43519" w:rsidRPr="003C2694" w:rsidRDefault="00C43519" w:rsidP="00EA51BE">
      <w:pPr>
        <w:rPr>
          <w:rFonts w:ascii="Calibri" w:hAnsi="Calibri" w:cs="Calibri"/>
          <w:lang w:val="es-ES"/>
        </w:rPr>
      </w:pPr>
    </w:p>
    <w:p w14:paraId="6351B7CD" w14:textId="12DAE39F" w:rsidR="0053040E" w:rsidRPr="003C2694" w:rsidRDefault="00C43519" w:rsidP="00331B47">
      <w:pPr>
        <w:jc w:val="both"/>
        <w:rPr>
          <w:rFonts w:ascii="Calibri" w:hAnsi="Calibri" w:cs="Calibri"/>
          <w:lang w:val="es-ES"/>
        </w:rPr>
      </w:pPr>
      <w:r w:rsidRPr="00C43519">
        <w:rPr>
          <w:rFonts w:ascii="Calibri" w:hAnsi="Calibri" w:cs="Calibri"/>
          <w:lang w:val="es-ES"/>
        </w:rPr>
        <w:t xml:space="preserve">A continuación, se presenta la descripción de cada </w:t>
      </w:r>
      <w:r w:rsidR="00C04733" w:rsidRPr="00C04733">
        <w:rPr>
          <w:rFonts w:ascii="Calibri" w:hAnsi="Calibri" w:cs="Calibri"/>
          <w:lang w:val="es-ES"/>
        </w:rPr>
        <w:t>equipo audiovisua</w:t>
      </w:r>
      <w:r w:rsidR="00C04733">
        <w:rPr>
          <w:rFonts w:ascii="Calibri" w:hAnsi="Calibri" w:cs="Calibri"/>
          <w:lang w:val="es-ES"/>
        </w:rPr>
        <w:t>l</w:t>
      </w:r>
      <w:r w:rsidRPr="00C43519">
        <w:rPr>
          <w:rFonts w:ascii="Calibri" w:hAnsi="Calibri" w:cs="Calibri"/>
          <w:lang w:val="es-ES"/>
        </w:rPr>
        <w:t>, incluyendo las referencias solicitadas, sus respectivas especificaciones técnicas detalladas, la marca y las cantidades estimadas.</w:t>
      </w:r>
    </w:p>
    <w:p w14:paraId="6AB3087F" w14:textId="77777777" w:rsidR="00D64C1D" w:rsidRDefault="00D64C1D" w:rsidP="008142A9">
      <w:pPr>
        <w:spacing w:line="259" w:lineRule="auto"/>
        <w:jc w:val="both"/>
        <w:rPr>
          <w:rFonts w:ascii="Calibri" w:eastAsia="Calibri" w:hAnsi="Calibri" w:cs="Calibri"/>
          <w:color w:val="000000" w:themeColor="text1"/>
          <w:highlight w:val="cyan"/>
        </w:rPr>
      </w:pPr>
    </w:p>
    <w:tbl>
      <w:tblPr>
        <w:tblW w:w="0" w:type="auto"/>
        <w:tblCellMar>
          <w:left w:w="70" w:type="dxa"/>
          <w:right w:w="70" w:type="dxa"/>
        </w:tblCellMar>
        <w:tblLook w:val="04A0" w:firstRow="1" w:lastRow="0" w:firstColumn="1" w:lastColumn="0" w:noHBand="0" w:noVBand="1"/>
      </w:tblPr>
      <w:tblGrid>
        <w:gridCol w:w="2689"/>
        <w:gridCol w:w="4498"/>
        <w:gridCol w:w="1651"/>
      </w:tblGrid>
      <w:tr w:rsidR="00384B2A" w:rsidRPr="00384B2A" w14:paraId="4C2722D1" w14:textId="77777777" w:rsidTr="00384B2A">
        <w:trPr>
          <w:trHeight w:val="570"/>
        </w:trPr>
        <w:tc>
          <w:tcPr>
            <w:tcW w:w="0" w:type="auto"/>
            <w:tcBorders>
              <w:top w:val="single" w:sz="4" w:space="0" w:color="44B3E1"/>
              <w:left w:val="nil"/>
              <w:bottom w:val="single" w:sz="4" w:space="0" w:color="44B3E1"/>
              <w:right w:val="nil"/>
            </w:tcBorders>
            <w:shd w:val="clear" w:color="156082" w:fill="156082"/>
            <w:vAlign w:val="bottom"/>
            <w:hideMark/>
          </w:tcPr>
          <w:p w14:paraId="549C4158" w14:textId="77777777" w:rsidR="00384B2A" w:rsidRPr="00384B2A" w:rsidRDefault="00384B2A" w:rsidP="00384B2A">
            <w:pPr>
              <w:autoSpaceDE/>
              <w:autoSpaceDN/>
              <w:jc w:val="center"/>
              <w:rPr>
                <w:rFonts w:ascii="Aptos Narrow" w:hAnsi="Aptos Narrow" w:cs="Times New Roman"/>
                <w:b/>
                <w:bCs/>
                <w:color w:val="FFFFFF"/>
                <w:lang w:eastAsia="es-CO"/>
              </w:rPr>
            </w:pPr>
            <w:r w:rsidRPr="00384B2A">
              <w:rPr>
                <w:rFonts w:ascii="Aptos Narrow" w:hAnsi="Aptos Narrow" w:cs="Times New Roman"/>
                <w:b/>
                <w:bCs/>
                <w:color w:val="FFFFFF"/>
                <w:lang w:eastAsia="es-CO"/>
              </w:rPr>
              <w:t>Elementos</w:t>
            </w:r>
          </w:p>
        </w:tc>
        <w:tc>
          <w:tcPr>
            <w:tcW w:w="0" w:type="auto"/>
            <w:tcBorders>
              <w:top w:val="single" w:sz="4" w:space="0" w:color="44B3E1"/>
              <w:left w:val="nil"/>
              <w:bottom w:val="single" w:sz="4" w:space="0" w:color="44B3E1"/>
              <w:right w:val="nil"/>
            </w:tcBorders>
            <w:shd w:val="clear" w:color="156082" w:fill="156082"/>
            <w:vAlign w:val="bottom"/>
            <w:hideMark/>
          </w:tcPr>
          <w:p w14:paraId="0983B858" w14:textId="77777777" w:rsidR="00384B2A" w:rsidRPr="00384B2A" w:rsidRDefault="00384B2A" w:rsidP="00384B2A">
            <w:pPr>
              <w:autoSpaceDE/>
              <w:autoSpaceDN/>
              <w:jc w:val="center"/>
              <w:rPr>
                <w:rFonts w:ascii="Aptos Narrow" w:hAnsi="Aptos Narrow" w:cs="Times New Roman"/>
                <w:b/>
                <w:bCs/>
                <w:color w:val="FFFFFF"/>
                <w:lang w:eastAsia="es-CO"/>
              </w:rPr>
            </w:pPr>
            <w:r w:rsidRPr="00384B2A">
              <w:rPr>
                <w:rFonts w:ascii="Aptos Narrow" w:hAnsi="Aptos Narrow" w:cs="Times New Roman"/>
                <w:b/>
                <w:bCs/>
                <w:color w:val="FFFFFF"/>
                <w:lang w:eastAsia="es-CO"/>
              </w:rPr>
              <w:t>Marca / Referencia (Base o Exigida)</w:t>
            </w:r>
          </w:p>
        </w:tc>
        <w:tc>
          <w:tcPr>
            <w:tcW w:w="0" w:type="auto"/>
            <w:tcBorders>
              <w:top w:val="single" w:sz="4" w:space="0" w:color="44B3E1"/>
              <w:left w:val="nil"/>
              <w:bottom w:val="single" w:sz="4" w:space="0" w:color="44B3E1"/>
              <w:right w:val="nil"/>
            </w:tcBorders>
            <w:shd w:val="clear" w:color="156082" w:fill="156082"/>
            <w:vAlign w:val="bottom"/>
            <w:hideMark/>
          </w:tcPr>
          <w:p w14:paraId="1D43C69C" w14:textId="77777777" w:rsidR="00384B2A" w:rsidRPr="00384B2A" w:rsidRDefault="00384B2A" w:rsidP="00384B2A">
            <w:pPr>
              <w:autoSpaceDE/>
              <w:autoSpaceDN/>
              <w:jc w:val="center"/>
              <w:rPr>
                <w:rFonts w:ascii="Aptos Narrow" w:hAnsi="Aptos Narrow" w:cs="Times New Roman"/>
                <w:b/>
                <w:bCs/>
                <w:color w:val="FFFFFF"/>
                <w:lang w:eastAsia="es-CO"/>
              </w:rPr>
            </w:pPr>
            <w:r w:rsidRPr="00384B2A">
              <w:rPr>
                <w:rFonts w:ascii="Aptos Narrow" w:hAnsi="Aptos Narrow" w:cs="Times New Roman"/>
                <w:b/>
                <w:bCs/>
                <w:color w:val="FFFFFF"/>
                <w:lang w:eastAsia="es-CO"/>
              </w:rPr>
              <w:t>Cantidades estimadas</w:t>
            </w:r>
          </w:p>
        </w:tc>
      </w:tr>
      <w:tr w:rsidR="00384B2A" w:rsidRPr="00384B2A" w14:paraId="2FB9269B" w14:textId="77777777" w:rsidTr="00384B2A">
        <w:trPr>
          <w:trHeight w:val="570"/>
        </w:trPr>
        <w:tc>
          <w:tcPr>
            <w:tcW w:w="0" w:type="auto"/>
            <w:tcBorders>
              <w:top w:val="single" w:sz="4" w:space="0" w:color="44B3E1"/>
              <w:left w:val="nil"/>
              <w:bottom w:val="single" w:sz="4" w:space="0" w:color="44B3E1"/>
              <w:right w:val="nil"/>
            </w:tcBorders>
            <w:shd w:val="clear" w:color="C0E6F5" w:fill="C0E6F5"/>
            <w:hideMark/>
          </w:tcPr>
          <w:p w14:paraId="146F8518" w14:textId="77777777" w:rsidR="00384B2A" w:rsidRPr="00384B2A" w:rsidRDefault="00384B2A" w:rsidP="00384B2A">
            <w:pPr>
              <w:autoSpaceDE/>
              <w:autoSpaceDN/>
              <w:rPr>
                <w:rFonts w:ascii="Aptos Narrow" w:hAnsi="Aptos Narrow" w:cs="Times New Roman"/>
                <w:color w:val="000000"/>
                <w:lang w:val="en-US" w:eastAsia="es-CO"/>
              </w:rPr>
            </w:pPr>
            <w:r w:rsidRPr="00384B2A">
              <w:rPr>
                <w:rFonts w:ascii="Aptos Narrow" w:hAnsi="Aptos Narrow" w:cs="Times New Roman"/>
                <w:color w:val="000000"/>
                <w:lang w:val="en-US" w:eastAsia="es-CO"/>
              </w:rPr>
              <w:t>DJI Osmo Pocket 3 Creator + SD 64GB</w:t>
            </w:r>
          </w:p>
        </w:tc>
        <w:tc>
          <w:tcPr>
            <w:tcW w:w="0" w:type="auto"/>
            <w:tcBorders>
              <w:top w:val="single" w:sz="4" w:space="0" w:color="44B3E1"/>
              <w:left w:val="nil"/>
              <w:bottom w:val="single" w:sz="4" w:space="0" w:color="44B3E1"/>
              <w:right w:val="nil"/>
            </w:tcBorders>
            <w:shd w:val="clear" w:color="C0E6F5" w:fill="C0E6F5"/>
            <w:hideMark/>
          </w:tcPr>
          <w:p w14:paraId="1551A30B"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 xml:space="preserve">Referencia exigida: </w:t>
            </w:r>
            <w:r w:rsidRPr="00384B2A">
              <w:rPr>
                <w:rFonts w:ascii="Aptos Narrow" w:hAnsi="Aptos Narrow" w:cs="Times New Roman"/>
                <w:color w:val="000000"/>
                <w:lang w:eastAsia="es-CO"/>
              </w:rPr>
              <w:br/>
              <w:t xml:space="preserve">DJI </w:t>
            </w:r>
            <w:proofErr w:type="spellStart"/>
            <w:r w:rsidRPr="00384B2A">
              <w:rPr>
                <w:rFonts w:ascii="Aptos Narrow" w:hAnsi="Aptos Narrow" w:cs="Times New Roman"/>
                <w:color w:val="000000"/>
                <w:lang w:eastAsia="es-CO"/>
              </w:rPr>
              <w:t>Osmo</w:t>
            </w:r>
            <w:proofErr w:type="spellEnd"/>
            <w:r w:rsidRPr="00384B2A">
              <w:rPr>
                <w:rFonts w:ascii="Aptos Narrow" w:hAnsi="Aptos Narrow" w:cs="Times New Roman"/>
                <w:color w:val="000000"/>
                <w:lang w:eastAsia="es-CO"/>
              </w:rPr>
              <w:t xml:space="preserve"> Pocket 3 </w:t>
            </w:r>
            <w:proofErr w:type="spellStart"/>
            <w:r w:rsidRPr="00384B2A">
              <w:rPr>
                <w:rFonts w:ascii="Aptos Narrow" w:hAnsi="Aptos Narrow" w:cs="Times New Roman"/>
                <w:color w:val="000000"/>
                <w:lang w:eastAsia="es-CO"/>
              </w:rPr>
              <w:t>Creator</w:t>
            </w:r>
            <w:proofErr w:type="spellEnd"/>
            <w:r w:rsidRPr="00384B2A">
              <w:rPr>
                <w:rFonts w:ascii="Aptos Narrow" w:hAnsi="Aptos Narrow" w:cs="Times New Roman"/>
                <w:color w:val="000000"/>
                <w:lang w:eastAsia="es-CO"/>
              </w:rPr>
              <w:t xml:space="preserve"> Combo</w:t>
            </w:r>
            <w:r w:rsidRPr="00384B2A">
              <w:rPr>
                <w:rFonts w:ascii="Aptos Narrow" w:hAnsi="Aptos Narrow" w:cs="Times New Roman"/>
                <w:color w:val="000000"/>
                <w:lang w:eastAsia="es-CO"/>
              </w:rPr>
              <w:br/>
            </w:r>
            <w:r w:rsidRPr="00384B2A">
              <w:rPr>
                <w:rFonts w:ascii="Aptos Narrow" w:hAnsi="Aptos Narrow" w:cs="Times New Roman"/>
                <w:color w:val="000000"/>
                <w:lang w:eastAsia="es-CO"/>
              </w:rPr>
              <w:br/>
              <w:t>Memoria:</w:t>
            </w:r>
            <w:r w:rsidRPr="00384B2A">
              <w:rPr>
                <w:rFonts w:ascii="Aptos Narrow" w:hAnsi="Aptos Narrow" w:cs="Times New Roman"/>
                <w:color w:val="000000"/>
                <w:lang w:eastAsia="es-CO"/>
              </w:rPr>
              <w:br/>
              <w:t>SanDisk SD 64 GB (incluida)</w:t>
            </w:r>
          </w:p>
        </w:tc>
        <w:tc>
          <w:tcPr>
            <w:tcW w:w="0" w:type="auto"/>
            <w:tcBorders>
              <w:top w:val="single" w:sz="4" w:space="0" w:color="44B3E1"/>
              <w:left w:val="nil"/>
              <w:bottom w:val="single" w:sz="4" w:space="0" w:color="44B3E1"/>
              <w:right w:val="nil"/>
            </w:tcBorders>
            <w:shd w:val="clear" w:color="C0E6F5" w:fill="C0E6F5"/>
            <w:hideMark/>
          </w:tcPr>
          <w:p w14:paraId="77E88EBF"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4</w:t>
            </w:r>
          </w:p>
        </w:tc>
      </w:tr>
      <w:tr w:rsidR="00384B2A" w:rsidRPr="00384B2A" w14:paraId="17229E1F" w14:textId="77777777" w:rsidTr="00384B2A">
        <w:trPr>
          <w:trHeight w:val="570"/>
        </w:trPr>
        <w:tc>
          <w:tcPr>
            <w:tcW w:w="0" w:type="auto"/>
            <w:tcBorders>
              <w:top w:val="single" w:sz="4" w:space="0" w:color="44B3E1"/>
              <w:left w:val="nil"/>
              <w:bottom w:val="single" w:sz="4" w:space="0" w:color="44B3E1"/>
              <w:right w:val="nil"/>
            </w:tcBorders>
            <w:hideMark/>
          </w:tcPr>
          <w:p w14:paraId="6D0ACD77" w14:textId="77777777" w:rsidR="00384B2A" w:rsidRPr="00384B2A" w:rsidRDefault="00384B2A" w:rsidP="00384B2A">
            <w:pPr>
              <w:autoSpaceDE/>
              <w:autoSpaceDN/>
              <w:rPr>
                <w:rFonts w:ascii="Aptos Narrow" w:hAnsi="Aptos Narrow" w:cs="Times New Roman"/>
                <w:color w:val="000000"/>
                <w:lang w:eastAsia="es-CO"/>
              </w:rPr>
            </w:pPr>
            <w:proofErr w:type="spellStart"/>
            <w:r w:rsidRPr="00384B2A">
              <w:rPr>
                <w:rFonts w:ascii="Aptos Narrow" w:hAnsi="Aptos Narrow" w:cs="Times New Roman"/>
                <w:color w:val="000000"/>
                <w:lang w:eastAsia="es-CO"/>
              </w:rPr>
              <w:t>Gimbal</w:t>
            </w:r>
            <w:proofErr w:type="spellEnd"/>
            <w:r w:rsidRPr="00384B2A">
              <w:rPr>
                <w:rFonts w:ascii="Aptos Narrow" w:hAnsi="Aptos Narrow" w:cs="Times New Roman"/>
                <w:color w:val="000000"/>
                <w:lang w:eastAsia="es-CO"/>
              </w:rPr>
              <w:t xml:space="preserve"> 3 ejes para smartphone Hohem M7</w:t>
            </w:r>
          </w:p>
        </w:tc>
        <w:tc>
          <w:tcPr>
            <w:tcW w:w="0" w:type="auto"/>
            <w:tcBorders>
              <w:top w:val="single" w:sz="4" w:space="0" w:color="44B3E1"/>
              <w:left w:val="nil"/>
              <w:bottom w:val="single" w:sz="4" w:space="0" w:color="44B3E1"/>
              <w:right w:val="nil"/>
            </w:tcBorders>
            <w:hideMark/>
          </w:tcPr>
          <w:p w14:paraId="5279412B"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 xml:space="preserve">Referencia exigida: </w:t>
            </w:r>
            <w:r w:rsidRPr="00384B2A">
              <w:rPr>
                <w:rFonts w:ascii="Aptos Narrow" w:hAnsi="Aptos Narrow" w:cs="Times New Roman"/>
                <w:color w:val="000000"/>
                <w:lang w:eastAsia="es-CO"/>
              </w:rPr>
              <w:br/>
            </w:r>
            <w:proofErr w:type="spellStart"/>
            <w:r w:rsidRPr="00384B2A">
              <w:rPr>
                <w:rFonts w:ascii="Aptos Narrow" w:hAnsi="Aptos Narrow" w:cs="Times New Roman"/>
                <w:color w:val="000000"/>
                <w:lang w:eastAsia="es-CO"/>
              </w:rPr>
              <w:t>Hohem</w:t>
            </w:r>
            <w:proofErr w:type="spellEnd"/>
            <w:r w:rsidRPr="00384B2A">
              <w:rPr>
                <w:rFonts w:ascii="Aptos Narrow" w:hAnsi="Aptos Narrow" w:cs="Times New Roman"/>
                <w:color w:val="000000"/>
                <w:lang w:eastAsia="es-CO"/>
              </w:rPr>
              <w:t xml:space="preserve"> </w:t>
            </w:r>
            <w:proofErr w:type="spellStart"/>
            <w:r w:rsidRPr="00384B2A">
              <w:rPr>
                <w:rFonts w:ascii="Aptos Narrow" w:hAnsi="Aptos Narrow" w:cs="Times New Roman"/>
                <w:color w:val="000000"/>
                <w:lang w:eastAsia="es-CO"/>
              </w:rPr>
              <w:t>iSteady</w:t>
            </w:r>
            <w:proofErr w:type="spellEnd"/>
            <w:r w:rsidRPr="00384B2A">
              <w:rPr>
                <w:rFonts w:ascii="Aptos Narrow" w:hAnsi="Aptos Narrow" w:cs="Times New Roman"/>
                <w:color w:val="000000"/>
                <w:lang w:eastAsia="es-CO"/>
              </w:rPr>
              <w:t xml:space="preserve"> M7 </w:t>
            </w:r>
          </w:p>
        </w:tc>
        <w:tc>
          <w:tcPr>
            <w:tcW w:w="0" w:type="auto"/>
            <w:tcBorders>
              <w:top w:val="single" w:sz="4" w:space="0" w:color="44B3E1"/>
              <w:left w:val="nil"/>
              <w:bottom w:val="single" w:sz="4" w:space="0" w:color="44B3E1"/>
              <w:right w:val="nil"/>
            </w:tcBorders>
            <w:hideMark/>
          </w:tcPr>
          <w:p w14:paraId="10C6010A"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1</w:t>
            </w:r>
          </w:p>
        </w:tc>
      </w:tr>
      <w:tr w:rsidR="00384B2A" w:rsidRPr="00384B2A" w14:paraId="74848B8E" w14:textId="77777777" w:rsidTr="00384B2A">
        <w:trPr>
          <w:trHeight w:val="570"/>
        </w:trPr>
        <w:tc>
          <w:tcPr>
            <w:tcW w:w="0" w:type="auto"/>
            <w:tcBorders>
              <w:top w:val="single" w:sz="4" w:space="0" w:color="44B3E1"/>
              <w:left w:val="nil"/>
              <w:bottom w:val="single" w:sz="4" w:space="0" w:color="44B3E1"/>
              <w:right w:val="nil"/>
            </w:tcBorders>
            <w:shd w:val="clear" w:color="C0E6F5" w:fill="C0E6F5"/>
            <w:hideMark/>
          </w:tcPr>
          <w:p w14:paraId="2618DBA9" w14:textId="77777777" w:rsidR="00384B2A" w:rsidRPr="00384B2A" w:rsidRDefault="00384B2A" w:rsidP="00384B2A">
            <w:pPr>
              <w:autoSpaceDE/>
              <w:autoSpaceDN/>
              <w:rPr>
                <w:rFonts w:ascii="Aptos Narrow" w:hAnsi="Aptos Narrow" w:cs="Times New Roman"/>
                <w:color w:val="000000"/>
                <w:lang w:eastAsia="es-CO"/>
              </w:rPr>
            </w:pPr>
            <w:proofErr w:type="spellStart"/>
            <w:r w:rsidRPr="00384B2A">
              <w:rPr>
                <w:rFonts w:ascii="Aptos Narrow" w:hAnsi="Aptos Narrow" w:cs="Times New Roman"/>
                <w:color w:val="000000"/>
                <w:lang w:eastAsia="es-CO"/>
              </w:rPr>
              <w:t>Gimbal</w:t>
            </w:r>
            <w:proofErr w:type="spellEnd"/>
            <w:r w:rsidRPr="00384B2A">
              <w:rPr>
                <w:rFonts w:ascii="Aptos Narrow" w:hAnsi="Aptos Narrow" w:cs="Times New Roman"/>
                <w:color w:val="000000"/>
                <w:lang w:eastAsia="es-CO"/>
              </w:rPr>
              <w:t xml:space="preserve"> </w:t>
            </w:r>
            <w:proofErr w:type="spellStart"/>
            <w:r w:rsidRPr="00384B2A">
              <w:rPr>
                <w:rFonts w:ascii="Aptos Narrow" w:hAnsi="Aptos Narrow" w:cs="Times New Roman"/>
                <w:color w:val="000000"/>
                <w:lang w:eastAsia="es-CO"/>
              </w:rPr>
              <w:t>camara</w:t>
            </w:r>
            <w:proofErr w:type="spellEnd"/>
            <w:r w:rsidRPr="00384B2A">
              <w:rPr>
                <w:rFonts w:ascii="Aptos Narrow" w:hAnsi="Aptos Narrow" w:cs="Times New Roman"/>
                <w:color w:val="000000"/>
                <w:lang w:eastAsia="es-CO"/>
              </w:rPr>
              <w:t xml:space="preserve"> 3 ejes </w:t>
            </w:r>
            <w:proofErr w:type="spellStart"/>
            <w:r w:rsidRPr="00384B2A">
              <w:rPr>
                <w:rFonts w:ascii="Aptos Narrow" w:hAnsi="Aptos Narrow" w:cs="Times New Roman"/>
                <w:color w:val="000000"/>
                <w:lang w:eastAsia="es-CO"/>
              </w:rPr>
              <w:t>Zhiyun</w:t>
            </w:r>
            <w:proofErr w:type="spellEnd"/>
            <w:r w:rsidRPr="00384B2A">
              <w:rPr>
                <w:rFonts w:ascii="Aptos Narrow" w:hAnsi="Aptos Narrow" w:cs="Times New Roman"/>
                <w:color w:val="000000"/>
                <w:lang w:eastAsia="es-CO"/>
              </w:rPr>
              <w:t xml:space="preserve"> </w:t>
            </w:r>
            <w:proofErr w:type="spellStart"/>
            <w:r w:rsidRPr="00384B2A">
              <w:rPr>
                <w:rFonts w:ascii="Aptos Narrow" w:hAnsi="Aptos Narrow" w:cs="Times New Roman"/>
                <w:color w:val="000000"/>
                <w:lang w:eastAsia="es-CO"/>
              </w:rPr>
              <w:t>Weebill</w:t>
            </w:r>
            <w:proofErr w:type="spellEnd"/>
            <w:r w:rsidRPr="00384B2A">
              <w:rPr>
                <w:rFonts w:ascii="Aptos Narrow" w:hAnsi="Aptos Narrow" w:cs="Times New Roman"/>
                <w:color w:val="000000"/>
                <w:lang w:eastAsia="es-CO"/>
              </w:rPr>
              <w:t xml:space="preserve"> 3S</w:t>
            </w:r>
          </w:p>
        </w:tc>
        <w:tc>
          <w:tcPr>
            <w:tcW w:w="0" w:type="auto"/>
            <w:tcBorders>
              <w:top w:val="single" w:sz="4" w:space="0" w:color="44B3E1"/>
              <w:left w:val="nil"/>
              <w:bottom w:val="single" w:sz="4" w:space="0" w:color="44B3E1"/>
              <w:right w:val="nil"/>
            </w:tcBorders>
            <w:shd w:val="clear" w:color="C0E6F5" w:fill="C0E6F5"/>
            <w:hideMark/>
          </w:tcPr>
          <w:p w14:paraId="22AFB86A"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 xml:space="preserve">Marca exigida: </w:t>
            </w:r>
            <w:r w:rsidRPr="00384B2A">
              <w:rPr>
                <w:rFonts w:ascii="Aptos Narrow" w:hAnsi="Aptos Narrow" w:cs="Times New Roman"/>
                <w:color w:val="000000"/>
                <w:lang w:eastAsia="es-CO"/>
              </w:rPr>
              <w:br/>
              <w:t>Zhiyun Weebill 3S</w:t>
            </w:r>
          </w:p>
        </w:tc>
        <w:tc>
          <w:tcPr>
            <w:tcW w:w="0" w:type="auto"/>
            <w:tcBorders>
              <w:top w:val="single" w:sz="4" w:space="0" w:color="44B3E1"/>
              <w:left w:val="nil"/>
              <w:bottom w:val="single" w:sz="4" w:space="0" w:color="44B3E1"/>
              <w:right w:val="nil"/>
            </w:tcBorders>
            <w:shd w:val="clear" w:color="C0E6F5" w:fill="C0E6F5"/>
            <w:hideMark/>
          </w:tcPr>
          <w:p w14:paraId="4A428210"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1</w:t>
            </w:r>
          </w:p>
        </w:tc>
      </w:tr>
      <w:tr w:rsidR="00384B2A" w:rsidRPr="00384B2A" w14:paraId="5C3D4C1E" w14:textId="77777777" w:rsidTr="00384B2A">
        <w:trPr>
          <w:trHeight w:val="570"/>
        </w:trPr>
        <w:tc>
          <w:tcPr>
            <w:tcW w:w="0" w:type="auto"/>
            <w:tcBorders>
              <w:top w:val="single" w:sz="4" w:space="0" w:color="44B3E1"/>
              <w:left w:val="nil"/>
              <w:bottom w:val="single" w:sz="4" w:space="0" w:color="44B3E1"/>
              <w:right w:val="nil"/>
            </w:tcBorders>
            <w:hideMark/>
          </w:tcPr>
          <w:p w14:paraId="1BEACE6F"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Luz LED portátil RGB recargable</w:t>
            </w:r>
          </w:p>
        </w:tc>
        <w:tc>
          <w:tcPr>
            <w:tcW w:w="0" w:type="auto"/>
            <w:tcBorders>
              <w:top w:val="single" w:sz="4" w:space="0" w:color="44B3E1"/>
              <w:left w:val="nil"/>
              <w:bottom w:val="single" w:sz="4" w:space="0" w:color="44B3E1"/>
              <w:right w:val="nil"/>
            </w:tcBorders>
            <w:hideMark/>
          </w:tcPr>
          <w:p w14:paraId="19FE37F1"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 xml:space="preserve">Referencia base mínima: </w:t>
            </w:r>
            <w:proofErr w:type="spellStart"/>
            <w:r w:rsidRPr="00384B2A">
              <w:rPr>
                <w:rFonts w:ascii="Aptos Narrow" w:hAnsi="Aptos Narrow" w:cs="Times New Roman"/>
                <w:color w:val="000000"/>
                <w:lang w:eastAsia="es-CO"/>
              </w:rPr>
              <w:t>Ulanzi</w:t>
            </w:r>
            <w:proofErr w:type="spellEnd"/>
            <w:r w:rsidRPr="00384B2A">
              <w:rPr>
                <w:rFonts w:ascii="Aptos Narrow" w:hAnsi="Aptos Narrow" w:cs="Times New Roman"/>
                <w:color w:val="000000"/>
                <w:lang w:eastAsia="es-CO"/>
              </w:rPr>
              <w:t xml:space="preserve"> VL49 RGB </w:t>
            </w:r>
            <w:proofErr w:type="spellStart"/>
            <w:proofErr w:type="gramStart"/>
            <w:r w:rsidRPr="00384B2A">
              <w:rPr>
                <w:rFonts w:ascii="Aptos Narrow" w:hAnsi="Aptos Narrow" w:cs="Times New Roman"/>
                <w:color w:val="000000"/>
                <w:lang w:eastAsia="es-CO"/>
              </w:rPr>
              <w:t>Pro,Yongnuo</w:t>
            </w:r>
            <w:proofErr w:type="spellEnd"/>
            <w:proofErr w:type="gramEnd"/>
            <w:r w:rsidRPr="00384B2A">
              <w:rPr>
                <w:rFonts w:ascii="Aptos Narrow" w:hAnsi="Aptos Narrow" w:cs="Times New Roman"/>
                <w:color w:val="000000"/>
                <w:lang w:eastAsia="es-CO"/>
              </w:rPr>
              <w:t xml:space="preserve"> YN60 RGB II o equivalentes</w:t>
            </w:r>
          </w:p>
        </w:tc>
        <w:tc>
          <w:tcPr>
            <w:tcW w:w="0" w:type="auto"/>
            <w:tcBorders>
              <w:top w:val="single" w:sz="4" w:space="0" w:color="44B3E1"/>
              <w:left w:val="nil"/>
              <w:bottom w:val="single" w:sz="4" w:space="0" w:color="44B3E1"/>
              <w:right w:val="nil"/>
            </w:tcBorders>
            <w:hideMark/>
          </w:tcPr>
          <w:p w14:paraId="48B4D432"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2</w:t>
            </w:r>
          </w:p>
        </w:tc>
      </w:tr>
      <w:tr w:rsidR="00384B2A" w:rsidRPr="00384B2A" w14:paraId="39DE784A" w14:textId="77777777" w:rsidTr="00384B2A">
        <w:trPr>
          <w:trHeight w:val="570"/>
        </w:trPr>
        <w:tc>
          <w:tcPr>
            <w:tcW w:w="0" w:type="auto"/>
            <w:tcBorders>
              <w:top w:val="single" w:sz="4" w:space="0" w:color="44B3E1"/>
              <w:left w:val="nil"/>
              <w:bottom w:val="single" w:sz="4" w:space="0" w:color="44B3E1"/>
              <w:right w:val="nil"/>
            </w:tcBorders>
            <w:shd w:val="clear" w:color="C0E6F5" w:fill="C0E6F5"/>
            <w:hideMark/>
          </w:tcPr>
          <w:p w14:paraId="369DFF74" w14:textId="77777777" w:rsidR="00384B2A" w:rsidRPr="00384B2A" w:rsidRDefault="00384B2A" w:rsidP="00384B2A">
            <w:pPr>
              <w:autoSpaceDE/>
              <w:autoSpaceDN/>
              <w:rPr>
                <w:rFonts w:ascii="Aptos Narrow" w:hAnsi="Aptos Narrow" w:cs="Times New Roman"/>
                <w:color w:val="000000"/>
                <w:lang w:eastAsia="es-CO"/>
              </w:rPr>
            </w:pPr>
            <w:proofErr w:type="spellStart"/>
            <w:r w:rsidRPr="00384B2A">
              <w:rPr>
                <w:rFonts w:ascii="Aptos Narrow" w:hAnsi="Aptos Narrow" w:cs="Times New Roman"/>
                <w:color w:val="000000"/>
                <w:lang w:eastAsia="es-CO"/>
              </w:rPr>
              <w:t>Mic</w:t>
            </w:r>
            <w:proofErr w:type="spellEnd"/>
            <w:r w:rsidRPr="00384B2A">
              <w:rPr>
                <w:rFonts w:ascii="Aptos Narrow" w:hAnsi="Aptos Narrow" w:cs="Times New Roman"/>
                <w:color w:val="000000"/>
                <w:lang w:eastAsia="es-CO"/>
              </w:rPr>
              <w:t xml:space="preserve"> </w:t>
            </w:r>
            <w:proofErr w:type="spellStart"/>
            <w:r w:rsidRPr="00384B2A">
              <w:rPr>
                <w:rFonts w:ascii="Aptos Narrow" w:hAnsi="Aptos Narrow" w:cs="Times New Roman"/>
                <w:color w:val="000000"/>
                <w:lang w:eastAsia="es-CO"/>
              </w:rPr>
              <w:t>inalambrico</w:t>
            </w:r>
            <w:proofErr w:type="spellEnd"/>
            <w:r w:rsidRPr="00384B2A">
              <w:rPr>
                <w:rFonts w:ascii="Aptos Narrow" w:hAnsi="Aptos Narrow" w:cs="Times New Roman"/>
                <w:color w:val="000000"/>
                <w:lang w:eastAsia="es-CO"/>
              </w:rPr>
              <w:t xml:space="preserve"> celular </w:t>
            </w:r>
            <w:proofErr w:type="spellStart"/>
            <w:r w:rsidRPr="00384B2A">
              <w:rPr>
                <w:rFonts w:ascii="Aptos Narrow" w:hAnsi="Aptos Narrow" w:cs="Times New Roman"/>
                <w:color w:val="000000"/>
                <w:lang w:eastAsia="es-CO"/>
              </w:rPr>
              <w:t>Hollyland</w:t>
            </w:r>
            <w:proofErr w:type="spellEnd"/>
            <w:r w:rsidRPr="00384B2A">
              <w:rPr>
                <w:rFonts w:ascii="Aptos Narrow" w:hAnsi="Aptos Narrow" w:cs="Times New Roman"/>
                <w:color w:val="000000"/>
                <w:lang w:eastAsia="es-CO"/>
              </w:rPr>
              <w:t xml:space="preserve"> M2</w:t>
            </w:r>
          </w:p>
        </w:tc>
        <w:tc>
          <w:tcPr>
            <w:tcW w:w="0" w:type="auto"/>
            <w:tcBorders>
              <w:top w:val="single" w:sz="4" w:space="0" w:color="44B3E1"/>
              <w:left w:val="nil"/>
              <w:bottom w:val="single" w:sz="4" w:space="0" w:color="44B3E1"/>
              <w:right w:val="nil"/>
            </w:tcBorders>
            <w:shd w:val="clear" w:color="C0E6F5" w:fill="C0E6F5"/>
            <w:hideMark/>
          </w:tcPr>
          <w:p w14:paraId="665DD5D6"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 xml:space="preserve">Referencia exigida: </w:t>
            </w:r>
            <w:r w:rsidRPr="00384B2A">
              <w:rPr>
                <w:rFonts w:ascii="Aptos Narrow" w:hAnsi="Aptos Narrow" w:cs="Times New Roman"/>
                <w:color w:val="000000"/>
                <w:lang w:eastAsia="es-CO"/>
              </w:rPr>
              <w:br/>
            </w:r>
            <w:proofErr w:type="spellStart"/>
            <w:r w:rsidRPr="00384B2A">
              <w:rPr>
                <w:rFonts w:ascii="Aptos Narrow" w:hAnsi="Aptos Narrow" w:cs="Times New Roman"/>
                <w:color w:val="000000"/>
                <w:lang w:eastAsia="es-CO"/>
              </w:rPr>
              <w:t>Hollyland</w:t>
            </w:r>
            <w:proofErr w:type="spellEnd"/>
            <w:r w:rsidRPr="00384B2A">
              <w:rPr>
                <w:rFonts w:ascii="Aptos Narrow" w:hAnsi="Aptos Narrow" w:cs="Times New Roman"/>
                <w:color w:val="000000"/>
                <w:lang w:eastAsia="es-CO"/>
              </w:rPr>
              <w:t xml:space="preserve"> </w:t>
            </w:r>
            <w:proofErr w:type="spellStart"/>
            <w:r w:rsidRPr="00384B2A">
              <w:rPr>
                <w:rFonts w:ascii="Aptos Narrow" w:hAnsi="Aptos Narrow" w:cs="Times New Roman"/>
                <w:color w:val="000000"/>
                <w:lang w:eastAsia="es-CO"/>
              </w:rPr>
              <w:t>Lark</w:t>
            </w:r>
            <w:proofErr w:type="spellEnd"/>
            <w:r w:rsidRPr="00384B2A">
              <w:rPr>
                <w:rFonts w:ascii="Aptos Narrow" w:hAnsi="Aptos Narrow" w:cs="Times New Roman"/>
                <w:color w:val="000000"/>
                <w:lang w:eastAsia="es-CO"/>
              </w:rPr>
              <w:t xml:space="preserve"> M2</w:t>
            </w:r>
          </w:p>
        </w:tc>
        <w:tc>
          <w:tcPr>
            <w:tcW w:w="0" w:type="auto"/>
            <w:tcBorders>
              <w:top w:val="single" w:sz="4" w:space="0" w:color="44B3E1"/>
              <w:left w:val="nil"/>
              <w:bottom w:val="single" w:sz="4" w:space="0" w:color="44B3E1"/>
              <w:right w:val="nil"/>
            </w:tcBorders>
            <w:shd w:val="clear" w:color="C0E6F5" w:fill="C0E6F5"/>
            <w:hideMark/>
          </w:tcPr>
          <w:p w14:paraId="38E164A2"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5</w:t>
            </w:r>
          </w:p>
        </w:tc>
      </w:tr>
      <w:tr w:rsidR="00384B2A" w:rsidRPr="00384B2A" w14:paraId="24AD2BEA" w14:textId="77777777" w:rsidTr="00384B2A">
        <w:trPr>
          <w:trHeight w:val="570"/>
        </w:trPr>
        <w:tc>
          <w:tcPr>
            <w:tcW w:w="0" w:type="auto"/>
            <w:tcBorders>
              <w:top w:val="single" w:sz="4" w:space="0" w:color="44B3E1"/>
              <w:left w:val="nil"/>
              <w:bottom w:val="single" w:sz="4" w:space="0" w:color="44B3E1"/>
              <w:right w:val="nil"/>
            </w:tcBorders>
            <w:hideMark/>
          </w:tcPr>
          <w:p w14:paraId="26B975C4"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lastRenderedPageBreak/>
              <w:t>Reflector fotográfico 5 en 1</w:t>
            </w:r>
          </w:p>
        </w:tc>
        <w:tc>
          <w:tcPr>
            <w:tcW w:w="0" w:type="auto"/>
            <w:tcBorders>
              <w:top w:val="single" w:sz="4" w:space="0" w:color="44B3E1"/>
              <w:left w:val="nil"/>
              <w:bottom w:val="single" w:sz="4" w:space="0" w:color="44B3E1"/>
              <w:right w:val="nil"/>
            </w:tcBorders>
            <w:hideMark/>
          </w:tcPr>
          <w:p w14:paraId="33E7B399"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Marcas de referencia:</w:t>
            </w:r>
            <w:r w:rsidRPr="00384B2A">
              <w:rPr>
                <w:rFonts w:ascii="Aptos Narrow" w:hAnsi="Aptos Narrow" w:cs="Times New Roman"/>
                <w:color w:val="000000"/>
                <w:lang w:eastAsia="es-CO"/>
              </w:rPr>
              <w:br/>
            </w:r>
            <w:proofErr w:type="spellStart"/>
            <w:r w:rsidRPr="00384B2A">
              <w:rPr>
                <w:rFonts w:ascii="Aptos Narrow" w:hAnsi="Aptos Narrow" w:cs="Times New Roman"/>
                <w:color w:val="000000"/>
                <w:lang w:eastAsia="es-CO"/>
              </w:rPr>
              <w:t>Neewer</w:t>
            </w:r>
            <w:proofErr w:type="spellEnd"/>
            <w:r w:rsidRPr="00384B2A">
              <w:rPr>
                <w:rFonts w:ascii="Aptos Narrow" w:hAnsi="Aptos Narrow" w:cs="Times New Roman"/>
                <w:color w:val="000000"/>
                <w:lang w:eastAsia="es-CO"/>
              </w:rPr>
              <w:t xml:space="preserve">, </w:t>
            </w:r>
            <w:proofErr w:type="spellStart"/>
            <w:r w:rsidRPr="00384B2A">
              <w:rPr>
                <w:rFonts w:ascii="Aptos Narrow" w:hAnsi="Aptos Narrow" w:cs="Times New Roman"/>
                <w:color w:val="000000"/>
                <w:lang w:eastAsia="es-CO"/>
              </w:rPr>
              <w:t>Godox</w:t>
            </w:r>
            <w:proofErr w:type="spellEnd"/>
            <w:r w:rsidRPr="00384B2A">
              <w:rPr>
                <w:rFonts w:ascii="Aptos Narrow" w:hAnsi="Aptos Narrow" w:cs="Times New Roman"/>
                <w:color w:val="000000"/>
                <w:lang w:eastAsia="es-CO"/>
              </w:rPr>
              <w:t xml:space="preserve">, </w:t>
            </w:r>
            <w:proofErr w:type="spellStart"/>
            <w:r w:rsidRPr="00384B2A">
              <w:rPr>
                <w:rFonts w:ascii="Aptos Narrow" w:hAnsi="Aptos Narrow" w:cs="Times New Roman"/>
                <w:color w:val="000000"/>
                <w:lang w:eastAsia="es-CO"/>
              </w:rPr>
              <w:t>Selens</w:t>
            </w:r>
            <w:proofErr w:type="spellEnd"/>
            <w:r w:rsidRPr="00384B2A">
              <w:rPr>
                <w:rFonts w:ascii="Aptos Narrow" w:hAnsi="Aptos Narrow" w:cs="Times New Roman"/>
                <w:color w:val="000000"/>
                <w:lang w:eastAsia="es-CO"/>
              </w:rPr>
              <w:t xml:space="preserve">, </w:t>
            </w:r>
            <w:proofErr w:type="spellStart"/>
            <w:r w:rsidRPr="00384B2A">
              <w:rPr>
                <w:rFonts w:ascii="Aptos Narrow" w:hAnsi="Aptos Narrow" w:cs="Times New Roman"/>
                <w:color w:val="000000"/>
                <w:lang w:eastAsia="es-CO"/>
              </w:rPr>
              <w:t>Ulanzi</w:t>
            </w:r>
            <w:proofErr w:type="spellEnd"/>
            <w:r w:rsidRPr="00384B2A">
              <w:rPr>
                <w:rFonts w:ascii="Aptos Narrow" w:hAnsi="Aptos Narrow" w:cs="Times New Roman"/>
                <w:color w:val="000000"/>
                <w:lang w:eastAsia="es-CO"/>
              </w:rPr>
              <w:t xml:space="preserve"> o equivalentes de uso fotográfico profesional</w:t>
            </w:r>
          </w:p>
        </w:tc>
        <w:tc>
          <w:tcPr>
            <w:tcW w:w="0" w:type="auto"/>
            <w:tcBorders>
              <w:top w:val="single" w:sz="4" w:space="0" w:color="44B3E1"/>
              <w:left w:val="nil"/>
              <w:bottom w:val="single" w:sz="4" w:space="0" w:color="44B3E1"/>
              <w:right w:val="nil"/>
            </w:tcBorders>
            <w:hideMark/>
          </w:tcPr>
          <w:p w14:paraId="5AE1D4CA"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1</w:t>
            </w:r>
          </w:p>
        </w:tc>
      </w:tr>
      <w:tr w:rsidR="00384B2A" w:rsidRPr="00384B2A" w14:paraId="175B960A" w14:textId="77777777" w:rsidTr="00384B2A">
        <w:trPr>
          <w:trHeight w:val="570"/>
        </w:trPr>
        <w:tc>
          <w:tcPr>
            <w:tcW w:w="0" w:type="auto"/>
            <w:tcBorders>
              <w:top w:val="single" w:sz="4" w:space="0" w:color="44B3E1"/>
              <w:left w:val="nil"/>
              <w:bottom w:val="single" w:sz="4" w:space="0" w:color="44B3E1"/>
              <w:right w:val="nil"/>
            </w:tcBorders>
            <w:shd w:val="clear" w:color="C0E6F5" w:fill="C0E6F5"/>
            <w:hideMark/>
          </w:tcPr>
          <w:p w14:paraId="227A8461"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 xml:space="preserve">Sony a6400 kit 2 lentes + accesorios </w:t>
            </w:r>
          </w:p>
        </w:tc>
        <w:tc>
          <w:tcPr>
            <w:tcW w:w="0" w:type="auto"/>
            <w:tcBorders>
              <w:top w:val="single" w:sz="4" w:space="0" w:color="44B3E1"/>
              <w:left w:val="nil"/>
              <w:bottom w:val="single" w:sz="4" w:space="0" w:color="44B3E1"/>
              <w:right w:val="nil"/>
            </w:tcBorders>
            <w:shd w:val="clear" w:color="C0E6F5" w:fill="C0E6F5"/>
            <w:hideMark/>
          </w:tcPr>
          <w:p w14:paraId="513544F2"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Marca exigida:</w:t>
            </w:r>
            <w:r w:rsidRPr="00384B2A">
              <w:rPr>
                <w:rFonts w:ascii="Aptos Narrow" w:hAnsi="Aptos Narrow" w:cs="Times New Roman"/>
                <w:color w:val="000000"/>
                <w:lang w:eastAsia="es-CO"/>
              </w:rPr>
              <w:br/>
              <w:t>Sony a6400</w:t>
            </w:r>
            <w:r w:rsidRPr="00384B2A">
              <w:rPr>
                <w:rFonts w:ascii="Aptos Narrow" w:hAnsi="Aptos Narrow" w:cs="Times New Roman"/>
                <w:color w:val="000000"/>
                <w:lang w:eastAsia="es-CO"/>
              </w:rPr>
              <w:br/>
            </w:r>
            <w:r w:rsidRPr="00384B2A">
              <w:rPr>
                <w:rFonts w:ascii="Aptos Narrow" w:hAnsi="Aptos Narrow" w:cs="Times New Roman"/>
                <w:color w:val="000000"/>
                <w:lang w:eastAsia="es-CO"/>
              </w:rPr>
              <w:br/>
              <w:t>Memoria:</w:t>
            </w:r>
            <w:r w:rsidRPr="00384B2A">
              <w:rPr>
                <w:rFonts w:ascii="Aptos Narrow" w:hAnsi="Aptos Narrow" w:cs="Times New Roman"/>
                <w:color w:val="000000"/>
                <w:lang w:eastAsia="es-CO"/>
              </w:rPr>
              <w:br/>
              <w:t>• SanDisk SD 64 GB (incluida)</w:t>
            </w:r>
          </w:p>
        </w:tc>
        <w:tc>
          <w:tcPr>
            <w:tcW w:w="0" w:type="auto"/>
            <w:tcBorders>
              <w:top w:val="single" w:sz="4" w:space="0" w:color="44B3E1"/>
              <w:left w:val="nil"/>
              <w:bottom w:val="single" w:sz="4" w:space="0" w:color="44B3E1"/>
              <w:right w:val="nil"/>
            </w:tcBorders>
            <w:shd w:val="clear" w:color="C0E6F5" w:fill="C0E6F5"/>
            <w:hideMark/>
          </w:tcPr>
          <w:p w14:paraId="03A2CB3D"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1</w:t>
            </w:r>
          </w:p>
        </w:tc>
      </w:tr>
      <w:tr w:rsidR="00384B2A" w:rsidRPr="00384B2A" w14:paraId="448F23D2" w14:textId="77777777" w:rsidTr="00384B2A">
        <w:trPr>
          <w:trHeight w:val="570"/>
        </w:trPr>
        <w:tc>
          <w:tcPr>
            <w:tcW w:w="0" w:type="auto"/>
            <w:tcBorders>
              <w:top w:val="single" w:sz="4" w:space="0" w:color="44B3E1"/>
              <w:left w:val="nil"/>
              <w:bottom w:val="single" w:sz="4" w:space="0" w:color="44B3E1"/>
              <w:right w:val="nil"/>
            </w:tcBorders>
            <w:hideMark/>
          </w:tcPr>
          <w:p w14:paraId="2F97BDEC" w14:textId="77777777" w:rsidR="00384B2A" w:rsidRPr="00384B2A" w:rsidRDefault="00384B2A" w:rsidP="00384B2A">
            <w:pPr>
              <w:autoSpaceDE/>
              <w:autoSpaceDN/>
              <w:rPr>
                <w:rFonts w:ascii="Aptos Narrow" w:hAnsi="Aptos Narrow" w:cs="Times New Roman"/>
                <w:color w:val="000000"/>
                <w:lang w:eastAsia="es-CO"/>
              </w:rPr>
            </w:pPr>
            <w:proofErr w:type="spellStart"/>
            <w:r w:rsidRPr="00384B2A">
              <w:rPr>
                <w:rFonts w:ascii="Aptos Narrow" w:hAnsi="Aptos Narrow" w:cs="Times New Roman"/>
                <w:color w:val="000000"/>
                <w:lang w:eastAsia="es-CO"/>
              </w:rPr>
              <w:t>TrIpode</w:t>
            </w:r>
            <w:proofErr w:type="spellEnd"/>
            <w:r w:rsidRPr="00384B2A">
              <w:rPr>
                <w:rFonts w:ascii="Aptos Narrow" w:hAnsi="Aptos Narrow" w:cs="Times New Roman"/>
                <w:color w:val="000000"/>
                <w:lang w:eastAsia="es-CO"/>
              </w:rPr>
              <w:t>/monopie pro con soporte celular</w:t>
            </w:r>
          </w:p>
        </w:tc>
        <w:tc>
          <w:tcPr>
            <w:tcW w:w="0" w:type="auto"/>
            <w:tcBorders>
              <w:top w:val="single" w:sz="4" w:space="0" w:color="44B3E1"/>
              <w:left w:val="nil"/>
              <w:bottom w:val="single" w:sz="4" w:space="0" w:color="44B3E1"/>
              <w:right w:val="nil"/>
            </w:tcBorders>
            <w:hideMark/>
          </w:tcPr>
          <w:p w14:paraId="6B5DDABA"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 xml:space="preserve">Referencia base mínima: CAMBOFOTO SAB265B, </w:t>
            </w:r>
            <w:proofErr w:type="spellStart"/>
            <w:r w:rsidRPr="00384B2A">
              <w:rPr>
                <w:rFonts w:ascii="Aptos Narrow" w:hAnsi="Aptos Narrow" w:cs="Times New Roman"/>
                <w:color w:val="000000"/>
                <w:lang w:eastAsia="es-CO"/>
              </w:rPr>
              <w:t>Neewer</w:t>
            </w:r>
            <w:proofErr w:type="spellEnd"/>
            <w:r w:rsidRPr="00384B2A">
              <w:rPr>
                <w:rFonts w:ascii="Aptos Narrow" w:hAnsi="Aptos Narrow" w:cs="Times New Roman"/>
                <w:color w:val="000000"/>
                <w:lang w:eastAsia="es-CO"/>
              </w:rPr>
              <w:t xml:space="preserve"> TP72A o equivalentes</w:t>
            </w:r>
          </w:p>
        </w:tc>
        <w:tc>
          <w:tcPr>
            <w:tcW w:w="0" w:type="auto"/>
            <w:tcBorders>
              <w:top w:val="single" w:sz="4" w:space="0" w:color="44B3E1"/>
              <w:left w:val="nil"/>
              <w:bottom w:val="single" w:sz="4" w:space="0" w:color="44B3E1"/>
              <w:right w:val="nil"/>
            </w:tcBorders>
            <w:hideMark/>
          </w:tcPr>
          <w:p w14:paraId="0A9D032A"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1</w:t>
            </w:r>
          </w:p>
        </w:tc>
      </w:tr>
      <w:tr w:rsidR="00384B2A" w:rsidRPr="00384B2A" w14:paraId="3E81DA8E" w14:textId="77777777" w:rsidTr="00384B2A">
        <w:trPr>
          <w:trHeight w:val="570"/>
        </w:trPr>
        <w:tc>
          <w:tcPr>
            <w:tcW w:w="0" w:type="auto"/>
            <w:tcBorders>
              <w:top w:val="single" w:sz="4" w:space="0" w:color="44B3E1"/>
              <w:left w:val="nil"/>
              <w:bottom w:val="single" w:sz="4" w:space="0" w:color="44B3E1"/>
              <w:right w:val="nil"/>
            </w:tcBorders>
            <w:shd w:val="clear" w:color="C0E6F5" w:fill="C0E6F5"/>
            <w:hideMark/>
          </w:tcPr>
          <w:p w14:paraId="425E06A8" w14:textId="77777777" w:rsidR="00384B2A" w:rsidRPr="00384B2A" w:rsidRDefault="00384B2A" w:rsidP="00384B2A">
            <w:pPr>
              <w:autoSpaceDE/>
              <w:autoSpaceDN/>
              <w:rPr>
                <w:rFonts w:ascii="Aptos Narrow" w:hAnsi="Aptos Narrow" w:cs="Times New Roman"/>
                <w:color w:val="000000"/>
                <w:lang w:val="en-US" w:eastAsia="es-CO"/>
              </w:rPr>
            </w:pPr>
            <w:r w:rsidRPr="00384B2A">
              <w:rPr>
                <w:rFonts w:ascii="Aptos Narrow" w:hAnsi="Aptos Narrow" w:cs="Times New Roman"/>
                <w:color w:val="000000"/>
                <w:lang w:val="en-US" w:eastAsia="es-CO"/>
              </w:rPr>
              <w:t>Luminaria LED wash RGBA compacta</w:t>
            </w:r>
          </w:p>
        </w:tc>
        <w:tc>
          <w:tcPr>
            <w:tcW w:w="0" w:type="auto"/>
            <w:tcBorders>
              <w:top w:val="single" w:sz="4" w:space="0" w:color="44B3E1"/>
              <w:left w:val="nil"/>
              <w:bottom w:val="single" w:sz="4" w:space="0" w:color="44B3E1"/>
              <w:right w:val="nil"/>
            </w:tcBorders>
            <w:shd w:val="clear" w:color="C0E6F5" w:fill="C0E6F5"/>
            <w:hideMark/>
          </w:tcPr>
          <w:p w14:paraId="2C322CEE"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Referencia base mínima:</w:t>
            </w:r>
            <w:r w:rsidRPr="00384B2A">
              <w:rPr>
                <w:rFonts w:ascii="Aptos Narrow" w:hAnsi="Aptos Narrow" w:cs="Times New Roman"/>
                <w:color w:val="000000"/>
                <w:lang w:eastAsia="es-CO"/>
              </w:rPr>
              <w:br/>
              <w:t xml:space="preserve">• </w:t>
            </w:r>
            <w:proofErr w:type="spellStart"/>
            <w:r w:rsidRPr="00384B2A">
              <w:rPr>
                <w:rFonts w:ascii="Aptos Narrow" w:hAnsi="Aptos Narrow" w:cs="Times New Roman"/>
                <w:color w:val="000000"/>
                <w:lang w:eastAsia="es-CO"/>
              </w:rPr>
              <w:t>SlimPAR</w:t>
            </w:r>
            <w:proofErr w:type="spellEnd"/>
            <w:r w:rsidRPr="00384B2A">
              <w:rPr>
                <w:rFonts w:ascii="Aptos Narrow" w:hAnsi="Aptos Narrow" w:cs="Times New Roman"/>
                <w:color w:val="000000"/>
                <w:lang w:eastAsia="es-CO"/>
              </w:rPr>
              <w:t xml:space="preserve"> Q12BT</w:t>
            </w:r>
          </w:p>
        </w:tc>
        <w:tc>
          <w:tcPr>
            <w:tcW w:w="0" w:type="auto"/>
            <w:tcBorders>
              <w:top w:val="single" w:sz="4" w:space="0" w:color="44B3E1"/>
              <w:left w:val="nil"/>
              <w:bottom w:val="single" w:sz="4" w:space="0" w:color="44B3E1"/>
              <w:right w:val="nil"/>
            </w:tcBorders>
            <w:shd w:val="clear" w:color="C0E6F5" w:fill="C0E6F5"/>
            <w:hideMark/>
          </w:tcPr>
          <w:p w14:paraId="1BF26E65"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2</w:t>
            </w:r>
          </w:p>
        </w:tc>
      </w:tr>
      <w:tr w:rsidR="00384B2A" w:rsidRPr="00384B2A" w14:paraId="7CF2D1A6" w14:textId="77777777" w:rsidTr="00384B2A">
        <w:trPr>
          <w:trHeight w:val="570"/>
        </w:trPr>
        <w:tc>
          <w:tcPr>
            <w:tcW w:w="0" w:type="auto"/>
            <w:tcBorders>
              <w:top w:val="single" w:sz="4" w:space="0" w:color="44B3E1"/>
              <w:left w:val="nil"/>
              <w:bottom w:val="single" w:sz="4" w:space="0" w:color="44B3E1"/>
              <w:right w:val="nil"/>
            </w:tcBorders>
            <w:hideMark/>
          </w:tcPr>
          <w:p w14:paraId="16AA4677"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 xml:space="preserve">Monitor piso activo </w:t>
            </w:r>
            <w:proofErr w:type="gramStart"/>
            <w:r w:rsidRPr="00384B2A">
              <w:rPr>
                <w:rFonts w:ascii="Aptos Narrow" w:hAnsi="Aptos Narrow" w:cs="Times New Roman"/>
                <w:color w:val="000000"/>
                <w:lang w:eastAsia="es-CO"/>
              </w:rPr>
              <w:t>pro 12</w:t>
            </w:r>
            <w:proofErr w:type="gramEnd"/>
            <w:r w:rsidRPr="00384B2A">
              <w:rPr>
                <w:rFonts w:ascii="Aptos Narrow" w:hAnsi="Aptos Narrow" w:cs="Times New Roman"/>
                <w:color w:val="000000"/>
                <w:lang w:eastAsia="es-CO"/>
              </w:rPr>
              <w:t xml:space="preserve">-15” + </w:t>
            </w:r>
            <w:proofErr w:type="spellStart"/>
            <w:r w:rsidRPr="00384B2A">
              <w:rPr>
                <w:rFonts w:ascii="Aptos Narrow" w:hAnsi="Aptos Narrow" w:cs="Times New Roman"/>
                <w:color w:val="000000"/>
                <w:lang w:eastAsia="es-CO"/>
              </w:rPr>
              <w:t>trIpode</w:t>
            </w:r>
            <w:proofErr w:type="spellEnd"/>
          </w:p>
        </w:tc>
        <w:tc>
          <w:tcPr>
            <w:tcW w:w="0" w:type="auto"/>
            <w:tcBorders>
              <w:top w:val="single" w:sz="4" w:space="0" w:color="44B3E1"/>
              <w:left w:val="nil"/>
              <w:bottom w:val="single" w:sz="4" w:space="0" w:color="44B3E1"/>
              <w:right w:val="nil"/>
            </w:tcBorders>
            <w:hideMark/>
          </w:tcPr>
          <w:p w14:paraId="1D5E04A5"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Referencia base mínima:</w:t>
            </w:r>
            <w:r w:rsidRPr="00384B2A">
              <w:rPr>
                <w:rFonts w:ascii="Aptos Narrow" w:hAnsi="Aptos Narrow" w:cs="Times New Roman"/>
                <w:color w:val="000000"/>
                <w:lang w:eastAsia="es-CO"/>
              </w:rPr>
              <w:br/>
              <w:t>• Electro-Voice ETX-12P</w:t>
            </w:r>
            <w:r w:rsidRPr="00384B2A">
              <w:rPr>
                <w:rFonts w:ascii="Aptos Narrow" w:hAnsi="Aptos Narrow" w:cs="Times New Roman"/>
                <w:color w:val="000000"/>
                <w:lang w:eastAsia="es-CO"/>
              </w:rPr>
              <w:br/>
            </w:r>
            <w:r w:rsidRPr="00384B2A">
              <w:rPr>
                <w:rFonts w:ascii="Aptos Narrow" w:hAnsi="Aptos Narrow" w:cs="Times New Roman"/>
                <w:color w:val="000000"/>
                <w:lang w:eastAsia="es-CO"/>
              </w:rPr>
              <w:br/>
              <w:t>Referencias superiores permitidas:</w:t>
            </w:r>
            <w:r w:rsidRPr="00384B2A">
              <w:rPr>
                <w:rFonts w:ascii="Aptos Narrow" w:hAnsi="Aptos Narrow" w:cs="Times New Roman"/>
                <w:color w:val="000000"/>
                <w:lang w:eastAsia="es-CO"/>
              </w:rPr>
              <w:br/>
              <w:t>• Electro-Voice ETX-15P</w:t>
            </w:r>
            <w:r w:rsidRPr="00384B2A">
              <w:rPr>
                <w:rFonts w:ascii="Aptos Narrow" w:hAnsi="Aptos Narrow" w:cs="Times New Roman"/>
                <w:color w:val="000000"/>
                <w:lang w:eastAsia="es-CO"/>
              </w:rPr>
              <w:br/>
              <w:t>• Series superiores profesionales de la misma marca</w:t>
            </w:r>
          </w:p>
        </w:tc>
        <w:tc>
          <w:tcPr>
            <w:tcW w:w="0" w:type="auto"/>
            <w:tcBorders>
              <w:top w:val="single" w:sz="4" w:space="0" w:color="44B3E1"/>
              <w:left w:val="nil"/>
              <w:bottom w:val="single" w:sz="4" w:space="0" w:color="44B3E1"/>
              <w:right w:val="nil"/>
            </w:tcBorders>
            <w:hideMark/>
          </w:tcPr>
          <w:p w14:paraId="3AE4F75F"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2</w:t>
            </w:r>
          </w:p>
        </w:tc>
      </w:tr>
      <w:tr w:rsidR="00384B2A" w:rsidRPr="00384B2A" w14:paraId="141CA06F" w14:textId="77777777" w:rsidTr="00384B2A">
        <w:trPr>
          <w:trHeight w:val="570"/>
        </w:trPr>
        <w:tc>
          <w:tcPr>
            <w:tcW w:w="0" w:type="auto"/>
            <w:tcBorders>
              <w:top w:val="single" w:sz="4" w:space="0" w:color="44B3E1"/>
              <w:left w:val="nil"/>
              <w:bottom w:val="single" w:sz="4" w:space="0" w:color="44B3E1"/>
              <w:right w:val="nil"/>
            </w:tcBorders>
            <w:shd w:val="clear" w:color="C0E6F5" w:fill="C0E6F5"/>
            <w:hideMark/>
          </w:tcPr>
          <w:p w14:paraId="0A61BADA"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 xml:space="preserve">Sistema </w:t>
            </w:r>
            <w:proofErr w:type="spellStart"/>
            <w:r w:rsidRPr="00384B2A">
              <w:rPr>
                <w:rFonts w:ascii="Aptos Narrow" w:hAnsi="Aptos Narrow" w:cs="Times New Roman"/>
                <w:color w:val="000000"/>
                <w:lang w:eastAsia="es-CO"/>
              </w:rPr>
              <w:t>mic</w:t>
            </w:r>
            <w:proofErr w:type="spellEnd"/>
            <w:r w:rsidRPr="00384B2A">
              <w:rPr>
                <w:rFonts w:ascii="Aptos Narrow" w:hAnsi="Aptos Narrow" w:cs="Times New Roman"/>
                <w:color w:val="000000"/>
                <w:lang w:eastAsia="es-CO"/>
              </w:rPr>
              <w:t xml:space="preserve"> diadema </w:t>
            </w:r>
            <w:proofErr w:type="spellStart"/>
            <w:r w:rsidRPr="00384B2A">
              <w:rPr>
                <w:rFonts w:ascii="Aptos Narrow" w:hAnsi="Aptos Narrow" w:cs="Times New Roman"/>
                <w:color w:val="000000"/>
                <w:lang w:eastAsia="es-CO"/>
              </w:rPr>
              <w:t>inalambrico</w:t>
            </w:r>
            <w:proofErr w:type="spellEnd"/>
            <w:r w:rsidRPr="00384B2A">
              <w:rPr>
                <w:rFonts w:ascii="Aptos Narrow" w:hAnsi="Aptos Narrow" w:cs="Times New Roman"/>
                <w:color w:val="000000"/>
                <w:lang w:eastAsia="es-CO"/>
              </w:rPr>
              <w:t xml:space="preserve"> </w:t>
            </w:r>
            <w:proofErr w:type="spellStart"/>
            <w:r w:rsidRPr="00384B2A">
              <w:rPr>
                <w:rFonts w:ascii="Aptos Narrow" w:hAnsi="Aptos Narrow" w:cs="Times New Roman"/>
                <w:color w:val="000000"/>
                <w:lang w:eastAsia="es-CO"/>
              </w:rPr>
              <w:t>Shure</w:t>
            </w:r>
            <w:proofErr w:type="spellEnd"/>
          </w:p>
        </w:tc>
        <w:tc>
          <w:tcPr>
            <w:tcW w:w="0" w:type="auto"/>
            <w:tcBorders>
              <w:top w:val="single" w:sz="4" w:space="0" w:color="44B3E1"/>
              <w:left w:val="nil"/>
              <w:bottom w:val="single" w:sz="4" w:space="0" w:color="44B3E1"/>
              <w:right w:val="nil"/>
            </w:tcBorders>
            <w:shd w:val="clear" w:color="C0E6F5" w:fill="C0E6F5"/>
            <w:hideMark/>
          </w:tcPr>
          <w:p w14:paraId="624A0640"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Marca exigida: SHURE</w:t>
            </w:r>
            <w:r w:rsidRPr="00384B2A">
              <w:rPr>
                <w:rFonts w:ascii="Aptos Narrow" w:hAnsi="Aptos Narrow" w:cs="Times New Roman"/>
                <w:color w:val="000000"/>
                <w:lang w:eastAsia="es-CO"/>
              </w:rPr>
              <w:br/>
              <w:t>Referencias base aceptadas:</w:t>
            </w:r>
            <w:r w:rsidRPr="00384B2A">
              <w:rPr>
                <w:rFonts w:ascii="Aptos Narrow" w:hAnsi="Aptos Narrow" w:cs="Times New Roman"/>
                <w:color w:val="000000"/>
                <w:lang w:eastAsia="es-CO"/>
              </w:rPr>
              <w:br/>
              <w:t>Shure SLXD14/SM35</w:t>
            </w:r>
            <w:r w:rsidRPr="00384B2A">
              <w:rPr>
                <w:rFonts w:ascii="Aptos Narrow" w:hAnsi="Aptos Narrow" w:cs="Times New Roman"/>
                <w:color w:val="000000"/>
                <w:lang w:eastAsia="es-CO"/>
              </w:rPr>
              <w:br/>
            </w:r>
            <w:r w:rsidRPr="00384B2A">
              <w:rPr>
                <w:rFonts w:ascii="Aptos Narrow" w:hAnsi="Aptos Narrow" w:cs="Times New Roman"/>
                <w:color w:val="000000"/>
                <w:lang w:eastAsia="es-CO"/>
              </w:rPr>
              <w:br/>
              <w:t>Referencias superiores válidas:</w:t>
            </w:r>
            <w:r w:rsidRPr="00384B2A">
              <w:rPr>
                <w:rFonts w:ascii="Aptos Narrow" w:hAnsi="Aptos Narrow" w:cs="Times New Roman"/>
                <w:color w:val="000000"/>
                <w:lang w:eastAsia="es-CO"/>
              </w:rPr>
              <w:br/>
              <w:t>Shure QLXD14/SM35</w:t>
            </w:r>
          </w:p>
        </w:tc>
        <w:tc>
          <w:tcPr>
            <w:tcW w:w="0" w:type="auto"/>
            <w:tcBorders>
              <w:top w:val="single" w:sz="4" w:space="0" w:color="44B3E1"/>
              <w:left w:val="nil"/>
              <w:bottom w:val="single" w:sz="4" w:space="0" w:color="44B3E1"/>
              <w:right w:val="nil"/>
            </w:tcBorders>
            <w:shd w:val="clear" w:color="C0E6F5" w:fill="C0E6F5"/>
            <w:hideMark/>
          </w:tcPr>
          <w:p w14:paraId="4CDEA2E9"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3</w:t>
            </w:r>
          </w:p>
        </w:tc>
      </w:tr>
      <w:tr w:rsidR="00384B2A" w:rsidRPr="00384B2A" w14:paraId="694B7586" w14:textId="77777777" w:rsidTr="00384B2A">
        <w:trPr>
          <w:trHeight w:val="570"/>
        </w:trPr>
        <w:tc>
          <w:tcPr>
            <w:tcW w:w="0" w:type="auto"/>
            <w:tcBorders>
              <w:top w:val="single" w:sz="4" w:space="0" w:color="44B3E1"/>
              <w:left w:val="nil"/>
              <w:bottom w:val="single" w:sz="4" w:space="0" w:color="44B3E1"/>
              <w:right w:val="nil"/>
            </w:tcBorders>
            <w:hideMark/>
          </w:tcPr>
          <w:p w14:paraId="2943895C" w14:textId="77777777" w:rsidR="00384B2A" w:rsidRPr="00384B2A" w:rsidRDefault="00384B2A" w:rsidP="00384B2A">
            <w:pPr>
              <w:autoSpaceDE/>
              <w:autoSpaceDN/>
              <w:rPr>
                <w:rFonts w:ascii="Aptos Narrow" w:hAnsi="Aptos Narrow" w:cs="Times New Roman"/>
                <w:color w:val="000000"/>
                <w:lang w:eastAsia="es-CO"/>
              </w:rPr>
            </w:pPr>
            <w:proofErr w:type="spellStart"/>
            <w:r w:rsidRPr="00384B2A">
              <w:rPr>
                <w:rFonts w:ascii="Aptos Narrow" w:hAnsi="Aptos Narrow" w:cs="Times New Roman"/>
                <w:color w:val="000000"/>
                <w:lang w:eastAsia="es-CO"/>
              </w:rPr>
              <w:t>Videobeam</w:t>
            </w:r>
            <w:proofErr w:type="spellEnd"/>
            <w:r w:rsidRPr="00384B2A">
              <w:rPr>
                <w:rFonts w:ascii="Aptos Narrow" w:hAnsi="Aptos Narrow" w:cs="Times New Roman"/>
                <w:color w:val="000000"/>
                <w:lang w:eastAsia="es-CO"/>
              </w:rPr>
              <w:t xml:space="preserve"> </w:t>
            </w:r>
            <w:proofErr w:type="spellStart"/>
            <w:r w:rsidRPr="00384B2A">
              <w:rPr>
                <w:rFonts w:ascii="Aptos Narrow" w:hAnsi="Aptos Narrow" w:cs="Times New Roman"/>
                <w:color w:val="000000"/>
                <w:lang w:eastAsia="es-CO"/>
              </w:rPr>
              <w:t>Optoma</w:t>
            </w:r>
            <w:proofErr w:type="spellEnd"/>
            <w:r w:rsidRPr="00384B2A">
              <w:rPr>
                <w:rFonts w:ascii="Aptos Narrow" w:hAnsi="Aptos Narrow" w:cs="Times New Roman"/>
                <w:color w:val="000000"/>
                <w:lang w:eastAsia="es-CO"/>
              </w:rPr>
              <w:t xml:space="preserve"> ZU920TST + soporte</w:t>
            </w:r>
          </w:p>
        </w:tc>
        <w:tc>
          <w:tcPr>
            <w:tcW w:w="0" w:type="auto"/>
            <w:tcBorders>
              <w:top w:val="single" w:sz="4" w:space="0" w:color="44B3E1"/>
              <w:left w:val="nil"/>
              <w:bottom w:val="single" w:sz="4" w:space="0" w:color="44B3E1"/>
              <w:right w:val="nil"/>
            </w:tcBorders>
            <w:hideMark/>
          </w:tcPr>
          <w:p w14:paraId="1EF94965"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 xml:space="preserve">Referencia exigida: </w:t>
            </w:r>
            <w:proofErr w:type="spellStart"/>
            <w:r w:rsidRPr="00384B2A">
              <w:rPr>
                <w:rFonts w:ascii="Aptos Narrow" w:hAnsi="Aptos Narrow" w:cs="Times New Roman"/>
                <w:color w:val="000000"/>
                <w:lang w:eastAsia="es-CO"/>
              </w:rPr>
              <w:t>Optoma</w:t>
            </w:r>
            <w:proofErr w:type="spellEnd"/>
            <w:r w:rsidRPr="00384B2A">
              <w:rPr>
                <w:rFonts w:ascii="Aptos Narrow" w:hAnsi="Aptos Narrow" w:cs="Times New Roman"/>
                <w:color w:val="000000"/>
                <w:lang w:eastAsia="es-CO"/>
              </w:rPr>
              <w:t xml:space="preserve"> ZU920TST</w:t>
            </w:r>
          </w:p>
        </w:tc>
        <w:tc>
          <w:tcPr>
            <w:tcW w:w="0" w:type="auto"/>
            <w:tcBorders>
              <w:top w:val="single" w:sz="4" w:space="0" w:color="44B3E1"/>
              <w:left w:val="nil"/>
              <w:bottom w:val="single" w:sz="4" w:space="0" w:color="44B3E1"/>
              <w:right w:val="nil"/>
            </w:tcBorders>
            <w:hideMark/>
          </w:tcPr>
          <w:p w14:paraId="5C81594B"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1</w:t>
            </w:r>
          </w:p>
        </w:tc>
      </w:tr>
      <w:tr w:rsidR="00384B2A" w:rsidRPr="00384B2A" w14:paraId="504E6727" w14:textId="77777777" w:rsidTr="00384B2A">
        <w:trPr>
          <w:trHeight w:val="570"/>
        </w:trPr>
        <w:tc>
          <w:tcPr>
            <w:tcW w:w="0" w:type="auto"/>
            <w:tcBorders>
              <w:top w:val="single" w:sz="4" w:space="0" w:color="44B3E1"/>
              <w:left w:val="nil"/>
              <w:bottom w:val="single" w:sz="4" w:space="0" w:color="44B3E1"/>
              <w:right w:val="nil"/>
            </w:tcBorders>
            <w:shd w:val="clear" w:color="C0E6F5" w:fill="C0E6F5"/>
            <w:hideMark/>
          </w:tcPr>
          <w:p w14:paraId="0EE8895F"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Canon EOS 250D + LENTE + SD 64GB</w:t>
            </w:r>
          </w:p>
        </w:tc>
        <w:tc>
          <w:tcPr>
            <w:tcW w:w="0" w:type="auto"/>
            <w:tcBorders>
              <w:top w:val="single" w:sz="4" w:space="0" w:color="44B3E1"/>
              <w:left w:val="nil"/>
              <w:bottom w:val="single" w:sz="4" w:space="0" w:color="44B3E1"/>
              <w:right w:val="nil"/>
            </w:tcBorders>
            <w:shd w:val="clear" w:color="C0E6F5" w:fill="C0E6F5"/>
            <w:hideMark/>
          </w:tcPr>
          <w:p w14:paraId="09EAC660"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Marca requerida: Canon</w:t>
            </w:r>
            <w:r w:rsidRPr="00384B2A">
              <w:rPr>
                <w:rFonts w:ascii="Aptos Narrow" w:hAnsi="Aptos Narrow" w:cs="Times New Roman"/>
                <w:color w:val="000000"/>
                <w:lang w:eastAsia="es-CO"/>
              </w:rPr>
              <w:br/>
            </w:r>
            <w:r w:rsidRPr="00384B2A">
              <w:rPr>
                <w:rFonts w:ascii="Aptos Narrow" w:hAnsi="Aptos Narrow" w:cs="Times New Roman"/>
                <w:color w:val="000000"/>
                <w:lang w:eastAsia="es-CO"/>
              </w:rPr>
              <w:br/>
              <w:t>Referencia base mínima:</w:t>
            </w:r>
            <w:r w:rsidRPr="00384B2A">
              <w:rPr>
                <w:rFonts w:ascii="Aptos Narrow" w:hAnsi="Aptos Narrow" w:cs="Times New Roman"/>
                <w:color w:val="000000"/>
                <w:lang w:eastAsia="es-CO"/>
              </w:rPr>
              <w:br/>
              <w:t>• Canon EOS 250D con lente 18-55 mm</w:t>
            </w:r>
            <w:r w:rsidRPr="00384B2A">
              <w:rPr>
                <w:rFonts w:ascii="Aptos Narrow" w:hAnsi="Aptos Narrow" w:cs="Times New Roman"/>
                <w:color w:val="000000"/>
                <w:lang w:eastAsia="es-CO"/>
              </w:rPr>
              <w:br/>
            </w:r>
            <w:r w:rsidRPr="00384B2A">
              <w:rPr>
                <w:rFonts w:ascii="Aptos Narrow" w:hAnsi="Aptos Narrow" w:cs="Times New Roman"/>
                <w:color w:val="000000"/>
                <w:lang w:eastAsia="es-CO"/>
              </w:rPr>
              <w:br/>
              <w:t>Memoria:</w:t>
            </w:r>
            <w:r w:rsidRPr="00384B2A">
              <w:rPr>
                <w:rFonts w:ascii="Aptos Narrow" w:hAnsi="Aptos Narrow" w:cs="Times New Roman"/>
                <w:color w:val="000000"/>
                <w:lang w:eastAsia="es-CO"/>
              </w:rPr>
              <w:br/>
              <w:t>• SanDisk SD 64 GB (incluida)</w:t>
            </w:r>
            <w:r w:rsidRPr="00384B2A">
              <w:rPr>
                <w:rFonts w:ascii="Aptos Narrow" w:hAnsi="Aptos Narrow" w:cs="Times New Roman"/>
                <w:color w:val="000000"/>
                <w:lang w:eastAsia="es-CO"/>
              </w:rPr>
              <w:br/>
            </w:r>
            <w:r w:rsidRPr="00384B2A">
              <w:rPr>
                <w:rFonts w:ascii="Aptos Narrow" w:hAnsi="Aptos Narrow" w:cs="Times New Roman"/>
                <w:color w:val="000000"/>
                <w:lang w:eastAsia="es-CO"/>
              </w:rPr>
              <w:br/>
              <w:t>Referencias equivalentes dentro de la misma marca (igual o superior):</w:t>
            </w:r>
            <w:r w:rsidRPr="00384B2A">
              <w:rPr>
                <w:rFonts w:ascii="Aptos Narrow" w:hAnsi="Aptos Narrow" w:cs="Times New Roman"/>
                <w:color w:val="000000"/>
                <w:lang w:eastAsia="es-CO"/>
              </w:rPr>
              <w:br/>
              <w:t>• Canon EOS 850D</w:t>
            </w:r>
          </w:p>
        </w:tc>
        <w:tc>
          <w:tcPr>
            <w:tcW w:w="0" w:type="auto"/>
            <w:tcBorders>
              <w:top w:val="single" w:sz="4" w:space="0" w:color="44B3E1"/>
              <w:left w:val="nil"/>
              <w:bottom w:val="single" w:sz="4" w:space="0" w:color="44B3E1"/>
              <w:right w:val="nil"/>
            </w:tcBorders>
            <w:shd w:val="clear" w:color="C0E6F5" w:fill="C0E6F5"/>
            <w:hideMark/>
          </w:tcPr>
          <w:p w14:paraId="0EC90195" w14:textId="77777777" w:rsidR="00384B2A" w:rsidRPr="00384B2A" w:rsidRDefault="00384B2A" w:rsidP="00384B2A">
            <w:pPr>
              <w:autoSpaceDE/>
              <w:autoSpaceDN/>
              <w:rPr>
                <w:rFonts w:ascii="Aptos Narrow" w:hAnsi="Aptos Narrow" w:cs="Times New Roman"/>
                <w:color w:val="000000"/>
                <w:lang w:eastAsia="es-CO"/>
              </w:rPr>
            </w:pPr>
            <w:r w:rsidRPr="00384B2A">
              <w:rPr>
                <w:rFonts w:ascii="Aptos Narrow" w:hAnsi="Aptos Narrow" w:cs="Times New Roman"/>
                <w:color w:val="000000"/>
                <w:lang w:eastAsia="es-CO"/>
              </w:rPr>
              <w:t>10</w:t>
            </w:r>
          </w:p>
        </w:tc>
      </w:tr>
      <w:tr w:rsidR="00B804FC" w:rsidRPr="00384B2A" w14:paraId="45C38DEB" w14:textId="77777777" w:rsidTr="00384B2A">
        <w:trPr>
          <w:trHeight w:val="570"/>
        </w:trPr>
        <w:tc>
          <w:tcPr>
            <w:tcW w:w="0" w:type="auto"/>
            <w:tcBorders>
              <w:top w:val="single" w:sz="4" w:space="0" w:color="44B3E1"/>
              <w:left w:val="nil"/>
              <w:bottom w:val="single" w:sz="4" w:space="0" w:color="44B3E1"/>
              <w:right w:val="nil"/>
            </w:tcBorders>
            <w:shd w:val="clear" w:color="C0E6F5" w:fill="C0E6F5"/>
          </w:tcPr>
          <w:p w14:paraId="6DCB160A" w14:textId="759A5C1E" w:rsidR="00B804FC" w:rsidRPr="00384B2A" w:rsidRDefault="00B804FC" w:rsidP="00384B2A">
            <w:pPr>
              <w:autoSpaceDE/>
              <w:autoSpaceDN/>
              <w:rPr>
                <w:rFonts w:ascii="Aptos Narrow" w:hAnsi="Aptos Narrow" w:cs="Times New Roman"/>
                <w:color w:val="000000"/>
                <w:lang w:eastAsia="es-CO"/>
              </w:rPr>
            </w:pPr>
            <w:r w:rsidRPr="00B804FC">
              <w:rPr>
                <w:rFonts w:ascii="Aptos Narrow" w:hAnsi="Aptos Narrow" w:cs="Times New Roman"/>
                <w:color w:val="000000"/>
                <w:lang w:eastAsia="es-CO"/>
              </w:rPr>
              <w:t>Televisor 55 in</w:t>
            </w:r>
          </w:p>
        </w:tc>
        <w:tc>
          <w:tcPr>
            <w:tcW w:w="0" w:type="auto"/>
            <w:tcBorders>
              <w:top w:val="single" w:sz="4" w:space="0" w:color="44B3E1"/>
              <w:left w:val="nil"/>
              <w:bottom w:val="single" w:sz="4" w:space="0" w:color="44B3E1"/>
              <w:right w:val="nil"/>
            </w:tcBorders>
            <w:shd w:val="clear" w:color="C0E6F5" w:fill="C0E6F5"/>
          </w:tcPr>
          <w:p w14:paraId="23197166" w14:textId="111A349F" w:rsidR="00B804FC" w:rsidRPr="00384B2A" w:rsidRDefault="00B804FC" w:rsidP="00384B2A">
            <w:pPr>
              <w:autoSpaceDE/>
              <w:autoSpaceDN/>
              <w:rPr>
                <w:rFonts w:ascii="Aptos Narrow" w:hAnsi="Aptos Narrow" w:cs="Times New Roman"/>
                <w:color w:val="000000"/>
                <w:lang w:eastAsia="es-CO"/>
              </w:rPr>
            </w:pPr>
            <w:r w:rsidRPr="00B804FC">
              <w:rPr>
                <w:rFonts w:ascii="Aptos Narrow" w:hAnsi="Aptos Narrow" w:cs="Times New Roman"/>
                <w:color w:val="000000"/>
                <w:lang w:eastAsia="es-CO"/>
              </w:rPr>
              <w:t>Referencia base: LH55QMCEBGCXGO</w:t>
            </w:r>
          </w:p>
        </w:tc>
        <w:tc>
          <w:tcPr>
            <w:tcW w:w="0" w:type="auto"/>
            <w:tcBorders>
              <w:top w:val="single" w:sz="4" w:space="0" w:color="44B3E1"/>
              <w:left w:val="nil"/>
              <w:bottom w:val="single" w:sz="4" w:space="0" w:color="44B3E1"/>
              <w:right w:val="nil"/>
            </w:tcBorders>
            <w:shd w:val="clear" w:color="C0E6F5" w:fill="C0E6F5"/>
          </w:tcPr>
          <w:p w14:paraId="222021F6" w14:textId="66871D1A" w:rsidR="00B804FC" w:rsidRPr="00384B2A" w:rsidRDefault="000C3ADA" w:rsidP="00384B2A">
            <w:pPr>
              <w:autoSpaceDE/>
              <w:autoSpaceDN/>
              <w:rPr>
                <w:rFonts w:ascii="Aptos Narrow" w:hAnsi="Aptos Narrow" w:cs="Times New Roman"/>
                <w:color w:val="000000"/>
                <w:lang w:eastAsia="es-CO"/>
              </w:rPr>
            </w:pPr>
            <w:r>
              <w:rPr>
                <w:rFonts w:ascii="Aptos Narrow" w:hAnsi="Aptos Narrow" w:cs="Times New Roman"/>
                <w:color w:val="000000"/>
                <w:lang w:eastAsia="es-CO"/>
              </w:rPr>
              <w:t>5</w:t>
            </w:r>
          </w:p>
        </w:tc>
      </w:tr>
      <w:tr w:rsidR="00B804FC" w:rsidRPr="00384B2A" w14:paraId="1825D463" w14:textId="77777777" w:rsidTr="00384B2A">
        <w:trPr>
          <w:trHeight w:val="570"/>
        </w:trPr>
        <w:tc>
          <w:tcPr>
            <w:tcW w:w="0" w:type="auto"/>
            <w:tcBorders>
              <w:top w:val="single" w:sz="4" w:space="0" w:color="44B3E1"/>
              <w:left w:val="nil"/>
              <w:bottom w:val="single" w:sz="4" w:space="0" w:color="44B3E1"/>
              <w:right w:val="nil"/>
            </w:tcBorders>
            <w:shd w:val="clear" w:color="C0E6F5" w:fill="C0E6F5"/>
          </w:tcPr>
          <w:p w14:paraId="1B48DDB3" w14:textId="6751052F" w:rsidR="00B804FC" w:rsidRPr="00B804FC" w:rsidRDefault="00B804FC" w:rsidP="00384B2A">
            <w:pPr>
              <w:autoSpaceDE/>
              <w:autoSpaceDN/>
              <w:rPr>
                <w:rFonts w:ascii="Aptos Narrow" w:hAnsi="Aptos Narrow" w:cs="Times New Roman"/>
                <w:color w:val="000000"/>
                <w:lang w:eastAsia="es-CO"/>
              </w:rPr>
            </w:pPr>
            <w:r w:rsidRPr="00B804FC">
              <w:rPr>
                <w:rFonts w:ascii="Aptos Narrow" w:hAnsi="Aptos Narrow" w:cs="Times New Roman"/>
                <w:color w:val="000000"/>
                <w:lang w:eastAsia="es-CO"/>
              </w:rPr>
              <w:t xml:space="preserve">Soporte Tv - Brazo </w:t>
            </w:r>
            <w:proofErr w:type="spellStart"/>
            <w:r w:rsidRPr="00B804FC">
              <w:rPr>
                <w:rFonts w:ascii="Aptos Narrow" w:hAnsi="Aptos Narrow" w:cs="Times New Roman"/>
                <w:color w:val="000000"/>
                <w:lang w:eastAsia="es-CO"/>
              </w:rPr>
              <w:t>movil</w:t>
            </w:r>
            <w:proofErr w:type="spellEnd"/>
          </w:p>
        </w:tc>
        <w:tc>
          <w:tcPr>
            <w:tcW w:w="0" w:type="auto"/>
            <w:tcBorders>
              <w:top w:val="single" w:sz="4" w:space="0" w:color="44B3E1"/>
              <w:left w:val="nil"/>
              <w:bottom w:val="single" w:sz="4" w:space="0" w:color="44B3E1"/>
              <w:right w:val="nil"/>
            </w:tcBorders>
            <w:shd w:val="clear" w:color="C0E6F5" w:fill="C0E6F5"/>
          </w:tcPr>
          <w:p w14:paraId="556DD8F1" w14:textId="77777777" w:rsidR="00B804FC" w:rsidRPr="00B804FC" w:rsidRDefault="00B804FC" w:rsidP="00384B2A">
            <w:pPr>
              <w:autoSpaceDE/>
              <w:autoSpaceDN/>
              <w:rPr>
                <w:rFonts w:ascii="Aptos Narrow" w:hAnsi="Aptos Narrow" w:cs="Times New Roman"/>
                <w:color w:val="000000"/>
                <w:lang w:eastAsia="es-CO"/>
              </w:rPr>
            </w:pPr>
          </w:p>
        </w:tc>
        <w:tc>
          <w:tcPr>
            <w:tcW w:w="0" w:type="auto"/>
            <w:tcBorders>
              <w:top w:val="single" w:sz="4" w:space="0" w:color="44B3E1"/>
              <w:left w:val="nil"/>
              <w:bottom w:val="single" w:sz="4" w:space="0" w:color="44B3E1"/>
              <w:right w:val="nil"/>
            </w:tcBorders>
            <w:shd w:val="clear" w:color="C0E6F5" w:fill="C0E6F5"/>
          </w:tcPr>
          <w:p w14:paraId="7228893D" w14:textId="5386C1D7" w:rsidR="00B804FC" w:rsidRDefault="000C3ADA" w:rsidP="00384B2A">
            <w:pPr>
              <w:autoSpaceDE/>
              <w:autoSpaceDN/>
              <w:rPr>
                <w:rFonts w:ascii="Aptos Narrow" w:hAnsi="Aptos Narrow" w:cs="Times New Roman"/>
                <w:color w:val="000000"/>
                <w:lang w:eastAsia="es-CO"/>
              </w:rPr>
            </w:pPr>
            <w:r>
              <w:rPr>
                <w:rFonts w:ascii="Aptos Narrow" w:hAnsi="Aptos Narrow" w:cs="Times New Roman"/>
                <w:color w:val="000000"/>
                <w:lang w:eastAsia="es-CO"/>
              </w:rPr>
              <w:t>4</w:t>
            </w:r>
          </w:p>
        </w:tc>
      </w:tr>
    </w:tbl>
    <w:p w14:paraId="0C9D467B" w14:textId="77777777" w:rsidR="00573F3D" w:rsidRPr="003C2694" w:rsidRDefault="00573F3D" w:rsidP="008142A9">
      <w:pPr>
        <w:spacing w:line="259" w:lineRule="auto"/>
        <w:jc w:val="both"/>
        <w:rPr>
          <w:rFonts w:ascii="Calibri" w:eastAsia="Calibri" w:hAnsi="Calibri" w:cs="Calibri"/>
          <w:color w:val="000000" w:themeColor="text1"/>
          <w:highlight w:val="cyan"/>
        </w:rPr>
      </w:pPr>
    </w:p>
    <w:p w14:paraId="6A55F158" w14:textId="77777777" w:rsidR="00C43519" w:rsidRDefault="00C43519" w:rsidP="006A6BFE">
      <w:pPr>
        <w:autoSpaceDE/>
        <w:autoSpaceDN/>
        <w:jc w:val="both"/>
        <w:textAlignment w:val="baseline"/>
        <w:rPr>
          <w:rFonts w:ascii="Calibri" w:hAnsi="Calibri" w:cs="Calibri"/>
          <w:lang w:eastAsia="es-CO"/>
        </w:rPr>
      </w:pPr>
    </w:p>
    <w:p w14:paraId="43AAC0E5" w14:textId="52D10C75" w:rsidR="006A6BFE" w:rsidRDefault="006D5DA6" w:rsidP="006A6BFE">
      <w:pPr>
        <w:autoSpaceDE/>
        <w:autoSpaceDN/>
        <w:jc w:val="both"/>
        <w:textAlignment w:val="baseline"/>
        <w:rPr>
          <w:rFonts w:ascii="Calibri" w:hAnsi="Calibri" w:cs="Calibri"/>
          <w:color w:val="000000" w:themeColor="text1"/>
          <w:lang w:val="es-ES"/>
        </w:rPr>
      </w:pPr>
      <w:r w:rsidRPr="006D5DA6">
        <w:rPr>
          <w:rFonts w:ascii="Calibri" w:hAnsi="Calibri" w:cs="Calibri"/>
          <w:color w:val="000000" w:themeColor="text1"/>
          <w:lang w:val="es-ES"/>
        </w:rPr>
        <w:t>Es obligatorio que la marca ofertada cuente con centro de servicio técnico autorizado en Colombia.</w:t>
      </w:r>
    </w:p>
    <w:p w14:paraId="49A7F0E1" w14:textId="77777777" w:rsidR="006D5DA6" w:rsidRPr="006A6BFE" w:rsidRDefault="006D5DA6" w:rsidP="006A6BFE">
      <w:pPr>
        <w:autoSpaceDE/>
        <w:autoSpaceDN/>
        <w:jc w:val="both"/>
        <w:textAlignment w:val="baseline"/>
        <w:rPr>
          <w:rFonts w:ascii="Calibri" w:hAnsi="Calibri" w:cs="Calibri"/>
          <w:lang w:eastAsia="es-CO"/>
        </w:rPr>
      </w:pPr>
    </w:p>
    <w:p w14:paraId="0D2F8F09" w14:textId="1C33BF7F" w:rsidR="000613A2" w:rsidRDefault="006A6BFE" w:rsidP="007F3BEC">
      <w:pPr>
        <w:autoSpaceDE/>
        <w:autoSpaceDN/>
        <w:jc w:val="both"/>
        <w:textAlignment w:val="baseline"/>
        <w:rPr>
          <w:rFonts w:ascii="Calibri" w:hAnsi="Calibri" w:cs="Calibri"/>
          <w:lang w:eastAsia="es-CO"/>
        </w:rPr>
      </w:pPr>
      <w:r w:rsidRPr="006A6BFE">
        <w:rPr>
          <w:rFonts w:ascii="Calibri" w:hAnsi="Calibri" w:cs="Calibri"/>
          <w:lang w:eastAsia="es-CO"/>
        </w:rPr>
        <w:t xml:space="preserve">Además, el proveedor deberá contar con equipos de las marcas y referencias solicitadas en el presente documento. Dichos equipos deberán cumplir con las características técnicas solicitadas y ser iguales o superiores a las especificaciones definidas por LA EMPRESA. En caso de requerirse el cambio de la referencia inicialmente ofertada, por razones de mercado, disponibilidad, tiempos de entrega o condiciones comerciales, el CONTRATISTA podrá proponer una referencia vigente de la misma marca, siempre que mantenga o supere las especificaciones exigidas y cuente con la aprobación previa de LA EMPRESA, la cual deberá constar por escrito mediante comunicación formal remitida al supervisor del contrato (correo electrónico). La no disponibilidad de los equipos inicialmente especificados no exime al proveedor del cumplimiento de las obligaciones ni del compromiso adquirido con LA EMPRESA. La sustitución de equipos o las variaciones del mercado no </w:t>
      </w:r>
      <w:r w:rsidRPr="002D7237">
        <w:rPr>
          <w:rFonts w:ascii="Calibri" w:hAnsi="Calibri" w:cs="Calibri"/>
          <w:lang w:eastAsia="es-CO"/>
        </w:rPr>
        <w:t>darán lugar, en ningún caso, a la modificación de los precios unitarios ni a la generación de sobrecostos frente al valor establecido en el contrato.</w:t>
      </w:r>
    </w:p>
    <w:p w14:paraId="2C215DA1" w14:textId="77777777" w:rsidR="000613A2" w:rsidRPr="002D7237" w:rsidRDefault="000613A2" w:rsidP="007F3BEC">
      <w:pPr>
        <w:autoSpaceDE/>
        <w:autoSpaceDN/>
        <w:jc w:val="both"/>
        <w:textAlignment w:val="baseline"/>
        <w:rPr>
          <w:rFonts w:ascii="Calibri" w:hAnsi="Calibri" w:cs="Calibri"/>
          <w:lang w:eastAsia="es-CO"/>
        </w:rPr>
      </w:pPr>
    </w:p>
    <w:p w14:paraId="6C77ACBA" w14:textId="008B45BE" w:rsidR="004E5358" w:rsidRPr="000613A2" w:rsidRDefault="0069027B" w:rsidP="00A74BF5">
      <w:pPr>
        <w:pStyle w:val="Prrafodelista"/>
        <w:numPr>
          <w:ilvl w:val="0"/>
          <w:numId w:val="18"/>
        </w:numPr>
        <w:autoSpaceDE/>
        <w:autoSpaceDN/>
        <w:ind w:left="0"/>
        <w:jc w:val="both"/>
        <w:textAlignment w:val="baseline"/>
        <w:outlineLvl w:val="0"/>
        <w:rPr>
          <w:rFonts w:ascii="Calibri" w:hAnsi="Calibri" w:cs="Calibri"/>
        </w:rPr>
      </w:pPr>
      <w:bookmarkStart w:id="8" w:name="_Toc224022716"/>
      <w:r w:rsidRPr="002D7237">
        <w:rPr>
          <w:rFonts w:ascii="Calibri" w:hAnsi="Calibri" w:cs="Calibri"/>
          <w:b/>
          <w:bCs/>
          <w:lang w:eastAsia="es-CO"/>
        </w:rPr>
        <w:t>GARANTÍA TÉCNICA</w:t>
      </w:r>
      <w:bookmarkEnd w:id="8"/>
    </w:p>
    <w:p w14:paraId="75B681C1" w14:textId="77777777" w:rsidR="000613A2" w:rsidRPr="002D7237" w:rsidRDefault="000613A2" w:rsidP="000613A2">
      <w:pPr>
        <w:pStyle w:val="Prrafodelista"/>
        <w:autoSpaceDE/>
        <w:autoSpaceDN/>
        <w:ind w:left="0"/>
        <w:jc w:val="both"/>
        <w:textAlignment w:val="baseline"/>
        <w:outlineLvl w:val="0"/>
        <w:rPr>
          <w:rFonts w:ascii="Calibri" w:hAnsi="Calibri" w:cs="Calibri"/>
        </w:rPr>
      </w:pPr>
    </w:p>
    <w:p w14:paraId="3B54CFBD" w14:textId="6F12F7F5" w:rsidR="004E5358" w:rsidRPr="002D7237" w:rsidRDefault="004E5358" w:rsidP="00A74BF5">
      <w:pPr>
        <w:jc w:val="both"/>
        <w:rPr>
          <w:rFonts w:ascii="Calibri" w:hAnsi="Calibri" w:cs="Calibri"/>
        </w:rPr>
      </w:pPr>
      <w:r w:rsidRPr="002D7237">
        <w:rPr>
          <w:rFonts w:ascii="Calibri" w:hAnsi="Calibri" w:cs="Calibri"/>
        </w:rPr>
        <w:t>El término de la garantía técnica se contará a partir de la fecha de recepción a entera satisfacción de cada elemento por parte de LA EMPRESA, conforme conste</w:t>
      </w:r>
      <w:r w:rsidR="00EE49D6" w:rsidRPr="002D7237">
        <w:rPr>
          <w:rFonts w:ascii="Calibri" w:hAnsi="Calibri" w:cs="Calibri"/>
        </w:rPr>
        <w:t xml:space="preserve"> </w:t>
      </w:r>
      <w:r w:rsidRPr="002D7237">
        <w:rPr>
          <w:rFonts w:ascii="Calibri" w:hAnsi="Calibri" w:cs="Calibri"/>
        </w:rPr>
        <w:t>en el registro de entrada al Almacén General.</w:t>
      </w:r>
    </w:p>
    <w:p w14:paraId="109B55D6" w14:textId="77777777" w:rsidR="00A74BF5" w:rsidRPr="002D7237" w:rsidRDefault="00A74BF5" w:rsidP="00A74BF5">
      <w:pPr>
        <w:jc w:val="both"/>
        <w:rPr>
          <w:rFonts w:ascii="Calibri" w:hAnsi="Calibri" w:cs="Calibri"/>
        </w:rPr>
      </w:pPr>
    </w:p>
    <w:p w14:paraId="7FFC4E74" w14:textId="775BB719" w:rsidR="00A74BF5" w:rsidRPr="002D7237" w:rsidRDefault="00A74BF5" w:rsidP="00A74BF5">
      <w:pPr>
        <w:jc w:val="both"/>
        <w:rPr>
          <w:rFonts w:ascii="Calibri" w:hAnsi="Calibri" w:cs="Calibri"/>
        </w:rPr>
      </w:pPr>
      <w:r w:rsidRPr="002D7237">
        <w:rPr>
          <w:rFonts w:ascii="Calibri" w:hAnsi="Calibri" w:cs="Calibri"/>
        </w:rPr>
        <w:t xml:space="preserve">Cuando </w:t>
      </w:r>
      <w:r w:rsidR="00F076BC">
        <w:rPr>
          <w:rFonts w:ascii="Calibri" w:hAnsi="Calibri" w:cs="Calibri"/>
        </w:rPr>
        <w:t>la entrega se realice de manera</w:t>
      </w:r>
      <w:r w:rsidRPr="002D7237">
        <w:rPr>
          <w:rFonts w:ascii="Calibri" w:hAnsi="Calibri" w:cs="Calibri"/>
        </w:rPr>
        <w:t xml:space="preserve"> parcial, el término se contará individualmente para los elementos recibidos.</w:t>
      </w:r>
    </w:p>
    <w:p w14:paraId="40CC5558" w14:textId="77777777" w:rsidR="00A74BF5" w:rsidRPr="002D7237" w:rsidRDefault="00A74BF5" w:rsidP="00A74BF5">
      <w:pPr>
        <w:jc w:val="both"/>
        <w:rPr>
          <w:rFonts w:ascii="Calibri" w:hAnsi="Calibri" w:cs="Calibri"/>
        </w:rPr>
      </w:pPr>
    </w:p>
    <w:p w14:paraId="2757961E" w14:textId="4D19ED8A" w:rsidR="00E55590" w:rsidRPr="00E55590" w:rsidRDefault="003726BC" w:rsidP="00E55590">
      <w:pPr>
        <w:jc w:val="both"/>
        <w:rPr>
          <w:rFonts w:ascii="Calibri" w:hAnsi="Calibri" w:cs="Calibri"/>
        </w:rPr>
      </w:pPr>
      <w:r w:rsidRPr="002D7237">
        <w:rPr>
          <w:rFonts w:ascii="Calibri" w:hAnsi="Calibri" w:cs="Calibri"/>
        </w:rPr>
        <w:t>Los elementos adquiridos contarán con una garantía mínima de un (1) año, la cual cubrirá cualquier defecto de fabricación o falla de funcionamiento durante el período especificado.</w:t>
      </w:r>
      <w:r w:rsidR="00E55590">
        <w:rPr>
          <w:rFonts w:ascii="Calibri" w:hAnsi="Calibri" w:cs="Calibri"/>
        </w:rPr>
        <w:t xml:space="preserve"> S</w:t>
      </w:r>
      <w:r w:rsidR="002F1CE3">
        <w:t>i</w:t>
      </w:r>
      <w:r w:rsidR="00E55590" w:rsidRPr="00E55590">
        <w:rPr>
          <w:rFonts w:ascii="Calibri" w:hAnsi="Calibri" w:cs="Calibri"/>
        </w:rPr>
        <w:t>n perjuicio de lo anterior, se exigirán garantías mínimas superiores para los siguientes elementos:</w:t>
      </w:r>
    </w:p>
    <w:p w14:paraId="6626D529" w14:textId="77777777" w:rsidR="00E55590" w:rsidRPr="00E55590" w:rsidRDefault="00E55590" w:rsidP="00E55590">
      <w:pPr>
        <w:jc w:val="both"/>
        <w:rPr>
          <w:rFonts w:ascii="Calibri" w:hAnsi="Calibri" w:cs="Calibri"/>
        </w:rPr>
      </w:pPr>
    </w:p>
    <w:p w14:paraId="13190091" w14:textId="7674CB98" w:rsidR="00E55590" w:rsidRPr="00074B66" w:rsidRDefault="000E67F3" w:rsidP="00E55590">
      <w:pPr>
        <w:pStyle w:val="Prrafodelista"/>
        <w:numPr>
          <w:ilvl w:val="0"/>
          <w:numId w:val="19"/>
        </w:numPr>
        <w:jc w:val="both"/>
        <w:rPr>
          <w:rFonts w:ascii="Calibri" w:hAnsi="Calibri" w:cs="Calibri"/>
        </w:rPr>
      </w:pPr>
      <w:proofErr w:type="spellStart"/>
      <w:r w:rsidRPr="00074B66">
        <w:rPr>
          <w:rFonts w:ascii="Calibri" w:hAnsi="Calibri" w:cs="Calibri"/>
        </w:rPr>
        <w:t>Videobeam</w:t>
      </w:r>
      <w:proofErr w:type="spellEnd"/>
      <w:r w:rsidRPr="00074B66">
        <w:rPr>
          <w:rFonts w:ascii="Calibri" w:hAnsi="Calibri" w:cs="Calibri"/>
        </w:rPr>
        <w:t xml:space="preserve"> </w:t>
      </w:r>
      <w:proofErr w:type="spellStart"/>
      <w:r w:rsidRPr="00074B66">
        <w:rPr>
          <w:rFonts w:ascii="Calibri" w:hAnsi="Calibri" w:cs="Calibri"/>
        </w:rPr>
        <w:t>Optoma</w:t>
      </w:r>
      <w:proofErr w:type="spellEnd"/>
      <w:r w:rsidRPr="00074B66">
        <w:rPr>
          <w:rFonts w:ascii="Calibri" w:hAnsi="Calibri" w:cs="Calibri"/>
        </w:rPr>
        <w:t xml:space="preserve"> ZU920TST</w:t>
      </w:r>
      <w:r w:rsidR="00E55590" w:rsidRPr="00074B66">
        <w:rPr>
          <w:rFonts w:ascii="Calibri" w:hAnsi="Calibri" w:cs="Calibri"/>
        </w:rPr>
        <w:t>: tres (3) años mínimo.</w:t>
      </w:r>
    </w:p>
    <w:p w14:paraId="095DFF41" w14:textId="33E51574" w:rsidR="00E55590" w:rsidRDefault="000E67F3" w:rsidP="00E55590">
      <w:pPr>
        <w:pStyle w:val="Prrafodelista"/>
        <w:numPr>
          <w:ilvl w:val="0"/>
          <w:numId w:val="19"/>
        </w:numPr>
        <w:jc w:val="both"/>
        <w:rPr>
          <w:rFonts w:ascii="Calibri" w:hAnsi="Calibri" w:cs="Calibri"/>
        </w:rPr>
      </w:pPr>
      <w:r w:rsidRPr="00074B66">
        <w:rPr>
          <w:rFonts w:ascii="Calibri" w:hAnsi="Calibri" w:cs="Calibri"/>
        </w:rPr>
        <w:t xml:space="preserve">Monitor piso activo </w:t>
      </w:r>
      <w:proofErr w:type="gramStart"/>
      <w:r w:rsidRPr="00074B66">
        <w:rPr>
          <w:rFonts w:ascii="Calibri" w:hAnsi="Calibri" w:cs="Calibri"/>
        </w:rPr>
        <w:t>pro 12</w:t>
      </w:r>
      <w:proofErr w:type="gramEnd"/>
      <w:r w:rsidRPr="00074B66">
        <w:rPr>
          <w:rFonts w:ascii="Calibri" w:hAnsi="Calibri" w:cs="Calibri"/>
        </w:rPr>
        <w:t xml:space="preserve">-15” </w:t>
      </w:r>
      <w:r w:rsidR="00A04C3D" w:rsidRPr="00A04C3D">
        <w:rPr>
          <w:rFonts w:ascii="Calibri" w:hAnsi="Calibri" w:cs="Calibri"/>
        </w:rPr>
        <w:t>Electro-Voice</w:t>
      </w:r>
      <w:r w:rsidRPr="00074B66">
        <w:rPr>
          <w:rFonts w:ascii="Calibri" w:hAnsi="Calibri" w:cs="Calibri"/>
        </w:rPr>
        <w:t xml:space="preserve">: </w:t>
      </w:r>
      <w:r w:rsidR="00E55590" w:rsidRPr="00074B66">
        <w:rPr>
          <w:rFonts w:ascii="Calibri" w:hAnsi="Calibri" w:cs="Calibri"/>
        </w:rPr>
        <w:t>tres (3) años mínimo.</w:t>
      </w:r>
    </w:p>
    <w:p w14:paraId="3F76C2F8" w14:textId="5EDE23F6" w:rsidR="00B804FC" w:rsidRPr="00074B66" w:rsidRDefault="00B804FC" w:rsidP="00E55590">
      <w:pPr>
        <w:pStyle w:val="Prrafodelista"/>
        <w:numPr>
          <w:ilvl w:val="0"/>
          <w:numId w:val="19"/>
        </w:numPr>
        <w:jc w:val="both"/>
        <w:rPr>
          <w:rFonts w:ascii="Calibri" w:hAnsi="Calibri" w:cs="Calibri"/>
        </w:rPr>
      </w:pPr>
      <w:r>
        <w:rPr>
          <w:rFonts w:ascii="Calibri" w:hAnsi="Calibri" w:cs="Calibri"/>
        </w:rPr>
        <w:t xml:space="preserve">Televisor 55 in: </w:t>
      </w:r>
      <w:r w:rsidRPr="00074B66">
        <w:rPr>
          <w:rFonts w:ascii="Calibri" w:hAnsi="Calibri" w:cs="Calibri"/>
        </w:rPr>
        <w:t>tres (3) años mínimo.</w:t>
      </w:r>
    </w:p>
    <w:p w14:paraId="604CEF23" w14:textId="3619F56B" w:rsidR="00B71028" w:rsidRPr="00074B66" w:rsidRDefault="002F1CE3" w:rsidP="00074B66">
      <w:pPr>
        <w:pStyle w:val="Prrafodelista"/>
        <w:numPr>
          <w:ilvl w:val="0"/>
          <w:numId w:val="19"/>
        </w:numPr>
        <w:jc w:val="both"/>
        <w:rPr>
          <w:rFonts w:ascii="Calibri" w:hAnsi="Calibri" w:cs="Calibri"/>
        </w:rPr>
      </w:pPr>
      <w:r w:rsidRPr="00074B66">
        <w:rPr>
          <w:rFonts w:ascii="Calibri" w:hAnsi="Calibri" w:cs="Calibri"/>
        </w:rPr>
        <w:t xml:space="preserve">Luminaria LED </w:t>
      </w:r>
      <w:proofErr w:type="spellStart"/>
      <w:r w:rsidRPr="00074B66">
        <w:rPr>
          <w:rFonts w:ascii="Calibri" w:hAnsi="Calibri" w:cs="Calibri"/>
        </w:rPr>
        <w:t>wash</w:t>
      </w:r>
      <w:proofErr w:type="spellEnd"/>
      <w:r w:rsidRPr="00074B66">
        <w:rPr>
          <w:rFonts w:ascii="Calibri" w:hAnsi="Calibri" w:cs="Calibri"/>
        </w:rPr>
        <w:t xml:space="preserve"> RGBA compacta </w:t>
      </w:r>
      <w:r w:rsidR="00E55590" w:rsidRPr="00074B66">
        <w:rPr>
          <w:rFonts w:ascii="Calibri" w:hAnsi="Calibri" w:cs="Calibri"/>
        </w:rPr>
        <w:t xml:space="preserve">– Chauvet DJ </w:t>
      </w:r>
      <w:proofErr w:type="spellStart"/>
      <w:r w:rsidR="00E55590" w:rsidRPr="00074B66">
        <w:rPr>
          <w:rFonts w:ascii="Calibri" w:hAnsi="Calibri" w:cs="Calibri"/>
        </w:rPr>
        <w:t>SlimPAR</w:t>
      </w:r>
      <w:proofErr w:type="spellEnd"/>
      <w:r w:rsidR="00E55590" w:rsidRPr="00074B66">
        <w:rPr>
          <w:rFonts w:ascii="Calibri" w:hAnsi="Calibri" w:cs="Calibri"/>
        </w:rPr>
        <w:t xml:space="preserve"> Q12BT: dos (2) años mínimo.</w:t>
      </w:r>
    </w:p>
    <w:p w14:paraId="5D16561D" w14:textId="77777777" w:rsidR="00B71028" w:rsidRDefault="00B71028" w:rsidP="00A74BF5">
      <w:pPr>
        <w:jc w:val="both"/>
        <w:rPr>
          <w:rFonts w:ascii="Calibri" w:hAnsi="Calibri" w:cs="Calibri"/>
        </w:rPr>
      </w:pPr>
    </w:p>
    <w:p w14:paraId="3BA40D5C" w14:textId="1CE8CB19" w:rsidR="00D55D6A" w:rsidRPr="002D7237" w:rsidRDefault="003726BC" w:rsidP="00A74BF5">
      <w:pPr>
        <w:jc w:val="both"/>
        <w:rPr>
          <w:rFonts w:ascii="Calibri" w:hAnsi="Calibri" w:cs="Calibri"/>
        </w:rPr>
      </w:pPr>
      <w:r w:rsidRPr="002D7237">
        <w:rPr>
          <w:rFonts w:ascii="Calibri" w:hAnsi="Calibri" w:cs="Calibri"/>
        </w:rPr>
        <w:t>En caso de que el oferente otorgue una garantía superior a la mínima exigida, esta deberá indicarse expresamente en el anexo “Carta de garantía técnica”.</w:t>
      </w:r>
    </w:p>
    <w:p w14:paraId="4803B6EE" w14:textId="77777777" w:rsidR="003726BC" w:rsidRPr="002D7237" w:rsidRDefault="003726BC" w:rsidP="00A74BF5">
      <w:pPr>
        <w:jc w:val="both"/>
        <w:rPr>
          <w:rFonts w:ascii="Calibri" w:hAnsi="Calibri" w:cs="Calibri"/>
        </w:rPr>
      </w:pPr>
    </w:p>
    <w:p w14:paraId="3E426DA4" w14:textId="15A33246" w:rsidR="00627E48" w:rsidRPr="002D7237" w:rsidRDefault="007257BD" w:rsidP="000D3CDC">
      <w:pPr>
        <w:jc w:val="both"/>
        <w:rPr>
          <w:rFonts w:ascii="Calibri" w:hAnsi="Calibri" w:cs="Calibri"/>
        </w:rPr>
      </w:pPr>
      <w:r w:rsidRPr="002D7237">
        <w:rPr>
          <w:rFonts w:ascii="Calibri" w:hAnsi="Calibri" w:cs="Calibri"/>
        </w:rPr>
        <w:t xml:space="preserve">Durante el período de garantía, si un </w:t>
      </w:r>
      <w:r w:rsidR="00355BD2" w:rsidRPr="002D7237">
        <w:rPr>
          <w:rFonts w:ascii="Calibri" w:hAnsi="Calibri" w:cs="Calibri"/>
        </w:rPr>
        <w:t>equipo</w:t>
      </w:r>
      <w:r w:rsidRPr="002D7237">
        <w:rPr>
          <w:rFonts w:ascii="Calibri" w:hAnsi="Calibri" w:cs="Calibri"/>
        </w:rPr>
        <w:t xml:space="preserve"> presenta defectos o fallas cubiertas, EL CONTRATISTA deberá atender el requerimiento y, según corresponda, proceder a su reparación o sustitución sin costo adicional para LA EMPRESA.</w:t>
      </w:r>
    </w:p>
    <w:p w14:paraId="25C43F57" w14:textId="77777777" w:rsidR="007257BD" w:rsidRPr="002D7237" w:rsidRDefault="007257BD" w:rsidP="000D3CDC">
      <w:pPr>
        <w:jc w:val="both"/>
        <w:rPr>
          <w:rFonts w:ascii="Calibri" w:hAnsi="Calibri" w:cs="Calibri"/>
        </w:rPr>
      </w:pPr>
    </w:p>
    <w:p w14:paraId="1F3A81A5" w14:textId="5134ADDB" w:rsidR="00605CA0" w:rsidRPr="002D7237" w:rsidRDefault="00605CA0" w:rsidP="00605CA0">
      <w:pPr>
        <w:jc w:val="both"/>
        <w:rPr>
          <w:rFonts w:ascii="Calibri" w:hAnsi="Calibri" w:cs="Calibri"/>
        </w:rPr>
      </w:pPr>
      <w:r w:rsidRPr="002D7237">
        <w:rPr>
          <w:rFonts w:ascii="Calibri" w:hAnsi="Calibri" w:cs="Calibri"/>
        </w:rPr>
        <w:t>En caso de reparación, EL CONTRATISTA deberá garantizar que el e</w:t>
      </w:r>
      <w:r w:rsidR="00AD123B" w:rsidRPr="002D7237">
        <w:rPr>
          <w:rFonts w:ascii="Calibri" w:hAnsi="Calibri" w:cs="Calibri"/>
        </w:rPr>
        <w:t>quipo</w:t>
      </w:r>
      <w:r w:rsidRPr="002D7237">
        <w:rPr>
          <w:rFonts w:ascii="Calibri" w:hAnsi="Calibri" w:cs="Calibri"/>
        </w:rPr>
        <w:t xml:space="preserve"> intervenido quede en condiciones óptimas de funcionamiento, operatividad, estética y seguridad, cumpliendo plenamente con las especificaciones técnicas exigidas y permitiendo su uso normal sin limitaciones.</w:t>
      </w:r>
    </w:p>
    <w:p w14:paraId="478C6ADB" w14:textId="77777777" w:rsidR="00780A61" w:rsidRDefault="00780A61" w:rsidP="00605CA0">
      <w:pPr>
        <w:jc w:val="both"/>
        <w:rPr>
          <w:rFonts w:ascii="Calibri" w:hAnsi="Calibri" w:cs="Calibri"/>
        </w:rPr>
      </w:pPr>
    </w:p>
    <w:p w14:paraId="228C4E77" w14:textId="6E4AD2F8" w:rsidR="00605CA0" w:rsidRPr="002D7237" w:rsidRDefault="00605CA0" w:rsidP="00605CA0">
      <w:pPr>
        <w:jc w:val="both"/>
        <w:rPr>
          <w:rFonts w:ascii="Calibri" w:hAnsi="Calibri" w:cs="Calibri"/>
        </w:rPr>
      </w:pPr>
      <w:r w:rsidRPr="002D7237">
        <w:rPr>
          <w:rFonts w:ascii="Calibri" w:hAnsi="Calibri" w:cs="Calibri"/>
        </w:rPr>
        <w:lastRenderedPageBreak/>
        <w:t>En caso de sustitución, esta deberá realizarse por un e</w:t>
      </w:r>
      <w:r w:rsidR="00AD123B" w:rsidRPr="002D7237">
        <w:rPr>
          <w:rFonts w:ascii="Calibri" w:hAnsi="Calibri" w:cs="Calibri"/>
        </w:rPr>
        <w:t>quipo</w:t>
      </w:r>
      <w:r w:rsidRPr="002D7237">
        <w:rPr>
          <w:rFonts w:ascii="Calibri" w:hAnsi="Calibri" w:cs="Calibri"/>
        </w:rPr>
        <w:t xml:space="preserve"> nuevo, sin uso previo, de la misma referencia o de características iguales o superiores a las inicialmente suministradas, previa validación y aprobación de LA EMPRESA.</w:t>
      </w:r>
    </w:p>
    <w:p w14:paraId="6DB453E5" w14:textId="77777777" w:rsidR="00605CA0" w:rsidRDefault="00605CA0" w:rsidP="000D3CDC">
      <w:pPr>
        <w:jc w:val="both"/>
        <w:rPr>
          <w:rFonts w:ascii="Calibri" w:hAnsi="Calibri" w:cs="Calibri"/>
          <w:highlight w:val="cyan"/>
        </w:rPr>
      </w:pPr>
    </w:p>
    <w:p w14:paraId="446A5812" w14:textId="3968ED92" w:rsidR="008F6579" w:rsidRDefault="00B37B50" w:rsidP="008F6579">
      <w:pPr>
        <w:jc w:val="both"/>
        <w:rPr>
          <w:rFonts w:ascii="Calibri" w:hAnsi="Calibri" w:cs="Calibri"/>
        </w:rPr>
      </w:pPr>
      <w:r w:rsidRPr="00B37B50">
        <w:rPr>
          <w:rFonts w:ascii="Calibri" w:hAnsi="Calibri" w:cs="Calibri"/>
        </w:rPr>
        <w:t>El plazo máximo para ejecutar la reparación o sustitución, contado a partir del reporte formal del reclamo será de</w:t>
      </w:r>
      <w:r w:rsidR="00491A51">
        <w:rPr>
          <w:rFonts w:ascii="Calibri" w:hAnsi="Calibri" w:cs="Calibri"/>
        </w:rPr>
        <w:t xml:space="preserve"> máximo cuarenta y cinco (45) días.</w:t>
      </w:r>
    </w:p>
    <w:p w14:paraId="4BFBBDA8" w14:textId="77777777" w:rsidR="00B37B50" w:rsidRPr="008F6579" w:rsidRDefault="00B37B50" w:rsidP="008F6579">
      <w:pPr>
        <w:jc w:val="both"/>
        <w:rPr>
          <w:rFonts w:ascii="Calibri" w:hAnsi="Calibri" w:cs="Calibri"/>
        </w:rPr>
      </w:pPr>
    </w:p>
    <w:p w14:paraId="3C9BF7CB" w14:textId="13E5F978" w:rsidR="0024229E" w:rsidRDefault="00CB1211" w:rsidP="008F6579">
      <w:pPr>
        <w:jc w:val="both"/>
        <w:rPr>
          <w:rFonts w:ascii="Calibri" w:hAnsi="Calibri" w:cs="Calibri"/>
        </w:rPr>
      </w:pPr>
      <w:r>
        <w:rPr>
          <w:rFonts w:ascii="Calibri" w:hAnsi="Calibri" w:cs="Calibri"/>
        </w:rPr>
        <w:t xml:space="preserve">Adicionalmente, </w:t>
      </w:r>
      <w:r w:rsidR="008F6579" w:rsidRPr="008F6579">
        <w:rPr>
          <w:rFonts w:ascii="Calibri" w:hAnsi="Calibri" w:cs="Calibri"/>
        </w:rPr>
        <w:t>EL CONTRATISTA</w:t>
      </w:r>
      <w:r>
        <w:rPr>
          <w:rFonts w:ascii="Calibri" w:hAnsi="Calibri" w:cs="Calibri"/>
        </w:rPr>
        <w:t xml:space="preserve"> deberá brindar</w:t>
      </w:r>
      <w:r w:rsidR="00CF0FA5">
        <w:rPr>
          <w:rFonts w:ascii="Calibri" w:hAnsi="Calibri" w:cs="Calibri"/>
        </w:rPr>
        <w:t xml:space="preserve"> </w:t>
      </w:r>
      <w:r w:rsidR="008F6579" w:rsidRPr="008F6579">
        <w:rPr>
          <w:rFonts w:ascii="Calibri" w:hAnsi="Calibri" w:cs="Calibri"/>
        </w:rPr>
        <w:t>orientación técnica durante la vigencia del contrato y el período de garantía cuando sea requerido, con el fin de apoyar el correcto funcionamiento de los elementos entregados.</w:t>
      </w:r>
    </w:p>
    <w:p w14:paraId="5D946C27" w14:textId="77777777" w:rsidR="000613A2" w:rsidRDefault="000613A2" w:rsidP="00A74BF5">
      <w:pPr>
        <w:jc w:val="both"/>
        <w:rPr>
          <w:rFonts w:ascii="Calibri" w:hAnsi="Calibri" w:cs="Calibri"/>
        </w:rPr>
      </w:pPr>
    </w:p>
    <w:p w14:paraId="14B3ED7D" w14:textId="4B99820C" w:rsidR="005E0897" w:rsidRDefault="005E0897" w:rsidP="005E0897">
      <w:pPr>
        <w:pStyle w:val="Prrafodelista"/>
        <w:numPr>
          <w:ilvl w:val="1"/>
          <w:numId w:val="18"/>
        </w:numPr>
        <w:autoSpaceDE/>
        <w:autoSpaceDN/>
        <w:jc w:val="both"/>
        <w:textAlignment w:val="baseline"/>
        <w:outlineLvl w:val="0"/>
        <w:rPr>
          <w:rFonts w:ascii="Calibri" w:hAnsi="Calibri" w:cs="Calibri"/>
          <w:b/>
          <w:bCs/>
          <w:lang w:eastAsia="es-CO"/>
        </w:rPr>
      </w:pPr>
      <w:bookmarkStart w:id="9" w:name="_Toc224022717"/>
      <w:r w:rsidRPr="005E0897">
        <w:rPr>
          <w:rFonts w:ascii="Calibri" w:hAnsi="Calibri" w:cs="Calibri"/>
          <w:b/>
          <w:bCs/>
          <w:lang w:eastAsia="es-CO"/>
        </w:rPr>
        <w:t>Protocolo para la atención de la garantía</w:t>
      </w:r>
      <w:bookmarkEnd w:id="9"/>
    </w:p>
    <w:p w14:paraId="4AFED107" w14:textId="77777777" w:rsidR="005E0897" w:rsidRPr="005E0897" w:rsidRDefault="005E0897" w:rsidP="005E0897">
      <w:pPr>
        <w:pStyle w:val="Prrafodelista"/>
        <w:autoSpaceDE/>
        <w:autoSpaceDN/>
        <w:ind w:left="792"/>
        <w:jc w:val="both"/>
        <w:textAlignment w:val="baseline"/>
        <w:outlineLvl w:val="0"/>
        <w:rPr>
          <w:rFonts w:ascii="Calibri" w:hAnsi="Calibri" w:cs="Calibri"/>
          <w:b/>
          <w:bCs/>
          <w:lang w:eastAsia="es-CO"/>
        </w:rPr>
      </w:pPr>
    </w:p>
    <w:p w14:paraId="39758292" w14:textId="0735893D" w:rsidR="00CF0FA5" w:rsidRDefault="00CF0FA5" w:rsidP="005E0897">
      <w:pPr>
        <w:jc w:val="both"/>
        <w:rPr>
          <w:rFonts w:ascii="Calibri" w:hAnsi="Calibri" w:cs="Calibri"/>
        </w:rPr>
      </w:pPr>
      <w:r w:rsidRPr="00CF0FA5">
        <w:rPr>
          <w:rFonts w:ascii="Calibri" w:hAnsi="Calibri" w:cs="Calibri"/>
        </w:rPr>
        <w:t>Los reclamos de garantía se presentarán mediante correo electrónico corporativo de LA EMPRESA, dirigido al contacto designado por EL CONTRATISTA para estos efectos. EL CONTRATISTA mantendrá vigente dicho contacto y comunicará cualquier cambio con la debida antelación</w:t>
      </w:r>
      <w:r>
        <w:rPr>
          <w:rFonts w:ascii="Calibri" w:hAnsi="Calibri" w:cs="Calibri"/>
        </w:rPr>
        <w:t>.</w:t>
      </w:r>
    </w:p>
    <w:p w14:paraId="1A068553" w14:textId="77777777" w:rsidR="00CF0FA5" w:rsidRDefault="00CF0FA5" w:rsidP="005E0897">
      <w:pPr>
        <w:jc w:val="both"/>
        <w:rPr>
          <w:rFonts w:ascii="Calibri" w:hAnsi="Calibri" w:cs="Calibri"/>
        </w:rPr>
      </w:pPr>
    </w:p>
    <w:p w14:paraId="4CDE1ADB" w14:textId="64FEB22E" w:rsidR="005E0897" w:rsidRDefault="005E0897" w:rsidP="005E0897">
      <w:pPr>
        <w:jc w:val="both"/>
        <w:rPr>
          <w:rFonts w:ascii="Calibri" w:hAnsi="Calibri" w:cs="Calibri"/>
        </w:rPr>
      </w:pPr>
      <w:r w:rsidRPr="005E0897">
        <w:rPr>
          <w:rFonts w:ascii="Calibri" w:hAnsi="Calibri" w:cs="Calibri"/>
        </w:rPr>
        <w:t>El reclamo deberá incluir, como mínimo:</w:t>
      </w:r>
    </w:p>
    <w:p w14:paraId="6B6D4939" w14:textId="77777777" w:rsidR="00CD4D94" w:rsidRPr="005E0897" w:rsidRDefault="00CD4D94" w:rsidP="005E0897">
      <w:pPr>
        <w:jc w:val="both"/>
        <w:rPr>
          <w:rFonts w:ascii="Calibri" w:hAnsi="Calibri" w:cs="Calibri"/>
        </w:rPr>
      </w:pPr>
    </w:p>
    <w:p w14:paraId="7FB923FD" w14:textId="3B002D60" w:rsidR="005E0897" w:rsidRPr="00CD4D94" w:rsidRDefault="00E410FD" w:rsidP="00CD4D94">
      <w:pPr>
        <w:pStyle w:val="Prrafodelista"/>
        <w:numPr>
          <w:ilvl w:val="0"/>
          <w:numId w:val="23"/>
        </w:numPr>
        <w:jc w:val="both"/>
        <w:rPr>
          <w:rFonts w:ascii="Calibri" w:hAnsi="Calibri" w:cs="Calibri"/>
        </w:rPr>
      </w:pPr>
      <w:r>
        <w:rPr>
          <w:rFonts w:ascii="Calibri" w:hAnsi="Calibri" w:cs="Calibri"/>
        </w:rPr>
        <w:t>R</w:t>
      </w:r>
      <w:r w:rsidR="005E0897" w:rsidRPr="00CD4D94">
        <w:rPr>
          <w:rFonts w:ascii="Calibri" w:hAnsi="Calibri" w:cs="Calibri"/>
        </w:rPr>
        <w:t>eferencia/código del elemento</w:t>
      </w:r>
    </w:p>
    <w:p w14:paraId="7CA69858" w14:textId="43B63941" w:rsidR="005E0897" w:rsidRPr="00CD4D94" w:rsidRDefault="00E410FD" w:rsidP="00CD4D94">
      <w:pPr>
        <w:pStyle w:val="Prrafodelista"/>
        <w:numPr>
          <w:ilvl w:val="0"/>
          <w:numId w:val="23"/>
        </w:numPr>
        <w:jc w:val="both"/>
        <w:rPr>
          <w:rFonts w:ascii="Calibri" w:hAnsi="Calibri" w:cs="Calibri"/>
        </w:rPr>
      </w:pPr>
      <w:r>
        <w:rPr>
          <w:rFonts w:ascii="Calibri" w:hAnsi="Calibri" w:cs="Calibri"/>
        </w:rPr>
        <w:t>U</w:t>
      </w:r>
      <w:r w:rsidR="005E0897" w:rsidRPr="00CD4D94">
        <w:rPr>
          <w:rFonts w:ascii="Calibri" w:hAnsi="Calibri" w:cs="Calibri"/>
        </w:rPr>
        <w:t>bicación física</w:t>
      </w:r>
    </w:p>
    <w:p w14:paraId="1E2F567E" w14:textId="7060A50A" w:rsidR="005E0897" w:rsidRPr="00CD4D94" w:rsidRDefault="00E410FD" w:rsidP="00CD4D94">
      <w:pPr>
        <w:pStyle w:val="Prrafodelista"/>
        <w:numPr>
          <w:ilvl w:val="0"/>
          <w:numId w:val="23"/>
        </w:numPr>
        <w:jc w:val="both"/>
        <w:rPr>
          <w:rFonts w:ascii="Calibri" w:hAnsi="Calibri" w:cs="Calibri"/>
        </w:rPr>
      </w:pPr>
      <w:r>
        <w:rPr>
          <w:rFonts w:ascii="Calibri" w:hAnsi="Calibri" w:cs="Calibri"/>
        </w:rPr>
        <w:t>D</w:t>
      </w:r>
      <w:r w:rsidR="005E0897" w:rsidRPr="00CD4D94">
        <w:rPr>
          <w:rFonts w:ascii="Calibri" w:hAnsi="Calibri" w:cs="Calibri"/>
        </w:rPr>
        <w:t>escripción de la falla</w:t>
      </w:r>
    </w:p>
    <w:p w14:paraId="1915D041" w14:textId="033B8E77" w:rsidR="005E0897" w:rsidRDefault="00E410FD" w:rsidP="00CD4D94">
      <w:pPr>
        <w:pStyle w:val="Prrafodelista"/>
        <w:numPr>
          <w:ilvl w:val="0"/>
          <w:numId w:val="23"/>
        </w:numPr>
        <w:jc w:val="both"/>
        <w:rPr>
          <w:rFonts w:ascii="Calibri" w:hAnsi="Calibri" w:cs="Calibri"/>
        </w:rPr>
      </w:pPr>
      <w:r>
        <w:rPr>
          <w:rFonts w:ascii="Calibri" w:hAnsi="Calibri" w:cs="Calibri"/>
        </w:rPr>
        <w:t>E</w:t>
      </w:r>
      <w:r w:rsidR="005E0897" w:rsidRPr="00CD4D94">
        <w:rPr>
          <w:rFonts w:ascii="Calibri" w:hAnsi="Calibri" w:cs="Calibri"/>
        </w:rPr>
        <w:t>videncia fotográfica</w:t>
      </w:r>
    </w:p>
    <w:p w14:paraId="375BFF96" w14:textId="77777777" w:rsidR="00D160C6" w:rsidRDefault="00D160C6" w:rsidP="00D160C6">
      <w:pPr>
        <w:jc w:val="both"/>
        <w:rPr>
          <w:rFonts w:ascii="Calibri" w:hAnsi="Calibri" w:cs="Calibri"/>
        </w:rPr>
      </w:pPr>
    </w:p>
    <w:p w14:paraId="1923C533" w14:textId="7BF5C527" w:rsidR="009E2900" w:rsidRDefault="000B11F4" w:rsidP="002D0BF6">
      <w:pPr>
        <w:jc w:val="both"/>
        <w:rPr>
          <w:rFonts w:ascii="Calibri" w:hAnsi="Calibri" w:cs="Calibri"/>
        </w:rPr>
      </w:pPr>
      <w:r w:rsidRPr="000B11F4">
        <w:rPr>
          <w:rFonts w:ascii="Calibri" w:hAnsi="Calibri" w:cs="Calibri"/>
        </w:rPr>
        <w:t>Recibido el reclamo, EL CONTRATISTA acusará recibo dentro de dos (2) días hábiles, indicando la fecha prevista de atención</w:t>
      </w:r>
      <w:r w:rsidR="002D0BF6">
        <w:rPr>
          <w:rFonts w:ascii="Calibri" w:hAnsi="Calibri" w:cs="Calibri"/>
        </w:rPr>
        <w:t>.</w:t>
      </w:r>
    </w:p>
    <w:p w14:paraId="7EE7CDC5" w14:textId="77777777" w:rsidR="009E2900" w:rsidRDefault="009E2900" w:rsidP="002D0BF6">
      <w:pPr>
        <w:jc w:val="both"/>
        <w:rPr>
          <w:rFonts w:ascii="Calibri" w:hAnsi="Calibri" w:cs="Calibri"/>
        </w:rPr>
      </w:pPr>
    </w:p>
    <w:p w14:paraId="0FF69D17" w14:textId="07EEE634" w:rsidR="00142DA0" w:rsidRDefault="00B66099" w:rsidP="002D0BF6">
      <w:pPr>
        <w:jc w:val="both"/>
        <w:rPr>
          <w:rFonts w:ascii="Calibri" w:hAnsi="Calibri" w:cs="Calibri"/>
        </w:rPr>
      </w:pPr>
      <w:r w:rsidRPr="00B66099">
        <w:rPr>
          <w:rFonts w:ascii="Calibri" w:hAnsi="Calibri" w:cs="Calibri"/>
        </w:rPr>
        <w:t>La validación del reclamo se efectuará preferiblemente con base en la información y soportes remitidos; cuando ello no sea suficiente, EL CONTRATISTA realizará una visita de validación técnica en sitio para confirmar el defecto reportado.</w:t>
      </w:r>
    </w:p>
    <w:p w14:paraId="332AE698" w14:textId="77777777" w:rsidR="00B66099" w:rsidRDefault="00B66099" w:rsidP="002D0BF6">
      <w:pPr>
        <w:jc w:val="both"/>
        <w:rPr>
          <w:rFonts w:ascii="Calibri" w:hAnsi="Calibri" w:cs="Calibri"/>
        </w:rPr>
      </w:pPr>
    </w:p>
    <w:p w14:paraId="325FFC4C" w14:textId="1710E16A" w:rsidR="00D160C6" w:rsidRDefault="00B52068" w:rsidP="00D160C6">
      <w:pPr>
        <w:jc w:val="both"/>
        <w:rPr>
          <w:rFonts w:ascii="Calibri" w:hAnsi="Calibri" w:cs="Calibri"/>
        </w:rPr>
      </w:pPr>
      <w:r w:rsidRPr="00B52068">
        <w:rPr>
          <w:rFonts w:ascii="Calibri" w:hAnsi="Calibri" w:cs="Calibri"/>
        </w:rPr>
        <w:t xml:space="preserve">Verificada la procedencia de la garantía, EL CONTRATISTA ejecutará la medida aplicable, reparación o sustitución. La atención de las solicitudes de garantía, así como el ingreso del personal técnico, retiro, reparación, reposición o entrega de los </w:t>
      </w:r>
      <w:r w:rsidR="008561F7">
        <w:rPr>
          <w:rFonts w:ascii="Calibri" w:hAnsi="Calibri" w:cs="Calibri"/>
        </w:rPr>
        <w:t>equipos</w:t>
      </w:r>
      <w:r w:rsidRPr="00B52068">
        <w:rPr>
          <w:rFonts w:ascii="Calibri" w:hAnsi="Calibri" w:cs="Calibri"/>
        </w:rPr>
        <w:t>, deberá realizarse conforme a las condiciones logísticas, de coordinación, tiempos y requisitos</w:t>
      </w:r>
      <w:r>
        <w:rPr>
          <w:rFonts w:ascii="Calibri" w:hAnsi="Calibri" w:cs="Calibri"/>
        </w:rPr>
        <w:t xml:space="preserve"> </w:t>
      </w:r>
      <w:r w:rsidRPr="00B52068">
        <w:rPr>
          <w:rFonts w:ascii="Calibri" w:hAnsi="Calibri" w:cs="Calibri"/>
        </w:rPr>
        <w:t>establecidos en el numeral 4 “Condiciones de entrega y recepción de los equipos” del presente documento, en lo que resulte aplicable.</w:t>
      </w:r>
    </w:p>
    <w:p w14:paraId="5BBD03CA" w14:textId="77777777" w:rsidR="00B52068" w:rsidRDefault="00B52068" w:rsidP="00D160C6">
      <w:pPr>
        <w:jc w:val="both"/>
        <w:rPr>
          <w:rFonts w:ascii="Calibri" w:hAnsi="Calibri" w:cs="Calibri"/>
        </w:rPr>
      </w:pPr>
    </w:p>
    <w:p w14:paraId="3CAF6265" w14:textId="77777777" w:rsidR="004E2506" w:rsidRPr="004E2506" w:rsidRDefault="004E2506" w:rsidP="004E2506">
      <w:pPr>
        <w:jc w:val="both"/>
        <w:rPr>
          <w:rFonts w:ascii="Calibri" w:hAnsi="Calibri" w:cs="Calibri"/>
        </w:rPr>
      </w:pPr>
      <w:r w:rsidRPr="004E2506">
        <w:rPr>
          <w:rFonts w:ascii="Calibri" w:hAnsi="Calibri" w:cs="Calibri"/>
        </w:rPr>
        <w:t>Concluida la atención, EL CONTRATISTA remitirá constancia de cierre identificando el elemento intervenido y la medida aplicada; en caso de sustitución, se indicará la referencia del elemento nuevo entregado; y en caso de reparación, se relacionarán las piezas reemplazadas.</w:t>
      </w:r>
    </w:p>
    <w:p w14:paraId="350FAFF5" w14:textId="77777777" w:rsidR="008F6579" w:rsidRDefault="008F6579" w:rsidP="00C43937">
      <w:pPr>
        <w:jc w:val="both"/>
        <w:rPr>
          <w:rFonts w:ascii="Calibri" w:hAnsi="Calibri" w:cs="Calibri"/>
        </w:rPr>
      </w:pPr>
    </w:p>
    <w:p w14:paraId="7BD67468" w14:textId="25904940" w:rsidR="004E4BF9" w:rsidRPr="003C2694" w:rsidRDefault="008F6579" w:rsidP="00E52409">
      <w:pPr>
        <w:jc w:val="both"/>
        <w:rPr>
          <w:rFonts w:ascii="Calibri" w:hAnsi="Calibri" w:cs="Calibri"/>
        </w:rPr>
      </w:pPr>
      <w:r w:rsidRPr="008F6579">
        <w:rPr>
          <w:rFonts w:ascii="Calibri" w:hAnsi="Calibri" w:cs="Calibri"/>
        </w:rPr>
        <w:t>Cuando, agotado el procedimiento de garantía, el elemento no pueda ser reparado, presente reincidencia en la falla, no se logre restablecer su funcionamiento en condiciones óptimas, o no sea sustituido dentro de los plazos establecidos, LA EMPRESA podrá definir la medida aplicable, pudiendo exigir la reposición definitiva por un elemento nuevo o la devolución del valor pagado, incluyendo los intereses legales a que haya lugar.</w:t>
      </w:r>
    </w:p>
    <w:sectPr w:rsidR="004E4BF9" w:rsidRPr="003C2694">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57CF9" w14:textId="77777777" w:rsidR="0049284A" w:rsidRDefault="0049284A" w:rsidP="00807484">
      <w:r>
        <w:separator/>
      </w:r>
    </w:p>
  </w:endnote>
  <w:endnote w:type="continuationSeparator" w:id="0">
    <w:p w14:paraId="1AE0A8CF" w14:textId="77777777" w:rsidR="0049284A" w:rsidRDefault="0049284A" w:rsidP="0080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GMNL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6BA94" w14:textId="77777777" w:rsidR="0049284A" w:rsidRDefault="0049284A" w:rsidP="00807484">
      <w:r>
        <w:separator/>
      </w:r>
    </w:p>
  </w:footnote>
  <w:footnote w:type="continuationSeparator" w:id="0">
    <w:p w14:paraId="3D58F0D1" w14:textId="77777777" w:rsidR="0049284A" w:rsidRDefault="0049284A" w:rsidP="00807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35"/>
      <w:gridCol w:w="6288"/>
      <w:gridCol w:w="1349"/>
    </w:tblGrid>
    <w:tr w:rsidR="00807484" w:rsidRPr="00807484" w14:paraId="722994F7" w14:textId="77777777" w:rsidTr="00B4791A">
      <w:trPr>
        <w:trHeight w:val="705"/>
      </w:trPr>
      <w:tc>
        <w:tcPr>
          <w:tcW w:w="1435" w:type="dxa"/>
          <w:vMerge w:val="restart"/>
          <w:tcBorders>
            <w:top w:val="single" w:sz="6" w:space="0" w:color="auto"/>
            <w:left w:val="nil"/>
            <w:bottom w:val="single" w:sz="6" w:space="0" w:color="auto"/>
            <w:right w:val="nil"/>
          </w:tcBorders>
          <w:vAlign w:val="center"/>
          <w:hideMark/>
        </w:tcPr>
        <w:p w14:paraId="4016FFC1" w14:textId="09006FC0" w:rsidR="00807484" w:rsidRPr="00807484" w:rsidRDefault="00807484" w:rsidP="00807484">
          <w:pPr>
            <w:pStyle w:val="Encabezado"/>
          </w:pPr>
          <w:r w:rsidRPr="00807484">
            <w:rPr>
              <w:noProof/>
            </w:rPr>
            <w:drawing>
              <wp:inline distT="0" distB="0" distL="0" distR="0" wp14:anchorId="36323B3A" wp14:editId="0236BD15">
                <wp:extent cx="476250" cy="628650"/>
                <wp:effectExtent l="0" t="0" r="0" b="0"/>
                <wp:docPr id="1971441182" name="Imagen 2"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r w:rsidRPr="00807484">
            <w:t> </w:t>
          </w:r>
        </w:p>
      </w:tc>
      <w:tc>
        <w:tcPr>
          <w:tcW w:w="6288" w:type="dxa"/>
          <w:tcBorders>
            <w:top w:val="single" w:sz="6" w:space="0" w:color="auto"/>
            <w:left w:val="nil"/>
            <w:bottom w:val="nil"/>
            <w:right w:val="nil"/>
          </w:tcBorders>
          <w:vAlign w:val="center"/>
          <w:hideMark/>
        </w:tcPr>
        <w:p w14:paraId="4D5E673A" w14:textId="57227F11" w:rsidR="00807484" w:rsidRPr="00807484" w:rsidRDefault="00807484" w:rsidP="00B4791A">
          <w:pPr>
            <w:pStyle w:val="Encabezado"/>
            <w:jc w:val="center"/>
          </w:pPr>
          <w:r w:rsidRPr="00807484">
            <w:rPr>
              <w:b/>
              <w:bCs/>
            </w:rPr>
            <w:t>Especificaciones técnicas del contrato de compra de</w:t>
          </w:r>
          <w:r w:rsidR="00B4791A">
            <w:rPr>
              <w:b/>
              <w:bCs/>
            </w:rPr>
            <w:t xml:space="preserve"> equipos a</w:t>
          </w:r>
          <w:r>
            <w:rPr>
              <w:b/>
              <w:bCs/>
            </w:rPr>
            <w:t>udiovisuales</w:t>
          </w:r>
        </w:p>
      </w:tc>
      <w:tc>
        <w:tcPr>
          <w:tcW w:w="1349" w:type="dxa"/>
          <w:tcBorders>
            <w:top w:val="single" w:sz="6" w:space="0" w:color="auto"/>
            <w:left w:val="nil"/>
            <w:bottom w:val="nil"/>
            <w:right w:val="nil"/>
          </w:tcBorders>
          <w:hideMark/>
        </w:tcPr>
        <w:p w14:paraId="39AB0D4A" w14:textId="77777777" w:rsidR="00807484" w:rsidRPr="00807484" w:rsidRDefault="00807484" w:rsidP="00807484">
          <w:pPr>
            <w:pStyle w:val="Encabezado"/>
          </w:pPr>
          <w:r w:rsidRPr="00807484">
            <w:t> </w:t>
          </w:r>
        </w:p>
      </w:tc>
    </w:tr>
    <w:tr w:rsidR="00807484" w:rsidRPr="00807484" w14:paraId="1B812BEC" w14:textId="77777777" w:rsidTr="00B4791A">
      <w:trPr>
        <w:trHeight w:val="300"/>
      </w:trPr>
      <w:tc>
        <w:tcPr>
          <w:tcW w:w="0" w:type="auto"/>
          <w:vMerge/>
          <w:tcBorders>
            <w:top w:val="single" w:sz="6" w:space="0" w:color="auto"/>
            <w:left w:val="nil"/>
            <w:bottom w:val="single" w:sz="6" w:space="0" w:color="auto"/>
            <w:right w:val="nil"/>
          </w:tcBorders>
          <w:vAlign w:val="center"/>
          <w:hideMark/>
        </w:tcPr>
        <w:p w14:paraId="4044B3B4" w14:textId="77777777" w:rsidR="00807484" w:rsidRPr="00807484" w:rsidRDefault="00807484" w:rsidP="00807484">
          <w:pPr>
            <w:pStyle w:val="Encabezado"/>
          </w:pPr>
        </w:p>
      </w:tc>
      <w:tc>
        <w:tcPr>
          <w:tcW w:w="7637" w:type="dxa"/>
          <w:gridSpan w:val="2"/>
          <w:tcBorders>
            <w:top w:val="nil"/>
            <w:left w:val="nil"/>
            <w:bottom w:val="single" w:sz="6" w:space="0" w:color="auto"/>
            <w:right w:val="nil"/>
          </w:tcBorders>
          <w:vAlign w:val="center"/>
          <w:hideMark/>
        </w:tcPr>
        <w:p w14:paraId="26AED07E" w14:textId="77777777" w:rsidR="00807484" w:rsidRPr="00807484" w:rsidRDefault="00807484" w:rsidP="00807484">
          <w:pPr>
            <w:pStyle w:val="Encabezado"/>
          </w:pPr>
          <w:r w:rsidRPr="00807484">
            <w:rPr>
              <w:b/>
              <w:bCs/>
            </w:rPr>
            <w:t>Proceso: Gestión de soporte administrativo</w:t>
          </w:r>
          <w:r w:rsidRPr="00807484">
            <w:t> </w:t>
          </w:r>
        </w:p>
      </w:tc>
    </w:tr>
  </w:tbl>
  <w:p w14:paraId="355D27B0" w14:textId="77777777" w:rsidR="00807484" w:rsidRDefault="0080748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D758E"/>
    <w:multiLevelType w:val="hybridMultilevel"/>
    <w:tmpl w:val="55F61C06"/>
    <w:lvl w:ilvl="0" w:tplc="681A04BE">
      <w:start w:val="1"/>
      <w:numFmt w:val="bullet"/>
      <w:lvlText w:val=""/>
      <w:lvlJc w:val="left"/>
      <w:pPr>
        <w:ind w:left="720" w:hanging="360"/>
      </w:pPr>
      <w:rPr>
        <w:rFonts w:ascii="Symbol" w:hAnsi="Symbol" w:hint="default"/>
      </w:rPr>
    </w:lvl>
    <w:lvl w:ilvl="1" w:tplc="5D98F002">
      <w:start w:val="1"/>
      <w:numFmt w:val="bullet"/>
      <w:lvlText w:val="o"/>
      <w:lvlJc w:val="left"/>
      <w:pPr>
        <w:ind w:left="1440" w:hanging="360"/>
      </w:pPr>
      <w:rPr>
        <w:rFonts w:ascii="Courier New" w:hAnsi="Courier New" w:hint="default"/>
      </w:rPr>
    </w:lvl>
    <w:lvl w:ilvl="2" w:tplc="FBC8EF8E">
      <w:start w:val="1"/>
      <w:numFmt w:val="bullet"/>
      <w:lvlText w:val=""/>
      <w:lvlJc w:val="left"/>
      <w:pPr>
        <w:ind w:left="2160" w:hanging="360"/>
      </w:pPr>
      <w:rPr>
        <w:rFonts w:ascii="Wingdings" w:hAnsi="Wingdings" w:hint="default"/>
      </w:rPr>
    </w:lvl>
    <w:lvl w:ilvl="3" w:tplc="9C90BA0C">
      <w:start w:val="1"/>
      <w:numFmt w:val="bullet"/>
      <w:lvlText w:val=""/>
      <w:lvlJc w:val="left"/>
      <w:pPr>
        <w:ind w:left="2880" w:hanging="360"/>
      </w:pPr>
      <w:rPr>
        <w:rFonts w:ascii="Symbol" w:hAnsi="Symbol" w:hint="default"/>
      </w:rPr>
    </w:lvl>
    <w:lvl w:ilvl="4" w:tplc="F272869C">
      <w:start w:val="1"/>
      <w:numFmt w:val="bullet"/>
      <w:lvlText w:val="o"/>
      <w:lvlJc w:val="left"/>
      <w:pPr>
        <w:ind w:left="3600" w:hanging="360"/>
      </w:pPr>
      <w:rPr>
        <w:rFonts w:ascii="Courier New" w:hAnsi="Courier New" w:hint="default"/>
      </w:rPr>
    </w:lvl>
    <w:lvl w:ilvl="5" w:tplc="A00EBA3C">
      <w:start w:val="1"/>
      <w:numFmt w:val="bullet"/>
      <w:lvlText w:val=""/>
      <w:lvlJc w:val="left"/>
      <w:pPr>
        <w:ind w:left="4320" w:hanging="360"/>
      </w:pPr>
      <w:rPr>
        <w:rFonts w:ascii="Wingdings" w:hAnsi="Wingdings" w:hint="default"/>
      </w:rPr>
    </w:lvl>
    <w:lvl w:ilvl="6" w:tplc="1DC225FE">
      <w:start w:val="1"/>
      <w:numFmt w:val="bullet"/>
      <w:lvlText w:val=""/>
      <w:lvlJc w:val="left"/>
      <w:pPr>
        <w:ind w:left="5040" w:hanging="360"/>
      </w:pPr>
      <w:rPr>
        <w:rFonts w:ascii="Symbol" w:hAnsi="Symbol" w:hint="default"/>
      </w:rPr>
    </w:lvl>
    <w:lvl w:ilvl="7" w:tplc="EAD0BFD2">
      <w:start w:val="1"/>
      <w:numFmt w:val="bullet"/>
      <w:lvlText w:val="o"/>
      <w:lvlJc w:val="left"/>
      <w:pPr>
        <w:ind w:left="5760" w:hanging="360"/>
      </w:pPr>
      <w:rPr>
        <w:rFonts w:ascii="Courier New" w:hAnsi="Courier New" w:hint="default"/>
      </w:rPr>
    </w:lvl>
    <w:lvl w:ilvl="8" w:tplc="519093BC">
      <w:start w:val="1"/>
      <w:numFmt w:val="bullet"/>
      <w:lvlText w:val=""/>
      <w:lvlJc w:val="left"/>
      <w:pPr>
        <w:ind w:left="6480" w:hanging="360"/>
      </w:pPr>
      <w:rPr>
        <w:rFonts w:ascii="Wingdings" w:hAnsi="Wingdings" w:hint="default"/>
      </w:rPr>
    </w:lvl>
  </w:abstractNum>
  <w:abstractNum w:abstractNumId="1" w15:restartNumberingAfterBreak="0">
    <w:nsid w:val="0D2B583D"/>
    <w:multiLevelType w:val="hybridMultilevel"/>
    <w:tmpl w:val="A9C0CBBA"/>
    <w:lvl w:ilvl="0" w:tplc="240A0001">
      <w:start w:val="1"/>
      <w:numFmt w:val="bullet"/>
      <w:lvlText w:val=""/>
      <w:lvlJc w:val="left"/>
      <w:pPr>
        <w:ind w:left="360" w:hanging="360"/>
      </w:pPr>
      <w:rPr>
        <w:rFonts w:ascii="Symbol" w:hAnsi="Symbol" w:hint="default"/>
        <w:b/>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37C2B1A"/>
    <w:multiLevelType w:val="multilevel"/>
    <w:tmpl w:val="644A06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464536"/>
    <w:multiLevelType w:val="hybridMultilevel"/>
    <w:tmpl w:val="BE8ECBF6"/>
    <w:lvl w:ilvl="0" w:tplc="240A0013">
      <w:start w:val="1"/>
      <w:numFmt w:val="upperRoman"/>
      <w:lvlText w:val="%1."/>
      <w:lvlJc w:val="right"/>
      <w:pPr>
        <w:ind w:left="720" w:hanging="360"/>
      </w:pPr>
    </w:lvl>
    <w:lvl w:ilvl="1" w:tplc="240A0001">
      <w:start w:val="1"/>
      <w:numFmt w:val="bullet"/>
      <w:lvlText w:val=""/>
      <w:lvlJc w:val="left"/>
      <w:pPr>
        <w:ind w:left="1440" w:hanging="360"/>
      </w:pPr>
      <w:rPr>
        <w:rFonts w:ascii="Symbol" w:hAnsi="Symbo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57E46A8"/>
    <w:multiLevelType w:val="hybridMultilevel"/>
    <w:tmpl w:val="AF1A281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7055FD2"/>
    <w:multiLevelType w:val="hybridMultilevel"/>
    <w:tmpl w:val="5D24BA2E"/>
    <w:lvl w:ilvl="0" w:tplc="CA54A27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F2E6659"/>
    <w:multiLevelType w:val="hybridMultilevel"/>
    <w:tmpl w:val="52563744"/>
    <w:lvl w:ilvl="0" w:tplc="EC56357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46D1742"/>
    <w:multiLevelType w:val="multilevel"/>
    <w:tmpl w:val="F5626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FF72C8"/>
    <w:multiLevelType w:val="multilevel"/>
    <w:tmpl w:val="B5BA491C"/>
    <w:lvl w:ilvl="0">
      <w:start w:val="1"/>
      <w:numFmt w:val="decimal"/>
      <w:lvlText w:val="%1."/>
      <w:lvlJc w:val="left"/>
      <w:pPr>
        <w:ind w:left="360" w:hanging="360"/>
      </w:pPr>
      <w:rPr>
        <w:rFonts w:hint="default"/>
        <w:b/>
        <w:bCs/>
        <w:color w:val="000000" w:themeColor="text1"/>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0168D8"/>
    <w:multiLevelType w:val="hybridMultilevel"/>
    <w:tmpl w:val="0D8050D0"/>
    <w:lvl w:ilvl="0" w:tplc="240A0015">
      <w:start w:val="1"/>
      <w:numFmt w:val="upperLetter"/>
      <w:lvlText w:val="%1."/>
      <w:lvlJc w:val="left"/>
      <w:pPr>
        <w:ind w:left="786" w:hanging="360"/>
      </w:p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0" w15:restartNumberingAfterBreak="0">
    <w:nsid w:val="33A1785B"/>
    <w:multiLevelType w:val="hybridMultilevel"/>
    <w:tmpl w:val="302205A6"/>
    <w:lvl w:ilvl="0" w:tplc="F424916C">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341D0685"/>
    <w:multiLevelType w:val="multilevel"/>
    <w:tmpl w:val="7F6CE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3C543F"/>
    <w:multiLevelType w:val="hybridMultilevel"/>
    <w:tmpl w:val="59DCA65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F0A173F"/>
    <w:multiLevelType w:val="hybridMultilevel"/>
    <w:tmpl w:val="0DDAB7D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25E5B95"/>
    <w:multiLevelType w:val="multilevel"/>
    <w:tmpl w:val="482AD7B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5" w15:restartNumberingAfterBreak="0">
    <w:nsid w:val="4AAE40FF"/>
    <w:multiLevelType w:val="multilevel"/>
    <w:tmpl w:val="7D6AC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5F1709"/>
    <w:multiLevelType w:val="hybridMultilevel"/>
    <w:tmpl w:val="7DD603D2"/>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95553F"/>
    <w:multiLevelType w:val="multilevel"/>
    <w:tmpl w:val="A756FD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D7E706C"/>
    <w:multiLevelType w:val="hybridMultilevel"/>
    <w:tmpl w:val="46EAD4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2896AE4"/>
    <w:multiLevelType w:val="hybridMultilevel"/>
    <w:tmpl w:val="0D8050D0"/>
    <w:lvl w:ilvl="0" w:tplc="FFFFFFFF">
      <w:start w:val="1"/>
      <w:numFmt w:val="upp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650B32F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110C0D"/>
    <w:multiLevelType w:val="multilevel"/>
    <w:tmpl w:val="AF3652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251D1F"/>
    <w:multiLevelType w:val="hybridMultilevel"/>
    <w:tmpl w:val="E1A4F9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EB01495"/>
    <w:multiLevelType w:val="hybridMultilevel"/>
    <w:tmpl w:val="DA348274"/>
    <w:lvl w:ilvl="0" w:tplc="681A04B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044247D"/>
    <w:multiLevelType w:val="hybridMultilevel"/>
    <w:tmpl w:val="0F94192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5" w15:restartNumberingAfterBreak="0">
    <w:nsid w:val="75405E63"/>
    <w:multiLevelType w:val="multilevel"/>
    <w:tmpl w:val="69B6E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1F538E"/>
    <w:multiLevelType w:val="hybridMultilevel"/>
    <w:tmpl w:val="A4F827D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0806075">
    <w:abstractNumId w:val="20"/>
  </w:num>
  <w:num w:numId="2" w16cid:durableId="1128084854">
    <w:abstractNumId w:val="0"/>
  </w:num>
  <w:num w:numId="3" w16cid:durableId="1566263433">
    <w:abstractNumId w:val="22"/>
  </w:num>
  <w:num w:numId="4" w16cid:durableId="825783976">
    <w:abstractNumId w:val="23"/>
  </w:num>
  <w:num w:numId="5" w16cid:durableId="1623685825">
    <w:abstractNumId w:val="18"/>
  </w:num>
  <w:num w:numId="6" w16cid:durableId="2047366762">
    <w:abstractNumId w:val="2"/>
  </w:num>
  <w:num w:numId="7" w16cid:durableId="628128083">
    <w:abstractNumId w:val="9"/>
  </w:num>
  <w:num w:numId="8" w16cid:durableId="1895576817">
    <w:abstractNumId w:val="19"/>
  </w:num>
  <w:num w:numId="9" w16cid:durableId="114258209">
    <w:abstractNumId w:val="6"/>
  </w:num>
  <w:num w:numId="10" w16cid:durableId="78411245">
    <w:abstractNumId w:val="11"/>
  </w:num>
  <w:num w:numId="11" w16cid:durableId="1073938505">
    <w:abstractNumId w:val="4"/>
  </w:num>
  <w:num w:numId="12" w16cid:durableId="1946957724">
    <w:abstractNumId w:val="10"/>
  </w:num>
  <w:num w:numId="13" w16cid:durableId="552278723">
    <w:abstractNumId w:val="16"/>
  </w:num>
  <w:num w:numId="14" w16cid:durableId="1692291865">
    <w:abstractNumId w:val="21"/>
  </w:num>
  <w:num w:numId="15" w16cid:durableId="1810707440">
    <w:abstractNumId w:val="7"/>
  </w:num>
  <w:num w:numId="16" w16cid:durableId="1476335398">
    <w:abstractNumId w:val="1"/>
  </w:num>
  <w:num w:numId="17" w16cid:durableId="304553887">
    <w:abstractNumId w:val="17"/>
  </w:num>
  <w:num w:numId="18" w16cid:durableId="1477451296">
    <w:abstractNumId w:val="8"/>
  </w:num>
  <w:num w:numId="19" w16cid:durableId="86970438">
    <w:abstractNumId w:val="26"/>
  </w:num>
  <w:num w:numId="20" w16cid:durableId="1847941547">
    <w:abstractNumId w:val="14"/>
  </w:num>
  <w:num w:numId="21" w16cid:durableId="1941452811">
    <w:abstractNumId w:val="25"/>
  </w:num>
  <w:num w:numId="22" w16cid:durableId="336348243">
    <w:abstractNumId w:val="15"/>
  </w:num>
  <w:num w:numId="23" w16cid:durableId="1757434823">
    <w:abstractNumId w:val="13"/>
  </w:num>
  <w:num w:numId="24" w16cid:durableId="1849367816">
    <w:abstractNumId w:val="5"/>
  </w:num>
  <w:num w:numId="25" w16cid:durableId="1881093076">
    <w:abstractNumId w:val="3"/>
  </w:num>
  <w:num w:numId="26" w16cid:durableId="130251877">
    <w:abstractNumId w:val="24"/>
  </w:num>
  <w:num w:numId="27" w16cid:durableId="925915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82F"/>
    <w:rsid w:val="000008ED"/>
    <w:rsid w:val="00035830"/>
    <w:rsid w:val="0003676E"/>
    <w:rsid w:val="00056664"/>
    <w:rsid w:val="000613A2"/>
    <w:rsid w:val="00074B66"/>
    <w:rsid w:val="000873A9"/>
    <w:rsid w:val="00090235"/>
    <w:rsid w:val="00090835"/>
    <w:rsid w:val="00092805"/>
    <w:rsid w:val="000933D2"/>
    <w:rsid w:val="000A4177"/>
    <w:rsid w:val="000B11F4"/>
    <w:rsid w:val="000B5CDB"/>
    <w:rsid w:val="000C3ADA"/>
    <w:rsid w:val="000C4DAA"/>
    <w:rsid w:val="000C6A51"/>
    <w:rsid w:val="000D3CDC"/>
    <w:rsid w:val="000E2EE9"/>
    <w:rsid w:val="000E67F3"/>
    <w:rsid w:val="000F291D"/>
    <w:rsid w:val="000F51C3"/>
    <w:rsid w:val="0011596B"/>
    <w:rsid w:val="00121B16"/>
    <w:rsid w:val="00137696"/>
    <w:rsid w:val="00142DA0"/>
    <w:rsid w:val="00151BE6"/>
    <w:rsid w:val="0015503C"/>
    <w:rsid w:val="001627CC"/>
    <w:rsid w:val="00162DCF"/>
    <w:rsid w:val="0016565F"/>
    <w:rsid w:val="001673C6"/>
    <w:rsid w:val="001733EE"/>
    <w:rsid w:val="001757EE"/>
    <w:rsid w:val="00176A60"/>
    <w:rsid w:val="0018082F"/>
    <w:rsid w:val="00194F6B"/>
    <w:rsid w:val="001951E8"/>
    <w:rsid w:val="001A2C00"/>
    <w:rsid w:val="001A5344"/>
    <w:rsid w:val="001B45B2"/>
    <w:rsid w:val="001B73E9"/>
    <w:rsid w:val="001C0EA9"/>
    <w:rsid w:val="001C72FA"/>
    <w:rsid w:val="001D09BE"/>
    <w:rsid w:val="001E5EB8"/>
    <w:rsid w:val="001F4361"/>
    <w:rsid w:val="0020206C"/>
    <w:rsid w:val="002023DB"/>
    <w:rsid w:val="00205B61"/>
    <w:rsid w:val="0021276C"/>
    <w:rsid w:val="00216C3F"/>
    <w:rsid w:val="00235958"/>
    <w:rsid w:val="0024229E"/>
    <w:rsid w:val="00245A43"/>
    <w:rsid w:val="002622EA"/>
    <w:rsid w:val="00267E70"/>
    <w:rsid w:val="0027163A"/>
    <w:rsid w:val="002753EB"/>
    <w:rsid w:val="00293FB9"/>
    <w:rsid w:val="00294817"/>
    <w:rsid w:val="00296159"/>
    <w:rsid w:val="00296B28"/>
    <w:rsid w:val="002B45B9"/>
    <w:rsid w:val="002C69CE"/>
    <w:rsid w:val="002D0BF6"/>
    <w:rsid w:val="002D4309"/>
    <w:rsid w:val="002D63B1"/>
    <w:rsid w:val="002D7237"/>
    <w:rsid w:val="002E243C"/>
    <w:rsid w:val="002F1CE3"/>
    <w:rsid w:val="002F31E0"/>
    <w:rsid w:val="00307BC2"/>
    <w:rsid w:val="00326BF8"/>
    <w:rsid w:val="00330236"/>
    <w:rsid w:val="00331B47"/>
    <w:rsid w:val="00336818"/>
    <w:rsid w:val="00355BD2"/>
    <w:rsid w:val="0036795D"/>
    <w:rsid w:val="003714BA"/>
    <w:rsid w:val="003726BC"/>
    <w:rsid w:val="0037536A"/>
    <w:rsid w:val="003807A4"/>
    <w:rsid w:val="00381710"/>
    <w:rsid w:val="00384B2A"/>
    <w:rsid w:val="0039410C"/>
    <w:rsid w:val="00395C43"/>
    <w:rsid w:val="00396170"/>
    <w:rsid w:val="003B2419"/>
    <w:rsid w:val="003B4A72"/>
    <w:rsid w:val="003C2694"/>
    <w:rsid w:val="003E141B"/>
    <w:rsid w:val="003E7424"/>
    <w:rsid w:val="003F13D1"/>
    <w:rsid w:val="00402837"/>
    <w:rsid w:val="004036DD"/>
    <w:rsid w:val="00407237"/>
    <w:rsid w:val="004125C7"/>
    <w:rsid w:val="00416113"/>
    <w:rsid w:val="00420935"/>
    <w:rsid w:val="00431E2C"/>
    <w:rsid w:val="00445509"/>
    <w:rsid w:val="00452CE0"/>
    <w:rsid w:val="00472FE2"/>
    <w:rsid w:val="00491A51"/>
    <w:rsid w:val="0049284A"/>
    <w:rsid w:val="00496CA9"/>
    <w:rsid w:val="004977F2"/>
    <w:rsid w:val="004A03E2"/>
    <w:rsid w:val="004A0A84"/>
    <w:rsid w:val="004A4B72"/>
    <w:rsid w:val="004A7673"/>
    <w:rsid w:val="004D2FFA"/>
    <w:rsid w:val="004E2506"/>
    <w:rsid w:val="004E4BF9"/>
    <w:rsid w:val="004E5358"/>
    <w:rsid w:val="004F061E"/>
    <w:rsid w:val="004F2912"/>
    <w:rsid w:val="004F522A"/>
    <w:rsid w:val="004F6DE1"/>
    <w:rsid w:val="004F754C"/>
    <w:rsid w:val="00502F37"/>
    <w:rsid w:val="00507D45"/>
    <w:rsid w:val="005136F4"/>
    <w:rsid w:val="005270E0"/>
    <w:rsid w:val="0053040E"/>
    <w:rsid w:val="00537F37"/>
    <w:rsid w:val="00541294"/>
    <w:rsid w:val="00542970"/>
    <w:rsid w:val="00551FD7"/>
    <w:rsid w:val="00564D41"/>
    <w:rsid w:val="00573F3D"/>
    <w:rsid w:val="00582C34"/>
    <w:rsid w:val="005A4B7D"/>
    <w:rsid w:val="005C3571"/>
    <w:rsid w:val="005C545F"/>
    <w:rsid w:val="005E0897"/>
    <w:rsid w:val="005E10F1"/>
    <w:rsid w:val="005E1682"/>
    <w:rsid w:val="005E659B"/>
    <w:rsid w:val="005F2923"/>
    <w:rsid w:val="005F384C"/>
    <w:rsid w:val="005F46CB"/>
    <w:rsid w:val="00603835"/>
    <w:rsid w:val="00605CA0"/>
    <w:rsid w:val="00614416"/>
    <w:rsid w:val="00622920"/>
    <w:rsid w:val="00627E48"/>
    <w:rsid w:val="00640347"/>
    <w:rsid w:val="00647C60"/>
    <w:rsid w:val="00665778"/>
    <w:rsid w:val="0069027B"/>
    <w:rsid w:val="00694ADA"/>
    <w:rsid w:val="0069748E"/>
    <w:rsid w:val="006A2C14"/>
    <w:rsid w:val="006A6BFE"/>
    <w:rsid w:val="006B0EA8"/>
    <w:rsid w:val="006B2DC8"/>
    <w:rsid w:val="006C6B2A"/>
    <w:rsid w:val="006D5DA6"/>
    <w:rsid w:val="006E0222"/>
    <w:rsid w:val="006E1824"/>
    <w:rsid w:val="006E6DB7"/>
    <w:rsid w:val="006F064B"/>
    <w:rsid w:val="006F7ACF"/>
    <w:rsid w:val="007023C8"/>
    <w:rsid w:val="00716D51"/>
    <w:rsid w:val="00717709"/>
    <w:rsid w:val="00722D9C"/>
    <w:rsid w:val="007257BD"/>
    <w:rsid w:val="007313F1"/>
    <w:rsid w:val="007321ED"/>
    <w:rsid w:val="007336F6"/>
    <w:rsid w:val="0075624D"/>
    <w:rsid w:val="007660A1"/>
    <w:rsid w:val="00773E7B"/>
    <w:rsid w:val="00780A61"/>
    <w:rsid w:val="00781D12"/>
    <w:rsid w:val="00791C55"/>
    <w:rsid w:val="00794E56"/>
    <w:rsid w:val="00795923"/>
    <w:rsid w:val="007967D4"/>
    <w:rsid w:val="007A59B8"/>
    <w:rsid w:val="007B0806"/>
    <w:rsid w:val="007B4311"/>
    <w:rsid w:val="007C7380"/>
    <w:rsid w:val="007E2B6D"/>
    <w:rsid w:val="007F3BEC"/>
    <w:rsid w:val="007F7998"/>
    <w:rsid w:val="0080390A"/>
    <w:rsid w:val="00807484"/>
    <w:rsid w:val="008142A9"/>
    <w:rsid w:val="00816CE0"/>
    <w:rsid w:val="00823523"/>
    <w:rsid w:val="00825B7B"/>
    <w:rsid w:val="008561F7"/>
    <w:rsid w:val="008625A5"/>
    <w:rsid w:val="00862B45"/>
    <w:rsid w:val="008640DC"/>
    <w:rsid w:val="00864DFF"/>
    <w:rsid w:val="008715C2"/>
    <w:rsid w:val="008815B6"/>
    <w:rsid w:val="008820D4"/>
    <w:rsid w:val="00885A04"/>
    <w:rsid w:val="0088761D"/>
    <w:rsid w:val="00897093"/>
    <w:rsid w:val="008A2810"/>
    <w:rsid w:val="008A5FEB"/>
    <w:rsid w:val="008A7CC6"/>
    <w:rsid w:val="008B09C2"/>
    <w:rsid w:val="008C1F49"/>
    <w:rsid w:val="008C55A0"/>
    <w:rsid w:val="008D1ACB"/>
    <w:rsid w:val="008D2681"/>
    <w:rsid w:val="008D280E"/>
    <w:rsid w:val="008F6579"/>
    <w:rsid w:val="009043C4"/>
    <w:rsid w:val="00911030"/>
    <w:rsid w:val="0092660B"/>
    <w:rsid w:val="00935B5E"/>
    <w:rsid w:val="00937677"/>
    <w:rsid w:val="009424E9"/>
    <w:rsid w:val="00956B65"/>
    <w:rsid w:val="00963ED8"/>
    <w:rsid w:val="00965A3C"/>
    <w:rsid w:val="00972374"/>
    <w:rsid w:val="009738EC"/>
    <w:rsid w:val="009941B3"/>
    <w:rsid w:val="009A2F55"/>
    <w:rsid w:val="009A7576"/>
    <w:rsid w:val="009B7890"/>
    <w:rsid w:val="009E23E5"/>
    <w:rsid w:val="009E2900"/>
    <w:rsid w:val="009F0A73"/>
    <w:rsid w:val="00A04C3D"/>
    <w:rsid w:val="00A07493"/>
    <w:rsid w:val="00A208FF"/>
    <w:rsid w:val="00A41DDC"/>
    <w:rsid w:val="00A47090"/>
    <w:rsid w:val="00A51728"/>
    <w:rsid w:val="00A52ACA"/>
    <w:rsid w:val="00A74BF5"/>
    <w:rsid w:val="00A80118"/>
    <w:rsid w:val="00A87E4D"/>
    <w:rsid w:val="00AA1915"/>
    <w:rsid w:val="00AA5CF1"/>
    <w:rsid w:val="00AB0234"/>
    <w:rsid w:val="00AB6F74"/>
    <w:rsid w:val="00AC69D6"/>
    <w:rsid w:val="00AD123B"/>
    <w:rsid w:val="00AD2C7C"/>
    <w:rsid w:val="00AF215E"/>
    <w:rsid w:val="00B2071B"/>
    <w:rsid w:val="00B27698"/>
    <w:rsid w:val="00B328D1"/>
    <w:rsid w:val="00B37B50"/>
    <w:rsid w:val="00B423B7"/>
    <w:rsid w:val="00B4791A"/>
    <w:rsid w:val="00B51562"/>
    <w:rsid w:val="00B51AA7"/>
    <w:rsid w:val="00B52068"/>
    <w:rsid w:val="00B52F40"/>
    <w:rsid w:val="00B606BB"/>
    <w:rsid w:val="00B66099"/>
    <w:rsid w:val="00B71028"/>
    <w:rsid w:val="00B804FC"/>
    <w:rsid w:val="00BA16EA"/>
    <w:rsid w:val="00BA6294"/>
    <w:rsid w:val="00BB713F"/>
    <w:rsid w:val="00BC4F4C"/>
    <w:rsid w:val="00BC764F"/>
    <w:rsid w:val="00BD682F"/>
    <w:rsid w:val="00BD7FD9"/>
    <w:rsid w:val="00BE46D8"/>
    <w:rsid w:val="00BF1B7B"/>
    <w:rsid w:val="00C01655"/>
    <w:rsid w:val="00C04733"/>
    <w:rsid w:val="00C106D6"/>
    <w:rsid w:val="00C43519"/>
    <w:rsid w:val="00C43937"/>
    <w:rsid w:val="00C51E46"/>
    <w:rsid w:val="00C62B77"/>
    <w:rsid w:val="00C74A65"/>
    <w:rsid w:val="00C81408"/>
    <w:rsid w:val="00C82488"/>
    <w:rsid w:val="00C86764"/>
    <w:rsid w:val="00C86B3F"/>
    <w:rsid w:val="00C94C2A"/>
    <w:rsid w:val="00CA5BDE"/>
    <w:rsid w:val="00CA60EF"/>
    <w:rsid w:val="00CB1211"/>
    <w:rsid w:val="00CB3780"/>
    <w:rsid w:val="00CD4D94"/>
    <w:rsid w:val="00CD6612"/>
    <w:rsid w:val="00CE0930"/>
    <w:rsid w:val="00CE6A58"/>
    <w:rsid w:val="00CF0FA5"/>
    <w:rsid w:val="00CF1A36"/>
    <w:rsid w:val="00CF36EA"/>
    <w:rsid w:val="00CF5BFC"/>
    <w:rsid w:val="00CF679A"/>
    <w:rsid w:val="00D01D1E"/>
    <w:rsid w:val="00D02CBF"/>
    <w:rsid w:val="00D07244"/>
    <w:rsid w:val="00D160C6"/>
    <w:rsid w:val="00D472B0"/>
    <w:rsid w:val="00D52188"/>
    <w:rsid w:val="00D540D5"/>
    <w:rsid w:val="00D55D6A"/>
    <w:rsid w:val="00D64C1D"/>
    <w:rsid w:val="00DA6FB6"/>
    <w:rsid w:val="00DB0C63"/>
    <w:rsid w:val="00DB31A0"/>
    <w:rsid w:val="00DC4A67"/>
    <w:rsid w:val="00DC5BC1"/>
    <w:rsid w:val="00DC7D1E"/>
    <w:rsid w:val="00DD7508"/>
    <w:rsid w:val="00DE40A2"/>
    <w:rsid w:val="00DE661C"/>
    <w:rsid w:val="00DF0981"/>
    <w:rsid w:val="00DF31BC"/>
    <w:rsid w:val="00DF45B1"/>
    <w:rsid w:val="00DF6D7D"/>
    <w:rsid w:val="00E019B6"/>
    <w:rsid w:val="00E147AA"/>
    <w:rsid w:val="00E20DAB"/>
    <w:rsid w:val="00E2350D"/>
    <w:rsid w:val="00E31D1F"/>
    <w:rsid w:val="00E3510A"/>
    <w:rsid w:val="00E410FD"/>
    <w:rsid w:val="00E52409"/>
    <w:rsid w:val="00E52F4F"/>
    <w:rsid w:val="00E539D8"/>
    <w:rsid w:val="00E55590"/>
    <w:rsid w:val="00E62075"/>
    <w:rsid w:val="00E67B32"/>
    <w:rsid w:val="00E82791"/>
    <w:rsid w:val="00EA51BE"/>
    <w:rsid w:val="00EB58F0"/>
    <w:rsid w:val="00EB6702"/>
    <w:rsid w:val="00EB6A2D"/>
    <w:rsid w:val="00EC3646"/>
    <w:rsid w:val="00EC3AB1"/>
    <w:rsid w:val="00ED33B2"/>
    <w:rsid w:val="00EE329E"/>
    <w:rsid w:val="00EE3C4F"/>
    <w:rsid w:val="00EE3D54"/>
    <w:rsid w:val="00EE49D6"/>
    <w:rsid w:val="00F076BC"/>
    <w:rsid w:val="00F2215B"/>
    <w:rsid w:val="00F23A34"/>
    <w:rsid w:val="00F33EAD"/>
    <w:rsid w:val="00F35048"/>
    <w:rsid w:val="00F42D58"/>
    <w:rsid w:val="00F4625C"/>
    <w:rsid w:val="00F51A02"/>
    <w:rsid w:val="00F67FBC"/>
    <w:rsid w:val="00F715C7"/>
    <w:rsid w:val="00F80A0C"/>
    <w:rsid w:val="00F85310"/>
    <w:rsid w:val="00F93156"/>
    <w:rsid w:val="00FA6281"/>
    <w:rsid w:val="00FB14B2"/>
    <w:rsid w:val="00FB3ECA"/>
    <w:rsid w:val="00FB3F6E"/>
    <w:rsid w:val="00FC5A79"/>
    <w:rsid w:val="00FD1326"/>
    <w:rsid w:val="00FD2A82"/>
    <w:rsid w:val="00FD2F32"/>
    <w:rsid w:val="00FD34A8"/>
    <w:rsid w:val="00FD7D40"/>
    <w:rsid w:val="00FF5450"/>
    <w:rsid w:val="00FF54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1260F"/>
  <w15:chartTrackingRefBased/>
  <w15:docId w15:val="{AD33EF77-C241-4842-BCDB-2CE0C2FB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937"/>
    <w:pPr>
      <w:autoSpaceDE w:val="0"/>
      <w:autoSpaceDN w:val="0"/>
      <w:spacing w:after="0" w:line="240" w:lineRule="auto"/>
    </w:pPr>
    <w:rPr>
      <w:rFonts w:ascii="Arial" w:eastAsia="Times New Roman" w:hAnsi="Arial" w:cs="Arial"/>
      <w:kern w:val="0"/>
      <w:sz w:val="22"/>
      <w:szCs w:val="22"/>
      <w:lang w:eastAsia="es-ES"/>
      <w14:ligatures w14:val="none"/>
    </w:rPr>
  </w:style>
  <w:style w:type="paragraph" w:styleId="Ttulo1">
    <w:name w:val="heading 1"/>
    <w:basedOn w:val="Normal"/>
    <w:next w:val="Normal"/>
    <w:link w:val="Ttulo1Car"/>
    <w:uiPriority w:val="9"/>
    <w:qFormat/>
    <w:rsid w:val="00BD68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D68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D682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D682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D682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D682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D682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D682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D682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D682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D682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D682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D682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D682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D682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D682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D682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D682F"/>
    <w:rPr>
      <w:rFonts w:eastAsiaTheme="majorEastAsia" w:cstheme="majorBidi"/>
      <w:color w:val="272727" w:themeColor="text1" w:themeTint="D8"/>
    </w:rPr>
  </w:style>
  <w:style w:type="paragraph" w:styleId="Ttulo">
    <w:name w:val="Title"/>
    <w:basedOn w:val="Normal"/>
    <w:next w:val="Normal"/>
    <w:link w:val="TtuloCar"/>
    <w:qFormat/>
    <w:rsid w:val="00BD682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BD682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D682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D682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D682F"/>
    <w:pPr>
      <w:spacing w:before="160"/>
      <w:jc w:val="center"/>
    </w:pPr>
    <w:rPr>
      <w:i/>
      <w:iCs/>
      <w:color w:val="404040" w:themeColor="text1" w:themeTint="BF"/>
    </w:rPr>
  </w:style>
  <w:style w:type="character" w:customStyle="1" w:styleId="CitaCar">
    <w:name w:val="Cita Car"/>
    <w:basedOn w:val="Fuentedeprrafopredeter"/>
    <w:link w:val="Cita"/>
    <w:uiPriority w:val="29"/>
    <w:rsid w:val="00BD682F"/>
    <w:rPr>
      <w:i/>
      <w:iCs/>
      <w:color w:val="404040" w:themeColor="text1" w:themeTint="BF"/>
    </w:rPr>
  </w:style>
  <w:style w:type="paragraph" w:styleId="Prrafodelista">
    <w:name w:val="List Paragraph"/>
    <w:basedOn w:val="Normal"/>
    <w:uiPriority w:val="34"/>
    <w:qFormat/>
    <w:rsid w:val="00BD682F"/>
    <w:pPr>
      <w:ind w:left="720"/>
      <w:contextualSpacing/>
    </w:pPr>
  </w:style>
  <w:style w:type="character" w:styleId="nfasisintenso">
    <w:name w:val="Intense Emphasis"/>
    <w:basedOn w:val="Fuentedeprrafopredeter"/>
    <w:uiPriority w:val="21"/>
    <w:qFormat/>
    <w:rsid w:val="00BD682F"/>
    <w:rPr>
      <w:i/>
      <w:iCs/>
      <w:color w:val="0F4761" w:themeColor="accent1" w:themeShade="BF"/>
    </w:rPr>
  </w:style>
  <w:style w:type="paragraph" w:styleId="Citadestacada">
    <w:name w:val="Intense Quote"/>
    <w:basedOn w:val="Normal"/>
    <w:next w:val="Normal"/>
    <w:link w:val="CitadestacadaCar"/>
    <w:uiPriority w:val="30"/>
    <w:qFormat/>
    <w:rsid w:val="00BD68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D682F"/>
    <w:rPr>
      <w:i/>
      <w:iCs/>
      <w:color w:val="0F4761" w:themeColor="accent1" w:themeShade="BF"/>
    </w:rPr>
  </w:style>
  <w:style w:type="character" w:styleId="Referenciaintensa">
    <w:name w:val="Intense Reference"/>
    <w:basedOn w:val="Fuentedeprrafopredeter"/>
    <w:uiPriority w:val="32"/>
    <w:qFormat/>
    <w:rsid w:val="00BD682F"/>
    <w:rPr>
      <w:b/>
      <w:bCs/>
      <w:smallCaps/>
      <w:color w:val="0F4761" w:themeColor="accent1" w:themeShade="BF"/>
      <w:spacing w:val="5"/>
    </w:rPr>
  </w:style>
  <w:style w:type="character" w:customStyle="1" w:styleId="normaltextrun">
    <w:name w:val="normaltextrun"/>
    <w:basedOn w:val="Fuentedeprrafopredeter"/>
    <w:rsid w:val="004A03E2"/>
  </w:style>
  <w:style w:type="character" w:customStyle="1" w:styleId="eop">
    <w:name w:val="eop"/>
    <w:basedOn w:val="Fuentedeprrafopredeter"/>
    <w:rsid w:val="004A03E2"/>
  </w:style>
  <w:style w:type="character" w:styleId="Hipervnculo">
    <w:name w:val="Hyperlink"/>
    <w:basedOn w:val="Fuentedeprrafopredeter"/>
    <w:uiPriority w:val="99"/>
    <w:unhideWhenUsed/>
    <w:rsid w:val="00162DCF"/>
    <w:rPr>
      <w:color w:val="467886" w:themeColor="hyperlink"/>
      <w:u w:val="single"/>
    </w:rPr>
  </w:style>
  <w:style w:type="character" w:styleId="Mencinsinresolver">
    <w:name w:val="Unresolved Mention"/>
    <w:basedOn w:val="Fuentedeprrafopredeter"/>
    <w:uiPriority w:val="99"/>
    <w:semiHidden/>
    <w:unhideWhenUsed/>
    <w:rsid w:val="00162DCF"/>
    <w:rPr>
      <w:color w:val="605E5C"/>
      <w:shd w:val="clear" w:color="auto" w:fill="E1DFDD"/>
    </w:rPr>
  </w:style>
  <w:style w:type="paragraph" w:customStyle="1" w:styleId="Default">
    <w:name w:val="Default"/>
    <w:rsid w:val="004E4BF9"/>
    <w:pPr>
      <w:widowControl w:val="0"/>
      <w:autoSpaceDE w:val="0"/>
      <w:autoSpaceDN w:val="0"/>
      <w:adjustRightInd w:val="0"/>
      <w:spacing w:after="0" w:line="240" w:lineRule="auto"/>
    </w:pPr>
    <w:rPr>
      <w:rFonts w:ascii="BGMNLF+TimesNewRoman,Bold" w:eastAsia="Times New Roman" w:hAnsi="BGMNLF+TimesNewRoman,Bold" w:cs="BGMNLF+TimesNewRoman,Bold"/>
      <w:color w:val="000000"/>
      <w:kern w:val="0"/>
      <w:lang w:val="es-ES" w:eastAsia="es-ES"/>
      <w14:ligatures w14:val="none"/>
    </w:rPr>
  </w:style>
  <w:style w:type="paragraph" w:customStyle="1" w:styleId="paragraph">
    <w:name w:val="paragraph"/>
    <w:basedOn w:val="Normal"/>
    <w:rsid w:val="004E4BF9"/>
    <w:pPr>
      <w:autoSpaceDE/>
      <w:autoSpaceDN/>
      <w:spacing w:before="100" w:beforeAutospacing="1" w:after="100" w:afterAutospacing="1"/>
    </w:pPr>
    <w:rPr>
      <w:rFonts w:ascii="Times New Roman" w:hAnsi="Times New Roman" w:cs="Times New Roman"/>
      <w:sz w:val="24"/>
      <w:szCs w:val="24"/>
      <w:lang w:eastAsia="es-CO"/>
    </w:rPr>
  </w:style>
  <w:style w:type="character" w:styleId="Refdecomentario">
    <w:name w:val="annotation reference"/>
    <w:basedOn w:val="Fuentedeprrafopredeter"/>
    <w:uiPriority w:val="99"/>
    <w:semiHidden/>
    <w:unhideWhenUsed/>
    <w:rsid w:val="008815B6"/>
    <w:rPr>
      <w:sz w:val="16"/>
      <w:szCs w:val="16"/>
    </w:rPr>
  </w:style>
  <w:style w:type="paragraph" w:styleId="Textocomentario">
    <w:name w:val="annotation text"/>
    <w:basedOn w:val="Normal"/>
    <w:link w:val="TextocomentarioCar"/>
    <w:uiPriority w:val="99"/>
    <w:unhideWhenUsed/>
    <w:rsid w:val="008815B6"/>
    <w:rPr>
      <w:sz w:val="20"/>
      <w:szCs w:val="20"/>
    </w:rPr>
  </w:style>
  <w:style w:type="character" w:customStyle="1" w:styleId="TextocomentarioCar">
    <w:name w:val="Texto comentario Car"/>
    <w:basedOn w:val="Fuentedeprrafopredeter"/>
    <w:link w:val="Textocomentario"/>
    <w:uiPriority w:val="99"/>
    <w:rsid w:val="008815B6"/>
    <w:rPr>
      <w:rFonts w:ascii="Arial" w:eastAsia="Times New Roman" w:hAnsi="Arial" w:cs="Arial"/>
      <w:kern w:val="0"/>
      <w:sz w:val="20"/>
      <w:szCs w:val="2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8815B6"/>
    <w:rPr>
      <w:b/>
      <w:bCs/>
    </w:rPr>
  </w:style>
  <w:style w:type="character" w:customStyle="1" w:styleId="AsuntodelcomentarioCar">
    <w:name w:val="Asunto del comentario Car"/>
    <w:basedOn w:val="TextocomentarioCar"/>
    <w:link w:val="Asuntodelcomentario"/>
    <w:uiPriority w:val="99"/>
    <w:semiHidden/>
    <w:rsid w:val="008815B6"/>
    <w:rPr>
      <w:rFonts w:ascii="Arial" w:eastAsia="Times New Roman" w:hAnsi="Arial" w:cs="Arial"/>
      <w:b/>
      <w:bCs/>
      <w:kern w:val="0"/>
      <w:sz w:val="20"/>
      <w:szCs w:val="20"/>
      <w:lang w:eastAsia="es-ES"/>
      <w14:ligatures w14:val="none"/>
    </w:rPr>
  </w:style>
  <w:style w:type="paragraph" w:styleId="NormalWeb">
    <w:name w:val="Normal (Web)"/>
    <w:basedOn w:val="Normal"/>
    <w:uiPriority w:val="99"/>
    <w:semiHidden/>
    <w:unhideWhenUsed/>
    <w:rsid w:val="001B45B2"/>
    <w:rPr>
      <w:rFonts w:ascii="Times New Roman" w:hAnsi="Times New Roman" w:cs="Times New Roman"/>
      <w:sz w:val="24"/>
      <w:szCs w:val="24"/>
    </w:rPr>
  </w:style>
  <w:style w:type="paragraph" w:styleId="TtuloTDC">
    <w:name w:val="TOC Heading"/>
    <w:basedOn w:val="Ttulo1"/>
    <w:next w:val="Normal"/>
    <w:uiPriority w:val="39"/>
    <w:unhideWhenUsed/>
    <w:qFormat/>
    <w:rsid w:val="00823523"/>
    <w:pPr>
      <w:autoSpaceDE/>
      <w:autoSpaceDN/>
      <w:spacing w:before="240" w:after="0" w:line="259" w:lineRule="auto"/>
      <w:outlineLvl w:val="9"/>
    </w:pPr>
    <w:rPr>
      <w:sz w:val="32"/>
      <w:szCs w:val="32"/>
      <w:lang w:eastAsia="es-CO"/>
    </w:rPr>
  </w:style>
  <w:style w:type="paragraph" w:styleId="TDC1">
    <w:name w:val="toc 1"/>
    <w:basedOn w:val="Normal"/>
    <w:next w:val="Normal"/>
    <w:autoRedefine/>
    <w:uiPriority w:val="39"/>
    <w:unhideWhenUsed/>
    <w:rsid w:val="00823523"/>
    <w:pPr>
      <w:spacing w:after="100"/>
    </w:pPr>
  </w:style>
  <w:style w:type="paragraph" w:styleId="TDC3">
    <w:name w:val="toc 3"/>
    <w:basedOn w:val="Normal"/>
    <w:next w:val="Normal"/>
    <w:autoRedefine/>
    <w:uiPriority w:val="39"/>
    <w:unhideWhenUsed/>
    <w:rsid w:val="00823523"/>
    <w:pPr>
      <w:spacing w:after="100"/>
      <w:ind w:left="440"/>
    </w:pPr>
  </w:style>
  <w:style w:type="paragraph" w:styleId="Encabezado">
    <w:name w:val="header"/>
    <w:basedOn w:val="Normal"/>
    <w:link w:val="EncabezadoCar"/>
    <w:uiPriority w:val="99"/>
    <w:unhideWhenUsed/>
    <w:rsid w:val="00807484"/>
    <w:pPr>
      <w:tabs>
        <w:tab w:val="center" w:pos="4419"/>
        <w:tab w:val="right" w:pos="8838"/>
      </w:tabs>
    </w:pPr>
  </w:style>
  <w:style w:type="character" w:customStyle="1" w:styleId="EncabezadoCar">
    <w:name w:val="Encabezado Car"/>
    <w:basedOn w:val="Fuentedeprrafopredeter"/>
    <w:link w:val="Encabezado"/>
    <w:uiPriority w:val="99"/>
    <w:rsid w:val="00807484"/>
    <w:rPr>
      <w:rFonts w:ascii="Arial" w:eastAsia="Times New Roman" w:hAnsi="Arial" w:cs="Arial"/>
      <w:kern w:val="0"/>
      <w:sz w:val="22"/>
      <w:szCs w:val="22"/>
      <w:lang w:eastAsia="es-ES"/>
      <w14:ligatures w14:val="none"/>
    </w:rPr>
  </w:style>
  <w:style w:type="paragraph" w:styleId="Piedepgina">
    <w:name w:val="footer"/>
    <w:basedOn w:val="Normal"/>
    <w:link w:val="PiedepginaCar"/>
    <w:uiPriority w:val="99"/>
    <w:unhideWhenUsed/>
    <w:rsid w:val="00807484"/>
    <w:pPr>
      <w:tabs>
        <w:tab w:val="center" w:pos="4419"/>
        <w:tab w:val="right" w:pos="8838"/>
      </w:tabs>
    </w:pPr>
  </w:style>
  <w:style w:type="character" w:customStyle="1" w:styleId="PiedepginaCar">
    <w:name w:val="Pie de página Car"/>
    <w:basedOn w:val="Fuentedeprrafopredeter"/>
    <w:link w:val="Piedepgina"/>
    <w:uiPriority w:val="99"/>
    <w:rsid w:val="00807484"/>
    <w:rPr>
      <w:rFonts w:ascii="Arial" w:eastAsia="Times New Roman" w:hAnsi="Arial" w:cs="Arial"/>
      <w:kern w:val="0"/>
      <w:sz w:val="22"/>
      <w:szCs w:val="22"/>
      <w:lang w:eastAsia="es-ES"/>
      <w14:ligatures w14:val="none"/>
    </w:rPr>
  </w:style>
  <w:style w:type="character" w:customStyle="1" w:styleId="wacimagecontainer">
    <w:name w:val="wacimagecontainer"/>
    <w:basedOn w:val="Fuentedeprrafopredeter"/>
    <w:rsid w:val="00B47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558188C58570A4BAC5C7BF5B9032374" ma:contentTypeVersion="13" ma:contentTypeDescription="Crear nuevo documento." ma:contentTypeScope="" ma:versionID="d69d2d42b86d7e0f95c37ae889fdd78e">
  <xsd:schema xmlns:xsd="http://www.w3.org/2001/XMLSchema" xmlns:xs="http://www.w3.org/2001/XMLSchema" xmlns:p="http://schemas.microsoft.com/office/2006/metadata/properties" xmlns:ns2="f4e619cd-2ff7-4d35-b7b3-7472e983b21f" xmlns:ns3="6d017425-0ca0-4b54-9c76-f21a3f2e1a89" targetNamespace="http://schemas.microsoft.com/office/2006/metadata/properties" ma:root="true" ma:fieldsID="91eb8a8717687444b21b79d4c9601e54" ns2:_="" ns3:_="">
    <xsd:import namespace="f4e619cd-2ff7-4d35-b7b3-7472e983b21f"/>
    <xsd:import namespace="6d017425-0ca0-4b54-9c76-f21a3f2e1a89"/>
    <xsd:element name="properties">
      <xsd:complexType>
        <xsd:sequence>
          <xsd:element name="documentManagement">
            <xsd:complexType>
              <xsd:all>
                <xsd:element ref="ns2:Informe" minOccurs="0"/>
                <xsd:element ref="ns2:Fecha"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e619cd-2ff7-4d35-b7b3-7472e983b21f" elementFormDefault="qualified">
    <xsd:import namespace="http://schemas.microsoft.com/office/2006/documentManagement/types"/>
    <xsd:import namespace="http://schemas.microsoft.com/office/infopath/2007/PartnerControls"/>
    <xsd:element name="Informe" ma:index="8" nillable="true" ma:displayName="Informe" ma:description="Informes de seguimiento" ma:format="DateOnly" ma:internalName="Informe">
      <xsd:simpleType>
        <xsd:restriction base="dms:DateTime"/>
      </xsd:simpleType>
    </xsd:element>
    <xsd:element name="Fecha" ma:index="9" nillable="true" ma:displayName="Fecha" ma:format="DateTime" ma:internalName="Fecha">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1cfe5bb3-3005-4b56-a716-2e3e7618395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017425-0ca0-4b54-9c76-f21a3f2e1a8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48c71db-e29b-4695-b4ae-f0f0aa1135cd}" ma:internalName="TaxCatchAll" ma:showField="CatchAllData" ma:web="6d017425-0ca0-4b54-9c76-f21a3f2e1a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e619cd-2ff7-4d35-b7b3-7472e983b21f">
      <Terms xmlns="http://schemas.microsoft.com/office/infopath/2007/PartnerControls"/>
    </lcf76f155ced4ddcb4097134ff3c332f>
    <TaxCatchAll xmlns="6d017425-0ca0-4b54-9c76-f21a3f2e1a89" xsi:nil="true"/>
    <Informe xmlns="f4e619cd-2ff7-4d35-b7b3-7472e983b21f" xsi:nil="true"/>
    <Fecha xmlns="f4e619cd-2ff7-4d35-b7b3-7472e983b2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5D6CF-530B-4F3C-A64A-5B37A5FA8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e619cd-2ff7-4d35-b7b3-7472e983b21f"/>
    <ds:schemaRef ds:uri="6d017425-0ca0-4b54-9c76-f21a3f2e1a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28AEA2-E5E4-410E-9180-F0AA352BB1EE}">
  <ds:schemaRefs>
    <ds:schemaRef ds:uri="http://schemas.microsoft.com/sharepoint/v3/contenttype/forms"/>
  </ds:schemaRefs>
</ds:datastoreItem>
</file>

<file path=customXml/itemProps3.xml><?xml version="1.0" encoding="utf-8"?>
<ds:datastoreItem xmlns:ds="http://schemas.openxmlformats.org/officeDocument/2006/customXml" ds:itemID="{D7E76674-9F71-4568-BCBE-CE9A41AC51BB}">
  <ds:schemaRefs>
    <ds:schemaRef ds:uri="http://schemas.microsoft.com/office/2006/metadata/properties"/>
    <ds:schemaRef ds:uri="http://schemas.microsoft.com/office/infopath/2007/PartnerControls"/>
    <ds:schemaRef ds:uri="f4e619cd-2ff7-4d35-b7b3-7472e983b21f"/>
    <ds:schemaRef ds:uri="6d017425-0ca0-4b54-9c76-f21a3f2e1a89"/>
  </ds:schemaRefs>
</ds:datastoreItem>
</file>

<file path=customXml/itemProps4.xml><?xml version="1.0" encoding="utf-8"?>
<ds:datastoreItem xmlns:ds="http://schemas.openxmlformats.org/officeDocument/2006/customXml" ds:itemID="{B5F81CC8-E878-4492-BC94-E4293B1D1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2113</Words>
  <Characters>11623</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Barrera Mejía</dc:creator>
  <cp:keywords/>
  <dc:description/>
  <cp:lastModifiedBy>Lucia Mercedes Valencia Henao</cp:lastModifiedBy>
  <cp:revision>2</cp:revision>
  <dcterms:created xsi:type="dcterms:W3CDTF">2026-07-01T15:13:00Z</dcterms:created>
  <dcterms:modified xsi:type="dcterms:W3CDTF">2026-07-01T15:13:00Z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0x010100F558188C58570A4BAC5C7BF5B9032374</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