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35581" w14:textId="77777777" w:rsidR="003E5474" w:rsidRDefault="003E5474" w:rsidP="003E5474">
      <w:pPr>
        <w:spacing w:line="276" w:lineRule="auto"/>
        <w:ind w:right="-120"/>
        <w:jc w:val="center"/>
        <w:rPr>
          <w:rFonts w:cs="Arial"/>
          <w:b/>
          <w:bCs/>
          <w:color w:val="000000" w:themeColor="text1"/>
          <w:spacing w:val="-3"/>
          <w:szCs w:val="22"/>
          <w:lang w:val="es-ES"/>
        </w:rPr>
      </w:pPr>
      <w:r w:rsidRPr="00EB5F79">
        <w:rPr>
          <w:rFonts w:cs="Arial"/>
          <w:b/>
          <w:bCs/>
          <w:color w:val="000000" w:themeColor="text1"/>
          <w:spacing w:val="-3"/>
          <w:szCs w:val="22"/>
          <w:lang w:val="es-ES"/>
        </w:rPr>
        <w:t>PROCESO DE SELECCIÓN ABREVIADA DE MENOR CUANTÍA No. GC-SA-034-2026</w:t>
      </w:r>
    </w:p>
    <w:p w14:paraId="48C84CF7" w14:textId="7E193031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47F81259" w:rsidR="00762F99" w:rsidRPr="003E5474" w:rsidRDefault="00762F99" w:rsidP="003E5474">
      <w:pPr>
        <w:spacing w:line="276" w:lineRule="auto"/>
        <w:ind w:right="-120"/>
        <w:rPr>
          <w:rFonts w:cs="Arial"/>
          <w:b/>
          <w:bCs/>
          <w:color w:val="000000" w:themeColor="text1"/>
          <w:spacing w:val="-3"/>
          <w:szCs w:val="22"/>
          <w:lang w:val="es-ES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="003E5474" w:rsidRPr="00EB5F79">
        <w:rPr>
          <w:rFonts w:cs="Arial"/>
          <w:b/>
          <w:bCs/>
          <w:color w:val="000000" w:themeColor="text1"/>
          <w:spacing w:val="-3"/>
          <w:szCs w:val="22"/>
          <w:lang w:val="es-ES"/>
        </w:rPr>
        <w:t>PROCESO DE SELECCIÓN ABREVIADA DE MENOR CUANTÍA No. GC-SA-034-2026</w:t>
      </w:r>
      <w:r w:rsidR="003E5474">
        <w:rPr>
          <w:rFonts w:cs="Arial"/>
          <w:b/>
          <w:bCs/>
          <w:color w:val="000000" w:themeColor="text1"/>
          <w:spacing w:val="-3"/>
          <w:szCs w:val="22"/>
          <w:lang w:val="es-ES"/>
        </w:rPr>
        <w:t xml:space="preserve">, </w:t>
      </w:r>
      <w:r w:rsidRPr="053942AE">
        <w:rPr>
          <w:rFonts w:ascii="Verdana" w:hAnsi="Verdana"/>
        </w:rPr>
        <w:t xml:space="preserve">en adelante el “Proceso de Contratación” </w:t>
      </w:r>
    </w:p>
    <w:p w14:paraId="2385C613" w14:textId="2FE4890C" w:rsidR="00762F99" w:rsidRDefault="00762F99" w:rsidP="003E5474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 w:rsidR="003E5474" w:rsidRPr="00EB5F79">
        <w:rPr>
          <w:b/>
          <w:color w:val="000000" w:themeColor="text1"/>
          <w:szCs w:val="22"/>
        </w:rPr>
        <w:t>MANTENIMIENTO DE LA INFRAESTRUCTURA FÍSICA DE LOS LABORATORIOS DE DIAGNÓSTICO FITOSANITARIO Y VETERINARIO DE SOGAMOSO.</w:t>
      </w: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F6091" w14:textId="77777777" w:rsidR="00AE2EFF" w:rsidRDefault="00AE2EFF" w:rsidP="00D97E04">
      <w:pPr>
        <w:spacing w:before="0" w:after="0"/>
      </w:pPr>
      <w:r>
        <w:separator/>
      </w:r>
    </w:p>
  </w:endnote>
  <w:endnote w:type="continuationSeparator" w:id="0">
    <w:p w14:paraId="0A4464BA" w14:textId="77777777" w:rsidR="00AE2EFF" w:rsidRDefault="00AE2EFF" w:rsidP="00D97E04">
      <w:pPr>
        <w:spacing w:before="0" w:after="0"/>
      </w:pPr>
      <w:r>
        <w:continuationSeparator/>
      </w:r>
    </w:p>
  </w:endnote>
  <w:endnote w:type="continuationNotice" w:id="1">
    <w:p w14:paraId="29A89793" w14:textId="77777777" w:rsidR="00AE2EFF" w:rsidRDefault="00AE2EF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16FFD" w14:textId="77777777" w:rsidR="00AE2EFF" w:rsidRDefault="00AE2EFF" w:rsidP="00D97E04">
      <w:pPr>
        <w:spacing w:before="0" w:after="0"/>
      </w:pPr>
      <w:r>
        <w:separator/>
      </w:r>
    </w:p>
  </w:footnote>
  <w:footnote w:type="continuationSeparator" w:id="0">
    <w:p w14:paraId="5AB9D16E" w14:textId="77777777" w:rsidR="00AE2EFF" w:rsidRDefault="00AE2EFF" w:rsidP="00D97E04">
      <w:pPr>
        <w:spacing w:before="0" w:after="0"/>
      </w:pPr>
      <w:r>
        <w:continuationSeparator/>
      </w:r>
    </w:p>
  </w:footnote>
  <w:footnote w:type="continuationNotice" w:id="1">
    <w:p w14:paraId="28B20F02" w14:textId="77777777" w:rsidR="00AE2EFF" w:rsidRDefault="00AE2EF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315753">
    <w:abstractNumId w:val="0"/>
  </w:num>
  <w:num w:numId="2" w16cid:durableId="1995179863">
    <w:abstractNumId w:val="1"/>
  </w:num>
  <w:num w:numId="3" w16cid:durableId="4248131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18764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6963821">
    <w:abstractNumId w:val="3"/>
  </w:num>
  <w:num w:numId="6" w16cid:durableId="129058192">
    <w:abstractNumId w:val="2"/>
  </w:num>
  <w:num w:numId="7" w16cid:durableId="1102727608">
    <w:abstractNumId w:val="7"/>
  </w:num>
  <w:num w:numId="8" w16cid:durableId="1794471838">
    <w:abstractNumId w:val="6"/>
  </w:num>
  <w:num w:numId="9" w16cid:durableId="10123374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3E5474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E2EFF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Cepeda </cp:lastModifiedBy>
  <cp:revision>16</cp:revision>
  <cp:lastPrinted>2022-06-28T17:44:00Z</cp:lastPrinted>
  <dcterms:created xsi:type="dcterms:W3CDTF">2022-08-01T21:20:00Z</dcterms:created>
  <dcterms:modified xsi:type="dcterms:W3CDTF">2026-06-17T00:30:00Z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