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41A3D5" w14:textId="77777777" w:rsidR="00532892" w:rsidRDefault="000471F0" w:rsidP="00532892">
      <w:pPr>
        <w:pStyle w:val="Ttulo1"/>
        <w:spacing w:line="477" w:lineRule="auto"/>
        <w:ind w:left="3287" w:right="702" w:hanging="2578"/>
        <w:jc w:val="center"/>
        <w:rPr>
          <w:spacing w:val="1"/>
        </w:rPr>
      </w:pPr>
      <w:r>
        <w:t>FORMATO</w:t>
      </w:r>
      <w:r>
        <w:rPr>
          <w:spacing w:val="1"/>
        </w:rPr>
        <w:t xml:space="preserve"> </w:t>
      </w:r>
      <w:r>
        <w:t>No.</w:t>
      </w:r>
      <w:r>
        <w:rPr>
          <w:spacing w:val="61"/>
        </w:rPr>
        <w:t xml:space="preserve"> </w:t>
      </w:r>
      <w:r>
        <w:t>7</w:t>
      </w:r>
      <w:r>
        <w:rPr>
          <w:spacing w:val="1"/>
        </w:rPr>
        <w:t xml:space="preserve"> </w:t>
      </w:r>
    </w:p>
    <w:p w14:paraId="4BD6C8D4" w14:textId="731D39DC" w:rsidR="000471F0" w:rsidRDefault="000471F0" w:rsidP="00532892">
      <w:pPr>
        <w:pStyle w:val="Ttulo1"/>
        <w:spacing w:line="477" w:lineRule="auto"/>
        <w:ind w:left="3287" w:right="702" w:hanging="2578"/>
        <w:jc w:val="center"/>
      </w:pPr>
      <w:r>
        <w:t>OFERTA</w:t>
      </w:r>
      <w:r>
        <w:rPr>
          <w:spacing w:val="8"/>
        </w:rPr>
        <w:t xml:space="preserve"> </w:t>
      </w:r>
      <w:r>
        <w:t>ECONÓMICA</w:t>
      </w:r>
    </w:p>
    <w:p w14:paraId="09E353F9" w14:textId="77777777" w:rsidR="000471F0" w:rsidRDefault="000471F0" w:rsidP="000471F0">
      <w:pPr>
        <w:pStyle w:val="Textoindependiente"/>
        <w:spacing w:before="3"/>
        <w:rPr>
          <w:rFonts w:ascii="Arial"/>
          <w:b/>
          <w:sz w:val="22"/>
        </w:rPr>
      </w:pPr>
    </w:p>
    <w:p w14:paraId="71191A99" w14:textId="77777777" w:rsidR="000471F0" w:rsidRDefault="000471F0" w:rsidP="000471F0">
      <w:pPr>
        <w:spacing w:before="1"/>
        <w:ind w:left="3151" w:right="3152"/>
        <w:jc w:val="center"/>
        <w:rPr>
          <w:rFonts w:ascii="Arial"/>
          <w:b/>
        </w:rPr>
      </w:pPr>
      <w:r>
        <w:rPr>
          <w:rFonts w:ascii="Arial"/>
          <w:b/>
        </w:rPr>
        <w:t>INDICACIONES:</w:t>
      </w:r>
    </w:p>
    <w:p w14:paraId="6B1E40B0" w14:textId="77777777" w:rsidR="000471F0" w:rsidRDefault="000471F0" w:rsidP="000471F0">
      <w:pPr>
        <w:pStyle w:val="Textoindependiente"/>
        <w:rPr>
          <w:rFonts w:ascii="Arial"/>
          <w:b/>
          <w:sz w:val="24"/>
        </w:rPr>
      </w:pPr>
    </w:p>
    <w:p w14:paraId="02A4895E" w14:textId="77777777" w:rsidR="000471F0" w:rsidRDefault="000471F0" w:rsidP="000471F0">
      <w:pPr>
        <w:pStyle w:val="Textoindependiente"/>
        <w:spacing w:before="11"/>
        <w:rPr>
          <w:rFonts w:ascii="Arial"/>
          <w:b/>
          <w:sz w:val="24"/>
        </w:rPr>
      </w:pPr>
    </w:p>
    <w:p w14:paraId="025DEFDD" w14:textId="24A1E865" w:rsidR="00D60F89" w:rsidRPr="00D60F89" w:rsidRDefault="00D60F89" w:rsidP="00D60F89">
      <w:pPr>
        <w:pStyle w:val="Textoindependiente"/>
        <w:numPr>
          <w:ilvl w:val="0"/>
          <w:numId w:val="11"/>
        </w:numPr>
        <w:jc w:val="both"/>
        <w:rPr>
          <w:rFonts w:ascii="Arial" w:eastAsia="Arial" w:hAnsi="Arial" w:cs="Arial"/>
          <w:sz w:val="22"/>
          <w:szCs w:val="22"/>
        </w:rPr>
      </w:pPr>
      <w:r w:rsidRPr="00D60F89">
        <w:rPr>
          <w:rFonts w:ascii="Arial" w:eastAsia="Arial" w:hAnsi="Arial" w:cs="Arial"/>
          <w:sz w:val="22"/>
          <w:szCs w:val="22"/>
        </w:rPr>
        <w:t>El proponente deberá presentar una propuesta económica integral que corresponda a los costos necesarios para la ejecución de su propuesta técnica, de conformidad con las Especificaciones Técnicas del Estudio Previo y el Anexo Técnico.</w:t>
      </w:r>
    </w:p>
    <w:p w14:paraId="68C7AF2C" w14:textId="77777777" w:rsidR="00D60F89" w:rsidRPr="00D60F89" w:rsidRDefault="00D60F89" w:rsidP="00D60F89">
      <w:pPr>
        <w:pStyle w:val="Textoindependiente"/>
        <w:jc w:val="both"/>
        <w:rPr>
          <w:rFonts w:ascii="Arial" w:eastAsia="Arial" w:hAnsi="Arial" w:cs="Arial"/>
          <w:sz w:val="22"/>
          <w:szCs w:val="22"/>
        </w:rPr>
      </w:pPr>
    </w:p>
    <w:p w14:paraId="1966CFE5" w14:textId="77777777" w:rsidR="00D60F89" w:rsidRPr="00D60F89" w:rsidRDefault="00D60F89" w:rsidP="00D60F89">
      <w:pPr>
        <w:pStyle w:val="Textoindependiente"/>
        <w:numPr>
          <w:ilvl w:val="0"/>
          <w:numId w:val="11"/>
        </w:numPr>
        <w:jc w:val="both"/>
        <w:rPr>
          <w:rFonts w:ascii="Arial" w:eastAsia="Arial" w:hAnsi="Arial" w:cs="Arial"/>
          <w:sz w:val="22"/>
          <w:szCs w:val="22"/>
        </w:rPr>
      </w:pPr>
      <w:r w:rsidRPr="00D60F89">
        <w:rPr>
          <w:rFonts w:ascii="Arial" w:eastAsia="Arial" w:hAnsi="Arial" w:cs="Arial"/>
          <w:sz w:val="22"/>
          <w:szCs w:val="22"/>
        </w:rPr>
        <w:t>El valor total registrado por el proponente en SECOP II deberá coincidir con el valor indicado en el formato de oferta adjunto. En caso de inconsistencia, prevalecerá el valor reportado en SECOP II, siempre que se trate de un error aritmético corregible.</w:t>
      </w:r>
    </w:p>
    <w:p w14:paraId="61A62B0A" w14:textId="77777777" w:rsidR="00D60F89" w:rsidRPr="00D60F89" w:rsidRDefault="00D60F89" w:rsidP="00D60F89">
      <w:pPr>
        <w:pStyle w:val="Textoindependiente"/>
        <w:jc w:val="both"/>
        <w:rPr>
          <w:rFonts w:ascii="Arial" w:eastAsia="Arial" w:hAnsi="Arial" w:cs="Arial"/>
          <w:sz w:val="22"/>
          <w:szCs w:val="22"/>
        </w:rPr>
      </w:pPr>
    </w:p>
    <w:p w14:paraId="3ECDFEFE" w14:textId="77777777" w:rsidR="00D60F89" w:rsidRPr="00D60F89" w:rsidRDefault="00D60F89" w:rsidP="00D60F89">
      <w:pPr>
        <w:pStyle w:val="Textoindependiente"/>
        <w:numPr>
          <w:ilvl w:val="0"/>
          <w:numId w:val="11"/>
        </w:numPr>
        <w:jc w:val="both"/>
        <w:rPr>
          <w:rFonts w:ascii="Arial" w:eastAsia="Arial" w:hAnsi="Arial" w:cs="Arial"/>
          <w:sz w:val="22"/>
          <w:szCs w:val="22"/>
        </w:rPr>
      </w:pPr>
      <w:r w:rsidRPr="00D60F89">
        <w:rPr>
          <w:rFonts w:ascii="Arial" w:eastAsia="Arial" w:hAnsi="Arial" w:cs="Arial"/>
          <w:sz w:val="22"/>
          <w:szCs w:val="22"/>
        </w:rPr>
        <w:t>Los errores aritméticos que no superen el 2% del valor total de la propuesta serán corregidos por la Entidad y se entenderán aceptados por el proponente.</w:t>
      </w:r>
    </w:p>
    <w:p w14:paraId="10FBDF9B" w14:textId="77777777" w:rsidR="00D60F89" w:rsidRPr="00D60F89" w:rsidRDefault="00D60F89" w:rsidP="00D60F89">
      <w:pPr>
        <w:pStyle w:val="Textoindependiente"/>
        <w:jc w:val="both"/>
        <w:rPr>
          <w:rFonts w:ascii="Arial" w:eastAsia="Arial" w:hAnsi="Arial" w:cs="Arial"/>
          <w:sz w:val="22"/>
          <w:szCs w:val="22"/>
        </w:rPr>
      </w:pPr>
    </w:p>
    <w:p w14:paraId="29BE09AA" w14:textId="77777777" w:rsidR="00D60F89" w:rsidRPr="00D60F89" w:rsidRDefault="00D60F89" w:rsidP="00D60F89">
      <w:pPr>
        <w:pStyle w:val="Textoindependiente"/>
        <w:numPr>
          <w:ilvl w:val="0"/>
          <w:numId w:val="11"/>
        </w:numPr>
        <w:jc w:val="both"/>
        <w:rPr>
          <w:rFonts w:ascii="Arial" w:eastAsia="Arial" w:hAnsi="Arial" w:cs="Arial"/>
          <w:sz w:val="22"/>
          <w:szCs w:val="22"/>
        </w:rPr>
      </w:pPr>
      <w:r w:rsidRPr="00D60F89">
        <w:rPr>
          <w:rFonts w:ascii="Arial" w:eastAsia="Arial" w:hAnsi="Arial" w:cs="Arial"/>
          <w:sz w:val="22"/>
          <w:szCs w:val="22"/>
        </w:rPr>
        <w:t>La propuesta económica deberá incluir todos los costos directos, indirectos, operativos, técnicos, logísticos, administrativos, impuestos y demás erogaciones necesarias para la ejecución de la propuesta.</w:t>
      </w:r>
    </w:p>
    <w:p w14:paraId="7A8575C0" w14:textId="77777777" w:rsidR="00D60F89" w:rsidRPr="00D60F89" w:rsidRDefault="00D60F89" w:rsidP="00D60F89">
      <w:pPr>
        <w:pStyle w:val="Textoindependiente"/>
        <w:jc w:val="both"/>
        <w:rPr>
          <w:rFonts w:ascii="Arial" w:eastAsia="Arial" w:hAnsi="Arial" w:cs="Arial"/>
          <w:sz w:val="22"/>
          <w:szCs w:val="22"/>
        </w:rPr>
      </w:pPr>
    </w:p>
    <w:p w14:paraId="0079814B" w14:textId="0E80F040" w:rsidR="000471F0" w:rsidRPr="00D60F89" w:rsidRDefault="00D60F89" w:rsidP="00D60F89">
      <w:pPr>
        <w:pStyle w:val="Textoindependiente"/>
        <w:numPr>
          <w:ilvl w:val="0"/>
          <w:numId w:val="11"/>
        </w:numPr>
        <w:jc w:val="both"/>
        <w:rPr>
          <w:sz w:val="24"/>
        </w:rPr>
      </w:pPr>
      <w:r w:rsidRPr="00D60F89">
        <w:rPr>
          <w:rFonts w:ascii="Arial" w:eastAsia="Arial" w:hAnsi="Arial" w:cs="Arial"/>
          <w:sz w:val="22"/>
          <w:szCs w:val="22"/>
        </w:rPr>
        <w:t>El proponente deberá diligenciar de manera completa el formato dispuesto por la Entidad para la presentación de su oferta técnica y económica, adjuntando los documentos soporte requeridos para verificar el cumplimiento de las Especificaciones Técnicas y del Anexo Técnico.</w:t>
      </w:r>
    </w:p>
    <w:p w14:paraId="5061D79D" w14:textId="77777777" w:rsidR="000471F0" w:rsidRDefault="000471F0" w:rsidP="000471F0">
      <w:pPr>
        <w:pStyle w:val="Textoindependiente"/>
        <w:rPr>
          <w:sz w:val="24"/>
        </w:rPr>
      </w:pPr>
    </w:p>
    <w:p w14:paraId="549972CF" w14:textId="77777777" w:rsidR="000471F0" w:rsidRDefault="000471F0" w:rsidP="000471F0">
      <w:pPr>
        <w:pStyle w:val="Textoindependiente"/>
        <w:rPr>
          <w:sz w:val="24"/>
        </w:rPr>
      </w:pPr>
    </w:p>
    <w:p w14:paraId="1DD64D29" w14:textId="77777777" w:rsidR="000471F0" w:rsidRDefault="000471F0" w:rsidP="000471F0">
      <w:pPr>
        <w:pStyle w:val="Textoindependiente"/>
        <w:rPr>
          <w:sz w:val="24"/>
        </w:rPr>
      </w:pPr>
    </w:p>
    <w:p w14:paraId="415AEF31" w14:textId="77777777" w:rsidR="000471F0" w:rsidRDefault="000471F0" w:rsidP="000471F0">
      <w:pPr>
        <w:pStyle w:val="Textoindependiente"/>
        <w:rPr>
          <w:sz w:val="24"/>
        </w:rPr>
      </w:pPr>
    </w:p>
    <w:p w14:paraId="589707B6" w14:textId="77777777" w:rsidR="000471F0" w:rsidRDefault="000471F0" w:rsidP="000471F0">
      <w:pPr>
        <w:pStyle w:val="Textoindependiente"/>
        <w:rPr>
          <w:sz w:val="24"/>
        </w:rPr>
      </w:pPr>
    </w:p>
    <w:p w14:paraId="350FB3F3" w14:textId="77777777" w:rsidR="000471F0" w:rsidRDefault="000471F0" w:rsidP="000471F0">
      <w:pPr>
        <w:spacing w:before="146"/>
        <w:ind w:left="3151" w:right="3152"/>
        <w:jc w:val="center"/>
        <w:rPr>
          <w:rFonts w:ascii="Arial"/>
          <w:b/>
          <w:sz w:val="36"/>
        </w:rPr>
      </w:pPr>
      <w:r>
        <w:rPr>
          <w:rFonts w:ascii="Arial"/>
          <w:b/>
          <w:sz w:val="36"/>
        </w:rPr>
        <w:t>ESPACIO</w:t>
      </w:r>
      <w:r>
        <w:rPr>
          <w:rFonts w:ascii="Arial"/>
          <w:b/>
          <w:spacing w:val="-4"/>
          <w:sz w:val="36"/>
        </w:rPr>
        <w:t xml:space="preserve"> </w:t>
      </w:r>
      <w:r>
        <w:rPr>
          <w:rFonts w:ascii="Arial"/>
          <w:b/>
          <w:sz w:val="36"/>
        </w:rPr>
        <w:t>EN</w:t>
      </w:r>
      <w:r>
        <w:rPr>
          <w:rFonts w:ascii="Arial"/>
          <w:b/>
          <w:spacing w:val="-1"/>
          <w:sz w:val="36"/>
        </w:rPr>
        <w:t xml:space="preserve"> </w:t>
      </w:r>
      <w:r>
        <w:rPr>
          <w:rFonts w:ascii="Arial"/>
          <w:b/>
          <w:sz w:val="36"/>
        </w:rPr>
        <w:t>BLANCO</w:t>
      </w:r>
    </w:p>
    <w:p w14:paraId="36773B28" w14:textId="77777777" w:rsidR="000471F0" w:rsidRDefault="000471F0" w:rsidP="000471F0">
      <w:pPr>
        <w:jc w:val="center"/>
        <w:rPr>
          <w:rFonts w:ascii="Arial"/>
          <w:sz w:val="36"/>
        </w:rPr>
        <w:sectPr w:rsidR="000471F0">
          <w:footerReference w:type="default" r:id="rId7"/>
          <w:pgSz w:w="12240" w:h="15840"/>
          <w:pgMar w:top="1500" w:right="1020" w:bottom="1920" w:left="1020" w:header="0" w:footer="1651" w:gutter="0"/>
          <w:cols w:space="720"/>
        </w:sectPr>
      </w:pPr>
    </w:p>
    <w:p w14:paraId="17254B1F" w14:textId="77777777" w:rsidR="000471F0" w:rsidRDefault="000471F0" w:rsidP="000471F0">
      <w:pPr>
        <w:pStyle w:val="Textoindependiente"/>
        <w:rPr>
          <w:rFonts w:ascii="Arial"/>
          <w:b/>
        </w:rPr>
      </w:pPr>
    </w:p>
    <w:p w14:paraId="0CBF92B9" w14:textId="77777777" w:rsidR="000471F0" w:rsidRDefault="000471F0" w:rsidP="000471F0">
      <w:pPr>
        <w:pStyle w:val="Textoindependiente"/>
        <w:spacing w:before="7"/>
        <w:rPr>
          <w:rFonts w:ascii="Arial"/>
          <w:b/>
          <w:sz w:val="19"/>
        </w:rPr>
      </w:pPr>
    </w:p>
    <w:p w14:paraId="5AEEE176" w14:textId="77777777" w:rsidR="00532892" w:rsidRDefault="000471F0" w:rsidP="00532892">
      <w:pPr>
        <w:spacing w:line="237" w:lineRule="auto"/>
        <w:ind w:left="113" w:right="4160"/>
      </w:pPr>
      <w:r>
        <w:t>Ciudad y fecha</w:t>
      </w:r>
      <w:r w:rsidRPr="00532892">
        <w:t xml:space="preserve"> </w:t>
      </w:r>
    </w:p>
    <w:p w14:paraId="1F68736D" w14:textId="77777777" w:rsidR="00532892" w:rsidRDefault="00532892" w:rsidP="00532892">
      <w:pPr>
        <w:spacing w:line="237" w:lineRule="auto"/>
        <w:ind w:left="113" w:right="4160"/>
      </w:pPr>
    </w:p>
    <w:p w14:paraId="59E357A8" w14:textId="77777777" w:rsidR="00532892" w:rsidRDefault="00532892" w:rsidP="00532892">
      <w:pPr>
        <w:spacing w:line="237" w:lineRule="auto"/>
        <w:ind w:left="113" w:right="4160"/>
      </w:pPr>
    </w:p>
    <w:p w14:paraId="2C6C6800" w14:textId="0520E44F" w:rsidR="000471F0" w:rsidRDefault="000471F0" w:rsidP="00532892">
      <w:pPr>
        <w:spacing w:line="237" w:lineRule="auto"/>
        <w:ind w:left="113" w:right="4160"/>
      </w:pPr>
      <w:r>
        <w:t>Señores</w:t>
      </w:r>
    </w:p>
    <w:p w14:paraId="55DE8298" w14:textId="77777777" w:rsidR="000471F0" w:rsidRDefault="000471F0" w:rsidP="000471F0">
      <w:pPr>
        <w:pStyle w:val="Ttulo1"/>
        <w:spacing w:line="250" w:lineRule="exact"/>
        <w:jc w:val="both"/>
      </w:pPr>
      <w:r>
        <w:t>MUNICIPIO</w:t>
      </w:r>
      <w:r>
        <w:rPr>
          <w:spacing w:val="1"/>
        </w:rPr>
        <w:t xml:space="preserve"> </w:t>
      </w:r>
      <w:r>
        <w:t>DE</w:t>
      </w:r>
      <w:r>
        <w:rPr>
          <w:spacing w:val="1"/>
        </w:rPr>
        <w:t xml:space="preserve"> </w:t>
      </w:r>
      <w:r>
        <w:t>VILLA</w:t>
      </w:r>
      <w:r>
        <w:rPr>
          <w:spacing w:val="-11"/>
        </w:rPr>
        <w:t xml:space="preserve"> </w:t>
      </w:r>
      <w:r>
        <w:t>DE</w:t>
      </w:r>
      <w:r>
        <w:rPr>
          <w:spacing w:val="1"/>
        </w:rPr>
        <w:t xml:space="preserve"> </w:t>
      </w:r>
      <w:r>
        <w:t>LEYVA</w:t>
      </w:r>
    </w:p>
    <w:p w14:paraId="5444DCB5" w14:textId="77777777" w:rsidR="000471F0" w:rsidRDefault="000471F0" w:rsidP="000471F0">
      <w:pPr>
        <w:pStyle w:val="Textoindependiente"/>
        <w:rPr>
          <w:rFonts w:ascii="Arial"/>
          <w:b/>
          <w:sz w:val="24"/>
        </w:rPr>
      </w:pPr>
    </w:p>
    <w:p w14:paraId="70D3DD46" w14:textId="77777777" w:rsidR="000471F0" w:rsidRDefault="000471F0" w:rsidP="000471F0">
      <w:pPr>
        <w:pStyle w:val="Textoindependiente"/>
        <w:rPr>
          <w:rFonts w:ascii="Arial"/>
          <w:b/>
        </w:rPr>
      </w:pPr>
    </w:p>
    <w:p w14:paraId="0ADCB840" w14:textId="77777777" w:rsidR="000471F0" w:rsidRDefault="000471F0" w:rsidP="000471F0">
      <w:pPr>
        <w:tabs>
          <w:tab w:val="left" w:pos="7268"/>
          <w:tab w:val="left" w:pos="8588"/>
        </w:tabs>
        <w:spacing w:line="242" w:lineRule="auto"/>
        <w:ind w:left="113" w:right="107"/>
        <w:jc w:val="both"/>
        <w:rPr>
          <w:rFonts w:ascii="Arial" w:hAnsi="Arial"/>
          <w:b/>
          <w:i/>
        </w:rPr>
      </w:pPr>
      <w:r>
        <w:t>El</w:t>
      </w:r>
      <w:r>
        <w:rPr>
          <w:spacing w:val="32"/>
        </w:rPr>
        <w:t xml:space="preserve"> </w:t>
      </w:r>
      <w:r>
        <w:t>suscrito,</w:t>
      </w:r>
      <w:r>
        <w:rPr>
          <w:spacing w:val="29"/>
        </w:rPr>
        <w:t xml:space="preserve"> </w:t>
      </w:r>
      <w:r>
        <w:t>obrando</w:t>
      </w:r>
      <w:r>
        <w:rPr>
          <w:spacing w:val="35"/>
        </w:rPr>
        <w:t xml:space="preserve"> </w:t>
      </w:r>
      <w:r>
        <w:t>en</w:t>
      </w:r>
      <w:r>
        <w:rPr>
          <w:spacing w:val="35"/>
        </w:rPr>
        <w:t xml:space="preserve"> </w:t>
      </w:r>
      <w:r>
        <w:t>representación</w:t>
      </w:r>
      <w:r>
        <w:rPr>
          <w:spacing w:val="30"/>
        </w:rPr>
        <w:t xml:space="preserve"> </w:t>
      </w:r>
      <w:r>
        <w:t>de</w:t>
      </w:r>
      <w:r>
        <w:rPr>
          <w:u w:val="single"/>
        </w:rPr>
        <w:tab/>
      </w:r>
      <w:r>
        <w:t>,</w:t>
      </w:r>
      <w:r>
        <w:rPr>
          <w:spacing w:val="31"/>
        </w:rPr>
        <w:t xml:space="preserve"> </w:t>
      </w:r>
      <w:r>
        <w:t>ofrezco</w:t>
      </w:r>
      <w:r>
        <w:rPr>
          <w:spacing w:val="33"/>
        </w:rPr>
        <w:t xml:space="preserve"> </w:t>
      </w:r>
      <w:r>
        <w:t>al</w:t>
      </w:r>
      <w:r>
        <w:rPr>
          <w:spacing w:val="45"/>
        </w:rPr>
        <w:t xml:space="preserve"> </w:t>
      </w:r>
      <w:r>
        <w:rPr>
          <w:rFonts w:ascii="Arial" w:hAnsi="Arial"/>
          <w:b/>
        </w:rPr>
        <w:t>MUNICIPIO</w:t>
      </w:r>
      <w:r>
        <w:rPr>
          <w:rFonts w:ascii="Arial" w:hAnsi="Arial"/>
          <w:b/>
          <w:spacing w:val="36"/>
        </w:rPr>
        <w:t xml:space="preserve"> </w:t>
      </w:r>
      <w:r>
        <w:rPr>
          <w:rFonts w:ascii="Arial" w:hAnsi="Arial"/>
          <w:b/>
        </w:rPr>
        <w:t>DE</w:t>
      </w:r>
      <w:r>
        <w:rPr>
          <w:rFonts w:ascii="Arial" w:hAnsi="Arial"/>
          <w:b/>
          <w:spacing w:val="-58"/>
        </w:rPr>
        <w:t xml:space="preserve"> </w:t>
      </w:r>
      <w:r>
        <w:rPr>
          <w:rFonts w:ascii="Arial" w:hAnsi="Arial"/>
          <w:b/>
          <w:spacing w:val="-1"/>
        </w:rPr>
        <w:t>VILLA</w:t>
      </w:r>
      <w:r>
        <w:rPr>
          <w:rFonts w:ascii="Arial" w:hAnsi="Arial"/>
          <w:b/>
          <w:spacing w:val="-24"/>
        </w:rPr>
        <w:t xml:space="preserve"> </w:t>
      </w:r>
      <w:r>
        <w:rPr>
          <w:rFonts w:ascii="Arial" w:hAnsi="Arial"/>
          <w:b/>
          <w:spacing w:val="-1"/>
        </w:rPr>
        <w:t>DE</w:t>
      </w:r>
      <w:r>
        <w:rPr>
          <w:rFonts w:ascii="Arial" w:hAnsi="Arial"/>
          <w:b/>
          <w:spacing w:val="-12"/>
        </w:rPr>
        <w:t xml:space="preserve"> </w:t>
      </w:r>
      <w:r>
        <w:rPr>
          <w:rFonts w:ascii="Arial" w:hAnsi="Arial"/>
          <w:b/>
        </w:rPr>
        <w:t>LEYVA</w:t>
      </w:r>
      <w:r>
        <w:t>,</w:t>
      </w:r>
      <w:r>
        <w:rPr>
          <w:spacing w:val="-13"/>
        </w:rPr>
        <w:t xml:space="preserve"> </w:t>
      </w:r>
      <w:r>
        <w:t>la</w:t>
      </w:r>
      <w:r>
        <w:rPr>
          <w:spacing w:val="-12"/>
        </w:rPr>
        <w:t xml:space="preserve"> </w:t>
      </w:r>
      <w:r>
        <w:t>_oferta</w:t>
      </w:r>
      <w:r>
        <w:rPr>
          <w:spacing w:val="-17"/>
        </w:rPr>
        <w:t xml:space="preserve"> </w:t>
      </w:r>
      <w:r>
        <w:t>técnica</w:t>
      </w:r>
      <w:r>
        <w:rPr>
          <w:spacing w:val="-17"/>
        </w:rPr>
        <w:t xml:space="preserve"> </w:t>
      </w:r>
      <w:r>
        <w:t>y</w:t>
      </w:r>
      <w:r>
        <w:rPr>
          <w:spacing w:val="-18"/>
        </w:rPr>
        <w:t xml:space="preserve"> </w:t>
      </w:r>
      <w:r>
        <w:t>económica</w:t>
      </w:r>
      <w:r>
        <w:rPr>
          <w:spacing w:val="-17"/>
        </w:rPr>
        <w:t xml:space="preserve"> </w:t>
      </w:r>
      <w:r>
        <w:t>por</w:t>
      </w:r>
      <w:r>
        <w:rPr>
          <w:spacing w:val="-15"/>
        </w:rPr>
        <w:t xml:space="preserve"> </w:t>
      </w:r>
      <w:r>
        <w:t>la</w:t>
      </w:r>
      <w:r>
        <w:rPr>
          <w:spacing w:val="-17"/>
        </w:rPr>
        <w:t xml:space="preserve"> </w:t>
      </w:r>
      <w:r>
        <w:t>suma</w:t>
      </w:r>
      <w:r>
        <w:rPr>
          <w:spacing w:val="-17"/>
        </w:rPr>
        <w:t xml:space="preserve"> </w:t>
      </w:r>
      <w:r>
        <w:t>de</w:t>
      </w:r>
      <w:r>
        <w:rPr>
          <w:spacing w:val="-17"/>
        </w:rPr>
        <w:t xml:space="preserve"> </w:t>
      </w:r>
      <w:r>
        <w:t>XXXX</w:t>
      </w:r>
      <w:r>
        <w:rPr>
          <w:u w:val="single"/>
        </w:rPr>
        <w:tab/>
      </w:r>
      <w:r>
        <w:rPr>
          <w:u w:val="single"/>
        </w:rPr>
        <w:tab/>
      </w:r>
      <w:r>
        <w:rPr>
          <w:spacing w:val="-1"/>
        </w:rPr>
        <w:t>de conformidad</w:t>
      </w:r>
      <w:r>
        <w:rPr>
          <w:spacing w:val="-59"/>
        </w:rPr>
        <w:t xml:space="preserve"> </w:t>
      </w:r>
      <w:r>
        <w:t xml:space="preserve">con las </w:t>
      </w:r>
      <w:r>
        <w:rPr>
          <w:rFonts w:ascii="Arial" w:hAnsi="Arial"/>
          <w:b/>
        </w:rPr>
        <w:t>ESPECIFICACIONES TÉCNICAS SEÑALADAS POR LA ENTIDAD</w:t>
      </w:r>
      <w:r>
        <w:t>, condiciones y plazo</w:t>
      </w:r>
      <w:r>
        <w:rPr>
          <w:spacing w:val="1"/>
        </w:rPr>
        <w:t xml:space="preserve"> </w:t>
      </w:r>
      <w:r>
        <w:t xml:space="preserve">estipulado en la invitación pública </w:t>
      </w:r>
      <w:r>
        <w:rPr>
          <w:rFonts w:ascii="Arial" w:hAnsi="Arial"/>
          <w:b/>
        </w:rPr>
        <w:t>NO. RE-ESAL-XXXXX</w:t>
      </w:r>
      <w:r>
        <w:t>, cuyo objeto es: “</w:t>
      </w:r>
      <w:r>
        <w:rPr>
          <w:rFonts w:ascii="Arial" w:hAnsi="Arial"/>
          <w:b/>
          <w:i/>
        </w:rPr>
        <w:t>XXXXXXXX”.</w:t>
      </w:r>
    </w:p>
    <w:p w14:paraId="5AB90E0D" w14:textId="77777777" w:rsidR="00915B9A" w:rsidRDefault="00915B9A" w:rsidP="000471F0">
      <w:pPr>
        <w:tabs>
          <w:tab w:val="left" w:pos="7268"/>
          <w:tab w:val="left" w:pos="8588"/>
        </w:tabs>
        <w:spacing w:line="242" w:lineRule="auto"/>
        <w:ind w:left="113" w:right="107"/>
        <w:jc w:val="both"/>
        <w:rPr>
          <w:rFonts w:ascii="Arial" w:hAnsi="Arial"/>
          <w:b/>
          <w:i/>
        </w:rPr>
      </w:pPr>
    </w:p>
    <w:tbl>
      <w:tblPr>
        <w:tblW w:w="8747" w:type="dxa"/>
        <w:tblCellMar>
          <w:left w:w="70" w:type="dxa"/>
          <w:right w:w="70" w:type="dxa"/>
        </w:tblCellMar>
        <w:tblLook w:val="04A0" w:firstRow="1" w:lastRow="0" w:firstColumn="1" w:lastColumn="0" w:noHBand="0" w:noVBand="1"/>
      </w:tblPr>
      <w:tblGrid>
        <w:gridCol w:w="1581"/>
        <w:gridCol w:w="2925"/>
        <w:gridCol w:w="1361"/>
        <w:gridCol w:w="1369"/>
        <w:gridCol w:w="1511"/>
      </w:tblGrid>
      <w:tr w:rsidR="009F065F" w:rsidRPr="009F065F" w14:paraId="33804555" w14:textId="77777777" w:rsidTr="009F065F">
        <w:trPr>
          <w:trHeight w:val="622"/>
        </w:trPr>
        <w:tc>
          <w:tcPr>
            <w:tcW w:w="1581"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7E9FA1D7" w14:textId="77777777" w:rsidR="009F065F" w:rsidRPr="009F065F" w:rsidRDefault="009F065F" w:rsidP="009F065F">
            <w:pPr>
              <w:widowControl/>
              <w:autoSpaceDE/>
              <w:autoSpaceDN/>
              <w:jc w:val="center"/>
              <w:rPr>
                <w:rFonts w:ascii="Arial" w:eastAsia="Times New Roman" w:hAnsi="Arial" w:cs="Arial"/>
                <w:b/>
                <w:bCs/>
                <w:color w:val="000000"/>
                <w:sz w:val="16"/>
                <w:szCs w:val="16"/>
                <w:lang w:val="es-CO" w:eastAsia="es-CO"/>
              </w:rPr>
            </w:pPr>
            <w:r w:rsidRPr="009F065F">
              <w:rPr>
                <w:rFonts w:ascii="Arial" w:eastAsia="Times New Roman" w:hAnsi="Arial" w:cs="Arial"/>
                <w:b/>
                <w:bCs/>
                <w:color w:val="000000"/>
                <w:sz w:val="16"/>
                <w:szCs w:val="16"/>
                <w:lang w:val="es-CO" w:eastAsia="es-CO"/>
              </w:rPr>
              <w:t>COMPONENTE DEL PROGRAMA</w:t>
            </w:r>
          </w:p>
        </w:tc>
        <w:tc>
          <w:tcPr>
            <w:tcW w:w="2925" w:type="dxa"/>
            <w:tcBorders>
              <w:top w:val="single" w:sz="8" w:space="0" w:color="auto"/>
              <w:left w:val="nil"/>
              <w:bottom w:val="single" w:sz="8" w:space="0" w:color="auto"/>
              <w:right w:val="single" w:sz="8" w:space="0" w:color="auto"/>
            </w:tcBorders>
            <w:shd w:val="clear" w:color="000000" w:fill="D9D9D9"/>
            <w:vAlign w:val="center"/>
            <w:hideMark/>
          </w:tcPr>
          <w:p w14:paraId="4D10ABCB" w14:textId="77777777" w:rsidR="009F065F" w:rsidRPr="009F065F" w:rsidRDefault="009F065F" w:rsidP="009F065F">
            <w:pPr>
              <w:widowControl/>
              <w:autoSpaceDE/>
              <w:autoSpaceDN/>
              <w:jc w:val="center"/>
              <w:rPr>
                <w:rFonts w:ascii="Arial" w:eastAsia="Times New Roman" w:hAnsi="Arial" w:cs="Arial"/>
                <w:b/>
                <w:bCs/>
                <w:color w:val="000000"/>
                <w:sz w:val="16"/>
                <w:szCs w:val="16"/>
                <w:lang w:val="es-CO" w:eastAsia="es-CO"/>
              </w:rPr>
            </w:pPr>
            <w:r w:rsidRPr="009F065F">
              <w:rPr>
                <w:rFonts w:ascii="Arial" w:eastAsia="Times New Roman" w:hAnsi="Arial" w:cs="Arial"/>
                <w:b/>
                <w:bCs/>
                <w:color w:val="000000"/>
                <w:sz w:val="16"/>
                <w:szCs w:val="16"/>
                <w:lang w:val="es-CO" w:eastAsia="es-CO"/>
              </w:rPr>
              <w:t>ACTIVIDAD</w:t>
            </w:r>
          </w:p>
        </w:tc>
        <w:tc>
          <w:tcPr>
            <w:tcW w:w="1361" w:type="dxa"/>
            <w:tcBorders>
              <w:top w:val="single" w:sz="8" w:space="0" w:color="auto"/>
              <w:left w:val="nil"/>
              <w:bottom w:val="single" w:sz="8" w:space="0" w:color="auto"/>
              <w:right w:val="single" w:sz="8" w:space="0" w:color="auto"/>
            </w:tcBorders>
            <w:shd w:val="clear" w:color="000000" w:fill="D9D9D9"/>
            <w:vAlign w:val="center"/>
            <w:hideMark/>
          </w:tcPr>
          <w:p w14:paraId="139B59CC" w14:textId="77777777" w:rsidR="009F065F" w:rsidRPr="009F065F" w:rsidRDefault="009F065F" w:rsidP="009F065F">
            <w:pPr>
              <w:widowControl/>
              <w:autoSpaceDE/>
              <w:autoSpaceDN/>
              <w:rPr>
                <w:rFonts w:ascii="Arial" w:eastAsia="Times New Roman" w:hAnsi="Arial" w:cs="Arial"/>
                <w:b/>
                <w:bCs/>
                <w:color w:val="000000"/>
                <w:sz w:val="16"/>
                <w:szCs w:val="16"/>
                <w:lang w:val="es-CO" w:eastAsia="es-CO"/>
              </w:rPr>
            </w:pPr>
            <w:r w:rsidRPr="009F065F">
              <w:rPr>
                <w:rFonts w:ascii="Arial" w:eastAsia="Times New Roman" w:hAnsi="Arial" w:cs="Arial"/>
                <w:b/>
                <w:bCs/>
                <w:color w:val="000000"/>
                <w:sz w:val="16"/>
                <w:szCs w:val="16"/>
                <w:lang w:val="es-CO" w:eastAsia="es-CO"/>
              </w:rPr>
              <w:t>UNIDAD DE MEDIDA</w:t>
            </w:r>
          </w:p>
        </w:tc>
        <w:tc>
          <w:tcPr>
            <w:tcW w:w="1367" w:type="dxa"/>
            <w:tcBorders>
              <w:top w:val="single" w:sz="8" w:space="0" w:color="auto"/>
              <w:left w:val="nil"/>
              <w:bottom w:val="single" w:sz="8" w:space="0" w:color="auto"/>
              <w:right w:val="single" w:sz="8" w:space="0" w:color="auto"/>
            </w:tcBorders>
            <w:shd w:val="clear" w:color="000000" w:fill="D9D9D9"/>
            <w:vAlign w:val="center"/>
            <w:hideMark/>
          </w:tcPr>
          <w:p w14:paraId="49D0B2C9" w14:textId="77777777" w:rsidR="009F065F" w:rsidRPr="009F065F" w:rsidRDefault="009F065F" w:rsidP="009F065F">
            <w:pPr>
              <w:widowControl/>
              <w:autoSpaceDE/>
              <w:autoSpaceDN/>
              <w:jc w:val="center"/>
              <w:rPr>
                <w:rFonts w:ascii="Arial" w:eastAsia="Times New Roman" w:hAnsi="Arial" w:cs="Arial"/>
                <w:b/>
                <w:bCs/>
                <w:color w:val="000000"/>
                <w:sz w:val="16"/>
                <w:szCs w:val="16"/>
                <w:lang w:val="es-CO" w:eastAsia="es-CO"/>
              </w:rPr>
            </w:pPr>
            <w:r w:rsidRPr="009F065F">
              <w:rPr>
                <w:rFonts w:ascii="Arial" w:eastAsia="Times New Roman" w:hAnsi="Arial" w:cs="Arial"/>
                <w:b/>
                <w:bCs/>
                <w:color w:val="000000"/>
                <w:sz w:val="16"/>
                <w:szCs w:val="16"/>
                <w:lang w:val="es-CO" w:eastAsia="es-CO"/>
              </w:rPr>
              <w:t>CANTIDAD</w:t>
            </w:r>
          </w:p>
        </w:tc>
        <w:tc>
          <w:tcPr>
            <w:tcW w:w="1511" w:type="dxa"/>
            <w:tcBorders>
              <w:top w:val="single" w:sz="8" w:space="0" w:color="auto"/>
              <w:left w:val="nil"/>
              <w:bottom w:val="single" w:sz="8" w:space="0" w:color="auto"/>
              <w:right w:val="single" w:sz="8" w:space="0" w:color="auto"/>
            </w:tcBorders>
            <w:shd w:val="clear" w:color="000000" w:fill="D9D9D9"/>
            <w:vAlign w:val="center"/>
            <w:hideMark/>
          </w:tcPr>
          <w:p w14:paraId="6667B464" w14:textId="77777777" w:rsidR="009F065F" w:rsidRPr="009F065F" w:rsidRDefault="009F065F" w:rsidP="009F065F">
            <w:pPr>
              <w:widowControl/>
              <w:autoSpaceDE/>
              <w:autoSpaceDN/>
              <w:jc w:val="center"/>
              <w:rPr>
                <w:rFonts w:ascii="Arial" w:eastAsia="Times New Roman" w:hAnsi="Arial" w:cs="Arial"/>
                <w:b/>
                <w:bCs/>
                <w:color w:val="000000"/>
                <w:sz w:val="16"/>
                <w:szCs w:val="16"/>
                <w:lang w:val="es-CO" w:eastAsia="es-CO"/>
              </w:rPr>
            </w:pPr>
            <w:r w:rsidRPr="009F065F">
              <w:rPr>
                <w:rFonts w:ascii="Arial" w:eastAsia="Times New Roman" w:hAnsi="Arial" w:cs="Arial"/>
                <w:b/>
                <w:bCs/>
                <w:color w:val="000000"/>
                <w:sz w:val="16"/>
                <w:szCs w:val="16"/>
                <w:lang w:val="es-CO" w:eastAsia="es-CO"/>
              </w:rPr>
              <w:t xml:space="preserve">VALOR </w:t>
            </w:r>
          </w:p>
        </w:tc>
      </w:tr>
      <w:tr w:rsidR="009F065F" w:rsidRPr="009F065F" w14:paraId="02067D77" w14:textId="77777777" w:rsidTr="009F065F">
        <w:trPr>
          <w:trHeight w:val="1030"/>
        </w:trPr>
        <w:tc>
          <w:tcPr>
            <w:tcW w:w="1581" w:type="dxa"/>
            <w:vMerge w:val="restart"/>
            <w:tcBorders>
              <w:top w:val="nil"/>
              <w:left w:val="single" w:sz="8" w:space="0" w:color="auto"/>
              <w:bottom w:val="single" w:sz="8" w:space="0" w:color="000000"/>
              <w:right w:val="single" w:sz="8" w:space="0" w:color="auto"/>
            </w:tcBorders>
            <w:vAlign w:val="center"/>
            <w:hideMark/>
          </w:tcPr>
          <w:p w14:paraId="5AF0A206" w14:textId="77777777" w:rsidR="009F065F" w:rsidRPr="009F065F" w:rsidRDefault="009F065F" w:rsidP="009F065F">
            <w:pPr>
              <w:widowControl/>
              <w:autoSpaceDE/>
              <w:autoSpaceDN/>
              <w:jc w:val="center"/>
              <w:rPr>
                <w:rFonts w:ascii="Arial" w:eastAsia="Times New Roman" w:hAnsi="Arial" w:cs="Arial"/>
                <w:b/>
                <w:bCs/>
                <w:color w:val="202124"/>
                <w:sz w:val="16"/>
                <w:szCs w:val="16"/>
                <w:lang w:val="es-CO" w:eastAsia="es-CO"/>
              </w:rPr>
            </w:pPr>
            <w:r w:rsidRPr="009F065F">
              <w:rPr>
                <w:rFonts w:ascii="Arial" w:eastAsia="Times New Roman" w:hAnsi="Arial" w:cs="Arial"/>
                <w:b/>
                <w:bCs/>
                <w:color w:val="202124"/>
                <w:sz w:val="16"/>
                <w:szCs w:val="16"/>
                <w:lang w:val="es-CO" w:eastAsia="es-CO"/>
              </w:rPr>
              <w:t>Gobernanza, planeación y gestión del convenio</w:t>
            </w:r>
          </w:p>
        </w:tc>
        <w:tc>
          <w:tcPr>
            <w:tcW w:w="2925" w:type="dxa"/>
            <w:tcBorders>
              <w:top w:val="nil"/>
              <w:left w:val="nil"/>
              <w:bottom w:val="single" w:sz="8" w:space="0" w:color="auto"/>
              <w:right w:val="single" w:sz="8" w:space="0" w:color="auto"/>
            </w:tcBorders>
            <w:vAlign w:val="center"/>
            <w:hideMark/>
          </w:tcPr>
          <w:p w14:paraId="5C849958" w14:textId="77777777" w:rsidR="009F065F" w:rsidRPr="009F065F" w:rsidRDefault="009F065F" w:rsidP="009F065F">
            <w:pPr>
              <w:widowControl/>
              <w:autoSpaceDE/>
              <w:autoSpaceDN/>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Formular, concertar y poner en marcha el plan operativo del programa.</w:t>
            </w:r>
          </w:p>
        </w:tc>
        <w:tc>
          <w:tcPr>
            <w:tcW w:w="1361" w:type="dxa"/>
            <w:tcBorders>
              <w:top w:val="nil"/>
              <w:left w:val="nil"/>
              <w:bottom w:val="single" w:sz="8" w:space="0" w:color="auto"/>
              <w:right w:val="single" w:sz="8" w:space="0" w:color="auto"/>
            </w:tcBorders>
            <w:noWrap/>
            <w:vAlign w:val="center"/>
            <w:hideMark/>
          </w:tcPr>
          <w:p w14:paraId="65FBA4A6"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UNIDAD</w:t>
            </w:r>
          </w:p>
        </w:tc>
        <w:tc>
          <w:tcPr>
            <w:tcW w:w="1367" w:type="dxa"/>
            <w:tcBorders>
              <w:top w:val="nil"/>
              <w:left w:val="nil"/>
              <w:bottom w:val="single" w:sz="8" w:space="0" w:color="auto"/>
              <w:right w:val="single" w:sz="8" w:space="0" w:color="auto"/>
            </w:tcBorders>
            <w:noWrap/>
            <w:vAlign w:val="center"/>
            <w:hideMark/>
          </w:tcPr>
          <w:p w14:paraId="01E872CA"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1</w:t>
            </w:r>
          </w:p>
        </w:tc>
        <w:tc>
          <w:tcPr>
            <w:tcW w:w="1511" w:type="dxa"/>
            <w:tcBorders>
              <w:top w:val="nil"/>
              <w:left w:val="nil"/>
              <w:bottom w:val="single" w:sz="8" w:space="0" w:color="auto"/>
              <w:right w:val="single" w:sz="8" w:space="0" w:color="auto"/>
            </w:tcBorders>
            <w:noWrap/>
            <w:vAlign w:val="center"/>
            <w:hideMark/>
          </w:tcPr>
          <w:p w14:paraId="4D8853DF" w14:textId="77777777" w:rsidR="009F065F" w:rsidRPr="009F065F" w:rsidRDefault="009F065F" w:rsidP="009F065F">
            <w:pPr>
              <w:widowControl/>
              <w:autoSpaceDE/>
              <w:autoSpaceDN/>
              <w:jc w:val="right"/>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$ 3.742.500,00</w:t>
            </w:r>
          </w:p>
        </w:tc>
      </w:tr>
      <w:tr w:rsidR="009F065F" w:rsidRPr="009F065F" w14:paraId="19897F5C" w14:textId="77777777" w:rsidTr="009F065F">
        <w:trPr>
          <w:trHeight w:val="1233"/>
        </w:trPr>
        <w:tc>
          <w:tcPr>
            <w:tcW w:w="1581" w:type="dxa"/>
            <w:vMerge/>
            <w:tcBorders>
              <w:top w:val="nil"/>
              <w:left w:val="single" w:sz="8" w:space="0" w:color="auto"/>
              <w:bottom w:val="single" w:sz="8" w:space="0" w:color="000000"/>
              <w:right w:val="single" w:sz="8" w:space="0" w:color="auto"/>
            </w:tcBorders>
            <w:vAlign w:val="center"/>
            <w:hideMark/>
          </w:tcPr>
          <w:p w14:paraId="4E07F47A" w14:textId="77777777" w:rsidR="009F065F" w:rsidRPr="009F065F" w:rsidRDefault="009F065F" w:rsidP="009F065F">
            <w:pPr>
              <w:widowControl/>
              <w:autoSpaceDE/>
              <w:autoSpaceDN/>
              <w:rPr>
                <w:rFonts w:ascii="Arial" w:eastAsia="Times New Roman" w:hAnsi="Arial" w:cs="Arial"/>
                <w:b/>
                <w:bCs/>
                <w:color w:val="202124"/>
                <w:sz w:val="16"/>
                <w:szCs w:val="16"/>
                <w:lang w:val="es-CO" w:eastAsia="es-CO"/>
              </w:rPr>
            </w:pPr>
          </w:p>
        </w:tc>
        <w:tc>
          <w:tcPr>
            <w:tcW w:w="2925" w:type="dxa"/>
            <w:tcBorders>
              <w:top w:val="nil"/>
              <w:left w:val="nil"/>
              <w:bottom w:val="single" w:sz="8" w:space="0" w:color="auto"/>
              <w:right w:val="single" w:sz="8" w:space="0" w:color="auto"/>
            </w:tcBorders>
            <w:vAlign w:val="center"/>
            <w:hideMark/>
          </w:tcPr>
          <w:p w14:paraId="223AD9A5" w14:textId="77777777" w:rsidR="009F065F" w:rsidRPr="009F065F" w:rsidRDefault="009F065F" w:rsidP="009F065F">
            <w:pPr>
              <w:widowControl/>
              <w:autoSpaceDE/>
              <w:autoSpaceDN/>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Gestionar integralmente la habilitación jurídica, técnica y preventiva del Festival.</w:t>
            </w:r>
          </w:p>
        </w:tc>
        <w:tc>
          <w:tcPr>
            <w:tcW w:w="1361" w:type="dxa"/>
            <w:tcBorders>
              <w:top w:val="nil"/>
              <w:left w:val="nil"/>
              <w:bottom w:val="single" w:sz="8" w:space="0" w:color="auto"/>
              <w:right w:val="single" w:sz="8" w:space="0" w:color="auto"/>
            </w:tcBorders>
            <w:noWrap/>
            <w:vAlign w:val="center"/>
            <w:hideMark/>
          </w:tcPr>
          <w:p w14:paraId="46BC59F2"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UNIDAD</w:t>
            </w:r>
          </w:p>
        </w:tc>
        <w:tc>
          <w:tcPr>
            <w:tcW w:w="1367" w:type="dxa"/>
            <w:tcBorders>
              <w:top w:val="nil"/>
              <w:left w:val="nil"/>
              <w:bottom w:val="single" w:sz="8" w:space="0" w:color="auto"/>
              <w:right w:val="single" w:sz="8" w:space="0" w:color="auto"/>
            </w:tcBorders>
            <w:noWrap/>
            <w:vAlign w:val="center"/>
            <w:hideMark/>
          </w:tcPr>
          <w:p w14:paraId="42D36BEF"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1</w:t>
            </w:r>
          </w:p>
        </w:tc>
        <w:tc>
          <w:tcPr>
            <w:tcW w:w="1511" w:type="dxa"/>
            <w:tcBorders>
              <w:top w:val="nil"/>
              <w:left w:val="nil"/>
              <w:bottom w:val="single" w:sz="8" w:space="0" w:color="auto"/>
              <w:right w:val="single" w:sz="8" w:space="0" w:color="auto"/>
            </w:tcBorders>
            <w:noWrap/>
            <w:vAlign w:val="center"/>
            <w:hideMark/>
          </w:tcPr>
          <w:p w14:paraId="43E0938E" w14:textId="77777777" w:rsidR="009F065F" w:rsidRPr="009F065F" w:rsidRDefault="009F065F" w:rsidP="009F065F">
            <w:pPr>
              <w:widowControl/>
              <w:autoSpaceDE/>
              <w:autoSpaceDN/>
              <w:jc w:val="right"/>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$ 5.169.000,00</w:t>
            </w:r>
          </w:p>
        </w:tc>
      </w:tr>
      <w:tr w:rsidR="009F065F" w:rsidRPr="009F065F" w14:paraId="78EC1833" w14:textId="77777777" w:rsidTr="009F065F">
        <w:trPr>
          <w:trHeight w:val="1437"/>
        </w:trPr>
        <w:tc>
          <w:tcPr>
            <w:tcW w:w="1581" w:type="dxa"/>
            <w:vMerge/>
            <w:tcBorders>
              <w:top w:val="nil"/>
              <w:left w:val="single" w:sz="8" w:space="0" w:color="auto"/>
              <w:bottom w:val="single" w:sz="8" w:space="0" w:color="000000"/>
              <w:right w:val="single" w:sz="8" w:space="0" w:color="auto"/>
            </w:tcBorders>
            <w:vAlign w:val="center"/>
            <w:hideMark/>
          </w:tcPr>
          <w:p w14:paraId="4AE7BEEB" w14:textId="77777777" w:rsidR="009F065F" w:rsidRPr="009F065F" w:rsidRDefault="009F065F" w:rsidP="009F065F">
            <w:pPr>
              <w:widowControl/>
              <w:autoSpaceDE/>
              <w:autoSpaceDN/>
              <w:rPr>
                <w:rFonts w:ascii="Arial" w:eastAsia="Times New Roman" w:hAnsi="Arial" w:cs="Arial"/>
                <w:b/>
                <w:bCs/>
                <w:color w:val="202124"/>
                <w:sz w:val="16"/>
                <w:szCs w:val="16"/>
                <w:lang w:val="es-CO" w:eastAsia="es-CO"/>
              </w:rPr>
            </w:pPr>
          </w:p>
        </w:tc>
        <w:tc>
          <w:tcPr>
            <w:tcW w:w="2925" w:type="dxa"/>
            <w:tcBorders>
              <w:top w:val="nil"/>
              <w:left w:val="nil"/>
              <w:bottom w:val="single" w:sz="8" w:space="0" w:color="auto"/>
              <w:right w:val="single" w:sz="8" w:space="0" w:color="auto"/>
            </w:tcBorders>
            <w:vAlign w:val="center"/>
            <w:hideMark/>
          </w:tcPr>
          <w:p w14:paraId="379416B0" w14:textId="77777777" w:rsidR="009F065F" w:rsidRPr="009F065F" w:rsidRDefault="009F065F" w:rsidP="009F065F">
            <w:pPr>
              <w:widowControl/>
              <w:autoSpaceDE/>
              <w:autoSpaceDN/>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Ejecutar la gestión administrativa, financiera, documental y de seguimiento del convenio.</w:t>
            </w:r>
          </w:p>
        </w:tc>
        <w:tc>
          <w:tcPr>
            <w:tcW w:w="1361" w:type="dxa"/>
            <w:tcBorders>
              <w:top w:val="nil"/>
              <w:left w:val="nil"/>
              <w:bottom w:val="single" w:sz="8" w:space="0" w:color="auto"/>
              <w:right w:val="single" w:sz="8" w:space="0" w:color="auto"/>
            </w:tcBorders>
            <w:noWrap/>
            <w:vAlign w:val="center"/>
            <w:hideMark/>
          </w:tcPr>
          <w:p w14:paraId="47372532"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UNIDAD</w:t>
            </w:r>
          </w:p>
        </w:tc>
        <w:tc>
          <w:tcPr>
            <w:tcW w:w="1367" w:type="dxa"/>
            <w:tcBorders>
              <w:top w:val="nil"/>
              <w:left w:val="nil"/>
              <w:bottom w:val="single" w:sz="8" w:space="0" w:color="auto"/>
              <w:right w:val="single" w:sz="8" w:space="0" w:color="auto"/>
            </w:tcBorders>
            <w:noWrap/>
            <w:vAlign w:val="center"/>
            <w:hideMark/>
          </w:tcPr>
          <w:p w14:paraId="299ABF0A"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1</w:t>
            </w:r>
          </w:p>
        </w:tc>
        <w:tc>
          <w:tcPr>
            <w:tcW w:w="1511" w:type="dxa"/>
            <w:tcBorders>
              <w:top w:val="nil"/>
              <w:left w:val="nil"/>
              <w:bottom w:val="single" w:sz="8" w:space="0" w:color="auto"/>
              <w:right w:val="single" w:sz="8" w:space="0" w:color="auto"/>
            </w:tcBorders>
            <w:noWrap/>
            <w:vAlign w:val="center"/>
            <w:hideMark/>
          </w:tcPr>
          <w:p w14:paraId="309FAE3D" w14:textId="77777777" w:rsidR="009F065F" w:rsidRPr="009F065F" w:rsidRDefault="009F065F" w:rsidP="009F065F">
            <w:pPr>
              <w:widowControl/>
              <w:autoSpaceDE/>
              <w:autoSpaceDN/>
              <w:jc w:val="right"/>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$ 20.813.000,00</w:t>
            </w:r>
          </w:p>
        </w:tc>
      </w:tr>
      <w:tr w:rsidR="009F065F" w:rsidRPr="009F065F" w14:paraId="10B27A50" w14:textId="77777777" w:rsidTr="009F065F">
        <w:trPr>
          <w:trHeight w:val="1437"/>
        </w:trPr>
        <w:tc>
          <w:tcPr>
            <w:tcW w:w="1581" w:type="dxa"/>
            <w:vMerge w:val="restart"/>
            <w:tcBorders>
              <w:top w:val="nil"/>
              <w:left w:val="single" w:sz="8" w:space="0" w:color="auto"/>
              <w:bottom w:val="single" w:sz="8" w:space="0" w:color="000000"/>
              <w:right w:val="single" w:sz="8" w:space="0" w:color="auto"/>
            </w:tcBorders>
            <w:vAlign w:val="center"/>
            <w:hideMark/>
          </w:tcPr>
          <w:p w14:paraId="146945A8" w14:textId="77777777" w:rsidR="009F065F" w:rsidRPr="009F065F" w:rsidRDefault="009F065F" w:rsidP="009F065F">
            <w:pPr>
              <w:widowControl/>
              <w:autoSpaceDE/>
              <w:autoSpaceDN/>
              <w:jc w:val="center"/>
              <w:rPr>
                <w:rFonts w:ascii="Arial" w:eastAsia="Times New Roman" w:hAnsi="Arial" w:cs="Arial"/>
                <w:b/>
                <w:bCs/>
                <w:color w:val="202124"/>
                <w:sz w:val="16"/>
                <w:szCs w:val="16"/>
                <w:lang w:val="es-CO" w:eastAsia="es-CO"/>
              </w:rPr>
            </w:pPr>
            <w:r w:rsidRPr="009F065F">
              <w:rPr>
                <w:rFonts w:ascii="Arial" w:eastAsia="Times New Roman" w:hAnsi="Arial" w:cs="Arial"/>
                <w:b/>
                <w:bCs/>
                <w:color w:val="202124"/>
                <w:sz w:val="16"/>
                <w:szCs w:val="16"/>
                <w:lang w:val="es-CO" w:eastAsia="es-CO"/>
              </w:rPr>
              <w:t>Concurso oficial, Festivalito y reconocimientos</w:t>
            </w:r>
          </w:p>
        </w:tc>
        <w:tc>
          <w:tcPr>
            <w:tcW w:w="2925" w:type="dxa"/>
            <w:tcBorders>
              <w:top w:val="nil"/>
              <w:left w:val="nil"/>
              <w:bottom w:val="single" w:sz="8" w:space="0" w:color="auto"/>
              <w:right w:val="single" w:sz="8" w:space="0" w:color="auto"/>
            </w:tcBorders>
            <w:vAlign w:val="center"/>
            <w:hideMark/>
          </w:tcPr>
          <w:p w14:paraId="25A1EB84" w14:textId="77777777" w:rsidR="009F065F" w:rsidRPr="009F065F" w:rsidRDefault="009F065F" w:rsidP="009F065F">
            <w:pPr>
              <w:widowControl/>
              <w:autoSpaceDE/>
              <w:autoSpaceDN/>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Diseñar y ejecutar la convocatoria, reglamentación, inscripción y caracterización de participantes.</w:t>
            </w:r>
          </w:p>
        </w:tc>
        <w:tc>
          <w:tcPr>
            <w:tcW w:w="1361" w:type="dxa"/>
            <w:tcBorders>
              <w:top w:val="nil"/>
              <w:left w:val="nil"/>
              <w:bottom w:val="single" w:sz="8" w:space="0" w:color="auto"/>
              <w:right w:val="single" w:sz="8" w:space="0" w:color="auto"/>
            </w:tcBorders>
            <w:noWrap/>
            <w:vAlign w:val="center"/>
            <w:hideMark/>
          </w:tcPr>
          <w:p w14:paraId="4FD4E43E"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UNIDAD</w:t>
            </w:r>
          </w:p>
        </w:tc>
        <w:tc>
          <w:tcPr>
            <w:tcW w:w="1367" w:type="dxa"/>
            <w:tcBorders>
              <w:top w:val="nil"/>
              <w:left w:val="nil"/>
              <w:bottom w:val="single" w:sz="8" w:space="0" w:color="auto"/>
              <w:right w:val="single" w:sz="8" w:space="0" w:color="auto"/>
            </w:tcBorders>
            <w:noWrap/>
            <w:vAlign w:val="center"/>
            <w:hideMark/>
          </w:tcPr>
          <w:p w14:paraId="35450EB1"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1</w:t>
            </w:r>
          </w:p>
        </w:tc>
        <w:tc>
          <w:tcPr>
            <w:tcW w:w="1511" w:type="dxa"/>
            <w:tcBorders>
              <w:top w:val="nil"/>
              <w:left w:val="nil"/>
              <w:bottom w:val="single" w:sz="8" w:space="0" w:color="auto"/>
              <w:right w:val="single" w:sz="8" w:space="0" w:color="auto"/>
            </w:tcBorders>
            <w:noWrap/>
            <w:vAlign w:val="center"/>
            <w:hideMark/>
          </w:tcPr>
          <w:p w14:paraId="355172EB" w14:textId="77777777" w:rsidR="009F065F" w:rsidRPr="009F065F" w:rsidRDefault="009F065F" w:rsidP="009F065F">
            <w:pPr>
              <w:widowControl/>
              <w:autoSpaceDE/>
              <w:autoSpaceDN/>
              <w:jc w:val="right"/>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$ 5.445.000,00</w:t>
            </w:r>
          </w:p>
        </w:tc>
      </w:tr>
      <w:tr w:rsidR="009F065F" w:rsidRPr="009F065F" w14:paraId="1771EEAB" w14:textId="77777777" w:rsidTr="009F065F">
        <w:trPr>
          <w:trHeight w:val="826"/>
        </w:trPr>
        <w:tc>
          <w:tcPr>
            <w:tcW w:w="1581" w:type="dxa"/>
            <w:vMerge/>
            <w:tcBorders>
              <w:top w:val="nil"/>
              <w:left w:val="single" w:sz="8" w:space="0" w:color="auto"/>
              <w:bottom w:val="single" w:sz="8" w:space="0" w:color="000000"/>
              <w:right w:val="single" w:sz="8" w:space="0" w:color="auto"/>
            </w:tcBorders>
            <w:vAlign w:val="center"/>
            <w:hideMark/>
          </w:tcPr>
          <w:p w14:paraId="2A0B19D8" w14:textId="77777777" w:rsidR="009F065F" w:rsidRPr="009F065F" w:rsidRDefault="009F065F" w:rsidP="009F065F">
            <w:pPr>
              <w:widowControl/>
              <w:autoSpaceDE/>
              <w:autoSpaceDN/>
              <w:rPr>
                <w:rFonts w:ascii="Arial" w:eastAsia="Times New Roman" w:hAnsi="Arial" w:cs="Arial"/>
                <w:b/>
                <w:bCs/>
                <w:color w:val="202124"/>
                <w:sz w:val="16"/>
                <w:szCs w:val="16"/>
                <w:lang w:val="es-CO" w:eastAsia="es-CO"/>
              </w:rPr>
            </w:pPr>
          </w:p>
        </w:tc>
        <w:tc>
          <w:tcPr>
            <w:tcW w:w="2925" w:type="dxa"/>
            <w:tcBorders>
              <w:top w:val="nil"/>
              <w:left w:val="nil"/>
              <w:bottom w:val="single" w:sz="8" w:space="0" w:color="auto"/>
              <w:right w:val="single" w:sz="8" w:space="0" w:color="auto"/>
            </w:tcBorders>
            <w:vAlign w:val="center"/>
            <w:hideMark/>
          </w:tcPr>
          <w:p w14:paraId="06EB3197" w14:textId="77777777" w:rsidR="009F065F" w:rsidRPr="009F065F" w:rsidRDefault="009F065F" w:rsidP="009F065F">
            <w:pPr>
              <w:widowControl/>
              <w:autoSpaceDE/>
              <w:autoSpaceDN/>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Desarrollar integralmente el concurso oficial de cometas.</w:t>
            </w:r>
          </w:p>
        </w:tc>
        <w:tc>
          <w:tcPr>
            <w:tcW w:w="1361" w:type="dxa"/>
            <w:tcBorders>
              <w:top w:val="nil"/>
              <w:left w:val="nil"/>
              <w:bottom w:val="single" w:sz="8" w:space="0" w:color="auto"/>
              <w:right w:val="single" w:sz="8" w:space="0" w:color="auto"/>
            </w:tcBorders>
            <w:noWrap/>
            <w:vAlign w:val="center"/>
            <w:hideMark/>
          </w:tcPr>
          <w:p w14:paraId="07DA113A"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UNIDAD</w:t>
            </w:r>
          </w:p>
        </w:tc>
        <w:tc>
          <w:tcPr>
            <w:tcW w:w="1367" w:type="dxa"/>
            <w:tcBorders>
              <w:top w:val="nil"/>
              <w:left w:val="nil"/>
              <w:bottom w:val="single" w:sz="8" w:space="0" w:color="auto"/>
              <w:right w:val="single" w:sz="8" w:space="0" w:color="auto"/>
            </w:tcBorders>
            <w:noWrap/>
            <w:vAlign w:val="center"/>
            <w:hideMark/>
          </w:tcPr>
          <w:p w14:paraId="53D3875B"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1</w:t>
            </w:r>
          </w:p>
        </w:tc>
        <w:tc>
          <w:tcPr>
            <w:tcW w:w="1511" w:type="dxa"/>
            <w:tcBorders>
              <w:top w:val="nil"/>
              <w:left w:val="nil"/>
              <w:bottom w:val="single" w:sz="8" w:space="0" w:color="auto"/>
              <w:right w:val="single" w:sz="8" w:space="0" w:color="auto"/>
            </w:tcBorders>
            <w:noWrap/>
            <w:vAlign w:val="center"/>
            <w:hideMark/>
          </w:tcPr>
          <w:p w14:paraId="74FC8B1E" w14:textId="77777777" w:rsidR="009F065F" w:rsidRPr="009F065F" w:rsidRDefault="009F065F" w:rsidP="009F065F">
            <w:pPr>
              <w:widowControl/>
              <w:autoSpaceDE/>
              <w:autoSpaceDN/>
              <w:jc w:val="right"/>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$ 38.085.000,00</w:t>
            </w:r>
          </w:p>
        </w:tc>
      </w:tr>
      <w:tr w:rsidR="009F065F" w:rsidRPr="009F065F" w14:paraId="0D9F9BE0" w14:textId="77777777" w:rsidTr="009F065F">
        <w:trPr>
          <w:trHeight w:val="1233"/>
        </w:trPr>
        <w:tc>
          <w:tcPr>
            <w:tcW w:w="1581" w:type="dxa"/>
            <w:vMerge/>
            <w:tcBorders>
              <w:top w:val="nil"/>
              <w:left w:val="single" w:sz="8" w:space="0" w:color="auto"/>
              <w:bottom w:val="single" w:sz="8" w:space="0" w:color="000000"/>
              <w:right w:val="single" w:sz="8" w:space="0" w:color="auto"/>
            </w:tcBorders>
            <w:vAlign w:val="center"/>
            <w:hideMark/>
          </w:tcPr>
          <w:p w14:paraId="08DDD7D6" w14:textId="77777777" w:rsidR="009F065F" w:rsidRPr="009F065F" w:rsidRDefault="009F065F" w:rsidP="009F065F">
            <w:pPr>
              <w:widowControl/>
              <w:autoSpaceDE/>
              <w:autoSpaceDN/>
              <w:rPr>
                <w:rFonts w:ascii="Arial" w:eastAsia="Times New Roman" w:hAnsi="Arial" w:cs="Arial"/>
                <w:b/>
                <w:bCs/>
                <w:color w:val="202124"/>
                <w:sz w:val="16"/>
                <w:szCs w:val="16"/>
                <w:lang w:val="es-CO" w:eastAsia="es-CO"/>
              </w:rPr>
            </w:pPr>
          </w:p>
        </w:tc>
        <w:tc>
          <w:tcPr>
            <w:tcW w:w="2925" w:type="dxa"/>
            <w:tcBorders>
              <w:top w:val="nil"/>
              <w:left w:val="nil"/>
              <w:bottom w:val="single" w:sz="8" w:space="0" w:color="auto"/>
              <w:right w:val="single" w:sz="8" w:space="0" w:color="auto"/>
            </w:tcBorders>
            <w:vAlign w:val="center"/>
            <w:hideMark/>
          </w:tcPr>
          <w:p w14:paraId="41ADEBAF" w14:textId="77777777" w:rsidR="009F065F" w:rsidRPr="009F065F" w:rsidRDefault="009F065F" w:rsidP="009F065F">
            <w:pPr>
              <w:widowControl/>
              <w:autoSpaceDE/>
              <w:autoSpaceDN/>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Desarrollar el Festivalito como espacio comunitario y pedagógico de participación.</w:t>
            </w:r>
          </w:p>
        </w:tc>
        <w:tc>
          <w:tcPr>
            <w:tcW w:w="1361" w:type="dxa"/>
            <w:tcBorders>
              <w:top w:val="nil"/>
              <w:left w:val="nil"/>
              <w:bottom w:val="single" w:sz="8" w:space="0" w:color="auto"/>
              <w:right w:val="single" w:sz="8" w:space="0" w:color="auto"/>
            </w:tcBorders>
            <w:noWrap/>
            <w:vAlign w:val="center"/>
            <w:hideMark/>
          </w:tcPr>
          <w:p w14:paraId="4837623B"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UNIDAD</w:t>
            </w:r>
          </w:p>
        </w:tc>
        <w:tc>
          <w:tcPr>
            <w:tcW w:w="1367" w:type="dxa"/>
            <w:tcBorders>
              <w:top w:val="nil"/>
              <w:left w:val="nil"/>
              <w:bottom w:val="single" w:sz="8" w:space="0" w:color="auto"/>
              <w:right w:val="single" w:sz="8" w:space="0" w:color="auto"/>
            </w:tcBorders>
            <w:noWrap/>
            <w:vAlign w:val="center"/>
            <w:hideMark/>
          </w:tcPr>
          <w:p w14:paraId="0FC03A1E"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1</w:t>
            </w:r>
          </w:p>
        </w:tc>
        <w:tc>
          <w:tcPr>
            <w:tcW w:w="1511" w:type="dxa"/>
            <w:tcBorders>
              <w:top w:val="nil"/>
              <w:left w:val="nil"/>
              <w:bottom w:val="single" w:sz="8" w:space="0" w:color="auto"/>
              <w:right w:val="single" w:sz="8" w:space="0" w:color="auto"/>
            </w:tcBorders>
            <w:noWrap/>
            <w:vAlign w:val="center"/>
            <w:hideMark/>
          </w:tcPr>
          <w:p w14:paraId="5C824BB7" w14:textId="77777777" w:rsidR="009F065F" w:rsidRPr="009F065F" w:rsidRDefault="009F065F" w:rsidP="009F065F">
            <w:pPr>
              <w:widowControl/>
              <w:autoSpaceDE/>
              <w:autoSpaceDN/>
              <w:jc w:val="right"/>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$ 5.445.000,00</w:t>
            </w:r>
          </w:p>
        </w:tc>
      </w:tr>
      <w:tr w:rsidR="009F065F" w:rsidRPr="009F065F" w14:paraId="6FB99BBE" w14:textId="77777777" w:rsidTr="009F065F">
        <w:trPr>
          <w:trHeight w:val="1233"/>
        </w:trPr>
        <w:tc>
          <w:tcPr>
            <w:tcW w:w="1581" w:type="dxa"/>
            <w:vMerge/>
            <w:tcBorders>
              <w:top w:val="nil"/>
              <w:left w:val="single" w:sz="8" w:space="0" w:color="auto"/>
              <w:bottom w:val="single" w:sz="8" w:space="0" w:color="000000"/>
              <w:right w:val="single" w:sz="8" w:space="0" w:color="auto"/>
            </w:tcBorders>
            <w:vAlign w:val="center"/>
            <w:hideMark/>
          </w:tcPr>
          <w:p w14:paraId="3F2BA589" w14:textId="77777777" w:rsidR="009F065F" w:rsidRPr="009F065F" w:rsidRDefault="009F065F" w:rsidP="009F065F">
            <w:pPr>
              <w:widowControl/>
              <w:autoSpaceDE/>
              <w:autoSpaceDN/>
              <w:rPr>
                <w:rFonts w:ascii="Arial" w:eastAsia="Times New Roman" w:hAnsi="Arial" w:cs="Arial"/>
                <w:b/>
                <w:bCs/>
                <w:color w:val="202124"/>
                <w:sz w:val="16"/>
                <w:szCs w:val="16"/>
                <w:lang w:val="es-CO" w:eastAsia="es-CO"/>
              </w:rPr>
            </w:pPr>
          </w:p>
        </w:tc>
        <w:tc>
          <w:tcPr>
            <w:tcW w:w="2925" w:type="dxa"/>
            <w:tcBorders>
              <w:top w:val="nil"/>
              <w:left w:val="nil"/>
              <w:bottom w:val="single" w:sz="8" w:space="0" w:color="auto"/>
              <w:right w:val="single" w:sz="8" w:space="0" w:color="auto"/>
            </w:tcBorders>
            <w:vAlign w:val="center"/>
            <w:hideMark/>
          </w:tcPr>
          <w:p w14:paraId="087A455A" w14:textId="77777777" w:rsidR="009F065F" w:rsidRPr="009F065F" w:rsidRDefault="009F065F" w:rsidP="009F065F">
            <w:pPr>
              <w:widowControl/>
              <w:autoSpaceDE/>
              <w:autoSpaceDN/>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Implementar el juzgamiento especializado y el sistema de reconocimientos del concurso.</w:t>
            </w:r>
          </w:p>
        </w:tc>
        <w:tc>
          <w:tcPr>
            <w:tcW w:w="1361" w:type="dxa"/>
            <w:tcBorders>
              <w:top w:val="nil"/>
              <w:left w:val="nil"/>
              <w:bottom w:val="single" w:sz="8" w:space="0" w:color="auto"/>
              <w:right w:val="single" w:sz="8" w:space="0" w:color="auto"/>
            </w:tcBorders>
            <w:noWrap/>
            <w:vAlign w:val="center"/>
            <w:hideMark/>
          </w:tcPr>
          <w:p w14:paraId="55C3333C"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UNIDAD</w:t>
            </w:r>
          </w:p>
        </w:tc>
        <w:tc>
          <w:tcPr>
            <w:tcW w:w="1367" w:type="dxa"/>
            <w:tcBorders>
              <w:top w:val="nil"/>
              <w:left w:val="nil"/>
              <w:bottom w:val="single" w:sz="8" w:space="0" w:color="auto"/>
              <w:right w:val="single" w:sz="8" w:space="0" w:color="auto"/>
            </w:tcBorders>
            <w:noWrap/>
            <w:vAlign w:val="center"/>
            <w:hideMark/>
          </w:tcPr>
          <w:p w14:paraId="3C915EB6"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1</w:t>
            </w:r>
          </w:p>
        </w:tc>
        <w:tc>
          <w:tcPr>
            <w:tcW w:w="1511" w:type="dxa"/>
            <w:tcBorders>
              <w:top w:val="nil"/>
              <w:left w:val="nil"/>
              <w:bottom w:val="single" w:sz="8" w:space="0" w:color="auto"/>
              <w:right w:val="single" w:sz="8" w:space="0" w:color="auto"/>
            </w:tcBorders>
            <w:noWrap/>
            <w:vAlign w:val="center"/>
            <w:hideMark/>
          </w:tcPr>
          <w:p w14:paraId="2FEB44C2" w14:textId="77777777" w:rsidR="009F065F" w:rsidRPr="009F065F" w:rsidRDefault="009F065F" w:rsidP="009F065F">
            <w:pPr>
              <w:widowControl/>
              <w:autoSpaceDE/>
              <w:autoSpaceDN/>
              <w:jc w:val="right"/>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$ 3.745.000,00</w:t>
            </w:r>
          </w:p>
        </w:tc>
      </w:tr>
      <w:tr w:rsidR="009F065F" w:rsidRPr="009F065F" w14:paraId="6FF98E1A" w14:textId="77777777" w:rsidTr="009F065F">
        <w:trPr>
          <w:trHeight w:val="1233"/>
        </w:trPr>
        <w:tc>
          <w:tcPr>
            <w:tcW w:w="1581" w:type="dxa"/>
            <w:vMerge w:val="restart"/>
            <w:tcBorders>
              <w:top w:val="nil"/>
              <w:left w:val="single" w:sz="8" w:space="0" w:color="auto"/>
              <w:bottom w:val="single" w:sz="8" w:space="0" w:color="000000"/>
              <w:right w:val="single" w:sz="8" w:space="0" w:color="auto"/>
            </w:tcBorders>
            <w:vAlign w:val="center"/>
            <w:hideMark/>
          </w:tcPr>
          <w:p w14:paraId="3E98BCFD" w14:textId="77777777" w:rsidR="009F065F" w:rsidRPr="009F065F" w:rsidRDefault="009F065F" w:rsidP="009F065F">
            <w:pPr>
              <w:widowControl/>
              <w:autoSpaceDE/>
              <w:autoSpaceDN/>
              <w:jc w:val="center"/>
              <w:rPr>
                <w:rFonts w:ascii="Arial" w:eastAsia="Times New Roman" w:hAnsi="Arial" w:cs="Arial"/>
                <w:b/>
                <w:bCs/>
                <w:color w:val="202124"/>
                <w:sz w:val="16"/>
                <w:szCs w:val="16"/>
                <w:lang w:val="es-CO" w:eastAsia="es-CO"/>
              </w:rPr>
            </w:pPr>
            <w:r w:rsidRPr="009F065F">
              <w:rPr>
                <w:rFonts w:ascii="Arial" w:eastAsia="Times New Roman" w:hAnsi="Arial" w:cs="Arial"/>
                <w:b/>
                <w:bCs/>
                <w:color w:val="202124"/>
                <w:sz w:val="16"/>
                <w:szCs w:val="16"/>
                <w:lang w:val="es-CO" w:eastAsia="es-CO"/>
              </w:rPr>
              <w:t>Intercambio cultural y formación</w:t>
            </w:r>
          </w:p>
        </w:tc>
        <w:tc>
          <w:tcPr>
            <w:tcW w:w="2925" w:type="dxa"/>
            <w:tcBorders>
              <w:top w:val="nil"/>
              <w:left w:val="nil"/>
              <w:bottom w:val="single" w:sz="8" w:space="0" w:color="auto"/>
              <w:right w:val="single" w:sz="8" w:space="0" w:color="auto"/>
            </w:tcBorders>
            <w:vAlign w:val="center"/>
            <w:hideMark/>
          </w:tcPr>
          <w:p w14:paraId="0496FE38" w14:textId="77777777" w:rsidR="009F065F" w:rsidRPr="009F065F" w:rsidRDefault="009F065F" w:rsidP="009F065F">
            <w:pPr>
              <w:widowControl/>
              <w:autoSpaceDE/>
              <w:autoSpaceDN/>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Gestionar la vinculación y participación efectiva de delegaciones y expertos.</w:t>
            </w:r>
          </w:p>
        </w:tc>
        <w:tc>
          <w:tcPr>
            <w:tcW w:w="1361" w:type="dxa"/>
            <w:tcBorders>
              <w:top w:val="nil"/>
              <w:left w:val="nil"/>
              <w:bottom w:val="single" w:sz="8" w:space="0" w:color="auto"/>
              <w:right w:val="single" w:sz="8" w:space="0" w:color="auto"/>
            </w:tcBorders>
            <w:noWrap/>
            <w:vAlign w:val="center"/>
            <w:hideMark/>
          </w:tcPr>
          <w:p w14:paraId="2FA368AF"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UNIDAD</w:t>
            </w:r>
          </w:p>
        </w:tc>
        <w:tc>
          <w:tcPr>
            <w:tcW w:w="1367" w:type="dxa"/>
            <w:tcBorders>
              <w:top w:val="nil"/>
              <w:left w:val="nil"/>
              <w:bottom w:val="single" w:sz="8" w:space="0" w:color="auto"/>
              <w:right w:val="single" w:sz="8" w:space="0" w:color="auto"/>
            </w:tcBorders>
            <w:noWrap/>
            <w:vAlign w:val="center"/>
            <w:hideMark/>
          </w:tcPr>
          <w:p w14:paraId="2AF3E036"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1</w:t>
            </w:r>
          </w:p>
        </w:tc>
        <w:tc>
          <w:tcPr>
            <w:tcW w:w="1511" w:type="dxa"/>
            <w:tcBorders>
              <w:top w:val="nil"/>
              <w:left w:val="nil"/>
              <w:bottom w:val="single" w:sz="8" w:space="0" w:color="auto"/>
              <w:right w:val="single" w:sz="8" w:space="0" w:color="auto"/>
            </w:tcBorders>
            <w:noWrap/>
            <w:vAlign w:val="center"/>
            <w:hideMark/>
          </w:tcPr>
          <w:p w14:paraId="68ED3AE7" w14:textId="77777777" w:rsidR="009F065F" w:rsidRPr="009F065F" w:rsidRDefault="009F065F" w:rsidP="009F065F">
            <w:pPr>
              <w:widowControl/>
              <w:autoSpaceDE/>
              <w:autoSpaceDN/>
              <w:jc w:val="right"/>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$ 20.580.200,00</w:t>
            </w:r>
          </w:p>
        </w:tc>
      </w:tr>
      <w:tr w:rsidR="009F065F" w:rsidRPr="009F065F" w14:paraId="679CA526" w14:textId="77777777" w:rsidTr="009F065F">
        <w:trPr>
          <w:trHeight w:val="1233"/>
        </w:trPr>
        <w:tc>
          <w:tcPr>
            <w:tcW w:w="1581" w:type="dxa"/>
            <w:vMerge/>
            <w:tcBorders>
              <w:top w:val="nil"/>
              <w:left w:val="single" w:sz="8" w:space="0" w:color="auto"/>
              <w:bottom w:val="single" w:sz="8" w:space="0" w:color="000000"/>
              <w:right w:val="single" w:sz="8" w:space="0" w:color="auto"/>
            </w:tcBorders>
            <w:vAlign w:val="center"/>
            <w:hideMark/>
          </w:tcPr>
          <w:p w14:paraId="53CD61A6" w14:textId="77777777" w:rsidR="009F065F" w:rsidRPr="009F065F" w:rsidRDefault="009F065F" w:rsidP="009F065F">
            <w:pPr>
              <w:widowControl/>
              <w:autoSpaceDE/>
              <w:autoSpaceDN/>
              <w:rPr>
                <w:rFonts w:ascii="Arial" w:eastAsia="Times New Roman" w:hAnsi="Arial" w:cs="Arial"/>
                <w:b/>
                <w:bCs/>
                <w:color w:val="202124"/>
                <w:sz w:val="16"/>
                <w:szCs w:val="16"/>
                <w:lang w:val="es-CO" w:eastAsia="es-CO"/>
              </w:rPr>
            </w:pPr>
          </w:p>
        </w:tc>
        <w:tc>
          <w:tcPr>
            <w:tcW w:w="2925" w:type="dxa"/>
            <w:tcBorders>
              <w:top w:val="nil"/>
              <w:left w:val="nil"/>
              <w:bottom w:val="single" w:sz="8" w:space="0" w:color="auto"/>
              <w:right w:val="single" w:sz="8" w:space="0" w:color="auto"/>
            </w:tcBorders>
            <w:vAlign w:val="center"/>
            <w:hideMark/>
          </w:tcPr>
          <w:p w14:paraId="0927EDDB" w14:textId="77777777" w:rsidR="009F065F" w:rsidRPr="009F065F" w:rsidRDefault="009F065F" w:rsidP="009F065F">
            <w:pPr>
              <w:widowControl/>
              <w:autoSpaceDE/>
              <w:autoSpaceDN/>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Ejecutar exhibiciones profesionales y espacios de intercambio de saberes.</w:t>
            </w:r>
          </w:p>
        </w:tc>
        <w:tc>
          <w:tcPr>
            <w:tcW w:w="1361" w:type="dxa"/>
            <w:tcBorders>
              <w:top w:val="nil"/>
              <w:left w:val="nil"/>
              <w:bottom w:val="single" w:sz="8" w:space="0" w:color="auto"/>
              <w:right w:val="single" w:sz="8" w:space="0" w:color="auto"/>
            </w:tcBorders>
            <w:noWrap/>
            <w:vAlign w:val="center"/>
            <w:hideMark/>
          </w:tcPr>
          <w:p w14:paraId="5BDCA826"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UNIDAD</w:t>
            </w:r>
          </w:p>
        </w:tc>
        <w:tc>
          <w:tcPr>
            <w:tcW w:w="1367" w:type="dxa"/>
            <w:tcBorders>
              <w:top w:val="nil"/>
              <w:left w:val="nil"/>
              <w:bottom w:val="single" w:sz="8" w:space="0" w:color="auto"/>
              <w:right w:val="single" w:sz="8" w:space="0" w:color="auto"/>
            </w:tcBorders>
            <w:noWrap/>
            <w:vAlign w:val="center"/>
            <w:hideMark/>
          </w:tcPr>
          <w:p w14:paraId="3B2B9F7C"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1</w:t>
            </w:r>
          </w:p>
        </w:tc>
        <w:tc>
          <w:tcPr>
            <w:tcW w:w="1511" w:type="dxa"/>
            <w:tcBorders>
              <w:top w:val="nil"/>
              <w:left w:val="nil"/>
              <w:bottom w:val="single" w:sz="8" w:space="0" w:color="auto"/>
              <w:right w:val="single" w:sz="8" w:space="0" w:color="auto"/>
            </w:tcBorders>
            <w:noWrap/>
            <w:vAlign w:val="center"/>
            <w:hideMark/>
          </w:tcPr>
          <w:p w14:paraId="13921E2F" w14:textId="77777777" w:rsidR="009F065F" w:rsidRPr="009F065F" w:rsidRDefault="009F065F" w:rsidP="009F065F">
            <w:pPr>
              <w:widowControl/>
              <w:autoSpaceDE/>
              <w:autoSpaceDN/>
              <w:jc w:val="right"/>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$ 20.580.200,00</w:t>
            </w:r>
          </w:p>
        </w:tc>
      </w:tr>
      <w:tr w:rsidR="009F065F" w:rsidRPr="009F065F" w14:paraId="4504FB75" w14:textId="77777777" w:rsidTr="009F065F">
        <w:trPr>
          <w:trHeight w:val="1437"/>
        </w:trPr>
        <w:tc>
          <w:tcPr>
            <w:tcW w:w="1581" w:type="dxa"/>
            <w:vMerge/>
            <w:tcBorders>
              <w:top w:val="nil"/>
              <w:left w:val="single" w:sz="8" w:space="0" w:color="auto"/>
              <w:bottom w:val="single" w:sz="8" w:space="0" w:color="000000"/>
              <w:right w:val="single" w:sz="8" w:space="0" w:color="auto"/>
            </w:tcBorders>
            <w:vAlign w:val="center"/>
            <w:hideMark/>
          </w:tcPr>
          <w:p w14:paraId="7F7885DB" w14:textId="77777777" w:rsidR="009F065F" w:rsidRPr="009F065F" w:rsidRDefault="009F065F" w:rsidP="009F065F">
            <w:pPr>
              <w:widowControl/>
              <w:autoSpaceDE/>
              <w:autoSpaceDN/>
              <w:rPr>
                <w:rFonts w:ascii="Arial" w:eastAsia="Times New Roman" w:hAnsi="Arial" w:cs="Arial"/>
                <w:b/>
                <w:bCs/>
                <w:color w:val="202124"/>
                <w:sz w:val="16"/>
                <w:szCs w:val="16"/>
                <w:lang w:val="es-CO" w:eastAsia="es-CO"/>
              </w:rPr>
            </w:pPr>
          </w:p>
        </w:tc>
        <w:tc>
          <w:tcPr>
            <w:tcW w:w="2925" w:type="dxa"/>
            <w:tcBorders>
              <w:top w:val="nil"/>
              <w:left w:val="nil"/>
              <w:bottom w:val="single" w:sz="8" w:space="0" w:color="auto"/>
              <w:right w:val="single" w:sz="8" w:space="0" w:color="auto"/>
            </w:tcBorders>
            <w:vAlign w:val="center"/>
            <w:hideMark/>
          </w:tcPr>
          <w:p w14:paraId="4DB427B5" w14:textId="77777777" w:rsidR="009F065F" w:rsidRPr="009F065F" w:rsidRDefault="009F065F" w:rsidP="009F065F">
            <w:pPr>
              <w:widowControl/>
              <w:autoSpaceDE/>
              <w:autoSpaceDN/>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Diseñar y desarrollar jornadas pedagógicas de elaboración y vuelo seguro de cometas.</w:t>
            </w:r>
          </w:p>
        </w:tc>
        <w:tc>
          <w:tcPr>
            <w:tcW w:w="1361" w:type="dxa"/>
            <w:tcBorders>
              <w:top w:val="nil"/>
              <w:left w:val="nil"/>
              <w:bottom w:val="single" w:sz="8" w:space="0" w:color="auto"/>
              <w:right w:val="single" w:sz="8" w:space="0" w:color="auto"/>
            </w:tcBorders>
            <w:noWrap/>
            <w:vAlign w:val="center"/>
            <w:hideMark/>
          </w:tcPr>
          <w:p w14:paraId="13641C0E"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UNIDAD</w:t>
            </w:r>
          </w:p>
        </w:tc>
        <w:tc>
          <w:tcPr>
            <w:tcW w:w="1367" w:type="dxa"/>
            <w:tcBorders>
              <w:top w:val="nil"/>
              <w:left w:val="nil"/>
              <w:bottom w:val="single" w:sz="8" w:space="0" w:color="auto"/>
              <w:right w:val="single" w:sz="8" w:space="0" w:color="auto"/>
            </w:tcBorders>
            <w:noWrap/>
            <w:vAlign w:val="center"/>
            <w:hideMark/>
          </w:tcPr>
          <w:p w14:paraId="0294FBA3"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1</w:t>
            </w:r>
          </w:p>
        </w:tc>
        <w:tc>
          <w:tcPr>
            <w:tcW w:w="1511" w:type="dxa"/>
            <w:tcBorders>
              <w:top w:val="nil"/>
              <w:left w:val="nil"/>
              <w:bottom w:val="single" w:sz="8" w:space="0" w:color="auto"/>
              <w:right w:val="single" w:sz="8" w:space="0" w:color="auto"/>
            </w:tcBorders>
            <w:noWrap/>
            <w:vAlign w:val="center"/>
            <w:hideMark/>
          </w:tcPr>
          <w:p w14:paraId="288658AF" w14:textId="77777777" w:rsidR="009F065F" w:rsidRPr="009F065F" w:rsidRDefault="009F065F" w:rsidP="009F065F">
            <w:pPr>
              <w:widowControl/>
              <w:autoSpaceDE/>
              <w:autoSpaceDN/>
              <w:jc w:val="right"/>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$ 4.085.000,00</w:t>
            </w:r>
          </w:p>
        </w:tc>
      </w:tr>
      <w:tr w:rsidR="009F065F" w:rsidRPr="009F065F" w14:paraId="5653FCAC" w14:textId="77777777" w:rsidTr="009F065F">
        <w:trPr>
          <w:trHeight w:val="1030"/>
        </w:trPr>
        <w:tc>
          <w:tcPr>
            <w:tcW w:w="1581" w:type="dxa"/>
            <w:vMerge/>
            <w:tcBorders>
              <w:top w:val="nil"/>
              <w:left w:val="single" w:sz="8" w:space="0" w:color="auto"/>
              <w:bottom w:val="single" w:sz="8" w:space="0" w:color="000000"/>
              <w:right w:val="single" w:sz="8" w:space="0" w:color="auto"/>
            </w:tcBorders>
            <w:vAlign w:val="center"/>
            <w:hideMark/>
          </w:tcPr>
          <w:p w14:paraId="6B2F85BA" w14:textId="77777777" w:rsidR="009F065F" w:rsidRPr="009F065F" w:rsidRDefault="009F065F" w:rsidP="009F065F">
            <w:pPr>
              <w:widowControl/>
              <w:autoSpaceDE/>
              <w:autoSpaceDN/>
              <w:rPr>
                <w:rFonts w:ascii="Arial" w:eastAsia="Times New Roman" w:hAnsi="Arial" w:cs="Arial"/>
                <w:b/>
                <w:bCs/>
                <w:color w:val="202124"/>
                <w:sz w:val="16"/>
                <w:szCs w:val="16"/>
                <w:lang w:val="es-CO" w:eastAsia="es-CO"/>
              </w:rPr>
            </w:pPr>
          </w:p>
        </w:tc>
        <w:tc>
          <w:tcPr>
            <w:tcW w:w="2925" w:type="dxa"/>
            <w:tcBorders>
              <w:top w:val="nil"/>
              <w:left w:val="nil"/>
              <w:bottom w:val="single" w:sz="8" w:space="0" w:color="auto"/>
              <w:right w:val="single" w:sz="8" w:space="0" w:color="auto"/>
            </w:tcBorders>
            <w:vAlign w:val="center"/>
            <w:hideMark/>
          </w:tcPr>
          <w:p w14:paraId="192A22B0" w14:textId="77777777" w:rsidR="009F065F" w:rsidRPr="009F065F" w:rsidRDefault="009F065F" w:rsidP="009F065F">
            <w:pPr>
              <w:widowControl/>
              <w:autoSpaceDE/>
              <w:autoSpaceDN/>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Sistematizar la experiencia formativa y de intercambio cultural.</w:t>
            </w:r>
          </w:p>
        </w:tc>
        <w:tc>
          <w:tcPr>
            <w:tcW w:w="1361" w:type="dxa"/>
            <w:tcBorders>
              <w:top w:val="nil"/>
              <w:left w:val="nil"/>
              <w:bottom w:val="single" w:sz="8" w:space="0" w:color="auto"/>
              <w:right w:val="single" w:sz="8" w:space="0" w:color="auto"/>
            </w:tcBorders>
            <w:noWrap/>
            <w:vAlign w:val="center"/>
            <w:hideMark/>
          </w:tcPr>
          <w:p w14:paraId="008185FE"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UNIDAD</w:t>
            </w:r>
          </w:p>
        </w:tc>
        <w:tc>
          <w:tcPr>
            <w:tcW w:w="1367" w:type="dxa"/>
            <w:tcBorders>
              <w:top w:val="nil"/>
              <w:left w:val="nil"/>
              <w:bottom w:val="single" w:sz="8" w:space="0" w:color="auto"/>
              <w:right w:val="single" w:sz="8" w:space="0" w:color="auto"/>
            </w:tcBorders>
            <w:noWrap/>
            <w:vAlign w:val="center"/>
            <w:hideMark/>
          </w:tcPr>
          <w:p w14:paraId="03FE22C4"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1</w:t>
            </w:r>
          </w:p>
        </w:tc>
        <w:tc>
          <w:tcPr>
            <w:tcW w:w="1511" w:type="dxa"/>
            <w:tcBorders>
              <w:top w:val="nil"/>
              <w:left w:val="nil"/>
              <w:bottom w:val="single" w:sz="8" w:space="0" w:color="auto"/>
              <w:right w:val="single" w:sz="8" w:space="0" w:color="auto"/>
            </w:tcBorders>
            <w:noWrap/>
            <w:vAlign w:val="center"/>
            <w:hideMark/>
          </w:tcPr>
          <w:p w14:paraId="4788633D" w14:textId="77777777" w:rsidR="009F065F" w:rsidRPr="009F065F" w:rsidRDefault="009F065F" w:rsidP="009F065F">
            <w:pPr>
              <w:widowControl/>
              <w:autoSpaceDE/>
              <w:autoSpaceDN/>
              <w:jc w:val="right"/>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$ 12.376.000,00</w:t>
            </w:r>
          </w:p>
        </w:tc>
      </w:tr>
      <w:tr w:rsidR="009F065F" w:rsidRPr="009F065F" w14:paraId="60D38DFA" w14:textId="77777777" w:rsidTr="009F065F">
        <w:trPr>
          <w:trHeight w:val="1233"/>
        </w:trPr>
        <w:tc>
          <w:tcPr>
            <w:tcW w:w="1581" w:type="dxa"/>
            <w:vMerge w:val="restart"/>
            <w:tcBorders>
              <w:top w:val="nil"/>
              <w:left w:val="single" w:sz="8" w:space="0" w:color="auto"/>
              <w:bottom w:val="single" w:sz="8" w:space="0" w:color="000000"/>
              <w:right w:val="single" w:sz="8" w:space="0" w:color="auto"/>
            </w:tcBorders>
            <w:vAlign w:val="center"/>
            <w:hideMark/>
          </w:tcPr>
          <w:p w14:paraId="6F114772" w14:textId="77777777" w:rsidR="009F065F" w:rsidRPr="009F065F" w:rsidRDefault="009F065F" w:rsidP="009F065F">
            <w:pPr>
              <w:widowControl/>
              <w:autoSpaceDE/>
              <w:autoSpaceDN/>
              <w:jc w:val="center"/>
              <w:rPr>
                <w:rFonts w:ascii="Arial" w:eastAsia="Times New Roman" w:hAnsi="Arial" w:cs="Arial"/>
                <w:b/>
                <w:bCs/>
                <w:color w:val="202124"/>
                <w:sz w:val="16"/>
                <w:szCs w:val="16"/>
                <w:lang w:val="es-CO" w:eastAsia="es-CO"/>
              </w:rPr>
            </w:pPr>
            <w:r w:rsidRPr="009F065F">
              <w:rPr>
                <w:rFonts w:ascii="Arial" w:eastAsia="Times New Roman" w:hAnsi="Arial" w:cs="Arial"/>
                <w:b/>
                <w:bCs/>
                <w:color w:val="202124"/>
                <w:sz w:val="16"/>
                <w:szCs w:val="16"/>
                <w:lang w:val="es-CO" w:eastAsia="es-CO"/>
              </w:rPr>
              <w:t>Programación artística y experiencia de públicos</w:t>
            </w:r>
          </w:p>
        </w:tc>
        <w:tc>
          <w:tcPr>
            <w:tcW w:w="2925" w:type="dxa"/>
            <w:tcBorders>
              <w:top w:val="nil"/>
              <w:left w:val="nil"/>
              <w:bottom w:val="single" w:sz="8" w:space="0" w:color="auto"/>
              <w:right w:val="single" w:sz="8" w:space="0" w:color="auto"/>
            </w:tcBorders>
            <w:vAlign w:val="center"/>
            <w:hideMark/>
          </w:tcPr>
          <w:p w14:paraId="04EECF03" w14:textId="77777777" w:rsidR="009F065F" w:rsidRPr="009F065F" w:rsidRDefault="009F065F" w:rsidP="009F065F">
            <w:pPr>
              <w:widowControl/>
              <w:autoSpaceDE/>
              <w:autoSpaceDN/>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Diseñar y concertar la agenda artística, cultural, protocolaria y de animación.</w:t>
            </w:r>
          </w:p>
        </w:tc>
        <w:tc>
          <w:tcPr>
            <w:tcW w:w="1361" w:type="dxa"/>
            <w:tcBorders>
              <w:top w:val="nil"/>
              <w:left w:val="nil"/>
              <w:bottom w:val="single" w:sz="8" w:space="0" w:color="auto"/>
              <w:right w:val="single" w:sz="8" w:space="0" w:color="auto"/>
            </w:tcBorders>
            <w:noWrap/>
            <w:vAlign w:val="center"/>
            <w:hideMark/>
          </w:tcPr>
          <w:p w14:paraId="58885D76"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UNIDAD</w:t>
            </w:r>
          </w:p>
        </w:tc>
        <w:tc>
          <w:tcPr>
            <w:tcW w:w="1367" w:type="dxa"/>
            <w:tcBorders>
              <w:top w:val="nil"/>
              <w:left w:val="nil"/>
              <w:bottom w:val="single" w:sz="8" w:space="0" w:color="auto"/>
              <w:right w:val="single" w:sz="8" w:space="0" w:color="auto"/>
            </w:tcBorders>
            <w:noWrap/>
            <w:vAlign w:val="center"/>
            <w:hideMark/>
          </w:tcPr>
          <w:p w14:paraId="02765AA0"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1</w:t>
            </w:r>
          </w:p>
        </w:tc>
        <w:tc>
          <w:tcPr>
            <w:tcW w:w="1511" w:type="dxa"/>
            <w:tcBorders>
              <w:top w:val="nil"/>
              <w:left w:val="nil"/>
              <w:bottom w:val="single" w:sz="8" w:space="0" w:color="auto"/>
              <w:right w:val="single" w:sz="8" w:space="0" w:color="auto"/>
            </w:tcBorders>
            <w:noWrap/>
            <w:vAlign w:val="center"/>
            <w:hideMark/>
          </w:tcPr>
          <w:p w14:paraId="117F6F0A" w14:textId="77777777" w:rsidR="009F065F" w:rsidRPr="009F065F" w:rsidRDefault="009F065F" w:rsidP="009F065F">
            <w:pPr>
              <w:widowControl/>
              <w:autoSpaceDE/>
              <w:autoSpaceDN/>
              <w:jc w:val="right"/>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$ 20.580.400,00</w:t>
            </w:r>
          </w:p>
        </w:tc>
      </w:tr>
      <w:tr w:rsidR="009F065F" w:rsidRPr="009F065F" w14:paraId="4825CD59" w14:textId="77777777" w:rsidTr="009F065F">
        <w:trPr>
          <w:trHeight w:val="1030"/>
        </w:trPr>
        <w:tc>
          <w:tcPr>
            <w:tcW w:w="1581" w:type="dxa"/>
            <w:vMerge/>
            <w:tcBorders>
              <w:top w:val="nil"/>
              <w:left w:val="single" w:sz="8" w:space="0" w:color="auto"/>
              <w:bottom w:val="single" w:sz="8" w:space="0" w:color="000000"/>
              <w:right w:val="single" w:sz="8" w:space="0" w:color="auto"/>
            </w:tcBorders>
            <w:vAlign w:val="center"/>
            <w:hideMark/>
          </w:tcPr>
          <w:p w14:paraId="2EFA9B45" w14:textId="77777777" w:rsidR="009F065F" w:rsidRPr="009F065F" w:rsidRDefault="009F065F" w:rsidP="009F065F">
            <w:pPr>
              <w:widowControl/>
              <w:autoSpaceDE/>
              <w:autoSpaceDN/>
              <w:rPr>
                <w:rFonts w:ascii="Arial" w:eastAsia="Times New Roman" w:hAnsi="Arial" w:cs="Arial"/>
                <w:b/>
                <w:bCs/>
                <w:color w:val="202124"/>
                <w:sz w:val="16"/>
                <w:szCs w:val="16"/>
                <w:lang w:val="es-CO" w:eastAsia="es-CO"/>
              </w:rPr>
            </w:pPr>
          </w:p>
        </w:tc>
        <w:tc>
          <w:tcPr>
            <w:tcW w:w="2925" w:type="dxa"/>
            <w:tcBorders>
              <w:top w:val="nil"/>
              <w:left w:val="nil"/>
              <w:bottom w:val="single" w:sz="8" w:space="0" w:color="auto"/>
              <w:right w:val="single" w:sz="8" w:space="0" w:color="auto"/>
            </w:tcBorders>
            <w:vAlign w:val="center"/>
            <w:hideMark/>
          </w:tcPr>
          <w:p w14:paraId="5F236BAC" w14:textId="77777777" w:rsidR="009F065F" w:rsidRPr="009F065F" w:rsidRDefault="009F065F" w:rsidP="009F065F">
            <w:pPr>
              <w:widowControl/>
              <w:autoSpaceDE/>
              <w:autoSpaceDN/>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Ejecutar integralmente la agenda artística y de conducción del Festival.</w:t>
            </w:r>
          </w:p>
        </w:tc>
        <w:tc>
          <w:tcPr>
            <w:tcW w:w="1361" w:type="dxa"/>
            <w:tcBorders>
              <w:top w:val="nil"/>
              <w:left w:val="nil"/>
              <w:bottom w:val="single" w:sz="8" w:space="0" w:color="auto"/>
              <w:right w:val="single" w:sz="8" w:space="0" w:color="auto"/>
            </w:tcBorders>
            <w:noWrap/>
            <w:vAlign w:val="center"/>
            <w:hideMark/>
          </w:tcPr>
          <w:p w14:paraId="6CE69BDE"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UNIDAD</w:t>
            </w:r>
          </w:p>
        </w:tc>
        <w:tc>
          <w:tcPr>
            <w:tcW w:w="1367" w:type="dxa"/>
            <w:tcBorders>
              <w:top w:val="nil"/>
              <w:left w:val="nil"/>
              <w:bottom w:val="single" w:sz="8" w:space="0" w:color="auto"/>
              <w:right w:val="single" w:sz="8" w:space="0" w:color="auto"/>
            </w:tcBorders>
            <w:noWrap/>
            <w:vAlign w:val="center"/>
            <w:hideMark/>
          </w:tcPr>
          <w:p w14:paraId="65F6938D"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1</w:t>
            </w:r>
          </w:p>
        </w:tc>
        <w:tc>
          <w:tcPr>
            <w:tcW w:w="1511" w:type="dxa"/>
            <w:tcBorders>
              <w:top w:val="nil"/>
              <w:left w:val="nil"/>
              <w:bottom w:val="single" w:sz="8" w:space="0" w:color="auto"/>
              <w:right w:val="single" w:sz="8" w:space="0" w:color="auto"/>
            </w:tcBorders>
            <w:noWrap/>
            <w:vAlign w:val="center"/>
            <w:hideMark/>
          </w:tcPr>
          <w:p w14:paraId="3F876476" w14:textId="77777777" w:rsidR="009F065F" w:rsidRPr="009F065F" w:rsidRDefault="009F065F" w:rsidP="009F065F">
            <w:pPr>
              <w:widowControl/>
              <w:autoSpaceDE/>
              <w:autoSpaceDN/>
              <w:jc w:val="right"/>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$ 20.580.400,00</w:t>
            </w:r>
          </w:p>
        </w:tc>
      </w:tr>
      <w:tr w:rsidR="009F065F" w:rsidRPr="009F065F" w14:paraId="5143C642" w14:textId="77777777" w:rsidTr="009F065F">
        <w:trPr>
          <w:trHeight w:val="1437"/>
        </w:trPr>
        <w:tc>
          <w:tcPr>
            <w:tcW w:w="1581" w:type="dxa"/>
            <w:vMerge/>
            <w:tcBorders>
              <w:top w:val="nil"/>
              <w:left w:val="single" w:sz="8" w:space="0" w:color="auto"/>
              <w:bottom w:val="single" w:sz="8" w:space="0" w:color="000000"/>
              <w:right w:val="single" w:sz="8" w:space="0" w:color="auto"/>
            </w:tcBorders>
            <w:vAlign w:val="center"/>
            <w:hideMark/>
          </w:tcPr>
          <w:p w14:paraId="6D4397EF" w14:textId="77777777" w:rsidR="009F065F" w:rsidRPr="009F065F" w:rsidRDefault="009F065F" w:rsidP="009F065F">
            <w:pPr>
              <w:widowControl/>
              <w:autoSpaceDE/>
              <w:autoSpaceDN/>
              <w:rPr>
                <w:rFonts w:ascii="Arial" w:eastAsia="Times New Roman" w:hAnsi="Arial" w:cs="Arial"/>
                <w:b/>
                <w:bCs/>
                <w:color w:val="202124"/>
                <w:sz w:val="16"/>
                <w:szCs w:val="16"/>
                <w:lang w:val="es-CO" w:eastAsia="es-CO"/>
              </w:rPr>
            </w:pPr>
          </w:p>
        </w:tc>
        <w:tc>
          <w:tcPr>
            <w:tcW w:w="2925" w:type="dxa"/>
            <w:tcBorders>
              <w:top w:val="nil"/>
              <w:left w:val="nil"/>
              <w:bottom w:val="single" w:sz="8" w:space="0" w:color="auto"/>
              <w:right w:val="single" w:sz="8" w:space="0" w:color="auto"/>
            </w:tcBorders>
            <w:vAlign w:val="center"/>
            <w:hideMark/>
          </w:tcPr>
          <w:p w14:paraId="5528AC66" w14:textId="77777777" w:rsidR="009F065F" w:rsidRPr="009F065F" w:rsidRDefault="009F065F" w:rsidP="009F065F">
            <w:pPr>
              <w:widowControl/>
              <w:autoSpaceDE/>
              <w:autoSpaceDN/>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Gestionar derechos, compromisos artísticos y evaluación de la experiencia del público.</w:t>
            </w:r>
          </w:p>
        </w:tc>
        <w:tc>
          <w:tcPr>
            <w:tcW w:w="1361" w:type="dxa"/>
            <w:tcBorders>
              <w:top w:val="nil"/>
              <w:left w:val="nil"/>
              <w:bottom w:val="single" w:sz="8" w:space="0" w:color="auto"/>
              <w:right w:val="single" w:sz="8" w:space="0" w:color="auto"/>
            </w:tcBorders>
            <w:noWrap/>
            <w:vAlign w:val="center"/>
            <w:hideMark/>
          </w:tcPr>
          <w:p w14:paraId="146AB992"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UNIDAD</w:t>
            </w:r>
          </w:p>
        </w:tc>
        <w:tc>
          <w:tcPr>
            <w:tcW w:w="1367" w:type="dxa"/>
            <w:tcBorders>
              <w:top w:val="nil"/>
              <w:left w:val="nil"/>
              <w:bottom w:val="single" w:sz="8" w:space="0" w:color="auto"/>
              <w:right w:val="single" w:sz="8" w:space="0" w:color="auto"/>
            </w:tcBorders>
            <w:noWrap/>
            <w:vAlign w:val="center"/>
            <w:hideMark/>
          </w:tcPr>
          <w:p w14:paraId="5D5DDAD2"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1</w:t>
            </w:r>
          </w:p>
        </w:tc>
        <w:tc>
          <w:tcPr>
            <w:tcW w:w="1511" w:type="dxa"/>
            <w:tcBorders>
              <w:top w:val="nil"/>
              <w:left w:val="nil"/>
              <w:bottom w:val="single" w:sz="8" w:space="0" w:color="auto"/>
              <w:right w:val="single" w:sz="8" w:space="0" w:color="auto"/>
            </w:tcBorders>
            <w:noWrap/>
            <w:vAlign w:val="center"/>
            <w:hideMark/>
          </w:tcPr>
          <w:p w14:paraId="74A0A0BF" w14:textId="77777777" w:rsidR="009F065F" w:rsidRPr="009F065F" w:rsidRDefault="009F065F" w:rsidP="009F065F">
            <w:pPr>
              <w:widowControl/>
              <w:autoSpaceDE/>
              <w:autoSpaceDN/>
              <w:jc w:val="right"/>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$ 27.200.000,00</w:t>
            </w:r>
          </w:p>
        </w:tc>
      </w:tr>
      <w:tr w:rsidR="009F065F" w:rsidRPr="009F065F" w14:paraId="4EC53BD0" w14:textId="77777777" w:rsidTr="009F065F">
        <w:trPr>
          <w:trHeight w:val="1233"/>
        </w:trPr>
        <w:tc>
          <w:tcPr>
            <w:tcW w:w="1581" w:type="dxa"/>
            <w:vMerge w:val="restart"/>
            <w:tcBorders>
              <w:top w:val="nil"/>
              <w:left w:val="single" w:sz="8" w:space="0" w:color="auto"/>
              <w:bottom w:val="single" w:sz="8" w:space="0" w:color="000000"/>
              <w:right w:val="single" w:sz="8" w:space="0" w:color="auto"/>
            </w:tcBorders>
            <w:vAlign w:val="center"/>
            <w:hideMark/>
          </w:tcPr>
          <w:p w14:paraId="3019AA05" w14:textId="77777777" w:rsidR="009F065F" w:rsidRPr="009F065F" w:rsidRDefault="009F065F" w:rsidP="009F065F">
            <w:pPr>
              <w:widowControl/>
              <w:autoSpaceDE/>
              <w:autoSpaceDN/>
              <w:jc w:val="center"/>
              <w:rPr>
                <w:rFonts w:ascii="Arial" w:eastAsia="Times New Roman" w:hAnsi="Arial" w:cs="Arial"/>
                <w:b/>
                <w:bCs/>
                <w:color w:val="202124"/>
                <w:sz w:val="16"/>
                <w:szCs w:val="16"/>
                <w:lang w:val="es-CO" w:eastAsia="es-CO"/>
              </w:rPr>
            </w:pPr>
            <w:r w:rsidRPr="009F065F">
              <w:rPr>
                <w:rFonts w:ascii="Arial" w:eastAsia="Times New Roman" w:hAnsi="Arial" w:cs="Arial"/>
                <w:b/>
                <w:bCs/>
                <w:color w:val="202124"/>
                <w:sz w:val="16"/>
                <w:szCs w:val="16"/>
                <w:lang w:val="es-CO" w:eastAsia="es-CO"/>
              </w:rPr>
              <w:t>Producción técnica, operación segura y atención</w:t>
            </w:r>
          </w:p>
        </w:tc>
        <w:tc>
          <w:tcPr>
            <w:tcW w:w="2925" w:type="dxa"/>
            <w:tcBorders>
              <w:top w:val="nil"/>
              <w:left w:val="nil"/>
              <w:bottom w:val="single" w:sz="8" w:space="0" w:color="auto"/>
              <w:right w:val="single" w:sz="8" w:space="0" w:color="auto"/>
            </w:tcBorders>
            <w:vAlign w:val="center"/>
            <w:hideMark/>
          </w:tcPr>
          <w:p w14:paraId="639C45B3" w14:textId="77777777" w:rsidR="009F065F" w:rsidRPr="009F065F" w:rsidRDefault="009F065F" w:rsidP="009F065F">
            <w:pPr>
              <w:widowControl/>
              <w:autoSpaceDE/>
              <w:autoSpaceDN/>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Diseñar, habilitar, operar y desmontar la solución técnica integral del Festival.</w:t>
            </w:r>
          </w:p>
        </w:tc>
        <w:tc>
          <w:tcPr>
            <w:tcW w:w="1361" w:type="dxa"/>
            <w:tcBorders>
              <w:top w:val="nil"/>
              <w:left w:val="nil"/>
              <w:bottom w:val="single" w:sz="8" w:space="0" w:color="auto"/>
              <w:right w:val="single" w:sz="8" w:space="0" w:color="auto"/>
            </w:tcBorders>
            <w:noWrap/>
            <w:vAlign w:val="center"/>
            <w:hideMark/>
          </w:tcPr>
          <w:p w14:paraId="7D2AD398"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UNIDAD</w:t>
            </w:r>
          </w:p>
        </w:tc>
        <w:tc>
          <w:tcPr>
            <w:tcW w:w="1367" w:type="dxa"/>
            <w:tcBorders>
              <w:top w:val="nil"/>
              <w:left w:val="nil"/>
              <w:bottom w:val="single" w:sz="8" w:space="0" w:color="auto"/>
              <w:right w:val="single" w:sz="8" w:space="0" w:color="auto"/>
            </w:tcBorders>
            <w:noWrap/>
            <w:vAlign w:val="center"/>
            <w:hideMark/>
          </w:tcPr>
          <w:p w14:paraId="6F0459D0"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1</w:t>
            </w:r>
          </w:p>
        </w:tc>
        <w:tc>
          <w:tcPr>
            <w:tcW w:w="1511" w:type="dxa"/>
            <w:tcBorders>
              <w:top w:val="nil"/>
              <w:left w:val="nil"/>
              <w:bottom w:val="single" w:sz="8" w:space="0" w:color="auto"/>
              <w:right w:val="single" w:sz="8" w:space="0" w:color="auto"/>
            </w:tcBorders>
            <w:noWrap/>
            <w:vAlign w:val="center"/>
            <w:hideMark/>
          </w:tcPr>
          <w:p w14:paraId="14F67A79" w14:textId="77777777" w:rsidR="009F065F" w:rsidRPr="009F065F" w:rsidRDefault="009F065F" w:rsidP="009F065F">
            <w:pPr>
              <w:widowControl/>
              <w:autoSpaceDE/>
              <w:autoSpaceDN/>
              <w:jc w:val="right"/>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$ 20.580.400,00</w:t>
            </w:r>
          </w:p>
        </w:tc>
      </w:tr>
      <w:tr w:rsidR="009F065F" w:rsidRPr="009F065F" w14:paraId="3567F631" w14:textId="77777777" w:rsidTr="009F065F">
        <w:trPr>
          <w:trHeight w:val="1437"/>
        </w:trPr>
        <w:tc>
          <w:tcPr>
            <w:tcW w:w="1581" w:type="dxa"/>
            <w:vMerge/>
            <w:tcBorders>
              <w:top w:val="nil"/>
              <w:left w:val="single" w:sz="8" w:space="0" w:color="auto"/>
              <w:bottom w:val="single" w:sz="8" w:space="0" w:color="000000"/>
              <w:right w:val="single" w:sz="8" w:space="0" w:color="auto"/>
            </w:tcBorders>
            <w:vAlign w:val="center"/>
            <w:hideMark/>
          </w:tcPr>
          <w:p w14:paraId="7F947BD1" w14:textId="77777777" w:rsidR="009F065F" w:rsidRPr="009F065F" w:rsidRDefault="009F065F" w:rsidP="009F065F">
            <w:pPr>
              <w:widowControl/>
              <w:autoSpaceDE/>
              <w:autoSpaceDN/>
              <w:rPr>
                <w:rFonts w:ascii="Arial" w:eastAsia="Times New Roman" w:hAnsi="Arial" w:cs="Arial"/>
                <w:b/>
                <w:bCs/>
                <w:color w:val="202124"/>
                <w:sz w:val="16"/>
                <w:szCs w:val="16"/>
                <w:lang w:val="es-CO" w:eastAsia="es-CO"/>
              </w:rPr>
            </w:pPr>
          </w:p>
        </w:tc>
        <w:tc>
          <w:tcPr>
            <w:tcW w:w="2925" w:type="dxa"/>
            <w:tcBorders>
              <w:top w:val="nil"/>
              <w:left w:val="nil"/>
              <w:bottom w:val="single" w:sz="8" w:space="0" w:color="auto"/>
              <w:right w:val="single" w:sz="8" w:space="0" w:color="auto"/>
            </w:tcBorders>
            <w:vAlign w:val="center"/>
            <w:hideMark/>
          </w:tcPr>
          <w:p w14:paraId="7E5EF848" w14:textId="77777777" w:rsidR="009F065F" w:rsidRPr="009F065F" w:rsidRDefault="009F065F" w:rsidP="009F065F">
            <w:pPr>
              <w:widowControl/>
              <w:autoSpaceDE/>
              <w:autoSpaceDN/>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Implementar el esquema integral de operación, orientación y respuesta en campo.</w:t>
            </w:r>
          </w:p>
        </w:tc>
        <w:tc>
          <w:tcPr>
            <w:tcW w:w="1361" w:type="dxa"/>
            <w:tcBorders>
              <w:top w:val="nil"/>
              <w:left w:val="nil"/>
              <w:bottom w:val="single" w:sz="8" w:space="0" w:color="auto"/>
              <w:right w:val="single" w:sz="8" w:space="0" w:color="auto"/>
            </w:tcBorders>
            <w:noWrap/>
            <w:vAlign w:val="center"/>
            <w:hideMark/>
          </w:tcPr>
          <w:p w14:paraId="1C67EFFF"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UNIDAD</w:t>
            </w:r>
          </w:p>
        </w:tc>
        <w:tc>
          <w:tcPr>
            <w:tcW w:w="1367" w:type="dxa"/>
            <w:tcBorders>
              <w:top w:val="nil"/>
              <w:left w:val="nil"/>
              <w:bottom w:val="single" w:sz="8" w:space="0" w:color="auto"/>
              <w:right w:val="single" w:sz="8" w:space="0" w:color="auto"/>
            </w:tcBorders>
            <w:noWrap/>
            <w:vAlign w:val="center"/>
            <w:hideMark/>
          </w:tcPr>
          <w:p w14:paraId="5A6EDDA1"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1</w:t>
            </w:r>
          </w:p>
        </w:tc>
        <w:tc>
          <w:tcPr>
            <w:tcW w:w="1511" w:type="dxa"/>
            <w:tcBorders>
              <w:top w:val="nil"/>
              <w:left w:val="nil"/>
              <w:bottom w:val="single" w:sz="8" w:space="0" w:color="auto"/>
              <w:right w:val="single" w:sz="8" w:space="0" w:color="auto"/>
            </w:tcBorders>
            <w:noWrap/>
            <w:vAlign w:val="center"/>
            <w:hideMark/>
          </w:tcPr>
          <w:p w14:paraId="6A395B14" w14:textId="77777777" w:rsidR="009F065F" w:rsidRPr="009F065F" w:rsidRDefault="009F065F" w:rsidP="009F065F">
            <w:pPr>
              <w:widowControl/>
              <w:autoSpaceDE/>
              <w:autoSpaceDN/>
              <w:jc w:val="right"/>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$ 2.065.400,00</w:t>
            </w:r>
          </w:p>
        </w:tc>
      </w:tr>
      <w:tr w:rsidR="009F065F" w:rsidRPr="009F065F" w14:paraId="501F1032" w14:textId="77777777" w:rsidTr="009F065F">
        <w:trPr>
          <w:trHeight w:val="1030"/>
        </w:trPr>
        <w:tc>
          <w:tcPr>
            <w:tcW w:w="1581" w:type="dxa"/>
            <w:vMerge/>
            <w:tcBorders>
              <w:top w:val="nil"/>
              <w:left w:val="single" w:sz="8" w:space="0" w:color="auto"/>
              <w:bottom w:val="single" w:sz="8" w:space="0" w:color="000000"/>
              <w:right w:val="single" w:sz="8" w:space="0" w:color="auto"/>
            </w:tcBorders>
            <w:vAlign w:val="center"/>
            <w:hideMark/>
          </w:tcPr>
          <w:p w14:paraId="705C8D2A" w14:textId="77777777" w:rsidR="009F065F" w:rsidRPr="009F065F" w:rsidRDefault="009F065F" w:rsidP="009F065F">
            <w:pPr>
              <w:widowControl/>
              <w:autoSpaceDE/>
              <w:autoSpaceDN/>
              <w:rPr>
                <w:rFonts w:ascii="Arial" w:eastAsia="Times New Roman" w:hAnsi="Arial" w:cs="Arial"/>
                <w:b/>
                <w:bCs/>
                <w:color w:val="202124"/>
                <w:sz w:val="16"/>
                <w:szCs w:val="16"/>
                <w:lang w:val="es-CO" w:eastAsia="es-CO"/>
              </w:rPr>
            </w:pPr>
          </w:p>
        </w:tc>
        <w:tc>
          <w:tcPr>
            <w:tcW w:w="2925" w:type="dxa"/>
            <w:tcBorders>
              <w:top w:val="nil"/>
              <w:left w:val="nil"/>
              <w:bottom w:val="single" w:sz="8" w:space="0" w:color="auto"/>
              <w:right w:val="single" w:sz="8" w:space="0" w:color="auto"/>
            </w:tcBorders>
            <w:vAlign w:val="center"/>
            <w:hideMark/>
          </w:tcPr>
          <w:p w14:paraId="29A07C85" w14:textId="77777777" w:rsidR="009F065F" w:rsidRPr="009F065F" w:rsidRDefault="009F065F" w:rsidP="009F065F">
            <w:pPr>
              <w:widowControl/>
              <w:autoSpaceDE/>
              <w:autoSpaceDN/>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Implementar el servicio integral de saneamiento temporal y accesibilidad.</w:t>
            </w:r>
          </w:p>
        </w:tc>
        <w:tc>
          <w:tcPr>
            <w:tcW w:w="1361" w:type="dxa"/>
            <w:tcBorders>
              <w:top w:val="nil"/>
              <w:left w:val="nil"/>
              <w:bottom w:val="single" w:sz="8" w:space="0" w:color="auto"/>
              <w:right w:val="single" w:sz="8" w:space="0" w:color="auto"/>
            </w:tcBorders>
            <w:noWrap/>
            <w:vAlign w:val="center"/>
            <w:hideMark/>
          </w:tcPr>
          <w:p w14:paraId="0CD5C253"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UNIDAD</w:t>
            </w:r>
          </w:p>
        </w:tc>
        <w:tc>
          <w:tcPr>
            <w:tcW w:w="1367" w:type="dxa"/>
            <w:tcBorders>
              <w:top w:val="nil"/>
              <w:left w:val="nil"/>
              <w:bottom w:val="single" w:sz="8" w:space="0" w:color="auto"/>
              <w:right w:val="single" w:sz="8" w:space="0" w:color="auto"/>
            </w:tcBorders>
            <w:noWrap/>
            <w:vAlign w:val="center"/>
            <w:hideMark/>
          </w:tcPr>
          <w:p w14:paraId="7F8CB2FB"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1</w:t>
            </w:r>
          </w:p>
        </w:tc>
        <w:tc>
          <w:tcPr>
            <w:tcW w:w="1511" w:type="dxa"/>
            <w:tcBorders>
              <w:top w:val="nil"/>
              <w:left w:val="nil"/>
              <w:bottom w:val="single" w:sz="8" w:space="0" w:color="auto"/>
              <w:right w:val="single" w:sz="8" w:space="0" w:color="auto"/>
            </w:tcBorders>
            <w:noWrap/>
            <w:vAlign w:val="center"/>
            <w:hideMark/>
          </w:tcPr>
          <w:p w14:paraId="53BB364D" w14:textId="77777777" w:rsidR="009F065F" w:rsidRPr="009F065F" w:rsidRDefault="009F065F" w:rsidP="009F065F">
            <w:pPr>
              <w:widowControl/>
              <w:autoSpaceDE/>
              <w:autoSpaceDN/>
              <w:jc w:val="right"/>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$ 8.301.000,00</w:t>
            </w:r>
          </w:p>
        </w:tc>
      </w:tr>
      <w:tr w:rsidR="009F065F" w:rsidRPr="009F065F" w14:paraId="30F35337" w14:textId="77777777" w:rsidTr="009F065F">
        <w:trPr>
          <w:trHeight w:val="1437"/>
        </w:trPr>
        <w:tc>
          <w:tcPr>
            <w:tcW w:w="1581" w:type="dxa"/>
            <w:vMerge/>
            <w:tcBorders>
              <w:top w:val="nil"/>
              <w:left w:val="single" w:sz="8" w:space="0" w:color="auto"/>
              <w:bottom w:val="single" w:sz="8" w:space="0" w:color="000000"/>
              <w:right w:val="single" w:sz="8" w:space="0" w:color="auto"/>
            </w:tcBorders>
            <w:vAlign w:val="center"/>
            <w:hideMark/>
          </w:tcPr>
          <w:p w14:paraId="52BD4167" w14:textId="77777777" w:rsidR="009F065F" w:rsidRPr="009F065F" w:rsidRDefault="009F065F" w:rsidP="009F065F">
            <w:pPr>
              <w:widowControl/>
              <w:autoSpaceDE/>
              <w:autoSpaceDN/>
              <w:rPr>
                <w:rFonts w:ascii="Arial" w:eastAsia="Times New Roman" w:hAnsi="Arial" w:cs="Arial"/>
                <w:b/>
                <w:bCs/>
                <w:color w:val="202124"/>
                <w:sz w:val="16"/>
                <w:szCs w:val="16"/>
                <w:lang w:val="es-CO" w:eastAsia="es-CO"/>
              </w:rPr>
            </w:pPr>
          </w:p>
        </w:tc>
        <w:tc>
          <w:tcPr>
            <w:tcW w:w="2925" w:type="dxa"/>
            <w:tcBorders>
              <w:top w:val="nil"/>
              <w:left w:val="nil"/>
              <w:bottom w:val="single" w:sz="8" w:space="0" w:color="auto"/>
              <w:right w:val="single" w:sz="8" w:space="0" w:color="auto"/>
            </w:tcBorders>
            <w:vAlign w:val="center"/>
            <w:hideMark/>
          </w:tcPr>
          <w:p w14:paraId="4182F432" w14:textId="77777777" w:rsidR="009F065F" w:rsidRPr="009F065F" w:rsidRDefault="009F065F" w:rsidP="009F065F">
            <w:pPr>
              <w:widowControl/>
              <w:autoSpaceDE/>
              <w:autoSpaceDN/>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Implementar los sistemas de coordinación interna, registro, acreditación y atención de participantes.</w:t>
            </w:r>
          </w:p>
        </w:tc>
        <w:tc>
          <w:tcPr>
            <w:tcW w:w="1361" w:type="dxa"/>
            <w:tcBorders>
              <w:top w:val="nil"/>
              <w:left w:val="nil"/>
              <w:bottom w:val="single" w:sz="8" w:space="0" w:color="auto"/>
              <w:right w:val="single" w:sz="8" w:space="0" w:color="auto"/>
            </w:tcBorders>
            <w:noWrap/>
            <w:vAlign w:val="center"/>
            <w:hideMark/>
          </w:tcPr>
          <w:p w14:paraId="57DEEB98"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UNIDAD</w:t>
            </w:r>
          </w:p>
        </w:tc>
        <w:tc>
          <w:tcPr>
            <w:tcW w:w="1367" w:type="dxa"/>
            <w:tcBorders>
              <w:top w:val="nil"/>
              <w:left w:val="nil"/>
              <w:bottom w:val="single" w:sz="8" w:space="0" w:color="auto"/>
              <w:right w:val="single" w:sz="8" w:space="0" w:color="auto"/>
            </w:tcBorders>
            <w:noWrap/>
            <w:vAlign w:val="center"/>
            <w:hideMark/>
          </w:tcPr>
          <w:p w14:paraId="1E01005C"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1</w:t>
            </w:r>
          </w:p>
        </w:tc>
        <w:tc>
          <w:tcPr>
            <w:tcW w:w="1511" w:type="dxa"/>
            <w:tcBorders>
              <w:top w:val="nil"/>
              <w:left w:val="nil"/>
              <w:bottom w:val="single" w:sz="8" w:space="0" w:color="auto"/>
              <w:right w:val="single" w:sz="8" w:space="0" w:color="auto"/>
            </w:tcBorders>
            <w:noWrap/>
            <w:vAlign w:val="center"/>
            <w:hideMark/>
          </w:tcPr>
          <w:p w14:paraId="2777909B" w14:textId="77777777" w:rsidR="009F065F" w:rsidRPr="009F065F" w:rsidRDefault="009F065F" w:rsidP="009F065F">
            <w:pPr>
              <w:widowControl/>
              <w:autoSpaceDE/>
              <w:autoSpaceDN/>
              <w:jc w:val="right"/>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$ 17.141.000,00</w:t>
            </w:r>
          </w:p>
        </w:tc>
      </w:tr>
      <w:tr w:rsidR="009F065F" w:rsidRPr="009F065F" w14:paraId="1AD4097C" w14:textId="77777777" w:rsidTr="009F065F">
        <w:trPr>
          <w:trHeight w:val="1233"/>
        </w:trPr>
        <w:tc>
          <w:tcPr>
            <w:tcW w:w="1581" w:type="dxa"/>
            <w:vMerge/>
            <w:tcBorders>
              <w:top w:val="nil"/>
              <w:left w:val="single" w:sz="8" w:space="0" w:color="auto"/>
              <w:bottom w:val="single" w:sz="8" w:space="0" w:color="000000"/>
              <w:right w:val="single" w:sz="8" w:space="0" w:color="auto"/>
            </w:tcBorders>
            <w:vAlign w:val="center"/>
            <w:hideMark/>
          </w:tcPr>
          <w:p w14:paraId="01CC34B5" w14:textId="77777777" w:rsidR="009F065F" w:rsidRPr="009F065F" w:rsidRDefault="009F065F" w:rsidP="009F065F">
            <w:pPr>
              <w:widowControl/>
              <w:autoSpaceDE/>
              <w:autoSpaceDN/>
              <w:rPr>
                <w:rFonts w:ascii="Arial" w:eastAsia="Times New Roman" w:hAnsi="Arial" w:cs="Arial"/>
                <w:b/>
                <w:bCs/>
                <w:color w:val="202124"/>
                <w:sz w:val="16"/>
                <w:szCs w:val="16"/>
                <w:lang w:val="es-CO" w:eastAsia="es-CO"/>
              </w:rPr>
            </w:pPr>
          </w:p>
        </w:tc>
        <w:tc>
          <w:tcPr>
            <w:tcW w:w="2925" w:type="dxa"/>
            <w:tcBorders>
              <w:top w:val="nil"/>
              <w:left w:val="nil"/>
              <w:bottom w:val="single" w:sz="8" w:space="0" w:color="auto"/>
              <w:right w:val="single" w:sz="8" w:space="0" w:color="auto"/>
            </w:tcBorders>
            <w:vAlign w:val="center"/>
            <w:hideMark/>
          </w:tcPr>
          <w:p w14:paraId="120EC16C" w14:textId="77777777" w:rsidR="009F065F" w:rsidRPr="009F065F" w:rsidRDefault="009F065F" w:rsidP="009F065F">
            <w:pPr>
              <w:widowControl/>
              <w:autoSpaceDE/>
              <w:autoSpaceDN/>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Implementar el acondicionamiento temporal de espacios para atención y operación.</w:t>
            </w:r>
          </w:p>
        </w:tc>
        <w:tc>
          <w:tcPr>
            <w:tcW w:w="1361" w:type="dxa"/>
            <w:tcBorders>
              <w:top w:val="nil"/>
              <w:left w:val="nil"/>
              <w:bottom w:val="single" w:sz="8" w:space="0" w:color="auto"/>
              <w:right w:val="single" w:sz="8" w:space="0" w:color="auto"/>
            </w:tcBorders>
            <w:noWrap/>
            <w:vAlign w:val="center"/>
            <w:hideMark/>
          </w:tcPr>
          <w:p w14:paraId="5B1F1285"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UNIDAD</w:t>
            </w:r>
          </w:p>
        </w:tc>
        <w:tc>
          <w:tcPr>
            <w:tcW w:w="1367" w:type="dxa"/>
            <w:tcBorders>
              <w:top w:val="nil"/>
              <w:left w:val="nil"/>
              <w:bottom w:val="single" w:sz="8" w:space="0" w:color="auto"/>
              <w:right w:val="single" w:sz="8" w:space="0" w:color="auto"/>
            </w:tcBorders>
            <w:noWrap/>
            <w:vAlign w:val="center"/>
            <w:hideMark/>
          </w:tcPr>
          <w:p w14:paraId="52165155"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1</w:t>
            </w:r>
          </w:p>
        </w:tc>
        <w:tc>
          <w:tcPr>
            <w:tcW w:w="1511" w:type="dxa"/>
            <w:tcBorders>
              <w:top w:val="nil"/>
              <w:left w:val="nil"/>
              <w:bottom w:val="single" w:sz="8" w:space="0" w:color="auto"/>
              <w:right w:val="single" w:sz="8" w:space="0" w:color="auto"/>
            </w:tcBorders>
            <w:noWrap/>
            <w:vAlign w:val="center"/>
            <w:hideMark/>
          </w:tcPr>
          <w:p w14:paraId="3D3AFBA0" w14:textId="77777777" w:rsidR="009F065F" w:rsidRPr="009F065F" w:rsidRDefault="009F065F" w:rsidP="009F065F">
            <w:pPr>
              <w:widowControl/>
              <w:autoSpaceDE/>
              <w:autoSpaceDN/>
              <w:jc w:val="right"/>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$ 5.445.000,00</w:t>
            </w:r>
          </w:p>
        </w:tc>
      </w:tr>
      <w:tr w:rsidR="009F065F" w:rsidRPr="009F065F" w14:paraId="2D96B9B2" w14:textId="77777777" w:rsidTr="009F065F">
        <w:trPr>
          <w:trHeight w:val="1437"/>
        </w:trPr>
        <w:tc>
          <w:tcPr>
            <w:tcW w:w="1581" w:type="dxa"/>
            <w:vMerge w:val="restart"/>
            <w:tcBorders>
              <w:top w:val="nil"/>
              <w:left w:val="single" w:sz="8" w:space="0" w:color="auto"/>
              <w:bottom w:val="single" w:sz="8" w:space="0" w:color="000000"/>
              <w:right w:val="single" w:sz="8" w:space="0" w:color="auto"/>
            </w:tcBorders>
            <w:vAlign w:val="center"/>
            <w:hideMark/>
          </w:tcPr>
          <w:p w14:paraId="537CA426" w14:textId="77777777" w:rsidR="009F065F" w:rsidRPr="009F065F" w:rsidRDefault="009F065F" w:rsidP="009F065F">
            <w:pPr>
              <w:widowControl/>
              <w:autoSpaceDE/>
              <w:autoSpaceDN/>
              <w:jc w:val="center"/>
              <w:rPr>
                <w:rFonts w:ascii="Arial" w:eastAsia="Times New Roman" w:hAnsi="Arial" w:cs="Arial"/>
                <w:b/>
                <w:bCs/>
                <w:color w:val="202124"/>
                <w:sz w:val="16"/>
                <w:szCs w:val="16"/>
                <w:lang w:val="es-CO" w:eastAsia="es-CO"/>
              </w:rPr>
            </w:pPr>
            <w:r w:rsidRPr="009F065F">
              <w:rPr>
                <w:rFonts w:ascii="Arial" w:eastAsia="Times New Roman" w:hAnsi="Arial" w:cs="Arial"/>
                <w:b/>
                <w:bCs/>
                <w:color w:val="202124"/>
                <w:sz w:val="16"/>
                <w:szCs w:val="16"/>
                <w:lang w:val="es-CO" w:eastAsia="es-CO"/>
              </w:rPr>
              <w:t>Comunicación, difusión y memoria</w:t>
            </w:r>
          </w:p>
        </w:tc>
        <w:tc>
          <w:tcPr>
            <w:tcW w:w="2925" w:type="dxa"/>
            <w:tcBorders>
              <w:top w:val="nil"/>
              <w:left w:val="nil"/>
              <w:bottom w:val="single" w:sz="8" w:space="0" w:color="auto"/>
              <w:right w:val="single" w:sz="8" w:space="0" w:color="auto"/>
            </w:tcBorders>
            <w:vAlign w:val="center"/>
            <w:hideMark/>
          </w:tcPr>
          <w:p w14:paraId="6FB2384B" w14:textId="77777777" w:rsidR="009F065F" w:rsidRPr="009F065F" w:rsidRDefault="009F065F" w:rsidP="009F065F">
            <w:pPr>
              <w:widowControl/>
              <w:autoSpaceDE/>
              <w:autoSpaceDN/>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Diseñar y ejecutar la estrategia de identidad, información y contenidos del Festival.</w:t>
            </w:r>
          </w:p>
        </w:tc>
        <w:tc>
          <w:tcPr>
            <w:tcW w:w="1361" w:type="dxa"/>
            <w:tcBorders>
              <w:top w:val="nil"/>
              <w:left w:val="nil"/>
              <w:bottom w:val="single" w:sz="8" w:space="0" w:color="auto"/>
              <w:right w:val="single" w:sz="8" w:space="0" w:color="auto"/>
            </w:tcBorders>
            <w:noWrap/>
            <w:vAlign w:val="center"/>
            <w:hideMark/>
          </w:tcPr>
          <w:p w14:paraId="23268411"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UNIDAD</w:t>
            </w:r>
          </w:p>
        </w:tc>
        <w:tc>
          <w:tcPr>
            <w:tcW w:w="1367" w:type="dxa"/>
            <w:tcBorders>
              <w:top w:val="nil"/>
              <w:left w:val="nil"/>
              <w:bottom w:val="single" w:sz="8" w:space="0" w:color="auto"/>
              <w:right w:val="single" w:sz="8" w:space="0" w:color="auto"/>
            </w:tcBorders>
            <w:noWrap/>
            <w:vAlign w:val="center"/>
            <w:hideMark/>
          </w:tcPr>
          <w:p w14:paraId="17A54C88"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1</w:t>
            </w:r>
          </w:p>
        </w:tc>
        <w:tc>
          <w:tcPr>
            <w:tcW w:w="1511" w:type="dxa"/>
            <w:tcBorders>
              <w:top w:val="nil"/>
              <w:left w:val="nil"/>
              <w:bottom w:val="single" w:sz="8" w:space="0" w:color="auto"/>
              <w:right w:val="single" w:sz="8" w:space="0" w:color="auto"/>
            </w:tcBorders>
            <w:noWrap/>
            <w:vAlign w:val="center"/>
            <w:hideMark/>
          </w:tcPr>
          <w:p w14:paraId="3B75B467" w14:textId="77777777" w:rsidR="009F065F" w:rsidRPr="009F065F" w:rsidRDefault="009F065F" w:rsidP="009F065F">
            <w:pPr>
              <w:widowControl/>
              <w:autoSpaceDE/>
              <w:autoSpaceDN/>
              <w:jc w:val="right"/>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$ 14.076.000,00</w:t>
            </w:r>
          </w:p>
        </w:tc>
      </w:tr>
      <w:tr w:rsidR="009F065F" w:rsidRPr="009F065F" w14:paraId="539DE0FB" w14:textId="77777777" w:rsidTr="009F065F">
        <w:trPr>
          <w:trHeight w:val="1233"/>
        </w:trPr>
        <w:tc>
          <w:tcPr>
            <w:tcW w:w="1581" w:type="dxa"/>
            <w:vMerge/>
            <w:tcBorders>
              <w:top w:val="nil"/>
              <w:left w:val="single" w:sz="8" w:space="0" w:color="auto"/>
              <w:bottom w:val="single" w:sz="8" w:space="0" w:color="000000"/>
              <w:right w:val="single" w:sz="8" w:space="0" w:color="auto"/>
            </w:tcBorders>
            <w:vAlign w:val="center"/>
            <w:hideMark/>
          </w:tcPr>
          <w:p w14:paraId="0A5EB92F" w14:textId="77777777" w:rsidR="009F065F" w:rsidRPr="009F065F" w:rsidRDefault="009F065F" w:rsidP="009F065F">
            <w:pPr>
              <w:widowControl/>
              <w:autoSpaceDE/>
              <w:autoSpaceDN/>
              <w:rPr>
                <w:rFonts w:ascii="Arial" w:eastAsia="Times New Roman" w:hAnsi="Arial" w:cs="Arial"/>
                <w:b/>
                <w:bCs/>
                <w:color w:val="202124"/>
                <w:sz w:val="16"/>
                <w:szCs w:val="16"/>
                <w:lang w:val="es-CO" w:eastAsia="es-CO"/>
              </w:rPr>
            </w:pPr>
          </w:p>
        </w:tc>
        <w:tc>
          <w:tcPr>
            <w:tcW w:w="2925" w:type="dxa"/>
            <w:tcBorders>
              <w:top w:val="nil"/>
              <w:left w:val="nil"/>
              <w:bottom w:val="single" w:sz="8" w:space="0" w:color="auto"/>
              <w:right w:val="single" w:sz="8" w:space="0" w:color="auto"/>
            </w:tcBorders>
            <w:vAlign w:val="center"/>
            <w:hideMark/>
          </w:tcPr>
          <w:p w14:paraId="6EF2F98B" w14:textId="77777777" w:rsidR="009F065F" w:rsidRPr="009F065F" w:rsidRDefault="009F065F" w:rsidP="009F065F">
            <w:pPr>
              <w:widowControl/>
              <w:autoSpaceDE/>
              <w:autoSpaceDN/>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Ejecutar la estrategia de promoción, prensa y circulación en medios.</w:t>
            </w:r>
          </w:p>
        </w:tc>
        <w:tc>
          <w:tcPr>
            <w:tcW w:w="1361" w:type="dxa"/>
            <w:tcBorders>
              <w:top w:val="nil"/>
              <w:left w:val="nil"/>
              <w:bottom w:val="single" w:sz="8" w:space="0" w:color="auto"/>
              <w:right w:val="single" w:sz="8" w:space="0" w:color="auto"/>
            </w:tcBorders>
            <w:noWrap/>
            <w:vAlign w:val="center"/>
            <w:hideMark/>
          </w:tcPr>
          <w:p w14:paraId="7A5C2F8C"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UNIDAD</w:t>
            </w:r>
          </w:p>
        </w:tc>
        <w:tc>
          <w:tcPr>
            <w:tcW w:w="1367" w:type="dxa"/>
            <w:tcBorders>
              <w:top w:val="nil"/>
              <w:left w:val="nil"/>
              <w:bottom w:val="single" w:sz="8" w:space="0" w:color="auto"/>
              <w:right w:val="single" w:sz="8" w:space="0" w:color="auto"/>
            </w:tcBorders>
            <w:noWrap/>
            <w:vAlign w:val="center"/>
            <w:hideMark/>
          </w:tcPr>
          <w:p w14:paraId="3D98F6FC"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1</w:t>
            </w:r>
          </w:p>
        </w:tc>
        <w:tc>
          <w:tcPr>
            <w:tcW w:w="1511" w:type="dxa"/>
            <w:tcBorders>
              <w:top w:val="nil"/>
              <w:left w:val="nil"/>
              <w:bottom w:val="single" w:sz="8" w:space="0" w:color="auto"/>
              <w:right w:val="single" w:sz="8" w:space="0" w:color="auto"/>
            </w:tcBorders>
            <w:noWrap/>
            <w:vAlign w:val="center"/>
            <w:hideMark/>
          </w:tcPr>
          <w:p w14:paraId="3047F565" w14:textId="77777777" w:rsidR="009F065F" w:rsidRPr="009F065F" w:rsidRDefault="009F065F" w:rsidP="009F065F">
            <w:pPr>
              <w:widowControl/>
              <w:autoSpaceDE/>
              <w:autoSpaceDN/>
              <w:jc w:val="right"/>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$ 8.464.200,00</w:t>
            </w:r>
          </w:p>
        </w:tc>
      </w:tr>
      <w:tr w:rsidR="009F065F" w:rsidRPr="009F065F" w14:paraId="1E054FAE" w14:textId="77777777" w:rsidTr="009F065F">
        <w:trPr>
          <w:trHeight w:val="1233"/>
        </w:trPr>
        <w:tc>
          <w:tcPr>
            <w:tcW w:w="1581" w:type="dxa"/>
            <w:vMerge/>
            <w:tcBorders>
              <w:top w:val="nil"/>
              <w:left w:val="single" w:sz="8" w:space="0" w:color="auto"/>
              <w:bottom w:val="single" w:sz="8" w:space="0" w:color="000000"/>
              <w:right w:val="single" w:sz="8" w:space="0" w:color="auto"/>
            </w:tcBorders>
            <w:vAlign w:val="center"/>
            <w:hideMark/>
          </w:tcPr>
          <w:p w14:paraId="6ACCED59" w14:textId="77777777" w:rsidR="009F065F" w:rsidRPr="009F065F" w:rsidRDefault="009F065F" w:rsidP="009F065F">
            <w:pPr>
              <w:widowControl/>
              <w:autoSpaceDE/>
              <w:autoSpaceDN/>
              <w:rPr>
                <w:rFonts w:ascii="Arial" w:eastAsia="Times New Roman" w:hAnsi="Arial" w:cs="Arial"/>
                <w:b/>
                <w:bCs/>
                <w:color w:val="202124"/>
                <w:sz w:val="16"/>
                <w:szCs w:val="16"/>
                <w:lang w:val="es-CO" w:eastAsia="es-CO"/>
              </w:rPr>
            </w:pPr>
          </w:p>
        </w:tc>
        <w:tc>
          <w:tcPr>
            <w:tcW w:w="2925" w:type="dxa"/>
            <w:tcBorders>
              <w:top w:val="nil"/>
              <w:left w:val="nil"/>
              <w:bottom w:val="single" w:sz="8" w:space="0" w:color="auto"/>
              <w:right w:val="single" w:sz="8" w:space="0" w:color="auto"/>
            </w:tcBorders>
            <w:vAlign w:val="center"/>
            <w:hideMark/>
          </w:tcPr>
          <w:p w14:paraId="52BA6C50" w14:textId="77777777" w:rsidR="009F065F" w:rsidRPr="009F065F" w:rsidRDefault="009F065F" w:rsidP="009F065F">
            <w:pPr>
              <w:widowControl/>
              <w:autoSpaceDE/>
              <w:autoSpaceDN/>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Realizar el cubrimiento, transmisión y memoria audiovisual del Festival.</w:t>
            </w:r>
          </w:p>
        </w:tc>
        <w:tc>
          <w:tcPr>
            <w:tcW w:w="1361" w:type="dxa"/>
            <w:tcBorders>
              <w:top w:val="nil"/>
              <w:left w:val="nil"/>
              <w:bottom w:val="single" w:sz="8" w:space="0" w:color="auto"/>
              <w:right w:val="single" w:sz="8" w:space="0" w:color="auto"/>
            </w:tcBorders>
            <w:noWrap/>
            <w:vAlign w:val="center"/>
            <w:hideMark/>
          </w:tcPr>
          <w:p w14:paraId="54DA1200"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UNIDAD</w:t>
            </w:r>
          </w:p>
        </w:tc>
        <w:tc>
          <w:tcPr>
            <w:tcW w:w="1367" w:type="dxa"/>
            <w:tcBorders>
              <w:top w:val="nil"/>
              <w:left w:val="nil"/>
              <w:bottom w:val="single" w:sz="8" w:space="0" w:color="auto"/>
              <w:right w:val="single" w:sz="8" w:space="0" w:color="auto"/>
            </w:tcBorders>
            <w:noWrap/>
            <w:vAlign w:val="center"/>
            <w:hideMark/>
          </w:tcPr>
          <w:p w14:paraId="4CF17B24"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1</w:t>
            </w:r>
          </w:p>
        </w:tc>
        <w:tc>
          <w:tcPr>
            <w:tcW w:w="1511" w:type="dxa"/>
            <w:tcBorders>
              <w:top w:val="nil"/>
              <w:left w:val="nil"/>
              <w:bottom w:val="single" w:sz="8" w:space="0" w:color="auto"/>
              <w:right w:val="single" w:sz="8" w:space="0" w:color="auto"/>
            </w:tcBorders>
            <w:noWrap/>
            <w:vAlign w:val="center"/>
            <w:hideMark/>
          </w:tcPr>
          <w:p w14:paraId="670DF88E" w14:textId="77777777" w:rsidR="009F065F" w:rsidRPr="009F065F" w:rsidRDefault="009F065F" w:rsidP="009F065F">
            <w:pPr>
              <w:widowControl/>
              <w:autoSpaceDE/>
              <w:autoSpaceDN/>
              <w:jc w:val="right"/>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$ 13.600.500,00</w:t>
            </w:r>
          </w:p>
        </w:tc>
      </w:tr>
      <w:tr w:rsidR="009F065F" w:rsidRPr="009F065F" w14:paraId="55B221C3" w14:textId="77777777" w:rsidTr="009F065F">
        <w:trPr>
          <w:trHeight w:val="1437"/>
        </w:trPr>
        <w:tc>
          <w:tcPr>
            <w:tcW w:w="1581" w:type="dxa"/>
            <w:vMerge w:val="restart"/>
            <w:tcBorders>
              <w:top w:val="nil"/>
              <w:left w:val="single" w:sz="8" w:space="0" w:color="auto"/>
              <w:bottom w:val="single" w:sz="8" w:space="0" w:color="000000"/>
              <w:right w:val="single" w:sz="8" w:space="0" w:color="auto"/>
            </w:tcBorders>
            <w:vAlign w:val="center"/>
            <w:hideMark/>
          </w:tcPr>
          <w:p w14:paraId="4CCE95DC" w14:textId="77777777" w:rsidR="009F065F" w:rsidRPr="009F065F" w:rsidRDefault="009F065F" w:rsidP="009F065F">
            <w:pPr>
              <w:widowControl/>
              <w:autoSpaceDE/>
              <w:autoSpaceDN/>
              <w:jc w:val="center"/>
              <w:rPr>
                <w:rFonts w:ascii="Arial" w:eastAsia="Times New Roman" w:hAnsi="Arial" w:cs="Arial"/>
                <w:b/>
                <w:bCs/>
                <w:color w:val="202124"/>
                <w:sz w:val="16"/>
                <w:szCs w:val="16"/>
                <w:lang w:val="es-CO" w:eastAsia="es-CO"/>
              </w:rPr>
            </w:pPr>
            <w:r w:rsidRPr="009F065F">
              <w:rPr>
                <w:rFonts w:ascii="Arial" w:eastAsia="Times New Roman" w:hAnsi="Arial" w:cs="Arial"/>
                <w:b/>
                <w:bCs/>
                <w:color w:val="202124"/>
                <w:sz w:val="16"/>
                <w:szCs w:val="16"/>
                <w:lang w:val="es-CO" w:eastAsia="es-CO"/>
              </w:rPr>
              <w:t>Movilidad, alojamiento y hospitalidad</w:t>
            </w:r>
          </w:p>
        </w:tc>
        <w:tc>
          <w:tcPr>
            <w:tcW w:w="2925" w:type="dxa"/>
            <w:tcBorders>
              <w:top w:val="nil"/>
              <w:left w:val="nil"/>
              <w:bottom w:val="single" w:sz="8" w:space="0" w:color="auto"/>
              <w:right w:val="single" w:sz="8" w:space="0" w:color="auto"/>
            </w:tcBorders>
            <w:vAlign w:val="center"/>
            <w:hideMark/>
          </w:tcPr>
          <w:p w14:paraId="2C57F5FC" w14:textId="77777777" w:rsidR="009F065F" w:rsidRPr="009F065F" w:rsidRDefault="009F065F" w:rsidP="009F065F">
            <w:pPr>
              <w:widowControl/>
              <w:autoSpaceDE/>
              <w:autoSpaceDN/>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Implementar el plan integral de movilidad de delegaciones, jurados e invitados autorizados.</w:t>
            </w:r>
          </w:p>
        </w:tc>
        <w:tc>
          <w:tcPr>
            <w:tcW w:w="1361" w:type="dxa"/>
            <w:tcBorders>
              <w:top w:val="nil"/>
              <w:left w:val="nil"/>
              <w:bottom w:val="single" w:sz="8" w:space="0" w:color="auto"/>
              <w:right w:val="single" w:sz="8" w:space="0" w:color="auto"/>
            </w:tcBorders>
            <w:noWrap/>
            <w:vAlign w:val="center"/>
            <w:hideMark/>
          </w:tcPr>
          <w:p w14:paraId="45848EF3"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UNIDAD</w:t>
            </w:r>
          </w:p>
        </w:tc>
        <w:tc>
          <w:tcPr>
            <w:tcW w:w="1367" w:type="dxa"/>
            <w:tcBorders>
              <w:top w:val="nil"/>
              <w:left w:val="nil"/>
              <w:bottom w:val="single" w:sz="8" w:space="0" w:color="auto"/>
              <w:right w:val="single" w:sz="8" w:space="0" w:color="auto"/>
            </w:tcBorders>
            <w:noWrap/>
            <w:vAlign w:val="center"/>
            <w:hideMark/>
          </w:tcPr>
          <w:p w14:paraId="096CE848"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1</w:t>
            </w:r>
          </w:p>
        </w:tc>
        <w:tc>
          <w:tcPr>
            <w:tcW w:w="1511" w:type="dxa"/>
            <w:tcBorders>
              <w:top w:val="nil"/>
              <w:left w:val="nil"/>
              <w:bottom w:val="single" w:sz="8" w:space="0" w:color="auto"/>
              <w:right w:val="single" w:sz="8" w:space="0" w:color="auto"/>
            </w:tcBorders>
            <w:noWrap/>
            <w:vAlign w:val="center"/>
            <w:hideMark/>
          </w:tcPr>
          <w:p w14:paraId="3217CA21" w14:textId="77777777" w:rsidR="009F065F" w:rsidRPr="009F065F" w:rsidRDefault="009F065F" w:rsidP="009F065F">
            <w:pPr>
              <w:widowControl/>
              <w:autoSpaceDE/>
              <w:autoSpaceDN/>
              <w:jc w:val="right"/>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$ 2.312.500,00</w:t>
            </w:r>
          </w:p>
        </w:tc>
      </w:tr>
      <w:tr w:rsidR="009F065F" w:rsidRPr="009F065F" w14:paraId="268CE915" w14:textId="77777777" w:rsidTr="009F065F">
        <w:trPr>
          <w:trHeight w:val="1030"/>
        </w:trPr>
        <w:tc>
          <w:tcPr>
            <w:tcW w:w="1581" w:type="dxa"/>
            <w:vMerge/>
            <w:tcBorders>
              <w:top w:val="nil"/>
              <w:left w:val="single" w:sz="8" w:space="0" w:color="auto"/>
              <w:bottom w:val="single" w:sz="8" w:space="0" w:color="000000"/>
              <w:right w:val="single" w:sz="8" w:space="0" w:color="auto"/>
            </w:tcBorders>
            <w:vAlign w:val="center"/>
            <w:hideMark/>
          </w:tcPr>
          <w:p w14:paraId="2DC62483" w14:textId="77777777" w:rsidR="009F065F" w:rsidRPr="009F065F" w:rsidRDefault="009F065F" w:rsidP="009F065F">
            <w:pPr>
              <w:widowControl/>
              <w:autoSpaceDE/>
              <w:autoSpaceDN/>
              <w:rPr>
                <w:rFonts w:ascii="Arial" w:eastAsia="Times New Roman" w:hAnsi="Arial" w:cs="Arial"/>
                <w:b/>
                <w:bCs/>
                <w:color w:val="202124"/>
                <w:sz w:val="16"/>
                <w:szCs w:val="16"/>
                <w:lang w:val="es-CO" w:eastAsia="es-CO"/>
              </w:rPr>
            </w:pPr>
          </w:p>
        </w:tc>
        <w:tc>
          <w:tcPr>
            <w:tcW w:w="2925" w:type="dxa"/>
            <w:tcBorders>
              <w:top w:val="nil"/>
              <w:left w:val="nil"/>
              <w:bottom w:val="single" w:sz="8" w:space="0" w:color="auto"/>
              <w:right w:val="single" w:sz="8" w:space="0" w:color="auto"/>
            </w:tcBorders>
            <w:vAlign w:val="center"/>
            <w:hideMark/>
          </w:tcPr>
          <w:p w14:paraId="257373EF" w14:textId="77777777" w:rsidR="009F065F" w:rsidRPr="009F065F" w:rsidRDefault="009F065F" w:rsidP="009F065F">
            <w:pPr>
              <w:widowControl/>
              <w:autoSpaceDE/>
              <w:autoSpaceDN/>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Gestionar integralmente el alojamiento de las delegaciones confirmadas.</w:t>
            </w:r>
          </w:p>
        </w:tc>
        <w:tc>
          <w:tcPr>
            <w:tcW w:w="1361" w:type="dxa"/>
            <w:tcBorders>
              <w:top w:val="nil"/>
              <w:left w:val="nil"/>
              <w:bottom w:val="single" w:sz="8" w:space="0" w:color="auto"/>
              <w:right w:val="single" w:sz="8" w:space="0" w:color="auto"/>
            </w:tcBorders>
            <w:noWrap/>
            <w:vAlign w:val="center"/>
            <w:hideMark/>
          </w:tcPr>
          <w:p w14:paraId="59335018"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UNIDAD</w:t>
            </w:r>
          </w:p>
        </w:tc>
        <w:tc>
          <w:tcPr>
            <w:tcW w:w="1367" w:type="dxa"/>
            <w:tcBorders>
              <w:top w:val="nil"/>
              <w:left w:val="nil"/>
              <w:bottom w:val="single" w:sz="8" w:space="0" w:color="auto"/>
              <w:right w:val="single" w:sz="8" w:space="0" w:color="auto"/>
            </w:tcBorders>
            <w:noWrap/>
            <w:vAlign w:val="center"/>
            <w:hideMark/>
          </w:tcPr>
          <w:p w14:paraId="2094925F"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1</w:t>
            </w:r>
          </w:p>
        </w:tc>
        <w:tc>
          <w:tcPr>
            <w:tcW w:w="1511" w:type="dxa"/>
            <w:tcBorders>
              <w:top w:val="nil"/>
              <w:left w:val="nil"/>
              <w:bottom w:val="single" w:sz="8" w:space="0" w:color="auto"/>
              <w:right w:val="single" w:sz="8" w:space="0" w:color="auto"/>
            </w:tcBorders>
            <w:noWrap/>
            <w:vAlign w:val="center"/>
            <w:hideMark/>
          </w:tcPr>
          <w:p w14:paraId="7EBFFE54" w14:textId="77777777" w:rsidR="009F065F" w:rsidRPr="009F065F" w:rsidRDefault="009F065F" w:rsidP="009F065F">
            <w:pPr>
              <w:widowControl/>
              <w:autoSpaceDE/>
              <w:autoSpaceDN/>
              <w:jc w:val="right"/>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$ 14.688.500,00</w:t>
            </w:r>
          </w:p>
        </w:tc>
      </w:tr>
      <w:tr w:rsidR="009F065F" w:rsidRPr="009F065F" w14:paraId="71285996" w14:textId="77777777" w:rsidTr="009F065F">
        <w:trPr>
          <w:trHeight w:val="1233"/>
        </w:trPr>
        <w:tc>
          <w:tcPr>
            <w:tcW w:w="1581" w:type="dxa"/>
            <w:vMerge/>
            <w:tcBorders>
              <w:top w:val="nil"/>
              <w:left w:val="single" w:sz="8" w:space="0" w:color="auto"/>
              <w:bottom w:val="single" w:sz="8" w:space="0" w:color="000000"/>
              <w:right w:val="single" w:sz="8" w:space="0" w:color="auto"/>
            </w:tcBorders>
            <w:vAlign w:val="center"/>
            <w:hideMark/>
          </w:tcPr>
          <w:p w14:paraId="06D69B2E" w14:textId="77777777" w:rsidR="009F065F" w:rsidRPr="009F065F" w:rsidRDefault="009F065F" w:rsidP="009F065F">
            <w:pPr>
              <w:widowControl/>
              <w:autoSpaceDE/>
              <w:autoSpaceDN/>
              <w:rPr>
                <w:rFonts w:ascii="Arial" w:eastAsia="Times New Roman" w:hAnsi="Arial" w:cs="Arial"/>
                <w:b/>
                <w:bCs/>
                <w:color w:val="202124"/>
                <w:sz w:val="16"/>
                <w:szCs w:val="16"/>
                <w:lang w:val="es-CO" w:eastAsia="es-CO"/>
              </w:rPr>
            </w:pPr>
          </w:p>
        </w:tc>
        <w:tc>
          <w:tcPr>
            <w:tcW w:w="2925" w:type="dxa"/>
            <w:tcBorders>
              <w:top w:val="nil"/>
              <w:left w:val="nil"/>
              <w:bottom w:val="single" w:sz="8" w:space="0" w:color="auto"/>
              <w:right w:val="single" w:sz="8" w:space="0" w:color="auto"/>
            </w:tcBorders>
            <w:vAlign w:val="center"/>
            <w:hideMark/>
          </w:tcPr>
          <w:p w14:paraId="720BF14D" w14:textId="77777777" w:rsidR="009F065F" w:rsidRPr="009F065F" w:rsidRDefault="009F065F" w:rsidP="009F065F">
            <w:pPr>
              <w:widowControl/>
              <w:autoSpaceDE/>
              <w:autoSpaceDN/>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Implementar el plan integral de alimentación para beneficiarios autorizados.</w:t>
            </w:r>
          </w:p>
        </w:tc>
        <w:tc>
          <w:tcPr>
            <w:tcW w:w="1361" w:type="dxa"/>
            <w:tcBorders>
              <w:top w:val="nil"/>
              <w:left w:val="nil"/>
              <w:bottom w:val="single" w:sz="8" w:space="0" w:color="auto"/>
              <w:right w:val="single" w:sz="8" w:space="0" w:color="auto"/>
            </w:tcBorders>
            <w:noWrap/>
            <w:vAlign w:val="center"/>
            <w:hideMark/>
          </w:tcPr>
          <w:p w14:paraId="4F34FCA6"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UNIDAD</w:t>
            </w:r>
          </w:p>
        </w:tc>
        <w:tc>
          <w:tcPr>
            <w:tcW w:w="1367" w:type="dxa"/>
            <w:tcBorders>
              <w:top w:val="nil"/>
              <w:left w:val="nil"/>
              <w:bottom w:val="single" w:sz="8" w:space="0" w:color="auto"/>
              <w:right w:val="single" w:sz="8" w:space="0" w:color="auto"/>
            </w:tcBorders>
            <w:noWrap/>
            <w:vAlign w:val="center"/>
            <w:hideMark/>
          </w:tcPr>
          <w:p w14:paraId="3ECD58E0"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1</w:t>
            </w:r>
          </w:p>
        </w:tc>
        <w:tc>
          <w:tcPr>
            <w:tcW w:w="1511" w:type="dxa"/>
            <w:tcBorders>
              <w:top w:val="nil"/>
              <w:left w:val="nil"/>
              <w:bottom w:val="single" w:sz="8" w:space="0" w:color="auto"/>
              <w:right w:val="single" w:sz="8" w:space="0" w:color="auto"/>
            </w:tcBorders>
            <w:noWrap/>
            <w:vAlign w:val="center"/>
            <w:hideMark/>
          </w:tcPr>
          <w:p w14:paraId="66D76AC8" w14:textId="77777777" w:rsidR="009F065F" w:rsidRPr="009F065F" w:rsidRDefault="009F065F" w:rsidP="009F065F">
            <w:pPr>
              <w:widowControl/>
              <w:autoSpaceDE/>
              <w:autoSpaceDN/>
              <w:jc w:val="right"/>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$ 9.724.500,00</w:t>
            </w:r>
          </w:p>
        </w:tc>
      </w:tr>
      <w:tr w:rsidR="009F065F" w:rsidRPr="009F065F" w14:paraId="562A31E3" w14:textId="77777777" w:rsidTr="009F065F">
        <w:trPr>
          <w:trHeight w:val="1233"/>
        </w:trPr>
        <w:tc>
          <w:tcPr>
            <w:tcW w:w="1581" w:type="dxa"/>
            <w:vMerge/>
            <w:tcBorders>
              <w:top w:val="nil"/>
              <w:left w:val="single" w:sz="8" w:space="0" w:color="auto"/>
              <w:bottom w:val="single" w:sz="8" w:space="0" w:color="000000"/>
              <w:right w:val="single" w:sz="8" w:space="0" w:color="auto"/>
            </w:tcBorders>
            <w:vAlign w:val="center"/>
            <w:hideMark/>
          </w:tcPr>
          <w:p w14:paraId="3401D504" w14:textId="77777777" w:rsidR="009F065F" w:rsidRPr="009F065F" w:rsidRDefault="009F065F" w:rsidP="009F065F">
            <w:pPr>
              <w:widowControl/>
              <w:autoSpaceDE/>
              <w:autoSpaceDN/>
              <w:rPr>
                <w:rFonts w:ascii="Arial" w:eastAsia="Times New Roman" w:hAnsi="Arial" w:cs="Arial"/>
                <w:b/>
                <w:bCs/>
                <w:color w:val="202124"/>
                <w:sz w:val="16"/>
                <w:szCs w:val="16"/>
                <w:lang w:val="es-CO" w:eastAsia="es-CO"/>
              </w:rPr>
            </w:pPr>
          </w:p>
        </w:tc>
        <w:tc>
          <w:tcPr>
            <w:tcW w:w="2925" w:type="dxa"/>
            <w:tcBorders>
              <w:top w:val="nil"/>
              <w:left w:val="nil"/>
              <w:bottom w:val="single" w:sz="8" w:space="0" w:color="auto"/>
              <w:right w:val="single" w:sz="8" w:space="0" w:color="auto"/>
            </w:tcBorders>
            <w:vAlign w:val="center"/>
            <w:hideMark/>
          </w:tcPr>
          <w:p w14:paraId="4555C84E" w14:textId="77777777" w:rsidR="009F065F" w:rsidRPr="009F065F" w:rsidRDefault="009F065F" w:rsidP="009F065F">
            <w:pPr>
              <w:widowControl/>
              <w:autoSpaceDE/>
              <w:autoSpaceDN/>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Implementar la atención protocolaria de delegaciones, jurados e invitados.</w:t>
            </w:r>
          </w:p>
        </w:tc>
        <w:tc>
          <w:tcPr>
            <w:tcW w:w="1361" w:type="dxa"/>
            <w:tcBorders>
              <w:top w:val="nil"/>
              <w:left w:val="nil"/>
              <w:bottom w:val="single" w:sz="8" w:space="0" w:color="auto"/>
              <w:right w:val="single" w:sz="8" w:space="0" w:color="auto"/>
            </w:tcBorders>
            <w:noWrap/>
            <w:vAlign w:val="center"/>
            <w:hideMark/>
          </w:tcPr>
          <w:p w14:paraId="06F2279D"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UNIDAD</w:t>
            </w:r>
          </w:p>
        </w:tc>
        <w:tc>
          <w:tcPr>
            <w:tcW w:w="1367" w:type="dxa"/>
            <w:tcBorders>
              <w:top w:val="nil"/>
              <w:left w:val="nil"/>
              <w:bottom w:val="single" w:sz="8" w:space="0" w:color="auto"/>
              <w:right w:val="single" w:sz="8" w:space="0" w:color="auto"/>
            </w:tcBorders>
            <w:noWrap/>
            <w:vAlign w:val="center"/>
            <w:hideMark/>
          </w:tcPr>
          <w:p w14:paraId="12E66C42"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1</w:t>
            </w:r>
          </w:p>
        </w:tc>
        <w:tc>
          <w:tcPr>
            <w:tcW w:w="1511" w:type="dxa"/>
            <w:tcBorders>
              <w:top w:val="nil"/>
              <w:left w:val="nil"/>
              <w:bottom w:val="single" w:sz="8" w:space="0" w:color="auto"/>
              <w:right w:val="single" w:sz="8" w:space="0" w:color="auto"/>
            </w:tcBorders>
            <w:noWrap/>
            <w:vAlign w:val="center"/>
            <w:hideMark/>
          </w:tcPr>
          <w:p w14:paraId="2CD3D8A0" w14:textId="77777777" w:rsidR="009F065F" w:rsidRPr="009F065F" w:rsidRDefault="009F065F" w:rsidP="009F065F">
            <w:pPr>
              <w:widowControl/>
              <w:autoSpaceDE/>
              <w:autoSpaceDN/>
              <w:jc w:val="right"/>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$ 2.448.500,00</w:t>
            </w:r>
          </w:p>
        </w:tc>
      </w:tr>
      <w:tr w:rsidR="009F065F" w:rsidRPr="009F065F" w14:paraId="6ECAED9D" w14:textId="77777777" w:rsidTr="009F065F">
        <w:trPr>
          <w:trHeight w:val="1030"/>
        </w:trPr>
        <w:tc>
          <w:tcPr>
            <w:tcW w:w="1581" w:type="dxa"/>
            <w:vMerge w:val="restart"/>
            <w:tcBorders>
              <w:top w:val="nil"/>
              <w:left w:val="single" w:sz="8" w:space="0" w:color="auto"/>
              <w:bottom w:val="single" w:sz="8" w:space="0" w:color="000000"/>
              <w:right w:val="single" w:sz="8" w:space="0" w:color="auto"/>
            </w:tcBorders>
            <w:vAlign w:val="center"/>
            <w:hideMark/>
          </w:tcPr>
          <w:p w14:paraId="2BC8C169" w14:textId="77777777" w:rsidR="009F065F" w:rsidRPr="009F065F" w:rsidRDefault="009F065F" w:rsidP="009F065F">
            <w:pPr>
              <w:widowControl/>
              <w:autoSpaceDE/>
              <w:autoSpaceDN/>
              <w:jc w:val="center"/>
              <w:rPr>
                <w:rFonts w:ascii="Arial" w:eastAsia="Times New Roman" w:hAnsi="Arial" w:cs="Arial"/>
                <w:b/>
                <w:bCs/>
                <w:color w:val="202124"/>
                <w:sz w:val="16"/>
                <w:szCs w:val="16"/>
                <w:lang w:val="es-CO" w:eastAsia="es-CO"/>
              </w:rPr>
            </w:pPr>
            <w:r w:rsidRPr="009F065F">
              <w:rPr>
                <w:rFonts w:ascii="Arial" w:eastAsia="Times New Roman" w:hAnsi="Arial" w:cs="Arial"/>
                <w:b/>
                <w:bCs/>
                <w:color w:val="202124"/>
                <w:sz w:val="16"/>
                <w:szCs w:val="16"/>
                <w:lang w:val="es-CO" w:eastAsia="es-CO"/>
              </w:rPr>
              <w:lastRenderedPageBreak/>
              <w:t>Sostenibilidad, medición y cierre</w:t>
            </w:r>
          </w:p>
        </w:tc>
        <w:tc>
          <w:tcPr>
            <w:tcW w:w="2925" w:type="dxa"/>
            <w:tcBorders>
              <w:top w:val="nil"/>
              <w:left w:val="nil"/>
              <w:bottom w:val="single" w:sz="8" w:space="0" w:color="auto"/>
              <w:right w:val="single" w:sz="8" w:space="0" w:color="auto"/>
            </w:tcBorders>
            <w:vAlign w:val="center"/>
            <w:hideMark/>
          </w:tcPr>
          <w:p w14:paraId="4FB09ADB" w14:textId="77777777" w:rsidR="009F065F" w:rsidRPr="009F065F" w:rsidRDefault="009F065F" w:rsidP="009F065F">
            <w:pPr>
              <w:widowControl/>
              <w:autoSpaceDE/>
              <w:autoSpaceDN/>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Ejecutar el plan ambiental y de gestión integral de residuos del Festival.</w:t>
            </w:r>
          </w:p>
        </w:tc>
        <w:tc>
          <w:tcPr>
            <w:tcW w:w="1361" w:type="dxa"/>
            <w:tcBorders>
              <w:top w:val="nil"/>
              <w:left w:val="nil"/>
              <w:bottom w:val="single" w:sz="8" w:space="0" w:color="auto"/>
              <w:right w:val="single" w:sz="8" w:space="0" w:color="auto"/>
            </w:tcBorders>
            <w:noWrap/>
            <w:vAlign w:val="center"/>
            <w:hideMark/>
          </w:tcPr>
          <w:p w14:paraId="4531A8DD"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UNIDAD</w:t>
            </w:r>
          </w:p>
        </w:tc>
        <w:tc>
          <w:tcPr>
            <w:tcW w:w="1367" w:type="dxa"/>
            <w:tcBorders>
              <w:top w:val="nil"/>
              <w:left w:val="nil"/>
              <w:bottom w:val="single" w:sz="8" w:space="0" w:color="auto"/>
              <w:right w:val="single" w:sz="8" w:space="0" w:color="auto"/>
            </w:tcBorders>
            <w:noWrap/>
            <w:vAlign w:val="center"/>
            <w:hideMark/>
          </w:tcPr>
          <w:p w14:paraId="1D27EFF1"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1</w:t>
            </w:r>
          </w:p>
        </w:tc>
        <w:tc>
          <w:tcPr>
            <w:tcW w:w="1511" w:type="dxa"/>
            <w:tcBorders>
              <w:top w:val="nil"/>
              <w:left w:val="nil"/>
              <w:bottom w:val="single" w:sz="8" w:space="0" w:color="auto"/>
              <w:right w:val="single" w:sz="8" w:space="0" w:color="auto"/>
            </w:tcBorders>
            <w:noWrap/>
            <w:vAlign w:val="center"/>
            <w:hideMark/>
          </w:tcPr>
          <w:p w14:paraId="202CB93C" w14:textId="77777777" w:rsidR="009F065F" w:rsidRPr="009F065F" w:rsidRDefault="009F065F" w:rsidP="009F065F">
            <w:pPr>
              <w:widowControl/>
              <w:autoSpaceDE/>
              <w:autoSpaceDN/>
              <w:jc w:val="right"/>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$ 6.800.500,00</w:t>
            </w:r>
          </w:p>
        </w:tc>
      </w:tr>
      <w:tr w:rsidR="009F065F" w:rsidRPr="009F065F" w14:paraId="67CABCB7" w14:textId="77777777" w:rsidTr="009F065F">
        <w:trPr>
          <w:trHeight w:val="1437"/>
        </w:trPr>
        <w:tc>
          <w:tcPr>
            <w:tcW w:w="1581" w:type="dxa"/>
            <w:vMerge/>
            <w:tcBorders>
              <w:top w:val="nil"/>
              <w:left w:val="single" w:sz="8" w:space="0" w:color="auto"/>
              <w:bottom w:val="single" w:sz="8" w:space="0" w:color="000000"/>
              <w:right w:val="single" w:sz="8" w:space="0" w:color="auto"/>
            </w:tcBorders>
            <w:vAlign w:val="center"/>
            <w:hideMark/>
          </w:tcPr>
          <w:p w14:paraId="7A0A906D" w14:textId="77777777" w:rsidR="009F065F" w:rsidRPr="009F065F" w:rsidRDefault="009F065F" w:rsidP="009F065F">
            <w:pPr>
              <w:widowControl/>
              <w:autoSpaceDE/>
              <w:autoSpaceDN/>
              <w:rPr>
                <w:rFonts w:ascii="Arial" w:eastAsia="Times New Roman" w:hAnsi="Arial" w:cs="Arial"/>
                <w:b/>
                <w:bCs/>
                <w:color w:val="202124"/>
                <w:sz w:val="16"/>
                <w:szCs w:val="16"/>
                <w:lang w:val="es-CO" w:eastAsia="es-CO"/>
              </w:rPr>
            </w:pPr>
          </w:p>
        </w:tc>
        <w:tc>
          <w:tcPr>
            <w:tcW w:w="2925" w:type="dxa"/>
            <w:tcBorders>
              <w:top w:val="nil"/>
              <w:left w:val="nil"/>
              <w:bottom w:val="single" w:sz="8" w:space="0" w:color="auto"/>
              <w:right w:val="single" w:sz="8" w:space="0" w:color="auto"/>
            </w:tcBorders>
            <w:vAlign w:val="center"/>
            <w:hideMark/>
          </w:tcPr>
          <w:p w14:paraId="02539120" w14:textId="77777777" w:rsidR="009F065F" w:rsidRPr="009F065F" w:rsidRDefault="009F065F" w:rsidP="009F065F">
            <w:pPr>
              <w:widowControl/>
              <w:autoSpaceDE/>
              <w:autoSpaceDN/>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Implementar medidas de inclusión, accesibilidad y recuperación de los espacios utilizados.</w:t>
            </w:r>
          </w:p>
        </w:tc>
        <w:tc>
          <w:tcPr>
            <w:tcW w:w="1361" w:type="dxa"/>
            <w:tcBorders>
              <w:top w:val="nil"/>
              <w:left w:val="nil"/>
              <w:bottom w:val="single" w:sz="8" w:space="0" w:color="auto"/>
              <w:right w:val="single" w:sz="8" w:space="0" w:color="auto"/>
            </w:tcBorders>
            <w:noWrap/>
            <w:vAlign w:val="center"/>
            <w:hideMark/>
          </w:tcPr>
          <w:p w14:paraId="5AF31EE9"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UNIDAD</w:t>
            </w:r>
          </w:p>
        </w:tc>
        <w:tc>
          <w:tcPr>
            <w:tcW w:w="1367" w:type="dxa"/>
            <w:tcBorders>
              <w:top w:val="nil"/>
              <w:left w:val="nil"/>
              <w:bottom w:val="single" w:sz="8" w:space="0" w:color="auto"/>
              <w:right w:val="single" w:sz="8" w:space="0" w:color="auto"/>
            </w:tcBorders>
            <w:noWrap/>
            <w:vAlign w:val="center"/>
            <w:hideMark/>
          </w:tcPr>
          <w:p w14:paraId="3BF5C9E2"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1</w:t>
            </w:r>
          </w:p>
        </w:tc>
        <w:tc>
          <w:tcPr>
            <w:tcW w:w="1511" w:type="dxa"/>
            <w:tcBorders>
              <w:top w:val="nil"/>
              <w:left w:val="nil"/>
              <w:bottom w:val="single" w:sz="8" w:space="0" w:color="auto"/>
              <w:right w:val="single" w:sz="8" w:space="0" w:color="auto"/>
            </w:tcBorders>
            <w:noWrap/>
            <w:vAlign w:val="center"/>
            <w:hideMark/>
          </w:tcPr>
          <w:p w14:paraId="5F4EA988" w14:textId="77777777" w:rsidR="009F065F" w:rsidRPr="009F065F" w:rsidRDefault="009F065F" w:rsidP="009F065F">
            <w:pPr>
              <w:widowControl/>
              <w:autoSpaceDE/>
              <w:autoSpaceDN/>
              <w:jc w:val="right"/>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$ 925.300,00</w:t>
            </w:r>
          </w:p>
        </w:tc>
      </w:tr>
      <w:tr w:rsidR="009F065F" w:rsidRPr="009F065F" w14:paraId="1787A1E2" w14:textId="77777777" w:rsidTr="009F065F">
        <w:trPr>
          <w:trHeight w:val="299"/>
        </w:trPr>
        <w:tc>
          <w:tcPr>
            <w:tcW w:w="7236" w:type="dxa"/>
            <w:gridSpan w:val="4"/>
            <w:tcBorders>
              <w:top w:val="single" w:sz="8" w:space="0" w:color="auto"/>
              <w:left w:val="single" w:sz="8" w:space="0" w:color="auto"/>
              <w:bottom w:val="single" w:sz="8" w:space="0" w:color="auto"/>
              <w:right w:val="single" w:sz="8" w:space="0" w:color="000000"/>
            </w:tcBorders>
            <w:noWrap/>
            <w:vAlign w:val="center"/>
            <w:hideMark/>
          </w:tcPr>
          <w:p w14:paraId="67B6B16A" w14:textId="77777777" w:rsidR="009F065F" w:rsidRPr="009F065F" w:rsidRDefault="009F065F" w:rsidP="009F065F">
            <w:pPr>
              <w:widowControl/>
              <w:autoSpaceDE/>
              <w:autoSpaceDN/>
              <w:jc w:val="center"/>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 xml:space="preserve">VALOR TOTAL </w:t>
            </w:r>
          </w:p>
        </w:tc>
        <w:tc>
          <w:tcPr>
            <w:tcW w:w="1511" w:type="dxa"/>
            <w:tcBorders>
              <w:top w:val="nil"/>
              <w:left w:val="nil"/>
              <w:bottom w:val="single" w:sz="8" w:space="0" w:color="auto"/>
              <w:right w:val="single" w:sz="8" w:space="0" w:color="auto"/>
            </w:tcBorders>
            <w:noWrap/>
            <w:vAlign w:val="center"/>
            <w:hideMark/>
          </w:tcPr>
          <w:p w14:paraId="66C10FCA" w14:textId="77777777" w:rsidR="009F065F" w:rsidRPr="009F065F" w:rsidRDefault="009F065F" w:rsidP="009F065F">
            <w:pPr>
              <w:widowControl/>
              <w:autoSpaceDE/>
              <w:autoSpaceDN/>
              <w:jc w:val="right"/>
              <w:rPr>
                <w:rFonts w:ascii="Arial" w:eastAsia="Times New Roman" w:hAnsi="Arial" w:cs="Arial"/>
                <w:color w:val="000000"/>
                <w:sz w:val="16"/>
                <w:szCs w:val="16"/>
                <w:lang w:val="es-CO" w:eastAsia="es-CO"/>
              </w:rPr>
            </w:pPr>
            <w:r w:rsidRPr="009F065F">
              <w:rPr>
                <w:rFonts w:ascii="Arial" w:eastAsia="Times New Roman" w:hAnsi="Arial" w:cs="Arial"/>
                <w:color w:val="000000"/>
                <w:sz w:val="16"/>
                <w:szCs w:val="16"/>
                <w:lang w:val="es-CO" w:eastAsia="es-CO"/>
              </w:rPr>
              <w:t>$ 335.000.000,00</w:t>
            </w:r>
          </w:p>
        </w:tc>
      </w:tr>
    </w:tbl>
    <w:p w14:paraId="71AB3A9B" w14:textId="77777777" w:rsidR="00915B9A" w:rsidRDefault="00915B9A" w:rsidP="000471F0">
      <w:pPr>
        <w:tabs>
          <w:tab w:val="left" w:pos="7268"/>
          <w:tab w:val="left" w:pos="8588"/>
        </w:tabs>
        <w:spacing w:line="242" w:lineRule="auto"/>
        <w:ind w:left="113" w:right="107"/>
        <w:jc w:val="both"/>
        <w:rPr>
          <w:rFonts w:ascii="Arial" w:hAnsi="Arial"/>
          <w:b/>
          <w:i/>
        </w:rPr>
      </w:pPr>
    </w:p>
    <w:p w14:paraId="1B776874" w14:textId="77777777" w:rsidR="002D578F" w:rsidRDefault="002D578F" w:rsidP="000471F0">
      <w:pPr>
        <w:tabs>
          <w:tab w:val="left" w:pos="7268"/>
          <w:tab w:val="left" w:pos="8588"/>
        </w:tabs>
        <w:spacing w:line="242" w:lineRule="auto"/>
        <w:ind w:left="113" w:right="107"/>
        <w:jc w:val="both"/>
        <w:rPr>
          <w:rFonts w:ascii="Arial" w:hAnsi="Arial"/>
          <w:b/>
          <w:i/>
        </w:rPr>
      </w:pPr>
    </w:p>
    <w:p w14:paraId="54B924B4" w14:textId="2002E405" w:rsidR="00A01501" w:rsidRDefault="00A01501" w:rsidP="00A01501">
      <w:pPr>
        <w:pStyle w:val="Textoindependiente"/>
        <w:jc w:val="both"/>
        <w:rPr>
          <w:rFonts w:ascii="Arial" w:hAnsi="Arial"/>
          <w:bCs/>
          <w:lang w:val="es-CO"/>
        </w:rPr>
      </w:pPr>
      <w:r w:rsidRPr="00A01501">
        <w:rPr>
          <w:rFonts w:ascii="Arial" w:hAnsi="Arial"/>
          <w:bCs/>
          <w:lang w:val="es-CO"/>
        </w:rPr>
        <w:t>NOTA 1</w:t>
      </w:r>
      <w:r>
        <w:rPr>
          <w:rFonts w:ascii="Arial" w:hAnsi="Arial"/>
          <w:bCs/>
          <w:lang w:val="es-CO"/>
        </w:rPr>
        <w:t xml:space="preserve">: </w:t>
      </w:r>
      <w:r w:rsidRPr="00A01501">
        <w:rPr>
          <w:rFonts w:ascii="Arial" w:hAnsi="Arial"/>
          <w:bCs/>
          <w:lang w:val="es-CO"/>
        </w:rPr>
        <w:t>El valor total presentado por la ESAL corresponde a la estimación financiera necesaria para ejecutar la propuesta técnica presentada, conforme a las especificaciones definidas en los estudios previos.</w:t>
      </w:r>
    </w:p>
    <w:p w14:paraId="4497A6DA" w14:textId="77777777" w:rsidR="00A01501" w:rsidRPr="00A01501" w:rsidRDefault="00A01501" w:rsidP="00A01501">
      <w:pPr>
        <w:pStyle w:val="Textoindependiente"/>
        <w:jc w:val="both"/>
        <w:rPr>
          <w:rFonts w:ascii="Arial" w:hAnsi="Arial"/>
          <w:bCs/>
          <w:lang w:val="es-CO"/>
        </w:rPr>
      </w:pPr>
    </w:p>
    <w:p w14:paraId="73494EAC" w14:textId="6BC25DDF" w:rsidR="00A01501" w:rsidRDefault="00A01501" w:rsidP="00A01501">
      <w:pPr>
        <w:pStyle w:val="Textoindependiente"/>
        <w:jc w:val="both"/>
        <w:rPr>
          <w:rFonts w:ascii="Arial" w:hAnsi="Arial"/>
          <w:bCs/>
          <w:lang w:val="es-CO"/>
        </w:rPr>
      </w:pPr>
      <w:r w:rsidRPr="00A01501">
        <w:rPr>
          <w:rFonts w:ascii="Arial" w:hAnsi="Arial"/>
          <w:bCs/>
          <w:lang w:val="es-CO"/>
        </w:rPr>
        <w:t>NOTA 2.</w:t>
      </w:r>
      <w:r>
        <w:rPr>
          <w:rFonts w:ascii="Arial" w:hAnsi="Arial"/>
          <w:bCs/>
          <w:lang w:val="es-CO"/>
        </w:rPr>
        <w:t xml:space="preserve"> </w:t>
      </w:r>
      <w:r w:rsidRPr="00A01501">
        <w:rPr>
          <w:rFonts w:ascii="Arial" w:hAnsi="Arial"/>
          <w:bCs/>
          <w:lang w:val="es-CO"/>
        </w:rPr>
        <w:t>Los valores presentados por la ESAL tienen carácter fijo y no están sujetos a variaciones, y se entienden suficientes para cubrir de manera integral la ejecución de la propuesta.</w:t>
      </w:r>
    </w:p>
    <w:p w14:paraId="58521F2E" w14:textId="77777777" w:rsidR="00A01501" w:rsidRPr="00A01501" w:rsidRDefault="00A01501" w:rsidP="00A01501">
      <w:pPr>
        <w:pStyle w:val="Textoindependiente"/>
        <w:jc w:val="both"/>
        <w:rPr>
          <w:rFonts w:ascii="Arial" w:hAnsi="Arial"/>
          <w:bCs/>
          <w:lang w:val="es-CO"/>
        </w:rPr>
      </w:pPr>
    </w:p>
    <w:p w14:paraId="0BC30059" w14:textId="3767B6BA" w:rsidR="00A01501" w:rsidRDefault="00A01501" w:rsidP="00A01501">
      <w:pPr>
        <w:pStyle w:val="Textoindependiente"/>
        <w:jc w:val="both"/>
        <w:rPr>
          <w:rFonts w:ascii="Arial" w:hAnsi="Arial"/>
          <w:bCs/>
          <w:lang w:val="es-CO"/>
        </w:rPr>
      </w:pPr>
      <w:r w:rsidRPr="00A01501">
        <w:rPr>
          <w:rFonts w:ascii="Arial" w:hAnsi="Arial"/>
          <w:bCs/>
          <w:lang w:val="es-CO"/>
        </w:rPr>
        <w:t>NOTA 3.</w:t>
      </w:r>
      <w:r>
        <w:rPr>
          <w:rFonts w:ascii="Arial" w:hAnsi="Arial"/>
          <w:bCs/>
          <w:lang w:val="es-CO"/>
        </w:rPr>
        <w:t xml:space="preserve"> </w:t>
      </w:r>
      <w:r w:rsidRPr="00A01501">
        <w:rPr>
          <w:rFonts w:ascii="Arial" w:hAnsi="Arial"/>
          <w:bCs/>
          <w:lang w:val="es-CO"/>
        </w:rPr>
        <w:t>El valor total servirá como insumo para verificar la coherencia, suficiencia presupuestal y viabilidad de la propuesta presentada en el marco del proceso competitivo, sin constituir análisis comparativo por factores unitarios o fragmentados, dado que el proceso se evalúa en función de la capacidad integral de la entidad, su idoneidad y su propuesta técnica.</w:t>
      </w:r>
    </w:p>
    <w:p w14:paraId="618B38E8" w14:textId="77777777" w:rsidR="00A01501" w:rsidRPr="00A01501" w:rsidRDefault="00A01501" w:rsidP="00A01501">
      <w:pPr>
        <w:pStyle w:val="Textoindependiente"/>
        <w:jc w:val="both"/>
        <w:rPr>
          <w:rFonts w:ascii="Arial" w:hAnsi="Arial"/>
          <w:bCs/>
          <w:lang w:val="es-CO"/>
        </w:rPr>
      </w:pPr>
    </w:p>
    <w:p w14:paraId="03D5BE97" w14:textId="1CB9A2B5" w:rsidR="00A01501" w:rsidRDefault="00A01501" w:rsidP="00A01501">
      <w:pPr>
        <w:pStyle w:val="Textoindependiente"/>
        <w:jc w:val="both"/>
        <w:rPr>
          <w:rFonts w:ascii="Arial" w:hAnsi="Arial"/>
          <w:bCs/>
          <w:lang w:val="es-CO"/>
        </w:rPr>
      </w:pPr>
      <w:r w:rsidRPr="00A01501">
        <w:rPr>
          <w:rFonts w:ascii="Arial" w:hAnsi="Arial"/>
          <w:bCs/>
          <w:lang w:val="es-CO"/>
        </w:rPr>
        <w:t>NOTA 4.</w:t>
      </w:r>
      <w:r>
        <w:rPr>
          <w:rFonts w:ascii="Arial" w:hAnsi="Arial"/>
          <w:bCs/>
          <w:lang w:val="es-CO"/>
        </w:rPr>
        <w:t xml:space="preserve"> </w:t>
      </w:r>
      <w:r w:rsidRPr="00A01501">
        <w:rPr>
          <w:rFonts w:ascii="Arial" w:hAnsi="Arial"/>
          <w:bCs/>
          <w:lang w:val="es-CO"/>
        </w:rPr>
        <w:t>Los valores expresados incluyen todos los costos directos, indirectos, logísticos, técnicos, operativos, administrativos y demás erogaciones necesarias para la ejecución integral de la propuesta, según las condiciones del proceso.</w:t>
      </w:r>
    </w:p>
    <w:p w14:paraId="5B50558F" w14:textId="77777777" w:rsidR="00A01501" w:rsidRPr="00A01501" w:rsidRDefault="00A01501" w:rsidP="00A01501">
      <w:pPr>
        <w:pStyle w:val="Textoindependiente"/>
        <w:jc w:val="both"/>
        <w:rPr>
          <w:rFonts w:ascii="Arial" w:hAnsi="Arial"/>
          <w:bCs/>
          <w:lang w:val="es-CO"/>
        </w:rPr>
      </w:pPr>
    </w:p>
    <w:p w14:paraId="48E69063" w14:textId="07F4028E" w:rsidR="00A01501" w:rsidRDefault="00A01501" w:rsidP="00A01501">
      <w:pPr>
        <w:pStyle w:val="Textoindependiente"/>
        <w:jc w:val="both"/>
        <w:rPr>
          <w:rFonts w:ascii="Arial" w:hAnsi="Arial"/>
          <w:bCs/>
          <w:lang w:val="es-CO"/>
        </w:rPr>
      </w:pPr>
      <w:r w:rsidRPr="00A01501">
        <w:rPr>
          <w:rFonts w:ascii="Arial" w:hAnsi="Arial"/>
          <w:bCs/>
          <w:lang w:val="es-CO"/>
        </w:rPr>
        <w:t>NOTA 5.</w:t>
      </w:r>
      <w:r>
        <w:rPr>
          <w:rFonts w:ascii="Arial" w:hAnsi="Arial"/>
          <w:bCs/>
          <w:lang w:val="es-CO"/>
        </w:rPr>
        <w:t xml:space="preserve"> </w:t>
      </w:r>
      <w:r w:rsidRPr="00A01501">
        <w:rPr>
          <w:rFonts w:ascii="Arial" w:hAnsi="Arial"/>
          <w:bCs/>
          <w:lang w:val="es-CO"/>
        </w:rPr>
        <w:t>La ESAL declara que la propuesta económica se formula tomando como referencia las Especificaciones Técnicas del Estudio Previo y del Anexo Técnico, los cuales se entienden plenamente conocidos y aceptados al presentar la oferta.</w:t>
      </w:r>
    </w:p>
    <w:p w14:paraId="63431DC9" w14:textId="77777777" w:rsidR="00A01501" w:rsidRPr="00A01501" w:rsidRDefault="00A01501" w:rsidP="00A01501">
      <w:pPr>
        <w:pStyle w:val="Textoindependiente"/>
        <w:jc w:val="both"/>
        <w:rPr>
          <w:rFonts w:ascii="Arial" w:hAnsi="Arial"/>
          <w:bCs/>
          <w:lang w:val="es-CO"/>
        </w:rPr>
      </w:pPr>
    </w:p>
    <w:p w14:paraId="7304909A" w14:textId="6890149E" w:rsidR="00A01501" w:rsidRPr="00A01501" w:rsidRDefault="00A01501" w:rsidP="00A01501">
      <w:pPr>
        <w:pStyle w:val="Textoindependiente"/>
        <w:jc w:val="both"/>
        <w:rPr>
          <w:rFonts w:ascii="Arial" w:hAnsi="Arial"/>
          <w:bCs/>
          <w:lang w:val="es-CO"/>
        </w:rPr>
      </w:pPr>
      <w:r w:rsidRPr="00A01501">
        <w:rPr>
          <w:rFonts w:ascii="Arial" w:hAnsi="Arial"/>
          <w:bCs/>
          <w:lang w:val="es-CO"/>
        </w:rPr>
        <w:t>NOTA 6.</w:t>
      </w:r>
      <w:r>
        <w:rPr>
          <w:rFonts w:ascii="Arial" w:hAnsi="Arial"/>
          <w:bCs/>
          <w:lang w:val="es-CO"/>
        </w:rPr>
        <w:t xml:space="preserve"> </w:t>
      </w:r>
      <w:r w:rsidRPr="00A01501">
        <w:rPr>
          <w:rFonts w:ascii="Arial" w:hAnsi="Arial"/>
          <w:bCs/>
          <w:lang w:val="es-CO"/>
        </w:rPr>
        <w:t>La propuesta deberá dar cumplimiento a cada una de las condiciones técnicas, logísticas, artísticas y operativas señaladas en los estudios previos y en el anexo de especificaciones técnicas, según las responsabilidades definidas para la ejecución.</w:t>
      </w:r>
    </w:p>
    <w:p w14:paraId="13269181" w14:textId="77777777" w:rsidR="000471F0" w:rsidRPr="00A01501" w:rsidRDefault="000471F0" w:rsidP="000471F0">
      <w:pPr>
        <w:pStyle w:val="Textoindependiente"/>
        <w:rPr>
          <w:sz w:val="22"/>
          <w:lang w:val="es-CO"/>
        </w:rPr>
      </w:pPr>
    </w:p>
    <w:p w14:paraId="49A8B1BE" w14:textId="77777777" w:rsidR="000471F0" w:rsidRDefault="000471F0" w:rsidP="000471F0">
      <w:pPr>
        <w:pStyle w:val="Textoindependiente"/>
        <w:spacing w:before="9"/>
        <w:rPr>
          <w:sz w:val="17"/>
        </w:rPr>
      </w:pPr>
    </w:p>
    <w:p w14:paraId="67B7A27C" w14:textId="77777777" w:rsidR="000471F0" w:rsidRDefault="000471F0" w:rsidP="000471F0">
      <w:pPr>
        <w:pStyle w:val="Textoindependiente"/>
        <w:ind w:left="113"/>
      </w:pPr>
      <w:r>
        <w:t>Los</w:t>
      </w:r>
      <w:r>
        <w:rPr>
          <w:spacing w:val="-4"/>
        </w:rPr>
        <w:t xml:space="preserve"> </w:t>
      </w:r>
      <w:r>
        <w:t>valores</w:t>
      </w:r>
      <w:r>
        <w:rPr>
          <w:spacing w:val="-3"/>
        </w:rPr>
        <w:t xml:space="preserve"> </w:t>
      </w:r>
      <w:r>
        <w:t>ofertados</w:t>
      </w:r>
      <w:r>
        <w:rPr>
          <w:spacing w:val="-3"/>
        </w:rPr>
        <w:t xml:space="preserve"> </w:t>
      </w:r>
      <w:r>
        <w:t>están expresados</w:t>
      </w:r>
      <w:r>
        <w:rPr>
          <w:spacing w:val="-3"/>
        </w:rPr>
        <w:t xml:space="preserve"> </w:t>
      </w:r>
      <w:r>
        <w:t>en pesos</w:t>
      </w:r>
      <w:r>
        <w:rPr>
          <w:spacing w:val="-3"/>
        </w:rPr>
        <w:t xml:space="preserve"> </w:t>
      </w:r>
      <w:r>
        <w:t>colombianos-(COP).</w:t>
      </w:r>
    </w:p>
    <w:p w14:paraId="0AE14E6F" w14:textId="77777777" w:rsidR="000471F0" w:rsidRDefault="000471F0" w:rsidP="000471F0">
      <w:pPr>
        <w:pStyle w:val="Textoindependiente"/>
        <w:spacing w:before="1"/>
      </w:pPr>
    </w:p>
    <w:p w14:paraId="008AB492" w14:textId="77777777" w:rsidR="000471F0" w:rsidRDefault="000471F0" w:rsidP="000471F0">
      <w:pPr>
        <w:pStyle w:val="Textoindependiente"/>
        <w:tabs>
          <w:tab w:val="left" w:pos="4802"/>
          <w:tab w:val="left" w:pos="5690"/>
          <w:tab w:val="left" w:pos="7139"/>
        </w:tabs>
        <w:ind w:left="113"/>
      </w:pPr>
      <w:r>
        <w:t>El</w:t>
      </w:r>
      <w:r>
        <w:rPr>
          <w:spacing w:val="-5"/>
        </w:rPr>
        <w:t xml:space="preserve"> </w:t>
      </w:r>
      <w:r>
        <w:t>valor</w:t>
      </w:r>
      <w:r>
        <w:rPr>
          <w:spacing w:val="-3"/>
        </w:rPr>
        <w:t xml:space="preserve"> </w:t>
      </w:r>
      <w:r>
        <w:t>total</w:t>
      </w:r>
      <w:r>
        <w:rPr>
          <w:spacing w:val="4"/>
        </w:rPr>
        <w:t xml:space="preserve"> </w:t>
      </w:r>
      <w:r>
        <w:t>de</w:t>
      </w:r>
      <w:r>
        <w:rPr>
          <w:spacing w:val="-6"/>
        </w:rPr>
        <w:t xml:space="preserve"> </w:t>
      </w:r>
      <w:r>
        <w:t>la propuesta es</w:t>
      </w:r>
      <w:r>
        <w:rPr>
          <w:spacing w:val="-3"/>
        </w:rPr>
        <w:t xml:space="preserve"> </w:t>
      </w:r>
      <w:r>
        <w:t>de</w:t>
      </w:r>
      <w:r>
        <w:rPr>
          <w:u w:val="single"/>
        </w:rPr>
        <w:tab/>
      </w:r>
      <w:r>
        <w:t>_</w:t>
      </w:r>
      <w:r>
        <w:rPr>
          <w:u w:val="single"/>
        </w:rPr>
        <w:tab/>
      </w:r>
      <w:r>
        <w:t>$</w:t>
      </w:r>
      <w:r>
        <w:rPr>
          <w:u w:val="single"/>
        </w:rPr>
        <w:tab/>
      </w:r>
      <w:r>
        <w:t>_</w:t>
      </w:r>
    </w:p>
    <w:p w14:paraId="643DFA03" w14:textId="77777777" w:rsidR="000471F0" w:rsidRDefault="000471F0" w:rsidP="000471F0">
      <w:pPr>
        <w:pStyle w:val="Textoindependiente"/>
        <w:ind w:left="113"/>
      </w:pPr>
      <w:r>
        <w:t>Validez</w:t>
      </w:r>
      <w:r>
        <w:rPr>
          <w:spacing w:val="1"/>
        </w:rPr>
        <w:t xml:space="preserve"> </w:t>
      </w:r>
      <w:r>
        <w:t>de</w:t>
      </w:r>
      <w:r>
        <w:rPr>
          <w:spacing w:val="-5"/>
        </w:rPr>
        <w:t xml:space="preserve"> </w:t>
      </w:r>
      <w:r>
        <w:t>la Oferta:</w:t>
      </w:r>
      <w:r>
        <w:rPr>
          <w:spacing w:val="5"/>
        </w:rPr>
        <w:t xml:space="preserve"> </w:t>
      </w:r>
      <w:r>
        <w:t>90 días</w:t>
      </w:r>
      <w:r>
        <w:rPr>
          <w:spacing w:val="-3"/>
        </w:rPr>
        <w:t xml:space="preserve"> </w:t>
      </w:r>
      <w:r>
        <w:t>calendario contados</w:t>
      </w:r>
      <w:r>
        <w:rPr>
          <w:spacing w:val="-2"/>
        </w:rPr>
        <w:t xml:space="preserve"> </w:t>
      </w:r>
      <w:r>
        <w:t>a partir</w:t>
      </w:r>
      <w:r>
        <w:rPr>
          <w:spacing w:val="-3"/>
        </w:rPr>
        <w:t xml:space="preserve"> </w:t>
      </w:r>
      <w:r>
        <w:t>de</w:t>
      </w:r>
      <w:r>
        <w:rPr>
          <w:spacing w:val="-5"/>
        </w:rPr>
        <w:t xml:space="preserve"> </w:t>
      </w:r>
      <w:r>
        <w:t>la</w:t>
      </w:r>
      <w:r>
        <w:rPr>
          <w:spacing w:val="-4"/>
        </w:rPr>
        <w:t xml:space="preserve"> </w:t>
      </w:r>
      <w:r>
        <w:t>fecha de</w:t>
      </w:r>
      <w:r>
        <w:rPr>
          <w:spacing w:val="-5"/>
        </w:rPr>
        <w:t xml:space="preserve"> </w:t>
      </w:r>
      <w:r>
        <w:t>cierre</w:t>
      </w:r>
      <w:r>
        <w:rPr>
          <w:spacing w:val="-5"/>
        </w:rPr>
        <w:t xml:space="preserve"> </w:t>
      </w:r>
      <w:r>
        <w:t>del</w:t>
      </w:r>
      <w:r>
        <w:rPr>
          <w:spacing w:val="5"/>
        </w:rPr>
        <w:t xml:space="preserve"> </w:t>
      </w:r>
      <w:r>
        <w:t>proceso</w:t>
      </w:r>
    </w:p>
    <w:p w14:paraId="38AD2F0A" w14:textId="77777777" w:rsidR="000471F0" w:rsidRDefault="000471F0" w:rsidP="000471F0">
      <w:pPr>
        <w:pStyle w:val="Textoindependiente"/>
        <w:spacing w:before="8"/>
        <w:rPr>
          <w:sz w:val="19"/>
        </w:rPr>
      </w:pPr>
    </w:p>
    <w:p w14:paraId="66F271CA" w14:textId="77777777" w:rsidR="000471F0" w:rsidRDefault="000471F0" w:rsidP="000471F0">
      <w:pPr>
        <w:pStyle w:val="Textoindependiente"/>
        <w:ind w:left="113" w:right="67"/>
      </w:pPr>
      <w:r>
        <w:rPr>
          <w:spacing w:val="-1"/>
        </w:rPr>
        <w:t>La</w:t>
      </w:r>
      <w:r>
        <w:rPr>
          <w:spacing w:val="-10"/>
        </w:rPr>
        <w:t xml:space="preserve"> </w:t>
      </w:r>
      <w:r>
        <w:rPr>
          <w:spacing w:val="-1"/>
        </w:rPr>
        <w:t>oferta</w:t>
      </w:r>
      <w:r>
        <w:rPr>
          <w:spacing w:val="-15"/>
        </w:rPr>
        <w:t xml:space="preserve"> </w:t>
      </w:r>
      <w:r>
        <w:rPr>
          <w:spacing w:val="-1"/>
        </w:rPr>
        <w:t>contempla</w:t>
      </w:r>
      <w:r>
        <w:rPr>
          <w:spacing w:val="-14"/>
        </w:rPr>
        <w:t xml:space="preserve"> </w:t>
      </w:r>
      <w:r>
        <w:rPr>
          <w:spacing w:val="-1"/>
        </w:rPr>
        <w:t>todos</w:t>
      </w:r>
      <w:r>
        <w:rPr>
          <w:spacing w:val="-13"/>
        </w:rPr>
        <w:t xml:space="preserve"> </w:t>
      </w:r>
      <w:r>
        <w:rPr>
          <w:spacing w:val="-1"/>
        </w:rPr>
        <w:t>los</w:t>
      </w:r>
      <w:r>
        <w:rPr>
          <w:spacing w:val="-13"/>
        </w:rPr>
        <w:t xml:space="preserve"> </w:t>
      </w:r>
      <w:r>
        <w:rPr>
          <w:spacing w:val="-1"/>
        </w:rPr>
        <w:t>costos</w:t>
      </w:r>
      <w:r>
        <w:rPr>
          <w:spacing w:val="-12"/>
        </w:rPr>
        <w:t xml:space="preserve"> </w:t>
      </w:r>
      <w:r>
        <w:t>directos,</w:t>
      </w:r>
      <w:r>
        <w:rPr>
          <w:spacing w:val="-12"/>
        </w:rPr>
        <w:t xml:space="preserve"> </w:t>
      </w:r>
      <w:r>
        <w:t>indirectos,</w:t>
      </w:r>
      <w:r>
        <w:rPr>
          <w:spacing w:val="-12"/>
        </w:rPr>
        <w:t xml:space="preserve"> </w:t>
      </w:r>
      <w:r>
        <w:t>imprevistos,</w:t>
      </w:r>
      <w:r>
        <w:rPr>
          <w:spacing w:val="-5"/>
        </w:rPr>
        <w:t xml:space="preserve"> </w:t>
      </w:r>
      <w:r>
        <w:t>utilidades</w:t>
      </w:r>
      <w:r>
        <w:rPr>
          <w:spacing w:val="-13"/>
        </w:rPr>
        <w:t xml:space="preserve"> </w:t>
      </w:r>
      <w:r>
        <w:t>impuestas,</w:t>
      </w:r>
      <w:r>
        <w:rPr>
          <w:spacing w:val="-7"/>
        </w:rPr>
        <w:t xml:space="preserve"> </w:t>
      </w:r>
      <w:r>
        <w:t>tasas</w:t>
      </w:r>
      <w:r>
        <w:rPr>
          <w:spacing w:val="-12"/>
        </w:rPr>
        <w:t xml:space="preserve"> </w:t>
      </w:r>
      <w:r>
        <w:t>y</w:t>
      </w:r>
      <w:r>
        <w:rPr>
          <w:spacing w:val="-8"/>
        </w:rPr>
        <w:t xml:space="preserve"> </w:t>
      </w:r>
      <w:r>
        <w:t>contribuciones</w:t>
      </w:r>
      <w:r>
        <w:rPr>
          <w:spacing w:val="-53"/>
        </w:rPr>
        <w:t xml:space="preserve"> </w:t>
      </w:r>
      <w:r>
        <w:t>y cualquier</w:t>
      </w:r>
      <w:r>
        <w:rPr>
          <w:spacing w:val="1"/>
        </w:rPr>
        <w:t xml:space="preserve"> </w:t>
      </w:r>
      <w:r>
        <w:t>otra</w:t>
      </w:r>
      <w:r>
        <w:rPr>
          <w:spacing w:val="-5"/>
        </w:rPr>
        <w:t xml:space="preserve"> </w:t>
      </w:r>
      <w:r>
        <w:t>erogación necesaria para</w:t>
      </w:r>
      <w:r>
        <w:rPr>
          <w:spacing w:val="-5"/>
        </w:rPr>
        <w:t xml:space="preserve"> </w:t>
      </w:r>
      <w:r>
        <w:t>la ejecución</w:t>
      </w:r>
      <w:r>
        <w:rPr>
          <w:spacing w:val="-5"/>
        </w:rPr>
        <w:t xml:space="preserve"> </w:t>
      </w:r>
      <w:r>
        <w:t>del</w:t>
      </w:r>
      <w:r>
        <w:rPr>
          <w:spacing w:val="4"/>
        </w:rPr>
        <w:t xml:space="preserve"> </w:t>
      </w:r>
      <w:r>
        <w:t>Contrato.</w:t>
      </w:r>
    </w:p>
    <w:p w14:paraId="7E044671" w14:textId="77777777" w:rsidR="000471F0" w:rsidRDefault="000471F0" w:rsidP="000471F0">
      <w:pPr>
        <w:pStyle w:val="Textoindependiente"/>
        <w:spacing w:before="5"/>
        <w:rPr>
          <w:sz w:val="11"/>
        </w:rPr>
      </w:pPr>
    </w:p>
    <w:p w14:paraId="050F6B1E" w14:textId="77777777" w:rsidR="000471F0" w:rsidRDefault="000471F0" w:rsidP="000471F0">
      <w:pPr>
        <w:pStyle w:val="Ttulo2"/>
        <w:spacing w:before="95"/>
        <w:ind w:right="109"/>
        <w:rPr>
          <w:u w:val="none"/>
        </w:rPr>
      </w:pPr>
      <w:r>
        <w:rPr>
          <w:shd w:val="clear" w:color="auto" w:fill="FFFF00"/>
        </w:rPr>
        <w:t>LA OFERTA CUMPLE CON TODAS LAS ESPECIFICACIONES TÉCNICAS SOLICITADAS EN LAS FICHAS</w:t>
      </w:r>
      <w:r>
        <w:rPr>
          <w:spacing w:val="1"/>
          <w:u w:val="none"/>
        </w:rPr>
        <w:t xml:space="preserve"> </w:t>
      </w:r>
      <w:r>
        <w:rPr>
          <w:spacing w:val="-1"/>
          <w:shd w:val="clear" w:color="auto" w:fill="FFFF00"/>
        </w:rPr>
        <w:t>TÉCNICAS</w:t>
      </w:r>
      <w:r>
        <w:rPr>
          <w:spacing w:val="-8"/>
          <w:shd w:val="clear" w:color="auto" w:fill="FFFF00"/>
        </w:rPr>
        <w:t xml:space="preserve"> </w:t>
      </w:r>
      <w:r>
        <w:rPr>
          <w:spacing w:val="-1"/>
          <w:shd w:val="clear" w:color="auto" w:fill="FFFF00"/>
        </w:rPr>
        <w:t>DE</w:t>
      </w:r>
      <w:r>
        <w:rPr>
          <w:spacing w:val="-8"/>
          <w:shd w:val="clear" w:color="auto" w:fill="FFFF00"/>
        </w:rPr>
        <w:t xml:space="preserve"> </w:t>
      </w:r>
      <w:r>
        <w:rPr>
          <w:spacing w:val="-1"/>
          <w:shd w:val="clear" w:color="auto" w:fill="FFFF00"/>
        </w:rPr>
        <w:t>LOS</w:t>
      </w:r>
      <w:r>
        <w:rPr>
          <w:spacing w:val="-13"/>
          <w:shd w:val="clear" w:color="auto" w:fill="FFFF00"/>
        </w:rPr>
        <w:t xml:space="preserve"> </w:t>
      </w:r>
      <w:r>
        <w:rPr>
          <w:spacing w:val="-1"/>
          <w:shd w:val="clear" w:color="auto" w:fill="FFFF00"/>
        </w:rPr>
        <w:t>EQUIPOS</w:t>
      </w:r>
      <w:r>
        <w:rPr>
          <w:spacing w:val="-8"/>
          <w:shd w:val="clear" w:color="auto" w:fill="FFFF00"/>
        </w:rPr>
        <w:t xml:space="preserve"> </w:t>
      </w:r>
      <w:r>
        <w:rPr>
          <w:shd w:val="clear" w:color="auto" w:fill="FFFF00"/>
        </w:rPr>
        <w:t>REQUERIDOS</w:t>
      </w:r>
      <w:r>
        <w:rPr>
          <w:spacing w:val="-7"/>
          <w:shd w:val="clear" w:color="auto" w:fill="FFFF00"/>
        </w:rPr>
        <w:t xml:space="preserve"> </w:t>
      </w:r>
      <w:r>
        <w:rPr>
          <w:shd w:val="clear" w:color="auto" w:fill="FFFF00"/>
        </w:rPr>
        <w:t>POR</w:t>
      </w:r>
      <w:r>
        <w:rPr>
          <w:spacing w:val="-15"/>
          <w:shd w:val="clear" w:color="auto" w:fill="FFFF00"/>
        </w:rPr>
        <w:t xml:space="preserve"> </w:t>
      </w:r>
      <w:r>
        <w:rPr>
          <w:shd w:val="clear" w:color="auto" w:fill="FFFF00"/>
        </w:rPr>
        <w:t>LA</w:t>
      </w:r>
      <w:r>
        <w:rPr>
          <w:spacing w:val="-15"/>
          <w:shd w:val="clear" w:color="auto" w:fill="FFFF00"/>
        </w:rPr>
        <w:t xml:space="preserve"> </w:t>
      </w:r>
      <w:r>
        <w:rPr>
          <w:shd w:val="clear" w:color="auto" w:fill="FFFF00"/>
        </w:rPr>
        <w:t>ENTIDAD.</w:t>
      </w:r>
      <w:r>
        <w:rPr>
          <w:spacing w:val="-1"/>
          <w:shd w:val="clear" w:color="auto" w:fill="FFFF00"/>
        </w:rPr>
        <w:t xml:space="preserve"> </w:t>
      </w:r>
      <w:r>
        <w:rPr>
          <w:shd w:val="clear" w:color="auto" w:fill="FFFF00"/>
        </w:rPr>
        <w:t>REVISAR</w:t>
      </w:r>
      <w:r>
        <w:rPr>
          <w:spacing w:val="-9"/>
          <w:shd w:val="clear" w:color="auto" w:fill="FFFF00"/>
        </w:rPr>
        <w:t xml:space="preserve"> </w:t>
      </w:r>
      <w:r>
        <w:rPr>
          <w:shd w:val="clear" w:color="auto" w:fill="FFFF00"/>
        </w:rPr>
        <w:t>EN</w:t>
      </w:r>
      <w:r>
        <w:rPr>
          <w:spacing w:val="-10"/>
          <w:shd w:val="clear" w:color="auto" w:fill="FFFF00"/>
        </w:rPr>
        <w:t xml:space="preserve"> </w:t>
      </w:r>
      <w:r>
        <w:rPr>
          <w:shd w:val="clear" w:color="auto" w:fill="FFFF00"/>
        </w:rPr>
        <w:t>DETALLES</w:t>
      </w:r>
      <w:r>
        <w:rPr>
          <w:spacing w:val="-8"/>
          <w:shd w:val="clear" w:color="auto" w:fill="FFFF00"/>
        </w:rPr>
        <w:t xml:space="preserve"> </w:t>
      </w:r>
      <w:r>
        <w:rPr>
          <w:shd w:val="clear" w:color="auto" w:fill="FFFF00"/>
        </w:rPr>
        <w:t>QUE</w:t>
      </w:r>
      <w:r>
        <w:rPr>
          <w:spacing w:val="-8"/>
          <w:shd w:val="clear" w:color="auto" w:fill="FFFF00"/>
        </w:rPr>
        <w:t xml:space="preserve"> </w:t>
      </w:r>
      <w:r>
        <w:rPr>
          <w:shd w:val="clear" w:color="auto" w:fill="FFFF00"/>
        </w:rPr>
        <w:t>SE</w:t>
      </w:r>
      <w:r>
        <w:rPr>
          <w:spacing w:val="-13"/>
          <w:shd w:val="clear" w:color="auto" w:fill="FFFF00"/>
        </w:rPr>
        <w:t xml:space="preserve"> </w:t>
      </w:r>
      <w:r>
        <w:rPr>
          <w:shd w:val="clear" w:color="auto" w:fill="FFFF00"/>
        </w:rPr>
        <w:t>APORTE</w:t>
      </w:r>
      <w:r>
        <w:rPr>
          <w:spacing w:val="-53"/>
          <w:u w:val="none"/>
        </w:rPr>
        <w:t xml:space="preserve"> </w:t>
      </w:r>
      <w:r>
        <w:rPr>
          <w:shd w:val="clear" w:color="auto" w:fill="FFFF00"/>
        </w:rPr>
        <w:t>Y SE</w:t>
      </w:r>
      <w:r>
        <w:rPr>
          <w:spacing w:val="1"/>
          <w:shd w:val="clear" w:color="auto" w:fill="FFFF00"/>
        </w:rPr>
        <w:t xml:space="preserve"> </w:t>
      </w:r>
      <w:r>
        <w:rPr>
          <w:shd w:val="clear" w:color="auto" w:fill="FFFF00"/>
        </w:rPr>
        <w:t>CUMPLA</w:t>
      </w:r>
      <w:r>
        <w:rPr>
          <w:spacing w:val="-5"/>
          <w:shd w:val="clear" w:color="auto" w:fill="FFFF00"/>
        </w:rPr>
        <w:t xml:space="preserve"> </w:t>
      </w:r>
      <w:r>
        <w:rPr>
          <w:shd w:val="clear" w:color="auto" w:fill="FFFF00"/>
        </w:rPr>
        <w:t>ESTE</w:t>
      </w:r>
      <w:r>
        <w:rPr>
          <w:spacing w:val="1"/>
          <w:shd w:val="clear" w:color="auto" w:fill="FFFF00"/>
        </w:rPr>
        <w:t xml:space="preserve"> </w:t>
      </w:r>
      <w:r>
        <w:rPr>
          <w:shd w:val="clear" w:color="auto" w:fill="FFFF00"/>
        </w:rPr>
        <w:t>REQUERIMIENTOS</w:t>
      </w:r>
      <w:r>
        <w:rPr>
          <w:spacing w:val="-3"/>
          <w:shd w:val="clear" w:color="auto" w:fill="FFFF00"/>
        </w:rPr>
        <w:t xml:space="preserve"> </w:t>
      </w:r>
      <w:r>
        <w:rPr>
          <w:shd w:val="clear" w:color="auto" w:fill="FFFF00"/>
        </w:rPr>
        <w:t>INDICADOS</w:t>
      </w:r>
      <w:r>
        <w:rPr>
          <w:spacing w:val="1"/>
          <w:shd w:val="clear" w:color="auto" w:fill="FFFF00"/>
        </w:rPr>
        <w:t xml:space="preserve"> </w:t>
      </w:r>
      <w:r>
        <w:rPr>
          <w:shd w:val="clear" w:color="auto" w:fill="FFFF00"/>
        </w:rPr>
        <w:t>EN</w:t>
      </w:r>
      <w:r>
        <w:rPr>
          <w:spacing w:val="-5"/>
          <w:shd w:val="clear" w:color="auto" w:fill="FFFF00"/>
        </w:rPr>
        <w:t xml:space="preserve"> </w:t>
      </w:r>
      <w:r>
        <w:rPr>
          <w:shd w:val="clear" w:color="auto" w:fill="FFFF00"/>
        </w:rPr>
        <w:t>LOS</w:t>
      </w:r>
      <w:r>
        <w:rPr>
          <w:spacing w:val="1"/>
          <w:shd w:val="clear" w:color="auto" w:fill="FFFF00"/>
        </w:rPr>
        <w:t xml:space="preserve"> </w:t>
      </w:r>
      <w:r>
        <w:rPr>
          <w:shd w:val="clear" w:color="auto" w:fill="FFFF00"/>
        </w:rPr>
        <w:t>ESTUDIOS</w:t>
      </w:r>
      <w:r>
        <w:rPr>
          <w:spacing w:val="-3"/>
          <w:shd w:val="clear" w:color="auto" w:fill="FFFF00"/>
        </w:rPr>
        <w:t xml:space="preserve"> </w:t>
      </w:r>
      <w:r>
        <w:rPr>
          <w:shd w:val="clear" w:color="auto" w:fill="FFFF00"/>
        </w:rPr>
        <w:t>PREVIOS</w:t>
      </w:r>
    </w:p>
    <w:p w14:paraId="3B8D205C" w14:textId="77777777" w:rsidR="000471F0" w:rsidRDefault="000471F0" w:rsidP="000471F0">
      <w:pPr>
        <w:pStyle w:val="Textoindependiente"/>
        <w:spacing w:before="3"/>
        <w:rPr>
          <w:rFonts w:ascii="Arial"/>
          <w:b/>
          <w:sz w:val="12"/>
        </w:rPr>
      </w:pPr>
    </w:p>
    <w:p w14:paraId="301F47AF" w14:textId="77777777" w:rsidR="000471F0" w:rsidRDefault="000471F0" w:rsidP="000471F0">
      <w:pPr>
        <w:pStyle w:val="Textoindependiente"/>
        <w:spacing w:before="96"/>
        <w:ind w:left="113"/>
      </w:pPr>
      <w:r>
        <w:t>Atentamente,</w:t>
      </w:r>
    </w:p>
    <w:p w14:paraId="3B0DCB62" w14:textId="77777777" w:rsidR="000471F0" w:rsidRDefault="000471F0" w:rsidP="000471F0">
      <w:pPr>
        <w:pStyle w:val="Textoindependiente"/>
        <w:spacing w:before="3"/>
      </w:pPr>
    </w:p>
    <w:p w14:paraId="1B403B08" w14:textId="77777777" w:rsidR="000471F0" w:rsidRDefault="000471F0" w:rsidP="000471F0">
      <w:pPr>
        <w:pStyle w:val="Textoindependiente"/>
        <w:tabs>
          <w:tab w:val="left" w:pos="4836"/>
          <w:tab w:val="left" w:pos="7885"/>
          <w:tab w:val="left" w:pos="8114"/>
        </w:tabs>
        <w:spacing w:line="237" w:lineRule="auto"/>
        <w:ind w:left="113" w:right="2061"/>
      </w:pPr>
      <w:r>
        <w:t>Nombre</w:t>
      </w:r>
      <w:r>
        <w:rPr>
          <w:spacing w:val="-3"/>
        </w:rPr>
        <w:t xml:space="preserve"> </w:t>
      </w:r>
      <w:r>
        <w:t>o</w:t>
      </w:r>
      <w:r>
        <w:rPr>
          <w:spacing w:val="-6"/>
        </w:rPr>
        <w:t xml:space="preserve"> </w:t>
      </w:r>
      <w:r>
        <w:t>Razón</w:t>
      </w:r>
      <w:r>
        <w:rPr>
          <w:spacing w:val="-2"/>
        </w:rPr>
        <w:t xml:space="preserve"> </w:t>
      </w:r>
      <w:r>
        <w:t>Social</w:t>
      </w:r>
      <w:r>
        <w:rPr>
          <w:spacing w:val="1"/>
        </w:rPr>
        <w:t xml:space="preserve"> </w:t>
      </w:r>
      <w:r>
        <w:t>del</w:t>
      </w:r>
      <w:r>
        <w:rPr>
          <w:spacing w:val="-2"/>
        </w:rPr>
        <w:t xml:space="preserve"> </w:t>
      </w:r>
      <w:r>
        <w:t>Proponente:</w:t>
      </w:r>
      <w:r>
        <w:rPr>
          <w:spacing w:val="3"/>
        </w:rPr>
        <w:t xml:space="preserve"> </w:t>
      </w:r>
      <w:r>
        <w:rPr>
          <w:u w:val="single"/>
        </w:rPr>
        <w:t xml:space="preserve"> </w:t>
      </w:r>
      <w:r>
        <w:rPr>
          <w:u w:val="single"/>
        </w:rPr>
        <w:tab/>
      </w:r>
      <w:r>
        <w:rPr>
          <w:u w:val="single"/>
        </w:rPr>
        <w:tab/>
      </w:r>
      <w:r>
        <w:rPr>
          <w:u w:val="single"/>
        </w:rPr>
        <w:tab/>
      </w:r>
      <w:r>
        <w:rPr>
          <w:w w:val="8"/>
          <w:u w:val="single"/>
        </w:rPr>
        <w:t xml:space="preserve"> </w:t>
      </w:r>
      <w:r>
        <w:t xml:space="preserve">                                                                            NIT:</w:t>
      </w:r>
      <w:r>
        <w:rPr>
          <w:u w:val="single"/>
        </w:rPr>
        <w:tab/>
      </w:r>
      <w:r>
        <w:rPr>
          <w:u w:val="single"/>
        </w:rPr>
        <w:tab/>
      </w:r>
      <w:r>
        <w:t>_</w:t>
      </w:r>
      <w:r>
        <w:rPr>
          <w:spacing w:val="1"/>
        </w:rPr>
        <w:t xml:space="preserve"> </w:t>
      </w:r>
      <w:r>
        <w:t>Nombre</w:t>
      </w:r>
      <w:r>
        <w:rPr>
          <w:spacing w:val="-3"/>
        </w:rPr>
        <w:t xml:space="preserve"> </w:t>
      </w:r>
      <w:r>
        <w:lastRenderedPageBreak/>
        <w:t>del</w:t>
      </w:r>
      <w:r>
        <w:rPr>
          <w:spacing w:val="1"/>
        </w:rPr>
        <w:t xml:space="preserve"> </w:t>
      </w:r>
      <w:r>
        <w:t>Representante</w:t>
      </w:r>
      <w:r>
        <w:rPr>
          <w:spacing w:val="-2"/>
        </w:rPr>
        <w:t xml:space="preserve"> </w:t>
      </w:r>
      <w:r>
        <w:t>Legal:</w:t>
      </w:r>
      <w:r>
        <w:rPr>
          <w:u w:val="single"/>
        </w:rPr>
        <w:tab/>
      </w:r>
      <w:r>
        <w:t>_</w:t>
      </w:r>
      <w:r>
        <w:rPr>
          <w:u w:val="single"/>
        </w:rPr>
        <w:t xml:space="preserve"> </w:t>
      </w:r>
      <w:r>
        <w:rPr>
          <w:u w:val="single"/>
        </w:rPr>
        <w:tab/>
      </w:r>
      <w:r>
        <w:rPr>
          <w:u w:val="single"/>
        </w:rPr>
        <w:tab/>
      </w:r>
    </w:p>
    <w:p w14:paraId="0A255FE0" w14:textId="77777777" w:rsidR="000471F0" w:rsidRDefault="000471F0" w:rsidP="000471F0">
      <w:pPr>
        <w:pStyle w:val="Textoindependiente"/>
        <w:tabs>
          <w:tab w:val="left" w:pos="3291"/>
          <w:tab w:val="left" w:pos="3391"/>
          <w:tab w:val="left" w:pos="4898"/>
          <w:tab w:val="left" w:pos="5618"/>
        </w:tabs>
        <w:spacing w:before="1"/>
        <w:ind w:left="113" w:right="4579"/>
      </w:pPr>
      <w:r>
        <w:t>C.</w:t>
      </w:r>
      <w:r>
        <w:rPr>
          <w:spacing w:val="2"/>
        </w:rPr>
        <w:t xml:space="preserve"> </w:t>
      </w:r>
      <w:r>
        <w:t>C.</w:t>
      </w:r>
      <w:r>
        <w:rPr>
          <w:spacing w:val="-2"/>
        </w:rPr>
        <w:t xml:space="preserve"> </w:t>
      </w:r>
      <w:proofErr w:type="spellStart"/>
      <w:r>
        <w:t>Nº</w:t>
      </w:r>
      <w:proofErr w:type="spellEnd"/>
      <w:r>
        <w:rPr>
          <w:u w:val="single"/>
        </w:rPr>
        <w:tab/>
      </w:r>
      <w:r>
        <w:rPr>
          <w:u w:val="single"/>
        </w:rPr>
        <w:tab/>
      </w:r>
      <w:r>
        <w:t>de</w:t>
      </w:r>
      <w:r>
        <w:rPr>
          <w:u w:val="single"/>
        </w:rPr>
        <w:tab/>
      </w:r>
      <w:r>
        <w:t>_</w:t>
      </w:r>
      <w:r>
        <w:rPr>
          <w:u w:val="single"/>
        </w:rPr>
        <w:tab/>
      </w:r>
      <w:r>
        <w:t xml:space="preserve"> FIRMA:</w:t>
      </w:r>
      <w:r>
        <w:rPr>
          <w:u w:val="single"/>
        </w:rPr>
        <w:tab/>
      </w:r>
      <w:r>
        <w:t>_</w:t>
      </w:r>
    </w:p>
    <w:p w14:paraId="56DBD02B" w14:textId="77777777" w:rsidR="000471F0" w:rsidRDefault="000471F0" w:rsidP="000471F0">
      <w:pPr>
        <w:pStyle w:val="Textoindependiente"/>
        <w:spacing w:before="9"/>
        <w:rPr>
          <w:sz w:val="24"/>
        </w:rPr>
      </w:pPr>
    </w:p>
    <w:p w14:paraId="49CDD983" w14:textId="77777777" w:rsidR="000471F0" w:rsidRDefault="000471F0" w:rsidP="000471F0">
      <w:pPr>
        <w:pStyle w:val="Textoindependiente"/>
        <w:ind w:left="113"/>
      </w:pPr>
      <w:r>
        <w:t>NOMBRE</w:t>
      </w:r>
      <w:r>
        <w:rPr>
          <w:spacing w:val="-1"/>
        </w:rPr>
        <w:t xml:space="preserve"> </w:t>
      </w:r>
      <w:r>
        <w:t>DE</w:t>
      </w:r>
      <w:r>
        <w:rPr>
          <w:spacing w:val="-1"/>
        </w:rPr>
        <w:t xml:space="preserve"> </w:t>
      </w:r>
      <w:r>
        <w:t>QUIEN</w:t>
      </w:r>
      <w:r>
        <w:rPr>
          <w:spacing w:val="-2"/>
        </w:rPr>
        <w:t xml:space="preserve"> </w:t>
      </w:r>
      <w:r>
        <w:t>FIRMA</w:t>
      </w:r>
    </w:p>
    <w:p w14:paraId="791E52E6" w14:textId="77777777" w:rsidR="000471F0" w:rsidRDefault="000471F0" w:rsidP="000471F0">
      <w:pPr>
        <w:pStyle w:val="Textoindependiente"/>
        <w:rPr>
          <w:sz w:val="22"/>
        </w:rPr>
      </w:pPr>
    </w:p>
    <w:p w14:paraId="1B5F395E" w14:textId="77777777" w:rsidR="000471F0" w:rsidRDefault="000471F0" w:rsidP="000471F0">
      <w:pPr>
        <w:pStyle w:val="Ttulo1"/>
        <w:spacing w:before="136"/>
      </w:pPr>
      <w:r>
        <w:t>__________________________________________________</w:t>
      </w:r>
    </w:p>
    <w:p w14:paraId="2F288FB6" w14:textId="77777777" w:rsidR="000471F0" w:rsidRDefault="000471F0" w:rsidP="000471F0">
      <w:pPr>
        <w:pStyle w:val="Textoindependiente"/>
        <w:spacing w:before="10"/>
        <w:rPr>
          <w:rFonts w:ascii="Arial"/>
          <w:b/>
          <w:sz w:val="34"/>
        </w:rPr>
      </w:pPr>
    </w:p>
    <w:p w14:paraId="421DF450" w14:textId="77777777" w:rsidR="000471F0" w:rsidRDefault="000471F0" w:rsidP="000471F0">
      <w:pPr>
        <w:ind w:left="3151" w:right="3150"/>
        <w:jc w:val="center"/>
        <w:rPr>
          <w:rFonts w:ascii="Arial"/>
          <w:b/>
          <w:sz w:val="24"/>
        </w:rPr>
      </w:pPr>
      <w:r>
        <w:rPr>
          <w:rFonts w:ascii="Arial"/>
          <w:b/>
          <w:sz w:val="24"/>
          <w:u w:val="thick"/>
        </w:rPr>
        <w:t>NOTA</w:t>
      </w:r>
      <w:r>
        <w:rPr>
          <w:rFonts w:ascii="Arial"/>
          <w:b/>
          <w:spacing w:val="-9"/>
          <w:sz w:val="24"/>
          <w:u w:val="thick"/>
        </w:rPr>
        <w:t xml:space="preserve"> </w:t>
      </w:r>
      <w:r>
        <w:rPr>
          <w:rFonts w:ascii="Arial"/>
          <w:b/>
          <w:sz w:val="24"/>
          <w:u w:val="thick"/>
        </w:rPr>
        <w:t>NO</w:t>
      </w:r>
      <w:r>
        <w:rPr>
          <w:rFonts w:ascii="Arial"/>
          <w:b/>
          <w:spacing w:val="-3"/>
          <w:sz w:val="24"/>
          <w:u w:val="thick"/>
        </w:rPr>
        <w:t xml:space="preserve"> </w:t>
      </w:r>
      <w:r>
        <w:rPr>
          <w:rFonts w:ascii="Arial"/>
          <w:b/>
          <w:sz w:val="24"/>
          <w:u w:val="thick"/>
        </w:rPr>
        <w:t>OBLIGATORIA:</w:t>
      </w:r>
    </w:p>
    <w:p w14:paraId="12326793" w14:textId="77777777" w:rsidR="000471F0" w:rsidRDefault="000471F0" w:rsidP="000471F0">
      <w:pPr>
        <w:pStyle w:val="Textoindependiente"/>
        <w:spacing w:before="5"/>
        <w:rPr>
          <w:rFonts w:ascii="Arial"/>
          <w:b/>
          <w:sz w:val="16"/>
        </w:rPr>
      </w:pPr>
    </w:p>
    <w:p w14:paraId="32BC22F5" w14:textId="5564F0DD" w:rsidR="000471F0" w:rsidRDefault="000471F0" w:rsidP="000471F0">
      <w:pPr>
        <w:spacing w:before="92"/>
        <w:ind w:left="113" w:right="101"/>
        <w:jc w:val="both"/>
        <w:rPr>
          <w:rFonts w:ascii="Arial" w:hAnsi="Arial"/>
          <w:b/>
          <w:sz w:val="24"/>
        </w:rPr>
      </w:pPr>
      <w:r>
        <w:rPr>
          <w:sz w:val="24"/>
          <w:u w:val="single"/>
        </w:rPr>
        <w:t>El proponente puede si así lo estima utilizar el formato de ayuda en Excel</w:t>
      </w:r>
      <w:r>
        <w:rPr>
          <w:sz w:val="24"/>
        </w:rPr>
        <w:t xml:space="preserve"> adjunto en los</w:t>
      </w:r>
      <w:r>
        <w:rPr>
          <w:spacing w:val="1"/>
          <w:sz w:val="24"/>
        </w:rPr>
        <w:t xml:space="preserve"> </w:t>
      </w:r>
      <w:r>
        <w:rPr>
          <w:sz w:val="24"/>
        </w:rPr>
        <w:t>documentos</w:t>
      </w:r>
      <w:r>
        <w:rPr>
          <w:spacing w:val="-8"/>
          <w:sz w:val="24"/>
        </w:rPr>
        <w:t xml:space="preserve"> </w:t>
      </w:r>
      <w:r>
        <w:rPr>
          <w:sz w:val="24"/>
        </w:rPr>
        <w:t>del</w:t>
      </w:r>
      <w:r>
        <w:rPr>
          <w:spacing w:val="-8"/>
          <w:sz w:val="24"/>
        </w:rPr>
        <w:t xml:space="preserve"> </w:t>
      </w:r>
      <w:r>
        <w:rPr>
          <w:sz w:val="24"/>
        </w:rPr>
        <w:t>proceso</w:t>
      </w:r>
      <w:r>
        <w:rPr>
          <w:spacing w:val="-6"/>
          <w:sz w:val="24"/>
        </w:rPr>
        <w:t xml:space="preserve"> </w:t>
      </w:r>
      <w:r>
        <w:rPr>
          <w:sz w:val="24"/>
        </w:rPr>
        <w:t>en</w:t>
      </w:r>
      <w:r>
        <w:rPr>
          <w:spacing w:val="-12"/>
          <w:sz w:val="24"/>
        </w:rPr>
        <w:t xml:space="preserve"> </w:t>
      </w:r>
      <w:r>
        <w:rPr>
          <w:sz w:val="24"/>
        </w:rPr>
        <w:t>el</w:t>
      </w:r>
      <w:r>
        <w:rPr>
          <w:spacing w:val="-4"/>
          <w:sz w:val="24"/>
        </w:rPr>
        <w:t xml:space="preserve"> </w:t>
      </w:r>
      <w:r>
        <w:rPr>
          <w:sz w:val="24"/>
        </w:rPr>
        <w:t>cual</w:t>
      </w:r>
      <w:r>
        <w:rPr>
          <w:spacing w:val="-7"/>
          <w:sz w:val="24"/>
        </w:rPr>
        <w:t xml:space="preserve"> </w:t>
      </w:r>
      <w:r>
        <w:rPr>
          <w:sz w:val="24"/>
        </w:rPr>
        <w:t>puede</w:t>
      </w:r>
      <w:r>
        <w:rPr>
          <w:spacing w:val="-7"/>
          <w:sz w:val="24"/>
        </w:rPr>
        <w:t xml:space="preserve"> </w:t>
      </w:r>
      <w:r>
        <w:rPr>
          <w:sz w:val="24"/>
        </w:rPr>
        <w:t>diligenciar</w:t>
      </w:r>
      <w:r>
        <w:rPr>
          <w:spacing w:val="-6"/>
          <w:sz w:val="24"/>
        </w:rPr>
        <w:t xml:space="preserve"> </w:t>
      </w:r>
      <w:r>
        <w:rPr>
          <w:sz w:val="24"/>
        </w:rPr>
        <w:t>su</w:t>
      </w:r>
      <w:r>
        <w:rPr>
          <w:spacing w:val="-11"/>
          <w:sz w:val="24"/>
        </w:rPr>
        <w:t xml:space="preserve"> </w:t>
      </w:r>
      <w:r>
        <w:rPr>
          <w:sz w:val="24"/>
        </w:rPr>
        <w:t>oferta</w:t>
      </w:r>
      <w:r>
        <w:rPr>
          <w:spacing w:val="-7"/>
          <w:sz w:val="24"/>
        </w:rPr>
        <w:t xml:space="preserve"> </w:t>
      </w:r>
      <w:r>
        <w:rPr>
          <w:sz w:val="24"/>
        </w:rPr>
        <w:t>técnica</w:t>
      </w:r>
      <w:r>
        <w:rPr>
          <w:spacing w:val="-6"/>
          <w:sz w:val="24"/>
        </w:rPr>
        <w:t xml:space="preserve"> </w:t>
      </w:r>
      <w:r>
        <w:rPr>
          <w:sz w:val="24"/>
        </w:rPr>
        <w:t>y</w:t>
      </w:r>
      <w:r>
        <w:rPr>
          <w:spacing w:val="-13"/>
          <w:sz w:val="24"/>
        </w:rPr>
        <w:t xml:space="preserve"> </w:t>
      </w:r>
      <w:r>
        <w:rPr>
          <w:sz w:val="24"/>
        </w:rPr>
        <w:t>económica</w:t>
      </w:r>
      <w:r>
        <w:rPr>
          <w:spacing w:val="-6"/>
          <w:sz w:val="24"/>
        </w:rPr>
        <w:t xml:space="preserve"> </w:t>
      </w:r>
      <w:r>
        <w:rPr>
          <w:sz w:val="24"/>
        </w:rPr>
        <w:t>e</w:t>
      </w:r>
      <w:r>
        <w:rPr>
          <w:spacing w:val="-12"/>
          <w:sz w:val="24"/>
        </w:rPr>
        <w:t xml:space="preserve"> </w:t>
      </w:r>
      <w:r>
        <w:rPr>
          <w:sz w:val="24"/>
        </w:rPr>
        <w:t>incluir</w:t>
      </w:r>
      <w:r>
        <w:rPr>
          <w:spacing w:val="-10"/>
          <w:sz w:val="24"/>
        </w:rPr>
        <w:t xml:space="preserve"> </w:t>
      </w:r>
      <w:r>
        <w:rPr>
          <w:sz w:val="24"/>
        </w:rPr>
        <w:t>en</w:t>
      </w:r>
      <w:r>
        <w:rPr>
          <w:spacing w:val="-64"/>
          <w:sz w:val="24"/>
        </w:rPr>
        <w:t xml:space="preserve"> </w:t>
      </w:r>
      <w:r>
        <w:rPr>
          <w:spacing w:val="-1"/>
          <w:sz w:val="24"/>
        </w:rPr>
        <w:t>el</w:t>
      </w:r>
      <w:r>
        <w:rPr>
          <w:spacing w:val="-10"/>
          <w:sz w:val="24"/>
        </w:rPr>
        <w:t xml:space="preserve"> </w:t>
      </w:r>
      <w:r>
        <w:rPr>
          <w:spacing w:val="-1"/>
          <w:sz w:val="24"/>
        </w:rPr>
        <w:t>formato</w:t>
      </w:r>
      <w:r>
        <w:rPr>
          <w:spacing w:val="-13"/>
          <w:sz w:val="24"/>
        </w:rPr>
        <w:t xml:space="preserve"> </w:t>
      </w:r>
      <w:r>
        <w:rPr>
          <w:spacing w:val="-1"/>
          <w:sz w:val="24"/>
        </w:rPr>
        <w:t>No.</w:t>
      </w:r>
      <w:r>
        <w:rPr>
          <w:spacing w:val="-12"/>
          <w:sz w:val="24"/>
        </w:rPr>
        <w:t xml:space="preserve"> </w:t>
      </w:r>
      <w:r>
        <w:rPr>
          <w:spacing w:val="-1"/>
          <w:sz w:val="24"/>
        </w:rPr>
        <w:t>7</w:t>
      </w:r>
      <w:r>
        <w:rPr>
          <w:spacing w:val="-13"/>
          <w:sz w:val="24"/>
        </w:rPr>
        <w:t xml:space="preserve"> </w:t>
      </w:r>
      <w:r>
        <w:rPr>
          <w:spacing w:val="-1"/>
          <w:sz w:val="24"/>
        </w:rPr>
        <w:t>de</w:t>
      </w:r>
      <w:r>
        <w:rPr>
          <w:spacing w:val="-14"/>
          <w:sz w:val="24"/>
        </w:rPr>
        <w:t xml:space="preserve"> </w:t>
      </w:r>
      <w:r>
        <w:rPr>
          <w:spacing w:val="-1"/>
          <w:sz w:val="24"/>
        </w:rPr>
        <w:t>OFERTA</w:t>
      </w:r>
      <w:r>
        <w:rPr>
          <w:spacing w:val="-15"/>
          <w:sz w:val="24"/>
        </w:rPr>
        <w:t xml:space="preserve"> </w:t>
      </w:r>
      <w:r>
        <w:rPr>
          <w:sz w:val="24"/>
        </w:rPr>
        <w:t>ECONOMICA.</w:t>
      </w:r>
      <w:r>
        <w:rPr>
          <w:spacing w:val="-11"/>
          <w:sz w:val="24"/>
        </w:rPr>
        <w:t xml:space="preserve"> </w:t>
      </w:r>
      <w:r>
        <w:rPr>
          <w:rFonts w:ascii="Arial" w:hAnsi="Arial"/>
          <w:b/>
          <w:sz w:val="24"/>
          <w:u w:val="thick"/>
          <w:shd w:val="clear" w:color="auto" w:fill="FFFF00"/>
        </w:rPr>
        <w:t>SIN</w:t>
      </w:r>
      <w:r>
        <w:rPr>
          <w:rFonts w:ascii="Arial" w:hAnsi="Arial"/>
          <w:b/>
          <w:spacing w:val="-10"/>
          <w:sz w:val="24"/>
          <w:u w:val="thick"/>
          <w:shd w:val="clear" w:color="auto" w:fill="FFFF00"/>
        </w:rPr>
        <w:t xml:space="preserve"> </w:t>
      </w:r>
      <w:r>
        <w:rPr>
          <w:rFonts w:ascii="Arial" w:hAnsi="Arial"/>
          <w:b/>
          <w:sz w:val="24"/>
          <w:u w:val="thick"/>
          <w:shd w:val="clear" w:color="auto" w:fill="FFFF00"/>
        </w:rPr>
        <w:t>EMBARGO,</w:t>
      </w:r>
      <w:r>
        <w:rPr>
          <w:rFonts w:ascii="Arial" w:hAnsi="Arial"/>
          <w:b/>
          <w:spacing w:val="-13"/>
          <w:sz w:val="24"/>
          <w:u w:val="thick"/>
          <w:shd w:val="clear" w:color="auto" w:fill="FFFF00"/>
        </w:rPr>
        <w:t xml:space="preserve"> </w:t>
      </w:r>
      <w:r>
        <w:rPr>
          <w:rFonts w:ascii="Arial" w:hAnsi="Arial"/>
          <w:b/>
          <w:sz w:val="24"/>
          <w:u w:val="thick"/>
          <w:shd w:val="clear" w:color="auto" w:fill="FFFF00"/>
        </w:rPr>
        <w:t>SE</w:t>
      </w:r>
      <w:r>
        <w:rPr>
          <w:rFonts w:ascii="Arial" w:hAnsi="Arial"/>
          <w:b/>
          <w:spacing w:val="-11"/>
          <w:sz w:val="24"/>
          <w:u w:val="thick"/>
          <w:shd w:val="clear" w:color="auto" w:fill="FFFF00"/>
        </w:rPr>
        <w:t xml:space="preserve"> </w:t>
      </w:r>
      <w:r>
        <w:rPr>
          <w:rFonts w:ascii="Arial" w:hAnsi="Arial"/>
          <w:b/>
          <w:sz w:val="24"/>
          <w:u w:val="thick"/>
          <w:shd w:val="clear" w:color="auto" w:fill="FFFF00"/>
        </w:rPr>
        <w:t>ADVIERTE</w:t>
      </w:r>
      <w:r>
        <w:rPr>
          <w:rFonts w:ascii="Arial" w:hAnsi="Arial"/>
          <w:b/>
          <w:spacing w:val="-16"/>
          <w:sz w:val="24"/>
          <w:u w:val="thick"/>
          <w:shd w:val="clear" w:color="auto" w:fill="FFFF00"/>
        </w:rPr>
        <w:t xml:space="preserve"> </w:t>
      </w:r>
      <w:r>
        <w:rPr>
          <w:rFonts w:ascii="Arial" w:hAnsi="Arial"/>
          <w:b/>
          <w:sz w:val="24"/>
          <w:u w:val="thick"/>
          <w:shd w:val="clear" w:color="auto" w:fill="FFFF00"/>
        </w:rPr>
        <w:t>QUE</w:t>
      </w:r>
      <w:r>
        <w:rPr>
          <w:rFonts w:ascii="Arial" w:hAnsi="Arial"/>
          <w:b/>
          <w:spacing w:val="-64"/>
          <w:sz w:val="24"/>
        </w:rPr>
        <w:t xml:space="preserve"> </w:t>
      </w:r>
      <w:r>
        <w:rPr>
          <w:rFonts w:ascii="Arial" w:hAnsi="Arial"/>
          <w:b/>
          <w:sz w:val="24"/>
          <w:u w:val="thick"/>
          <w:shd w:val="clear" w:color="auto" w:fill="FFFF00"/>
        </w:rPr>
        <w:t xml:space="preserve">NO ES OBLIGATORIO </w:t>
      </w:r>
      <w:r>
        <w:rPr>
          <w:sz w:val="24"/>
          <w:u w:val="thick"/>
          <w:shd w:val="clear" w:color="auto" w:fill="FFFF00"/>
        </w:rPr>
        <w:t xml:space="preserve">y </w:t>
      </w:r>
      <w:r>
        <w:rPr>
          <w:rFonts w:ascii="Arial" w:hAnsi="Arial"/>
          <w:b/>
          <w:sz w:val="24"/>
          <w:u w:val="thick"/>
          <w:shd w:val="clear" w:color="auto" w:fill="FFFF00"/>
        </w:rPr>
        <w:t>ES RESPONSABILIDAD ÚNICA Y EXCLUSIVA DEL OFERENTE</w:t>
      </w:r>
      <w:r>
        <w:rPr>
          <w:rFonts w:ascii="Arial" w:hAnsi="Arial"/>
          <w:b/>
          <w:spacing w:val="1"/>
          <w:sz w:val="24"/>
        </w:rPr>
        <w:t xml:space="preserve"> </w:t>
      </w:r>
      <w:r>
        <w:rPr>
          <w:rFonts w:ascii="Arial" w:hAnsi="Arial"/>
          <w:b/>
          <w:sz w:val="24"/>
          <w:u w:val="thick"/>
          <w:shd w:val="clear" w:color="auto" w:fill="FFFF00"/>
        </w:rPr>
        <w:t>SU USO Y MANEJO</w:t>
      </w:r>
      <w:r>
        <w:rPr>
          <w:sz w:val="24"/>
          <w:u w:val="thick"/>
          <w:shd w:val="clear" w:color="auto" w:fill="FFFF00"/>
        </w:rPr>
        <w:t xml:space="preserve">. </w:t>
      </w:r>
      <w:r>
        <w:rPr>
          <w:rFonts w:ascii="Arial" w:hAnsi="Arial"/>
          <w:b/>
          <w:sz w:val="24"/>
          <w:u w:val="thick"/>
          <w:shd w:val="clear" w:color="auto" w:fill="FFFF00"/>
        </w:rPr>
        <w:t>SE SOLICITA SE VERIFIQUE QUE LA OFERTA CUMPLA CON LOS</w:t>
      </w:r>
      <w:r>
        <w:rPr>
          <w:rFonts w:ascii="Arial" w:hAnsi="Arial"/>
          <w:b/>
          <w:spacing w:val="1"/>
          <w:sz w:val="24"/>
        </w:rPr>
        <w:t xml:space="preserve"> </w:t>
      </w:r>
      <w:r>
        <w:rPr>
          <w:rFonts w:ascii="Arial" w:hAnsi="Arial"/>
          <w:b/>
          <w:sz w:val="24"/>
          <w:u w:val="thick"/>
          <w:shd w:val="clear" w:color="auto" w:fill="FFFF00"/>
        </w:rPr>
        <w:t>REQUISITOS</w:t>
      </w:r>
      <w:r>
        <w:rPr>
          <w:rFonts w:ascii="Arial" w:hAnsi="Arial"/>
          <w:b/>
          <w:spacing w:val="1"/>
          <w:sz w:val="24"/>
          <w:u w:val="thick"/>
          <w:shd w:val="clear" w:color="auto" w:fill="FFFF00"/>
        </w:rPr>
        <w:t xml:space="preserve"> </w:t>
      </w:r>
      <w:r>
        <w:rPr>
          <w:rFonts w:ascii="Arial" w:hAnsi="Arial"/>
          <w:b/>
          <w:sz w:val="24"/>
          <w:u w:val="thick"/>
          <w:shd w:val="clear" w:color="auto" w:fill="FFFF00"/>
        </w:rPr>
        <w:t>SEÑALADOS</w:t>
      </w:r>
      <w:r>
        <w:rPr>
          <w:rFonts w:ascii="Arial" w:hAnsi="Arial"/>
          <w:b/>
          <w:spacing w:val="1"/>
          <w:sz w:val="24"/>
          <w:u w:val="thick"/>
          <w:shd w:val="clear" w:color="auto" w:fill="FFFF00"/>
        </w:rPr>
        <w:t xml:space="preserve"> </w:t>
      </w:r>
      <w:r>
        <w:rPr>
          <w:rFonts w:ascii="Arial" w:hAnsi="Arial"/>
          <w:b/>
          <w:sz w:val="24"/>
          <w:u w:val="thick"/>
          <w:shd w:val="clear" w:color="auto" w:fill="FFFF00"/>
        </w:rPr>
        <w:t>POR</w:t>
      </w:r>
      <w:r>
        <w:rPr>
          <w:rFonts w:ascii="Arial" w:hAnsi="Arial"/>
          <w:b/>
          <w:spacing w:val="1"/>
          <w:sz w:val="24"/>
          <w:u w:val="thick"/>
          <w:shd w:val="clear" w:color="auto" w:fill="FFFF00"/>
        </w:rPr>
        <w:t xml:space="preserve"> </w:t>
      </w:r>
      <w:r>
        <w:rPr>
          <w:rFonts w:ascii="Arial" w:hAnsi="Arial"/>
          <w:b/>
          <w:sz w:val="24"/>
          <w:u w:val="thick"/>
          <w:shd w:val="clear" w:color="auto" w:fill="FFFF00"/>
        </w:rPr>
        <w:t>LA</w:t>
      </w:r>
      <w:r>
        <w:rPr>
          <w:rFonts w:ascii="Arial" w:hAnsi="Arial"/>
          <w:b/>
          <w:spacing w:val="1"/>
          <w:sz w:val="24"/>
          <w:u w:val="thick"/>
          <w:shd w:val="clear" w:color="auto" w:fill="FFFF00"/>
        </w:rPr>
        <w:t xml:space="preserve"> </w:t>
      </w:r>
      <w:r>
        <w:rPr>
          <w:rFonts w:ascii="Arial" w:hAnsi="Arial"/>
          <w:b/>
          <w:sz w:val="24"/>
          <w:u w:val="thick"/>
          <w:shd w:val="clear" w:color="auto" w:fill="FFFF00"/>
        </w:rPr>
        <w:t>ENTIDAD</w:t>
      </w:r>
      <w:r>
        <w:rPr>
          <w:rFonts w:ascii="Arial" w:hAnsi="Arial"/>
          <w:b/>
          <w:spacing w:val="1"/>
          <w:sz w:val="24"/>
          <w:u w:val="thick"/>
          <w:shd w:val="clear" w:color="auto" w:fill="FFFF00"/>
        </w:rPr>
        <w:t xml:space="preserve"> </w:t>
      </w:r>
      <w:r>
        <w:rPr>
          <w:rFonts w:ascii="Arial" w:hAnsi="Arial"/>
          <w:b/>
          <w:sz w:val="24"/>
          <w:u w:val="thick"/>
          <w:shd w:val="clear" w:color="auto" w:fill="FFFF00"/>
        </w:rPr>
        <w:t>Y</w:t>
      </w:r>
      <w:r>
        <w:rPr>
          <w:rFonts w:ascii="Arial" w:hAnsi="Arial"/>
          <w:b/>
          <w:spacing w:val="1"/>
          <w:sz w:val="24"/>
          <w:u w:val="thick"/>
          <w:shd w:val="clear" w:color="auto" w:fill="FFFF00"/>
        </w:rPr>
        <w:t xml:space="preserve"> </w:t>
      </w:r>
      <w:r>
        <w:rPr>
          <w:rFonts w:ascii="Arial" w:hAnsi="Arial"/>
          <w:b/>
          <w:sz w:val="24"/>
          <w:u w:val="thick"/>
          <w:shd w:val="clear" w:color="auto" w:fill="FFFF00"/>
        </w:rPr>
        <w:t>EL</w:t>
      </w:r>
      <w:r>
        <w:rPr>
          <w:rFonts w:ascii="Arial" w:hAnsi="Arial"/>
          <w:b/>
          <w:spacing w:val="1"/>
          <w:sz w:val="24"/>
          <w:u w:val="thick"/>
          <w:shd w:val="clear" w:color="auto" w:fill="FFFF00"/>
        </w:rPr>
        <w:t xml:space="preserve"> </w:t>
      </w:r>
      <w:r>
        <w:rPr>
          <w:rFonts w:ascii="Arial" w:hAnsi="Arial"/>
          <w:b/>
          <w:sz w:val="24"/>
          <w:u w:val="thick"/>
          <w:shd w:val="clear" w:color="auto" w:fill="FFFF00"/>
        </w:rPr>
        <w:t>VALOR</w:t>
      </w:r>
      <w:r>
        <w:rPr>
          <w:rFonts w:ascii="Arial" w:hAnsi="Arial"/>
          <w:b/>
          <w:spacing w:val="1"/>
          <w:sz w:val="24"/>
          <w:u w:val="thick"/>
          <w:shd w:val="clear" w:color="auto" w:fill="FFFF00"/>
        </w:rPr>
        <w:t xml:space="preserve"> </w:t>
      </w:r>
      <w:r>
        <w:rPr>
          <w:rFonts w:ascii="Arial" w:hAnsi="Arial"/>
          <w:b/>
          <w:sz w:val="24"/>
          <w:u w:val="thick"/>
          <w:shd w:val="clear" w:color="auto" w:fill="FFFF00"/>
        </w:rPr>
        <w:t>COINCIDA</w:t>
      </w:r>
      <w:r>
        <w:rPr>
          <w:rFonts w:ascii="Arial" w:hAnsi="Arial"/>
          <w:b/>
          <w:spacing w:val="1"/>
          <w:sz w:val="24"/>
          <w:u w:val="thick"/>
          <w:shd w:val="clear" w:color="auto" w:fill="FFFF00"/>
        </w:rPr>
        <w:t xml:space="preserve"> </w:t>
      </w:r>
      <w:r>
        <w:rPr>
          <w:rFonts w:ascii="Arial" w:hAnsi="Arial"/>
          <w:b/>
          <w:sz w:val="24"/>
          <w:u w:val="thick"/>
          <w:shd w:val="clear" w:color="auto" w:fill="FFFF00"/>
        </w:rPr>
        <w:t>CON</w:t>
      </w:r>
      <w:r>
        <w:rPr>
          <w:rFonts w:ascii="Arial" w:hAnsi="Arial"/>
          <w:b/>
          <w:spacing w:val="1"/>
          <w:sz w:val="24"/>
          <w:u w:val="thick"/>
          <w:shd w:val="clear" w:color="auto" w:fill="FFFF00"/>
        </w:rPr>
        <w:t xml:space="preserve"> </w:t>
      </w:r>
      <w:r>
        <w:rPr>
          <w:rFonts w:ascii="Arial" w:hAnsi="Arial"/>
          <w:b/>
          <w:sz w:val="24"/>
          <w:u w:val="thick"/>
          <w:shd w:val="clear" w:color="auto" w:fill="FFFF00"/>
        </w:rPr>
        <w:t>LO</w:t>
      </w:r>
      <w:r>
        <w:rPr>
          <w:rFonts w:ascii="Arial" w:hAnsi="Arial"/>
          <w:b/>
          <w:spacing w:val="1"/>
          <w:sz w:val="24"/>
        </w:rPr>
        <w:t xml:space="preserve"> </w:t>
      </w:r>
      <w:r>
        <w:rPr>
          <w:rFonts w:ascii="Arial" w:hAnsi="Arial"/>
          <w:b/>
          <w:sz w:val="24"/>
          <w:u w:val="thick"/>
          <w:shd w:val="clear" w:color="auto" w:fill="FFFF00"/>
        </w:rPr>
        <w:t>INDICADO</w:t>
      </w:r>
      <w:r>
        <w:rPr>
          <w:rFonts w:ascii="Arial" w:hAnsi="Arial"/>
          <w:b/>
          <w:spacing w:val="1"/>
          <w:sz w:val="24"/>
          <w:u w:val="thick"/>
          <w:shd w:val="clear" w:color="auto" w:fill="FFFF00"/>
        </w:rPr>
        <w:t xml:space="preserve"> </w:t>
      </w:r>
      <w:r>
        <w:rPr>
          <w:rFonts w:ascii="Arial" w:hAnsi="Arial"/>
          <w:b/>
          <w:sz w:val="24"/>
          <w:u w:val="thick"/>
          <w:shd w:val="clear" w:color="auto" w:fill="FFFF00"/>
        </w:rPr>
        <w:t>EN</w:t>
      </w:r>
      <w:r>
        <w:rPr>
          <w:rFonts w:ascii="Arial" w:hAnsi="Arial"/>
          <w:b/>
          <w:spacing w:val="1"/>
          <w:sz w:val="24"/>
          <w:u w:val="thick"/>
          <w:shd w:val="clear" w:color="auto" w:fill="FFFF00"/>
        </w:rPr>
        <w:t xml:space="preserve"> </w:t>
      </w:r>
      <w:r>
        <w:rPr>
          <w:rFonts w:ascii="Arial" w:hAnsi="Arial"/>
          <w:b/>
          <w:sz w:val="24"/>
          <w:u w:val="thick"/>
          <w:shd w:val="clear" w:color="auto" w:fill="FFFF00"/>
        </w:rPr>
        <w:t>LA</w:t>
      </w:r>
      <w:r>
        <w:rPr>
          <w:rFonts w:ascii="Arial" w:hAnsi="Arial"/>
          <w:b/>
          <w:spacing w:val="1"/>
          <w:sz w:val="24"/>
          <w:u w:val="thick"/>
          <w:shd w:val="clear" w:color="auto" w:fill="FFFF00"/>
        </w:rPr>
        <w:t xml:space="preserve"> </w:t>
      </w:r>
      <w:r>
        <w:rPr>
          <w:rFonts w:ascii="Arial" w:hAnsi="Arial"/>
          <w:b/>
          <w:sz w:val="24"/>
          <w:u w:val="thick"/>
          <w:shd w:val="clear" w:color="auto" w:fill="FFFF00"/>
        </w:rPr>
        <w:t>PLATAFORMA</w:t>
      </w:r>
      <w:r>
        <w:rPr>
          <w:rFonts w:ascii="Arial" w:hAnsi="Arial"/>
          <w:b/>
          <w:spacing w:val="1"/>
          <w:sz w:val="24"/>
          <w:u w:val="thick"/>
          <w:shd w:val="clear" w:color="auto" w:fill="FFFF00"/>
        </w:rPr>
        <w:t xml:space="preserve"> </w:t>
      </w:r>
      <w:r>
        <w:rPr>
          <w:rFonts w:ascii="Arial" w:hAnsi="Arial"/>
          <w:b/>
          <w:sz w:val="24"/>
          <w:u w:val="thick"/>
          <w:shd w:val="clear" w:color="auto" w:fill="FFFF00"/>
        </w:rPr>
        <w:t>SECOP.</w:t>
      </w:r>
      <w:r>
        <w:rPr>
          <w:rFonts w:ascii="Arial" w:hAnsi="Arial"/>
          <w:b/>
          <w:spacing w:val="1"/>
          <w:sz w:val="24"/>
          <w:u w:val="thick"/>
          <w:shd w:val="clear" w:color="auto" w:fill="FFFF00"/>
        </w:rPr>
        <w:t xml:space="preserve"> </w:t>
      </w:r>
      <w:r>
        <w:rPr>
          <w:rFonts w:ascii="Arial" w:hAnsi="Arial"/>
          <w:b/>
          <w:sz w:val="24"/>
          <w:u w:val="thick"/>
          <w:shd w:val="clear" w:color="auto" w:fill="FFFF00"/>
        </w:rPr>
        <w:t>SÉGUN</w:t>
      </w:r>
      <w:r>
        <w:rPr>
          <w:rFonts w:ascii="Arial" w:hAnsi="Arial"/>
          <w:b/>
          <w:spacing w:val="1"/>
          <w:sz w:val="24"/>
          <w:u w:val="thick"/>
          <w:shd w:val="clear" w:color="auto" w:fill="FFFF00"/>
        </w:rPr>
        <w:t xml:space="preserve"> </w:t>
      </w:r>
      <w:r>
        <w:rPr>
          <w:rFonts w:ascii="Arial" w:hAnsi="Arial"/>
          <w:b/>
          <w:sz w:val="24"/>
          <w:u w:val="thick"/>
          <w:shd w:val="clear" w:color="auto" w:fill="FFFF00"/>
        </w:rPr>
        <w:t>LAS</w:t>
      </w:r>
      <w:r>
        <w:rPr>
          <w:rFonts w:ascii="Arial" w:hAnsi="Arial"/>
          <w:b/>
          <w:spacing w:val="1"/>
          <w:sz w:val="24"/>
          <w:u w:val="thick"/>
          <w:shd w:val="clear" w:color="auto" w:fill="FFFF00"/>
        </w:rPr>
        <w:t xml:space="preserve"> </w:t>
      </w:r>
      <w:r>
        <w:rPr>
          <w:rFonts w:ascii="Arial" w:hAnsi="Arial"/>
          <w:b/>
          <w:sz w:val="24"/>
          <w:u w:val="thick"/>
          <w:shd w:val="clear" w:color="auto" w:fill="FFFF00"/>
        </w:rPr>
        <w:t>INDICACIONES</w:t>
      </w:r>
      <w:r>
        <w:rPr>
          <w:rFonts w:ascii="Arial" w:hAnsi="Arial"/>
          <w:b/>
          <w:spacing w:val="1"/>
          <w:sz w:val="24"/>
          <w:u w:val="thick"/>
          <w:shd w:val="clear" w:color="auto" w:fill="FFFF00"/>
        </w:rPr>
        <w:t xml:space="preserve"> </w:t>
      </w:r>
      <w:r>
        <w:rPr>
          <w:rFonts w:ascii="Arial" w:hAnsi="Arial"/>
          <w:b/>
          <w:sz w:val="24"/>
          <w:u w:val="thick"/>
          <w:shd w:val="clear" w:color="auto" w:fill="FFFF00"/>
        </w:rPr>
        <w:t>ARRIBA</w:t>
      </w:r>
      <w:r>
        <w:rPr>
          <w:rFonts w:ascii="Arial" w:hAnsi="Arial"/>
          <w:b/>
          <w:spacing w:val="1"/>
          <w:sz w:val="24"/>
        </w:rPr>
        <w:t xml:space="preserve"> </w:t>
      </w:r>
      <w:r>
        <w:rPr>
          <w:rFonts w:ascii="Arial" w:hAnsi="Arial"/>
          <w:b/>
          <w:sz w:val="24"/>
          <w:u w:val="thick"/>
          <w:shd w:val="clear" w:color="auto" w:fill="FFFF00"/>
        </w:rPr>
        <w:t>SEÑALADAS</w:t>
      </w:r>
      <w:r>
        <w:rPr>
          <w:rFonts w:ascii="Arial" w:hAnsi="Arial"/>
          <w:b/>
          <w:sz w:val="24"/>
          <w:u w:val="thick"/>
        </w:rPr>
        <w:t>.</w:t>
      </w:r>
    </w:p>
    <w:p w14:paraId="7695DF73" w14:textId="77777777" w:rsidR="000471F0" w:rsidRDefault="000471F0"/>
    <w:sectPr w:rsidR="000471F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19E9D" w14:textId="77777777" w:rsidR="00244563" w:rsidRDefault="00244563">
      <w:r>
        <w:separator/>
      </w:r>
    </w:p>
  </w:endnote>
  <w:endnote w:type="continuationSeparator" w:id="0">
    <w:p w14:paraId="47565B81" w14:textId="77777777" w:rsidR="00244563" w:rsidRDefault="00244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8FC9F" w14:textId="77777777" w:rsidR="00DD0D08" w:rsidRDefault="000471F0">
    <w:pPr>
      <w:pStyle w:val="Textoindependiente"/>
      <w:spacing w:line="14" w:lineRule="auto"/>
      <w:rPr>
        <w:sz w:val="15"/>
      </w:rPr>
    </w:pPr>
    <w:r>
      <w:rPr>
        <w:noProof/>
      </w:rPr>
      <mc:AlternateContent>
        <mc:Choice Requires="wps">
          <w:drawing>
            <wp:anchor distT="0" distB="0" distL="114300" distR="114300" simplePos="0" relativeHeight="251659264" behindDoc="1" locked="0" layoutInCell="1" allowOverlap="1" wp14:anchorId="1AE92627" wp14:editId="7D696BA0">
              <wp:simplePos x="0" y="0"/>
              <wp:positionH relativeFrom="page">
                <wp:posOffset>6877050</wp:posOffset>
              </wp:positionH>
              <wp:positionV relativeFrom="page">
                <wp:posOffset>8819515</wp:posOffset>
              </wp:positionV>
              <wp:extent cx="218440" cy="16891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52C193" w14:textId="77777777" w:rsidR="00DD0D08" w:rsidRDefault="000471F0">
                          <w:pPr>
                            <w:pStyle w:val="Textoindependiente"/>
                            <w:spacing w:before="15"/>
                            <w:ind w:left="60"/>
                          </w:pP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E92627" id="_x0000_t202" coordsize="21600,21600" o:spt="202" path="m,l,21600r21600,l21600,xe">
              <v:stroke joinstyle="miter"/>
              <v:path gradientshapeok="t" o:connecttype="rect"/>
            </v:shapetype>
            <v:shape id="Cuadro de texto 1" o:spid="_x0000_s1026" type="#_x0000_t202" style="position:absolute;margin-left:541.5pt;margin-top:694.45pt;width:17.2pt;height:13.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" filled="f" stroked="f">
              <v:textbox inset="0,0,0,0">
                <w:txbxContent>
                  <w:p w14:paraId="5052C193" w14:textId="77777777" w:rsidR="00DD0D08" w:rsidRDefault="000471F0">
                    <w:pPr>
                      <w:pStyle w:val="Textoindependiente"/>
                      <w:spacing w:before="15"/>
                      <w:ind w:left="60"/>
                    </w:pPr>
                    <w:r>
                      <w:fldChar w:fldCharType="begin"/>
                    </w:r>
                    <w: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F29D1" w14:textId="77777777" w:rsidR="00244563" w:rsidRDefault="00244563">
      <w:r>
        <w:separator/>
      </w:r>
    </w:p>
  </w:footnote>
  <w:footnote w:type="continuationSeparator" w:id="0">
    <w:p w14:paraId="5F3F0A21" w14:textId="77777777" w:rsidR="00244563" w:rsidRDefault="002445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53714"/>
    <w:multiLevelType w:val="hybridMultilevel"/>
    <w:tmpl w:val="7854A98E"/>
    <w:lvl w:ilvl="0" w:tplc="458A4832">
      <w:numFmt w:val="bullet"/>
      <w:lvlText w:val="-"/>
      <w:lvlJc w:val="left"/>
      <w:pPr>
        <w:ind w:left="157" w:hanging="87"/>
      </w:pPr>
      <w:rPr>
        <w:rFonts w:ascii="Arial MT" w:eastAsia="Arial MT" w:hAnsi="Arial MT" w:cs="Arial MT" w:hint="default"/>
        <w:w w:val="99"/>
        <w:sz w:val="14"/>
        <w:szCs w:val="14"/>
        <w:lang w:val="es-ES" w:eastAsia="en-US" w:bidi="ar-SA"/>
      </w:rPr>
    </w:lvl>
    <w:lvl w:ilvl="1" w:tplc="141A9074">
      <w:numFmt w:val="bullet"/>
      <w:lvlText w:val="•"/>
      <w:lvlJc w:val="left"/>
      <w:pPr>
        <w:ind w:left="761" w:hanging="87"/>
      </w:pPr>
      <w:rPr>
        <w:rFonts w:hint="default"/>
        <w:lang w:val="es-ES" w:eastAsia="en-US" w:bidi="ar-SA"/>
      </w:rPr>
    </w:lvl>
    <w:lvl w:ilvl="2" w:tplc="144AA568">
      <w:numFmt w:val="bullet"/>
      <w:lvlText w:val="•"/>
      <w:lvlJc w:val="left"/>
      <w:pPr>
        <w:ind w:left="1363" w:hanging="87"/>
      </w:pPr>
      <w:rPr>
        <w:rFonts w:hint="default"/>
        <w:lang w:val="es-ES" w:eastAsia="en-US" w:bidi="ar-SA"/>
      </w:rPr>
    </w:lvl>
    <w:lvl w:ilvl="3" w:tplc="2F54FF30">
      <w:numFmt w:val="bullet"/>
      <w:lvlText w:val="•"/>
      <w:lvlJc w:val="left"/>
      <w:pPr>
        <w:ind w:left="1964" w:hanging="87"/>
      </w:pPr>
      <w:rPr>
        <w:rFonts w:hint="default"/>
        <w:lang w:val="es-ES" w:eastAsia="en-US" w:bidi="ar-SA"/>
      </w:rPr>
    </w:lvl>
    <w:lvl w:ilvl="4" w:tplc="5AE0C116">
      <w:numFmt w:val="bullet"/>
      <w:lvlText w:val="•"/>
      <w:lvlJc w:val="left"/>
      <w:pPr>
        <w:ind w:left="2566" w:hanging="87"/>
      </w:pPr>
      <w:rPr>
        <w:rFonts w:hint="default"/>
        <w:lang w:val="es-ES" w:eastAsia="en-US" w:bidi="ar-SA"/>
      </w:rPr>
    </w:lvl>
    <w:lvl w:ilvl="5" w:tplc="194026C4">
      <w:numFmt w:val="bullet"/>
      <w:lvlText w:val="•"/>
      <w:lvlJc w:val="left"/>
      <w:pPr>
        <w:ind w:left="3167" w:hanging="87"/>
      </w:pPr>
      <w:rPr>
        <w:rFonts w:hint="default"/>
        <w:lang w:val="es-ES" w:eastAsia="en-US" w:bidi="ar-SA"/>
      </w:rPr>
    </w:lvl>
    <w:lvl w:ilvl="6" w:tplc="8C6CAC7E">
      <w:numFmt w:val="bullet"/>
      <w:lvlText w:val="•"/>
      <w:lvlJc w:val="left"/>
      <w:pPr>
        <w:ind w:left="3769" w:hanging="87"/>
      </w:pPr>
      <w:rPr>
        <w:rFonts w:hint="default"/>
        <w:lang w:val="es-ES" w:eastAsia="en-US" w:bidi="ar-SA"/>
      </w:rPr>
    </w:lvl>
    <w:lvl w:ilvl="7" w:tplc="ED28DBC0">
      <w:numFmt w:val="bullet"/>
      <w:lvlText w:val="•"/>
      <w:lvlJc w:val="left"/>
      <w:pPr>
        <w:ind w:left="4370" w:hanging="87"/>
      </w:pPr>
      <w:rPr>
        <w:rFonts w:hint="default"/>
        <w:lang w:val="es-ES" w:eastAsia="en-US" w:bidi="ar-SA"/>
      </w:rPr>
    </w:lvl>
    <w:lvl w:ilvl="8" w:tplc="F3AA6424">
      <w:numFmt w:val="bullet"/>
      <w:lvlText w:val="•"/>
      <w:lvlJc w:val="left"/>
      <w:pPr>
        <w:ind w:left="4972" w:hanging="87"/>
      </w:pPr>
      <w:rPr>
        <w:rFonts w:hint="default"/>
        <w:lang w:val="es-ES" w:eastAsia="en-US" w:bidi="ar-SA"/>
      </w:rPr>
    </w:lvl>
  </w:abstractNum>
  <w:abstractNum w:abstractNumId="1" w15:restartNumberingAfterBreak="0">
    <w:nsid w:val="08EA21EA"/>
    <w:multiLevelType w:val="hybridMultilevel"/>
    <w:tmpl w:val="74A8B594"/>
    <w:lvl w:ilvl="0" w:tplc="6D302C2C">
      <w:numFmt w:val="bullet"/>
      <w:lvlText w:val="-"/>
      <w:lvlJc w:val="left"/>
      <w:pPr>
        <w:ind w:left="157" w:hanging="87"/>
      </w:pPr>
      <w:rPr>
        <w:rFonts w:ascii="Arial MT" w:eastAsia="Arial MT" w:hAnsi="Arial MT" w:cs="Arial MT" w:hint="default"/>
        <w:w w:val="99"/>
        <w:sz w:val="14"/>
        <w:szCs w:val="14"/>
        <w:lang w:val="es-ES" w:eastAsia="en-US" w:bidi="ar-SA"/>
      </w:rPr>
    </w:lvl>
    <w:lvl w:ilvl="1" w:tplc="0ABAF8DC">
      <w:numFmt w:val="bullet"/>
      <w:lvlText w:val="•"/>
      <w:lvlJc w:val="left"/>
      <w:pPr>
        <w:ind w:left="761" w:hanging="87"/>
      </w:pPr>
      <w:rPr>
        <w:rFonts w:hint="default"/>
        <w:lang w:val="es-ES" w:eastAsia="en-US" w:bidi="ar-SA"/>
      </w:rPr>
    </w:lvl>
    <w:lvl w:ilvl="2" w:tplc="CD20C6F4">
      <w:numFmt w:val="bullet"/>
      <w:lvlText w:val="•"/>
      <w:lvlJc w:val="left"/>
      <w:pPr>
        <w:ind w:left="1363" w:hanging="87"/>
      </w:pPr>
      <w:rPr>
        <w:rFonts w:hint="default"/>
        <w:lang w:val="es-ES" w:eastAsia="en-US" w:bidi="ar-SA"/>
      </w:rPr>
    </w:lvl>
    <w:lvl w:ilvl="3" w:tplc="28B02EC8">
      <w:numFmt w:val="bullet"/>
      <w:lvlText w:val="•"/>
      <w:lvlJc w:val="left"/>
      <w:pPr>
        <w:ind w:left="1964" w:hanging="87"/>
      </w:pPr>
      <w:rPr>
        <w:rFonts w:hint="default"/>
        <w:lang w:val="es-ES" w:eastAsia="en-US" w:bidi="ar-SA"/>
      </w:rPr>
    </w:lvl>
    <w:lvl w:ilvl="4" w:tplc="3A46E2C4">
      <w:numFmt w:val="bullet"/>
      <w:lvlText w:val="•"/>
      <w:lvlJc w:val="left"/>
      <w:pPr>
        <w:ind w:left="2566" w:hanging="87"/>
      </w:pPr>
      <w:rPr>
        <w:rFonts w:hint="default"/>
        <w:lang w:val="es-ES" w:eastAsia="en-US" w:bidi="ar-SA"/>
      </w:rPr>
    </w:lvl>
    <w:lvl w:ilvl="5" w:tplc="15C0E0A6">
      <w:numFmt w:val="bullet"/>
      <w:lvlText w:val="•"/>
      <w:lvlJc w:val="left"/>
      <w:pPr>
        <w:ind w:left="3167" w:hanging="87"/>
      </w:pPr>
      <w:rPr>
        <w:rFonts w:hint="default"/>
        <w:lang w:val="es-ES" w:eastAsia="en-US" w:bidi="ar-SA"/>
      </w:rPr>
    </w:lvl>
    <w:lvl w:ilvl="6" w:tplc="C20C00B6">
      <w:numFmt w:val="bullet"/>
      <w:lvlText w:val="•"/>
      <w:lvlJc w:val="left"/>
      <w:pPr>
        <w:ind w:left="3769" w:hanging="87"/>
      </w:pPr>
      <w:rPr>
        <w:rFonts w:hint="default"/>
        <w:lang w:val="es-ES" w:eastAsia="en-US" w:bidi="ar-SA"/>
      </w:rPr>
    </w:lvl>
    <w:lvl w:ilvl="7" w:tplc="89C6FFF4">
      <w:numFmt w:val="bullet"/>
      <w:lvlText w:val="•"/>
      <w:lvlJc w:val="left"/>
      <w:pPr>
        <w:ind w:left="4370" w:hanging="87"/>
      </w:pPr>
      <w:rPr>
        <w:rFonts w:hint="default"/>
        <w:lang w:val="es-ES" w:eastAsia="en-US" w:bidi="ar-SA"/>
      </w:rPr>
    </w:lvl>
    <w:lvl w:ilvl="8" w:tplc="C0DA223C">
      <w:numFmt w:val="bullet"/>
      <w:lvlText w:val="•"/>
      <w:lvlJc w:val="left"/>
      <w:pPr>
        <w:ind w:left="4972" w:hanging="87"/>
      </w:pPr>
      <w:rPr>
        <w:rFonts w:hint="default"/>
        <w:lang w:val="es-ES" w:eastAsia="en-US" w:bidi="ar-SA"/>
      </w:rPr>
    </w:lvl>
  </w:abstractNum>
  <w:abstractNum w:abstractNumId="2" w15:restartNumberingAfterBreak="0">
    <w:nsid w:val="0BE04A21"/>
    <w:multiLevelType w:val="hybridMultilevel"/>
    <w:tmpl w:val="11BA4C7A"/>
    <w:lvl w:ilvl="0" w:tplc="3DE25F08">
      <w:start w:val="1"/>
      <w:numFmt w:val="decimal"/>
      <w:lvlText w:val="%1."/>
      <w:lvlJc w:val="left"/>
      <w:pPr>
        <w:ind w:left="833" w:hanging="360"/>
      </w:pPr>
      <w:rPr>
        <w:rFonts w:ascii="Arial MT" w:eastAsia="Arial MT" w:hAnsi="Arial MT" w:cs="Arial MT" w:hint="default"/>
        <w:spacing w:val="-2"/>
        <w:w w:val="100"/>
        <w:sz w:val="20"/>
        <w:szCs w:val="20"/>
        <w:lang w:val="es-ES" w:eastAsia="en-US" w:bidi="ar-SA"/>
      </w:rPr>
    </w:lvl>
    <w:lvl w:ilvl="1" w:tplc="33AA7F0E">
      <w:numFmt w:val="bullet"/>
      <w:lvlText w:val="•"/>
      <w:lvlJc w:val="left"/>
      <w:pPr>
        <w:ind w:left="1776" w:hanging="360"/>
      </w:pPr>
      <w:rPr>
        <w:rFonts w:hint="default"/>
        <w:lang w:val="es-ES" w:eastAsia="en-US" w:bidi="ar-SA"/>
      </w:rPr>
    </w:lvl>
    <w:lvl w:ilvl="2" w:tplc="D4BCEA96">
      <w:numFmt w:val="bullet"/>
      <w:lvlText w:val="•"/>
      <w:lvlJc w:val="left"/>
      <w:pPr>
        <w:ind w:left="2712" w:hanging="360"/>
      </w:pPr>
      <w:rPr>
        <w:rFonts w:hint="default"/>
        <w:lang w:val="es-ES" w:eastAsia="en-US" w:bidi="ar-SA"/>
      </w:rPr>
    </w:lvl>
    <w:lvl w:ilvl="3" w:tplc="3D648D46">
      <w:numFmt w:val="bullet"/>
      <w:lvlText w:val="•"/>
      <w:lvlJc w:val="left"/>
      <w:pPr>
        <w:ind w:left="3648" w:hanging="360"/>
      </w:pPr>
      <w:rPr>
        <w:rFonts w:hint="default"/>
        <w:lang w:val="es-ES" w:eastAsia="en-US" w:bidi="ar-SA"/>
      </w:rPr>
    </w:lvl>
    <w:lvl w:ilvl="4" w:tplc="3FB8C9F6">
      <w:numFmt w:val="bullet"/>
      <w:lvlText w:val="•"/>
      <w:lvlJc w:val="left"/>
      <w:pPr>
        <w:ind w:left="4584" w:hanging="360"/>
      </w:pPr>
      <w:rPr>
        <w:rFonts w:hint="default"/>
        <w:lang w:val="es-ES" w:eastAsia="en-US" w:bidi="ar-SA"/>
      </w:rPr>
    </w:lvl>
    <w:lvl w:ilvl="5" w:tplc="9828A396">
      <w:numFmt w:val="bullet"/>
      <w:lvlText w:val="•"/>
      <w:lvlJc w:val="left"/>
      <w:pPr>
        <w:ind w:left="5520" w:hanging="360"/>
      </w:pPr>
      <w:rPr>
        <w:rFonts w:hint="default"/>
        <w:lang w:val="es-ES" w:eastAsia="en-US" w:bidi="ar-SA"/>
      </w:rPr>
    </w:lvl>
    <w:lvl w:ilvl="6" w:tplc="611E5034">
      <w:numFmt w:val="bullet"/>
      <w:lvlText w:val="•"/>
      <w:lvlJc w:val="left"/>
      <w:pPr>
        <w:ind w:left="6456" w:hanging="360"/>
      </w:pPr>
      <w:rPr>
        <w:rFonts w:hint="default"/>
        <w:lang w:val="es-ES" w:eastAsia="en-US" w:bidi="ar-SA"/>
      </w:rPr>
    </w:lvl>
    <w:lvl w:ilvl="7" w:tplc="71C4F952">
      <w:numFmt w:val="bullet"/>
      <w:lvlText w:val="•"/>
      <w:lvlJc w:val="left"/>
      <w:pPr>
        <w:ind w:left="7392" w:hanging="360"/>
      </w:pPr>
      <w:rPr>
        <w:rFonts w:hint="default"/>
        <w:lang w:val="es-ES" w:eastAsia="en-US" w:bidi="ar-SA"/>
      </w:rPr>
    </w:lvl>
    <w:lvl w:ilvl="8" w:tplc="4B4C27FA">
      <w:numFmt w:val="bullet"/>
      <w:lvlText w:val="•"/>
      <w:lvlJc w:val="left"/>
      <w:pPr>
        <w:ind w:left="8328" w:hanging="360"/>
      </w:pPr>
      <w:rPr>
        <w:rFonts w:hint="default"/>
        <w:lang w:val="es-ES" w:eastAsia="en-US" w:bidi="ar-SA"/>
      </w:rPr>
    </w:lvl>
  </w:abstractNum>
  <w:abstractNum w:abstractNumId="3" w15:restartNumberingAfterBreak="0">
    <w:nsid w:val="10C91F44"/>
    <w:multiLevelType w:val="hybridMultilevel"/>
    <w:tmpl w:val="66E0F8E6"/>
    <w:lvl w:ilvl="0" w:tplc="2EAC0608">
      <w:numFmt w:val="bullet"/>
      <w:lvlText w:val="-"/>
      <w:lvlJc w:val="left"/>
      <w:pPr>
        <w:ind w:left="133" w:hanging="68"/>
      </w:pPr>
      <w:rPr>
        <w:rFonts w:ascii="Calibri" w:eastAsia="Calibri" w:hAnsi="Calibri" w:cs="Calibri" w:hint="default"/>
        <w:w w:val="100"/>
        <w:sz w:val="12"/>
        <w:szCs w:val="12"/>
        <w:lang w:val="es-ES" w:eastAsia="en-US" w:bidi="ar-SA"/>
      </w:rPr>
    </w:lvl>
    <w:lvl w:ilvl="1" w:tplc="997A6F94">
      <w:numFmt w:val="bullet"/>
      <w:lvlText w:val="•"/>
      <w:lvlJc w:val="left"/>
      <w:pPr>
        <w:ind w:left="419" w:hanging="68"/>
      </w:pPr>
      <w:rPr>
        <w:rFonts w:hint="default"/>
        <w:lang w:val="es-ES" w:eastAsia="en-US" w:bidi="ar-SA"/>
      </w:rPr>
    </w:lvl>
    <w:lvl w:ilvl="2" w:tplc="F06AADAA">
      <w:numFmt w:val="bullet"/>
      <w:lvlText w:val="•"/>
      <w:lvlJc w:val="left"/>
      <w:pPr>
        <w:ind w:left="698" w:hanging="68"/>
      </w:pPr>
      <w:rPr>
        <w:rFonts w:hint="default"/>
        <w:lang w:val="es-ES" w:eastAsia="en-US" w:bidi="ar-SA"/>
      </w:rPr>
    </w:lvl>
    <w:lvl w:ilvl="3" w:tplc="080E6756">
      <w:numFmt w:val="bullet"/>
      <w:lvlText w:val="•"/>
      <w:lvlJc w:val="left"/>
      <w:pPr>
        <w:ind w:left="978" w:hanging="68"/>
      </w:pPr>
      <w:rPr>
        <w:rFonts w:hint="default"/>
        <w:lang w:val="es-ES" w:eastAsia="en-US" w:bidi="ar-SA"/>
      </w:rPr>
    </w:lvl>
    <w:lvl w:ilvl="4" w:tplc="D8B8B65C">
      <w:numFmt w:val="bullet"/>
      <w:lvlText w:val="•"/>
      <w:lvlJc w:val="left"/>
      <w:pPr>
        <w:ind w:left="1257" w:hanging="68"/>
      </w:pPr>
      <w:rPr>
        <w:rFonts w:hint="default"/>
        <w:lang w:val="es-ES" w:eastAsia="en-US" w:bidi="ar-SA"/>
      </w:rPr>
    </w:lvl>
    <w:lvl w:ilvl="5" w:tplc="8E74782E">
      <w:numFmt w:val="bullet"/>
      <w:lvlText w:val="•"/>
      <w:lvlJc w:val="left"/>
      <w:pPr>
        <w:ind w:left="1537" w:hanging="68"/>
      </w:pPr>
      <w:rPr>
        <w:rFonts w:hint="default"/>
        <w:lang w:val="es-ES" w:eastAsia="en-US" w:bidi="ar-SA"/>
      </w:rPr>
    </w:lvl>
    <w:lvl w:ilvl="6" w:tplc="E788E108">
      <w:numFmt w:val="bullet"/>
      <w:lvlText w:val="•"/>
      <w:lvlJc w:val="left"/>
      <w:pPr>
        <w:ind w:left="1816" w:hanging="68"/>
      </w:pPr>
      <w:rPr>
        <w:rFonts w:hint="default"/>
        <w:lang w:val="es-ES" w:eastAsia="en-US" w:bidi="ar-SA"/>
      </w:rPr>
    </w:lvl>
    <w:lvl w:ilvl="7" w:tplc="839A32C0">
      <w:numFmt w:val="bullet"/>
      <w:lvlText w:val="•"/>
      <w:lvlJc w:val="left"/>
      <w:pPr>
        <w:ind w:left="2095" w:hanging="68"/>
      </w:pPr>
      <w:rPr>
        <w:rFonts w:hint="default"/>
        <w:lang w:val="es-ES" w:eastAsia="en-US" w:bidi="ar-SA"/>
      </w:rPr>
    </w:lvl>
    <w:lvl w:ilvl="8" w:tplc="6728D428">
      <w:numFmt w:val="bullet"/>
      <w:lvlText w:val="•"/>
      <w:lvlJc w:val="left"/>
      <w:pPr>
        <w:ind w:left="2375" w:hanging="68"/>
      </w:pPr>
      <w:rPr>
        <w:rFonts w:hint="default"/>
        <w:lang w:val="es-ES" w:eastAsia="en-US" w:bidi="ar-SA"/>
      </w:rPr>
    </w:lvl>
  </w:abstractNum>
  <w:abstractNum w:abstractNumId="4" w15:restartNumberingAfterBreak="0">
    <w:nsid w:val="3B294D9E"/>
    <w:multiLevelType w:val="hybridMultilevel"/>
    <w:tmpl w:val="E1728C8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FE4804"/>
    <w:multiLevelType w:val="hybridMultilevel"/>
    <w:tmpl w:val="EEE6B7F6"/>
    <w:lvl w:ilvl="0" w:tplc="00761CF2">
      <w:numFmt w:val="bullet"/>
      <w:lvlText w:val="➢"/>
      <w:lvlJc w:val="left"/>
      <w:pPr>
        <w:ind w:left="818" w:hanging="303"/>
      </w:pPr>
      <w:rPr>
        <w:rFonts w:ascii="Segoe UI Symbol" w:eastAsia="Segoe UI Symbol" w:hAnsi="Segoe UI Symbol" w:cs="Segoe UI Symbol" w:hint="default"/>
        <w:w w:val="100"/>
        <w:sz w:val="22"/>
        <w:szCs w:val="22"/>
        <w:lang w:val="es-ES" w:eastAsia="en-US" w:bidi="ar-SA"/>
      </w:rPr>
    </w:lvl>
    <w:lvl w:ilvl="1" w:tplc="FADA18CA">
      <w:numFmt w:val="bullet"/>
      <w:lvlText w:val="•"/>
      <w:lvlJc w:val="left"/>
      <w:pPr>
        <w:ind w:left="1758" w:hanging="303"/>
      </w:pPr>
      <w:rPr>
        <w:rFonts w:hint="default"/>
        <w:lang w:val="es-ES" w:eastAsia="en-US" w:bidi="ar-SA"/>
      </w:rPr>
    </w:lvl>
    <w:lvl w:ilvl="2" w:tplc="4AB46542">
      <w:numFmt w:val="bullet"/>
      <w:lvlText w:val="•"/>
      <w:lvlJc w:val="left"/>
      <w:pPr>
        <w:ind w:left="2696" w:hanging="303"/>
      </w:pPr>
      <w:rPr>
        <w:rFonts w:hint="default"/>
        <w:lang w:val="es-ES" w:eastAsia="en-US" w:bidi="ar-SA"/>
      </w:rPr>
    </w:lvl>
    <w:lvl w:ilvl="3" w:tplc="1D3251E2">
      <w:numFmt w:val="bullet"/>
      <w:lvlText w:val="•"/>
      <w:lvlJc w:val="left"/>
      <w:pPr>
        <w:ind w:left="3634" w:hanging="303"/>
      </w:pPr>
      <w:rPr>
        <w:rFonts w:hint="default"/>
        <w:lang w:val="es-ES" w:eastAsia="en-US" w:bidi="ar-SA"/>
      </w:rPr>
    </w:lvl>
    <w:lvl w:ilvl="4" w:tplc="CB04FBEC">
      <w:numFmt w:val="bullet"/>
      <w:lvlText w:val="•"/>
      <w:lvlJc w:val="left"/>
      <w:pPr>
        <w:ind w:left="4572" w:hanging="303"/>
      </w:pPr>
      <w:rPr>
        <w:rFonts w:hint="default"/>
        <w:lang w:val="es-ES" w:eastAsia="en-US" w:bidi="ar-SA"/>
      </w:rPr>
    </w:lvl>
    <w:lvl w:ilvl="5" w:tplc="31FAC8E0">
      <w:numFmt w:val="bullet"/>
      <w:lvlText w:val="•"/>
      <w:lvlJc w:val="left"/>
      <w:pPr>
        <w:ind w:left="5510" w:hanging="303"/>
      </w:pPr>
      <w:rPr>
        <w:rFonts w:hint="default"/>
        <w:lang w:val="es-ES" w:eastAsia="en-US" w:bidi="ar-SA"/>
      </w:rPr>
    </w:lvl>
    <w:lvl w:ilvl="6" w:tplc="C2248F80">
      <w:numFmt w:val="bullet"/>
      <w:lvlText w:val="•"/>
      <w:lvlJc w:val="left"/>
      <w:pPr>
        <w:ind w:left="6448" w:hanging="303"/>
      </w:pPr>
      <w:rPr>
        <w:rFonts w:hint="default"/>
        <w:lang w:val="es-ES" w:eastAsia="en-US" w:bidi="ar-SA"/>
      </w:rPr>
    </w:lvl>
    <w:lvl w:ilvl="7" w:tplc="C91CEBE6">
      <w:numFmt w:val="bullet"/>
      <w:lvlText w:val="•"/>
      <w:lvlJc w:val="left"/>
      <w:pPr>
        <w:ind w:left="7386" w:hanging="303"/>
      </w:pPr>
      <w:rPr>
        <w:rFonts w:hint="default"/>
        <w:lang w:val="es-ES" w:eastAsia="en-US" w:bidi="ar-SA"/>
      </w:rPr>
    </w:lvl>
    <w:lvl w:ilvl="8" w:tplc="9EAC9424">
      <w:numFmt w:val="bullet"/>
      <w:lvlText w:val="•"/>
      <w:lvlJc w:val="left"/>
      <w:pPr>
        <w:ind w:left="8324" w:hanging="303"/>
      </w:pPr>
      <w:rPr>
        <w:rFonts w:hint="default"/>
        <w:lang w:val="es-ES" w:eastAsia="en-US" w:bidi="ar-SA"/>
      </w:rPr>
    </w:lvl>
  </w:abstractNum>
  <w:abstractNum w:abstractNumId="6" w15:restartNumberingAfterBreak="0">
    <w:nsid w:val="4ECD5CF9"/>
    <w:multiLevelType w:val="hybridMultilevel"/>
    <w:tmpl w:val="0FE66B62"/>
    <w:lvl w:ilvl="0" w:tplc="F3CA4B4C">
      <w:numFmt w:val="bullet"/>
      <w:lvlText w:val="-"/>
      <w:lvlJc w:val="left"/>
      <w:pPr>
        <w:ind w:left="133" w:hanging="68"/>
      </w:pPr>
      <w:rPr>
        <w:rFonts w:ascii="Calibri" w:eastAsia="Calibri" w:hAnsi="Calibri" w:cs="Calibri" w:hint="default"/>
        <w:w w:val="100"/>
        <w:sz w:val="12"/>
        <w:szCs w:val="12"/>
        <w:lang w:val="es-ES" w:eastAsia="en-US" w:bidi="ar-SA"/>
      </w:rPr>
    </w:lvl>
    <w:lvl w:ilvl="1" w:tplc="FC1A0C38">
      <w:numFmt w:val="bullet"/>
      <w:lvlText w:val="•"/>
      <w:lvlJc w:val="left"/>
      <w:pPr>
        <w:ind w:left="419" w:hanging="68"/>
      </w:pPr>
      <w:rPr>
        <w:rFonts w:hint="default"/>
        <w:lang w:val="es-ES" w:eastAsia="en-US" w:bidi="ar-SA"/>
      </w:rPr>
    </w:lvl>
    <w:lvl w:ilvl="2" w:tplc="23A86A5A">
      <w:numFmt w:val="bullet"/>
      <w:lvlText w:val="•"/>
      <w:lvlJc w:val="left"/>
      <w:pPr>
        <w:ind w:left="698" w:hanging="68"/>
      </w:pPr>
      <w:rPr>
        <w:rFonts w:hint="default"/>
        <w:lang w:val="es-ES" w:eastAsia="en-US" w:bidi="ar-SA"/>
      </w:rPr>
    </w:lvl>
    <w:lvl w:ilvl="3" w:tplc="7F787DFA">
      <w:numFmt w:val="bullet"/>
      <w:lvlText w:val="•"/>
      <w:lvlJc w:val="left"/>
      <w:pPr>
        <w:ind w:left="978" w:hanging="68"/>
      </w:pPr>
      <w:rPr>
        <w:rFonts w:hint="default"/>
        <w:lang w:val="es-ES" w:eastAsia="en-US" w:bidi="ar-SA"/>
      </w:rPr>
    </w:lvl>
    <w:lvl w:ilvl="4" w:tplc="58BC99BA">
      <w:numFmt w:val="bullet"/>
      <w:lvlText w:val="•"/>
      <w:lvlJc w:val="left"/>
      <w:pPr>
        <w:ind w:left="1257" w:hanging="68"/>
      </w:pPr>
      <w:rPr>
        <w:rFonts w:hint="default"/>
        <w:lang w:val="es-ES" w:eastAsia="en-US" w:bidi="ar-SA"/>
      </w:rPr>
    </w:lvl>
    <w:lvl w:ilvl="5" w:tplc="1BEC9E12">
      <w:numFmt w:val="bullet"/>
      <w:lvlText w:val="•"/>
      <w:lvlJc w:val="left"/>
      <w:pPr>
        <w:ind w:left="1537" w:hanging="68"/>
      </w:pPr>
      <w:rPr>
        <w:rFonts w:hint="default"/>
        <w:lang w:val="es-ES" w:eastAsia="en-US" w:bidi="ar-SA"/>
      </w:rPr>
    </w:lvl>
    <w:lvl w:ilvl="6" w:tplc="9B86D438">
      <w:numFmt w:val="bullet"/>
      <w:lvlText w:val="•"/>
      <w:lvlJc w:val="left"/>
      <w:pPr>
        <w:ind w:left="1816" w:hanging="68"/>
      </w:pPr>
      <w:rPr>
        <w:rFonts w:hint="default"/>
        <w:lang w:val="es-ES" w:eastAsia="en-US" w:bidi="ar-SA"/>
      </w:rPr>
    </w:lvl>
    <w:lvl w:ilvl="7" w:tplc="008404B6">
      <w:numFmt w:val="bullet"/>
      <w:lvlText w:val="•"/>
      <w:lvlJc w:val="left"/>
      <w:pPr>
        <w:ind w:left="2095" w:hanging="68"/>
      </w:pPr>
      <w:rPr>
        <w:rFonts w:hint="default"/>
        <w:lang w:val="es-ES" w:eastAsia="en-US" w:bidi="ar-SA"/>
      </w:rPr>
    </w:lvl>
    <w:lvl w:ilvl="8" w:tplc="06C4E47C">
      <w:numFmt w:val="bullet"/>
      <w:lvlText w:val="•"/>
      <w:lvlJc w:val="left"/>
      <w:pPr>
        <w:ind w:left="2375" w:hanging="68"/>
      </w:pPr>
      <w:rPr>
        <w:rFonts w:hint="default"/>
        <w:lang w:val="es-ES" w:eastAsia="en-US" w:bidi="ar-SA"/>
      </w:rPr>
    </w:lvl>
  </w:abstractNum>
  <w:abstractNum w:abstractNumId="7" w15:restartNumberingAfterBreak="0">
    <w:nsid w:val="545F00F0"/>
    <w:multiLevelType w:val="hybridMultilevel"/>
    <w:tmpl w:val="3976B254"/>
    <w:lvl w:ilvl="0" w:tplc="D018BE10">
      <w:numFmt w:val="bullet"/>
      <w:lvlText w:val="-"/>
      <w:lvlJc w:val="left"/>
      <w:pPr>
        <w:ind w:left="133" w:hanging="68"/>
      </w:pPr>
      <w:rPr>
        <w:rFonts w:ascii="Calibri" w:eastAsia="Calibri" w:hAnsi="Calibri" w:cs="Calibri" w:hint="default"/>
        <w:w w:val="100"/>
        <w:sz w:val="12"/>
        <w:szCs w:val="12"/>
        <w:lang w:val="es-ES" w:eastAsia="en-US" w:bidi="ar-SA"/>
      </w:rPr>
    </w:lvl>
    <w:lvl w:ilvl="1" w:tplc="E1D66034">
      <w:numFmt w:val="bullet"/>
      <w:lvlText w:val="•"/>
      <w:lvlJc w:val="left"/>
      <w:pPr>
        <w:ind w:left="419" w:hanging="68"/>
      </w:pPr>
      <w:rPr>
        <w:rFonts w:hint="default"/>
        <w:lang w:val="es-ES" w:eastAsia="en-US" w:bidi="ar-SA"/>
      </w:rPr>
    </w:lvl>
    <w:lvl w:ilvl="2" w:tplc="3E1E8FAA">
      <w:numFmt w:val="bullet"/>
      <w:lvlText w:val="•"/>
      <w:lvlJc w:val="left"/>
      <w:pPr>
        <w:ind w:left="698" w:hanging="68"/>
      </w:pPr>
      <w:rPr>
        <w:rFonts w:hint="default"/>
        <w:lang w:val="es-ES" w:eastAsia="en-US" w:bidi="ar-SA"/>
      </w:rPr>
    </w:lvl>
    <w:lvl w:ilvl="3" w:tplc="09F8E31A">
      <w:numFmt w:val="bullet"/>
      <w:lvlText w:val="•"/>
      <w:lvlJc w:val="left"/>
      <w:pPr>
        <w:ind w:left="978" w:hanging="68"/>
      </w:pPr>
      <w:rPr>
        <w:rFonts w:hint="default"/>
        <w:lang w:val="es-ES" w:eastAsia="en-US" w:bidi="ar-SA"/>
      </w:rPr>
    </w:lvl>
    <w:lvl w:ilvl="4" w:tplc="1B68CA9C">
      <w:numFmt w:val="bullet"/>
      <w:lvlText w:val="•"/>
      <w:lvlJc w:val="left"/>
      <w:pPr>
        <w:ind w:left="1257" w:hanging="68"/>
      </w:pPr>
      <w:rPr>
        <w:rFonts w:hint="default"/>
        <w:lang w:val="es-ES" w:eastAsia="en-US" w:bidi="ar-SA"/>
      </w:rPr>
    </w:lvl>
    <w:lvl w:ilvl="5" w:tplc="6FF232C8">
      <w:numFmt w:val="bullet"/>
      <w:lvlText w:val="•"/>
      <w:lvlJc w:val="left"/>
      <w:pPr>
        <w:ind w:left="1537" w:hanging="68"/>
      </w:pPr>
      <w:rPr>
        <w:rFonts w:hint="default"/>
        <w:lang w:val="es-ES" w:eastAsia="en-US" w:bidi="ar-SA"/>
      </w:rPr>
    </w:lvl>
    <w:lvl w:ilvl="6" w:tplc="AE5ED852">
      <w:numFmt w:val="bullet"/>
      <w:lvlText w:val="•"/>
      <w:lvlJc w:val="left"/>
      <w:pPr>
        <w:ind w:left="1816" w:hanging="68"/>
      </w:pPr>
      <w:rPr>
        <w:rFonts w:hint="default"/>
        <w:lang w:val="es-ES" w:eastAsia="en-US" w:bidi="ar-SA"/>
      </w:rPr>
    </w:lvl>
    <w:lvl w:ilvl="7" w:tplc="4BE4C120">
      <w:numFmt w:val="bullet"/>
      <w:lvlText w:val="•"/>
      <w:lvlJc w:val="left"/>
      <w:pPr>
        <w:ind w:left="2095" w:hanging="68"/>
      </w:pPr>
      <w:rPr>
        <w:rFonts w:hint="default"/>
        <w:lang w:val="es-ES" w:eastAsia="en-US" w:bidi="ar-SA"/>
      </w:rPr>
    </w:lvl>
    <w:lvl w:ilvl="8" w:tplc="98B496A8">
      <w:numFmt w:val="bullet"/>
      <w:lvlText w:val="•"/>
      <w:lvlJc w:val="left"/>
      <w:pPr>
        <w:ind w:left="2375" w:hanging="68"/>
      </w:pPr>
      <w:rPr>
        <w:rFonts w:hint="default"/>
        <w:lang w:val="es-ES" w:eastAsia="en-US" w:bidi="ar-SA"/>
      </w:rPr>
    </w:lvl>
  </w:abstractNum>
  <w:abstractNum w:abstractNumId="8" w15:restartNumberingAfterBreak="0">
    <w:nsid w:val="63504908"/>
    <w:multiLevelType w:val="hybridMultilevel"/>
    <w:tmpl w:val="00704B08"/>
    <w:lvl w:ilvl="0" w:tplc="01624B72">
      <w:numFmt w:val="bullet"/>
      <w:lvlText w:val="-"/>
      <w:lvlJc w:val="left"/>
      <w:pPr>
        <w:ind w:left="157" w:hanging="87"/>
      </w:pPr>
      <w:rPr>
        <w:rFonts w:ascii="Arial MT" w:eastAsia="Arial MT" w:hAnsi="Arial MT" w:cs="Arial MT" w:hint="default"/>
        <w:w w:val="99"/>
        <w:sz w:val="14"/>
        <w:szCs w:val="14"/>
        <w:lang w:val="es-ES" w:eastAsia="en-US" w:bidi="ar-SA"/>
      </w:rPr>
    </w:lvl>
    <w:lvl w:ilvl="1" w:tplc="E7682116">
      <w:numFmt w:val="bullet"/>
      <w:lvlText w:val="•"/>
      <w:lvlJc w:val="left"/>
      <w:pPr>
        <w:ind w:left="761" w:hanging="87"/>
      </w:pPr>
      <w:rPr>
        <w:rFonts w:hint="default"/>
        <w:lang w:val="es-ES" w:eastAsia="en-US" w:bidi="ar-SA"/>
      </w:rPr>
    </w:lvl>
    <w:lvl w:ilvl="2" w:tplc="D05CD5E4">
      <w:numFmt w:val="bullet"/>
      <w:lvlText w:val="•"/>
      <w:lvlJc w:val="left"/>
      <w:pPr>
        <w:ind w:left="1363" w:hanging="87"/>
      </w:pPr>
      <w:rPr>
        <w:rFonts w:hint="default"/>
        <w:lang w:val="es-ES" w:eastAsia="en-US" w:bidi="ar-SA"/>
      </w:rPr>
    </w:lvl>
    <w:lvl w:ilvl="3" w:tplc="20060F3C">
      <w:numFmt w:val="bullet"/>
      <w:lvlText w:val="•"/>
      <w:lvlJc w:val="left"/>
      <w:pPr>
        <w:ind w:left="1964" w:hanging="87"/>
      </w:pPr>
      <w:rPr>
        <w:rFonts w:hint="default"/>
        <w:lang w:val="es-ES" w:eastAsia="en-US" w:bidi="ar-SA"/>
      </w:rPr>
    </w:lvl>
    <w:lvl w:ilvl="4" w:tplc="D5A6D2EA">
      <w:numFmt w:val="bullet"/>
      <w:lvlText w:val="•"/>
      <w:lvlJc w:val="left"/>
      <w:pPr>
        <w:ind w:left="2566" w:hanging="87"/>
      </w:pPr>
      <w:rPr>
        <w:rFonts w:hint="default"/>
        <w:lang w:val="es-ES" w:eastAsia="en-US" w:bidi="ar-SA"/>
      </w:rPr>
    </w:lvl>
    <w:lvl w:ilvl="5" w:tplc="E3721CDE">
      <w:numFmt w:val="bullet"/>
      <w:lvlText w:val="•"/>
      <w:lvlJc w:val="left"/>
      <w:pPr>
        <w:ind w:left="3167" w:hanging="87"/>
      </w:pPr>
      <w:rPr>
        <w:rFonts w:hint="default"/>
        <w:lang w:val="es-ES" w:eastAsia="en-US" w:bidi="ar-SA"/>
      </w:rPr>
    </w:lvl>
    <w:lvl w:ilvl="6" w:tplc="E5520C92">
      <w:numFmt w:val="bullet"/>
      <w:lvlText w:val="•"/>
      <w:lvlJc w:val="left"/>
      <w:pPr>
        <w:ind w:left="3769" w:hanging="87"/>
      </w:pPr>
      <w:rPr>
        <w:rFonts w:hint="default"/>
        <w:lang w:val="es-ES" w:eastAsia="en-US" w:bidi="ar-SA"/>
      </w:rPr>
    </w:lvl>
    <w:lvl w:ilvl="7" w:tplc="77486888">
      <w:numFmt w:val="bullet"/>
      <w:lvlText w:val="•"/>
      <w:lvlJc w:val="left"/>
      <w:pPr>
        <w:ind w:left="4370" w:hanging="87"/>
      </w:pPr>
      <w:rPr>
        <w:rFonts w:hint="default"/>
        <w:lang w:val="es-ES" w:eastAsia="en-US" w:bidi="ar-SA"/>
      </w:rPr>
    </w:lvl>
    <w:lvl w:ilvl="8" w:tplc="C486E43C">
      <w:numFmt w:val="bullet"/>
      <w:lvlText w:val="•"/>
      <w:lvlJc w:val="left"/>
      <w:pPr>
        <w:ind w:left="4972" w:hanging="87"/>
      </w:pPr>
      <w:rPr>
        <w:rFonts w:hint="default"/>
        <w:lang w:val="es-ES" w:eastAsia="en-US" w:bidi="ar-SA"/>
      </w:rPr>
    </w:lvl>
  </w:abstractNum>
  <w:abstractNum w:abstractNumId="9" w15:restartNumberingAfterBreak="0">
    <w:nsid w:val="69EA776E"/>
    <w:multiLevelType w:val="multilevel"/>
    <w:tmpl w:val="E06ADE9A"/>
    <w:lvl w:ilvl="0">
      <w:start w:val="7"/>
      <w:numFmt w:val="decimal"/>
      <w:lvlText w:val="%1"/>
      <w:lvlJc w:val="left"/>
      <w:pPr>
        <w:ind w:left="1187" w:hanging="369"/>
      </w:pPr>
      <w:rPr>
        <w:rFonts w:hint="default"/>
        <w:lang w:val="es-ES" w:eastAsia="en-US" w:bidi="ar-SA"/>
      </w:rPr>
    </w:lvl>
    <w:lvl w:ilvl="1">
      <w:start w:val="1"/>
      <w:numFmt w:val="decimal"/>
      <w:lvlText w:val="%1.%2"/>
      <w:lvlJc w:val="left"/>
      <w:pPr>
        <w:ind w:left="1187" w:hanging="369"/>
      </w:pPr>
      <w:rPr>
        <w:rFonts w:ascii="Arial" w:eastAsia="Arial" w:hAnsi="Arial" w:cs="Arial" w:hint="default"/>
        <w:b/>
        <w:bCs/>
        <w:spacing w:val="0"/>
        <w:w w:val="100"/>
        <w:sz w:val="22"/>
        <w:szCs w:val="22"/>
        <w:lang w:val="es-ES" w:eastAsia="en-US" w:bidi="ar-SA"/>
      </w:rPr>
    </w:lvl>
    <w:lvl w:ilvl="2">
      <w:start w:val="1"/>
      <w:numFmt w:val="lowerLetter"/>
      <w:lvlText w:val="%3."/>
      <w:lvlJc w:val="left"/>
      <w:pPr>
        <w:ind w:left="1553" w:hanging="360"/>
        <w:jc w:val="right"/>
      </w:pPr>
      <w:rPr>
        <w:rFonts w:hint="default"/>
        <w:spacing w:val="-2"/>
        <w:w w:val="100"/>
        <w:lang w:val="es-ES" w:eastAsia="en-US" w:bidi="ar-SA"/>
      </w:rPr>
    </w:lvl>
    <w:lvl w:ilvl="3">
      <w:numFmt w:val="bullet"/>
      <w:lvlText w:val="•"/>
      <w:lvlJc w:val="left"/>
      <w:pPr>
        <w:ind w:left="3480" w:hanging="360"/>
      </w:pPr>
      <w:rPr>
        <w:rFonts w:hint="default"/>
        <w:lang w:val="es-ES" w:eastAsia="en-US" w:bidi="ar-SA"/>
      </w:rPr>
    </w:lvl>
    <w:lvl w:ilvl="4">
      <w:numFmt w:val="bullet"/>
      <w:lvlText w:val="•"/>
      <w:lvlJc w:val="left"/>
      <w:pPr>
        <w:ind w:left="4440" w:hanging="360"/>
      </w:pPr>
      <w:rPr>
        <w:rFonts w:hint="default"/>
        <w:lang w:val="es-ES" w:eastAsia="en-US" w:bidi="ar-SA"/>
      </w:rPr>
    </w:lvl>
    <w:lvl w:ilvl="5">
      <w:numFmt w:val="bullet"/>
      <w:lvlText w:val="•"/>
      <w:lvlJc w:val="left"/>
      <w:pPr>
        <w:ind w:left="5400" w:hanging="360"/>
      </w:pPr>
      <w:rPr>
        <w:rFonts w:hint="default"/>
        <w:lang w:val="es-ES" w:eastAsia="en-US" w:bidi="ar-SA"/>
      </w:rPr>
    </w:lvl>
    <w:lvl w:ilvl="6">
      <w:numFmt w:val="bullet"/>
      <w:lvlText w:val="•"/>
      <w:lvlJc w:val="left"/>
      <w:pPr>
        <w:ind w:left="6360" w:hanging="360"/>
      </w:pPr>
      <w:rPr>
        <w:rFonts w:hint="default"/>
        <w:lang w:val="es-ES" w:eastAsia="en-US" w:bidi="ar-SA"/>
      </w:rPr>
    </w:lvl>
    <w:lvl w:ilvl="7">
      <w:numFmt w:val="bullet"/>
      <w:lvlText w:val="•"/>
      <w:lvlJc w:val="left"/>
      <w:pPr>
        <w:ind w:left="7320" w:hanging="360"/>
      </w:pPr>
      <w:rPr>
        <w:rFonts w:hint="default"/>
        <w:lang w:val="es-ES" w:eastAsia="en-US" w:bidi="ar-SA"/>
      </w:rPr>
    </w:lvl>
    <w:lvl w:ilvl="8">
      <w:numFmt w:val="bullet"/>
      <w:lvlText w:val="•"/>
      <w:lvlJc w:val="left"/>
      <w:pPr>
        <w:ind w:left="8280" w:hanging="360"/>
      </w:pPr>
      <w:rPr>
        <w:rFonts w:hint="default"/>
        <w:lang w:val="es-ES" w:eastAsia="en-US" w:bidi="ar-SA"/>
      </w:rPr>
    </w:lvl>
  </w:abstractNum>
  <w:abstractNum w:abstractNumId="10" w15:restartNumberingAfterBreak="0">
    <w:nsid w:val="7D1B5877"/>
    <w:multiLevelType w:val="hybridMultilevel"/>
    <w:tmpl w:val="499AFA6A"/>
    <w:lvl w:ilvl="0" w:tplc="3A88DE6E">
      <w:start w:val="2"/>
      <w:numFmt w:val="decimal"/>
      <w:lvlText w:val="%1."/>
      <w:lvlJc w:val="left"/>
      <w:pPr>
        <w:ind w:left="833" w:hanging="360"/>
      </w:pPr>
      <w:rPr>
        <w:rFonts w:ascii="Arial MT" w:eastAsia="Arial MT" w:hAnsi="Arial MT" w:cs="Arial MT" w:hint="default"/>
        <w:spacing w:val="-2"/>
        <w:w w:val="100"/>
        <w:sz w:val="20"/>
        <w:szCs w:val="20"/>
        <w:lang w:val="es-ES" w:eastAsia="en-US" w:bidi="ar-SA"/>
      </w:rPr>
    </w:lvl>
    <w:lvl w:ilvl="1" w:tplc="CA665F9E">
      <w:numFmt w:val="bullet"/>
      <w:lvlText w:val="•"/>
      <w:lvlJc w:val="left"/>
      <w:pPr>
        <w:ind w:left="1776" w:hanging="360"/>
      </w:pPr>
      <w:rPr>
        <w:rFonts w:hint="default"/>
        <w:lang w:val="es-ES" w:eastAsia="en-US" w:bidi="ar-SA"/>
      </w:rPr>
    </w:lvl>
    <w:lvl w:ilvl="2" w:tplc="AF8AD9B2">
      <w:numFmt w:val="bullet"/>
      <w:lvlText w:val="•"/>
      <w:lvlJc w:val="left"/>
      <w:pPr>
        <w:ind w:left="2712" w:hanging="360"/>
      </w:pPr>
      <w:rPr>
        <w:rFonts w:hint="default"/>
        <w:lang w:val="es-ES" w:eastAsia="en-US" w:bidi="ar-SA"/>
      </w:rPr>
    </w:lvl>
    <w:lvl w:ilvl="3" w:tplc="399ECFF2">
      <w:numFmt w:val="bullet"/>
      <w:lvlText w:val="•"/>
      <w:lvlJc w:val="left"/>
      <w:pPr>
        <w:ind w:left="3648" w:hanging="360"/>
      </w:pPr>
      <w:rPr>
        <w:rFonts w:hint="default"/>
        <w:lang w:val="es-ES" w:eastAsia="en-US" w:bidi="ar-SA"/>
      </w:rPr>
    </w:lvl>
    <w:lvl w:ilvl="4" w:tplc="F79CA204">
      <w:numFmt w:val="bullet"/>
      <w:lvlText w:val="•"/>
      <w:lvlJc w:val="left"/>
      <w:pPr>
        <w:ind w:left="4584" w:hanging="360"/>
      </w:pPr>
      <w:rPr>
        <w:rFonts w:hint="default"/>
        <w:lang w:val="es-ES" w:eastAsia="en-US" w:bidi="ar-SA"/>
      </w:rPr>
    </w:lvl>
    <w:lvl w:ilvl="5" w:tplc="00341190">
      <w:numFmt w:val="bullet"/>
      <w:lvlText w:val="•"/>
      <w:lvlJc w:val="left"/>
      <w:pPr>
        <w:ind w:left="5520" w:hanging="360"/>
      </w:pPr>
      <w:rPr>
        <w:rFonts w:hint="default"/>
        <w:lang w:val="es-ES" w:eastAsia="en-US" w:bidi="ar-SA"/>
      </w:rPr>
    </w:lvl>
    <w:lvl w:ilvl="6" w:tplc="424A6AD8">
      <w:numFmt w:val="bullet"/>
      <w:lvlText w:val="•"/>
      <w:lvlJc w:val="left"/>
      <w:pPr>
        <w:ind w:left="6456" w:hanging="360"/>
      </w:pPr>
      <w:rPr>
        <w:rFonts w:hint="default"/>
        <w:lang w:val="es-ES" w:eastAsia="en-US" w:bidi="ar-SA"/>
      </w:rPr>
    </w:lvl>
    <w:lvl w:ilvl="7" w:tplc="370ACA04">
      <w:numFmt w:val="bullet"/>
      <w:lvlText w:val="•"/>
      <w:lvlJc w:val="left"/>
      <w:pPr>
        <w:ind w:left="7392" w:hanging="360"/>
      </w:pPr>
      <w:rPr>
        <w:rFonts w:hint="default"/>
        <w:lang w:val="es-ES" w:eastAsia="en-US" w:bidi="ar-SA"/>
      </w:rPr>
    </w:lvl>
    <w:lvl w:ilvl="8" w:tplc="7DE08C8A">
      <w:numFmt w:val="bullet"/>
      <w:lvlText w:val="•"/>
      <w:lvlJc w:val="left"/>
      <w:pPr>
        <w:ind w:left="8328" w:hanging="360"/>
      </w:pPr>
      <w:rPr>
        <w:rFonts w:hint="default"/>
        <w:lang w:val="es-ES" w:eastAsia="en-US" w:bidi="ar-SA"/>
      </w:rPr>
    </w:lvl>
  </w:abstractNum>
  <w:num w:numId="1" w16cid:durableId="1763068800">
    <w:abstractNumId w:val="5"/>
  </w:num>
  <w:num w:numId="2" w16cid:durableId="672148899">
    <w:abstractNumId w:val="9"/>
  </w:num>
  <w:num w:numId="3" w16cid:durableId="1505588624">
    <w:abstractNumId w:val="6"/>
  </w:num>
  <w:num w:numId="4" w16cid:durableId="159665305">
    <w:abstractNumId w:val="3"/>
  </w:num>
  <w:num w:numId="5" w16cid:durableId="541871611">
    <w:abstractNumId w:val="7"/>
  </w:num>
  <w:num w:numId="6" w16cid:durableId="1260984121">
    <w:abstractNumId w:val="2"/>
  </w:num>
  <w:num w:numId="7" w16cid:durableId="798838801">
    <w:abstractNumId w:val="10"/>
  </w:num>
  <w:num w:numId="8" w16cid:durableId="2114743314">
    <w:abstractNumId w:val="0"/>
  </w:num>
  <w:num w:numId="9" w16cid:durableId="1160851697">
    <w:abstractNumId w:val="1"/>
  </w:num>
  <w:num w:numId="10" w16cid:durableId="1263604873">
    <w:abstractNumId w:val="8"/>
  </w:num>
  <w:num w:numId="11" w16cid:durableId="640374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1F0"/>
    <w:rsid w:val="000471F0"/>
    <w:rsid w:val="000E76B0"/>
    <w:rsid w:val="00126FE7"/>
    <w:rsid w:val="001A2460"/>
    <w:rsid w:val="00244563"/>
    <w:rsid w:val="00257853"/>
    <w:rsid w:val="00282D97"/>
    <w:rsid w:val="002D578F"/>
    <w:rsid w:val="0032295D"/>
    <w:rsid w:val="00376E05"/>
    <w:rsid w:val="003A55D0"/>
    <w:rsid w:val="003A65ED"/>
    <w:rsid w:val="003E186A"/>
    <w:rsid w:val="00437724"/>
    <w:rsid w:val="004704C3"/>
    <w:rsid w:val="00532892"/>
    <w:rsid w:val="005762D1"/>
    <w:rsid w:val="005A3553"/>
    <w:rsid w:val="005B2E48"/>
    <w:rsid w:val="0066694C"/>
    <w:rsid w:val="006842F3"/>
    <w:rsid w:val="006C29D0"/>
    <w:rsid w:val="00705CD9"/>
    <w:rsid w:val="007A3F65"/>
    <w:rsid w:val="00840392"/>
    <w:rsid w:val="008760C0"/>
    <w:rsid w:val="00903A21"/>
    <w:rsid w:val="00915B9A"/>
    <w:rsid w:val="00915F0C"/>
    <w:rsid w:val="00934B84"/>
    <w:rsid w:val="009A0F6F"/>
    <w:rsid w:val="009F065F"/>
    <w:rsid w:val="00A01501"/>
    <w:rsid w:val="00A241FF"/>
    <w:rsid w:val="00A93E73"/>
    <w:rsid w:val="00AC1D35"/>
    <w:rsid w:val="00AF7B20"/>
    <w:rsid w:val="00B6395F"/>
    <w:rsid w:val="00B97086"/>
    <w:rsid w:val="00BE5FE1"/>
    <w:rsid w:val="00C76E10"/>
    <w:rsid w:val="00C87506"/>
    <w:rsid w:val="00CA5B15"/>
    <w:rsid w:val="00CD49F3"/>
    <w:rsid w:val="00D03E94"/>
    <w:rsid w:val="00D60F89"/>
    <w:rsid w:val="00D6316D"/>
    <w:rsid w:val="00D8502F"/>
    <w:rsid w:val="00DD0D08"/>
    <w:rsid w:val="00E31C08"/>
    <w:rsid w:val="00F068DF"/>
    <w:rsid w:val="00F86A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5678B7"/>
  <w15:chartTrackingRefBased/>
  <w15:docId w15:val="{D3AFC056-8504-467C-B10D-1810EE002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1F0"/>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9"/>
    <w:qFormat/>
    <w:rsid w:val="000471F0"/>
    <w:pPr>
      <w:ind w:left="113"/>
      <w:outlineLvl w:val="0"/>
    </w:pPr>
    <w:rPr>
      <w:rFonts w:ascii="Arial" w:eastAsia="Arial" w:hAnsi="Arial" w:cs="Arial"/>
      <w:b/>
      <w:bCs/>
    </w:rPr>
  </w:style>
  <w:style w:type="paragraph" w:styleId="Ttulo2">
    <w:name w:val="heading 2"/>
    <w:basedOn w:val="Normal"/>
    <w:link w:val="Ttulo2Car"/>
    <w:uiPriority w:val="9"/>
    <w:unhideWhenUsed/>
    <w:qFormat/>
    <w:rsid w:val="000471F0"/>
    <w:pPr>
      <w:ind w:left="113"/>
      <w:jc w:val="both"/>
      <w:outlineLvl w:val="1"/>
    </w:pPr>
    <w:rPr>
      <w:rFonts w:ascii="Arial" w:eastAsia="Arial" w:hAnsi="Arial" w:cs="Arial"/>
      <w:b/>
      <w:bCs/>
      <w:sz w:val="20"/>
      <w:szCs w:val="20"/>
      <w:u w:val="single" w:color="000000"/>
    </w:rPr>
  </w:style>
  <w:style w:type="paragraph" w:styleId="Ttulo3">
    <w:name w:val="heading 3"/>
    <w:basedOn w:val="Normal"/>
    <w:next w:val="Normal"/>
    <w:link w:val="Ttulo3Car"/>
    <w:uiPriority w:val="9"/>
    <w:semiHidden/>
    <w:unhideWhenUsed/>
    <w:qFormat/>
    <w:rsid w:val="00A01501"/>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471F0"/>
    <w:rPr>
      <w:rFonts w:ascii="Arial" w:eastAsia="Arial" w:hAnsi="Arial" w:cs="Arial"/>
      <w:b/>
      <w:bCs/>
      <w:lang w:val="es-ES"/>
    </w:rPr>
  </w:style>
  <w:style w:type="character" w:customStyle="1" w:styleId="Ttulo2Car">
    <w:name w:val="Título 2 Car"/>
    <w:basedOn w:val="Fuentedeprrafopredeter"/>
    <w:link w:val="Ttulo2"/>
    <w:uiPriority w:val="9"/>
    <w:rsid w:val="000471F0"/>
    <w:rPr>
      <w:rFonts w:ascii="Arial" w:eastAsia="Arial" w:hAnsi="Arial" w:cs="Arial"/>
      <w:b/>
      <w:bCs/>
      <w:sz w:val="20"/>
      <w:szCs w:val="20"/>
      <w:u w:val="single" w:color="000000"/>
      <w:lang w:val="es-ES"/>
    </w:rPr>
  </w:style>
  <w:style w:type="paragraph" w:styleId="Textoindependiente">
    <w:name w:val="Body Text"/>
    <w:basedOn w:val="Normal"/>
    <w:link w:val="TextoindependienteCar"/>
    <w:uiPriority w:val="1"/>
    <w:qFormat/>
    <w:rsid w:val="000471F0"/>
    <w:rPr>
      <w:sz w:val="20"/>
      <w:szCs w:val="20"/>
    </w:rPr>
  </w:style>
  <w:style w:type="character" w:customStyle="1" w:styleId="TextoindependienteCar">
    <w:name w:val="Texto independiente Car"/>
    <w:basedOn w:val="Fuentedeprrafopredeter"/>
    <w:link w:val="Textoindependiente"/>
    <w:uiPriority w:val="1"/>
    <w:rsid w:val="000471F0"/>
    <w:rPr>
      <w:rFonts w:ascii="Arial MT" w:eastAsia="Arial MT" w:hAnsi="Arial MT" w:cs="Arial MT"/>
      <w:sz w:val="20"/>
      <w:szCs w:val="20"/>
      <w:lang w:val="es-ES"/>
    </w:rPr>
  </w:style>
  <w:style w:type="paragraph" w:styleId="Prrafodelista">
    <w:name w:val="List Paragraph"/>
    <w:basedOn w:val="Normal"/>
    <w:uiPriority w:val="1"/>
    <w:qFormat/>
    <w:rsid w:val="000471F0"/>
    <w:pPr>
      <w:ind w:left="833" w:hanging="360"/>
    </w:pPr>
  </w:style>
  <w:style w:type="table" w:customStyle="1" w:styleId="TableNormal">
    <w:name w:val="Table Normal"/>
    <w:uiPriority w:val="2"/>
    <w:semiHidden/>
    <w:unhideWhenUsed/>
    <w:qFormat/>
    <w:rsid w:val="000471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471F0"/>
    <w:rPr>
      <w:rFonts w:ascii="Calibri" w:eastAsia="Calibri" w:hAnsi="Calibri" w:cs="Calibri"/>
    </w:rPr>
  </w:style>
  <w:style w:type="table" w:styleId="Tablaconcuadrcula">
    <w:name w:val="Table Grid"/>
    <w:basedOn w:val="Tablanormal"/>
    <w:uiPriority w:val="59"/>
    <w:qFormat/>
    <w:rsid w:val="005762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rsid w:val="00A01501"/>
    <w:rPr>
      <w:rFonts w:asciiTheme="majorHAnsi" w:eastAsiaTheme="majorEastAsia" w:hAnsiTheme="majorHAnsi" w:cstheme="majorBidi"/>
      <w:color w:val="1F3763" w:themeColor="accent1" w:themeShade="7F"/>
      <w:sz w:val="24"/>
      <w:szCs w:val="24"/>
      <w:lang w:val="es-ES"/>
    </w:rPr>
  </w:style>
  <w:style w:type="character" w:styleId="Refdecomentario">
    <w:name w:val="annotation reference"/>
    <w:basedOn w:val="Fuentedeprrafopredeter"/>
    <w:uiPriority w:val="99"/>
    <w:semiHidden/>
    <w:unhideWhenUsed/>
    <w:rsid w:val="00F86A8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983697">
      <w:bodyDiv w:val="1"/>
      <w:marLeft w:val="0"/>
      <w:marRight w:val="0"/>
      <w:marTop w:val="0"/>
      <w:marBottom w:val="0"/>
      <w:divBdr>
        <w:top w:val="none" w:sz="0" w:space="0" w:color="auto"/>
        <w:left w:val="none" w:sz="0" w:space="0" w:color="auto"/>
        <w:bottom w:val="none" w:sz="0" w:space="0" w:color="auto"/>
        <w:right w:val="none" w:sz="0" w:space="0" w:color="auto"/>
      </w:divBdr>
    </w:div>
    <w:div w:id="1029795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6</Pages>
  <Words>1221</Words>
  <Characters>6717</Characters>
  <Application>Microsoft Office Word</Application>
  <DocSecurity>0</DocSecurity>
  <Lines>55</Lines>
  <Paragraphs>15</Paragraphs>
  <ScaleCrop>false</ScaleCrop>
  <Company/>
  <LinksUpToDate>false</LinksUpToDate>
  <CharactersWithSpaces>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Jullieth Paola Reyes Corredor</cp:lastModifiedBy>
  <cp:revision>34</cp:revision>
  <dcterms:created xsi:type="dcterms:W3CDTF">2025-08-09T00:56:00Z</dcterms:created>
  <dcterms:modified xsi:type="dcterms:W3CDTF">2026-08-06T14:28:00Z</dcterms:modified>
</cp:coreProperties>
</file>