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12681" w:rsidR="009A4428" w:rsidP="009A4428" w:rsidRDefault="009A4428" w14:paraId="61268182" w14:textId="5D493238">
      <w:pPr>
        <w:pBdr>
          <w:top w:val="single" w:color="auto" w:sz="4" w:space="1"/>
          <w:left w:val="single" w:color="auto" w:sz="4" w:space="4"/>
          <w:bottom w:val="single" w:color="auto" w:sz="4" w:space="1"/>
          <w:right w:val="single" w:color="auto" w:sz="4" w:space="4"/>
        </w:pBdr>
        <w:ind w:left="-567" w:right="-568"/>
        <w:jc w:val="center"/>
        <w:rPr>
          <w:rFonts w:ascii="Avenir Book" w:hAnsi="Avenir Book" w:cs="Arial"/>
          <w:b/>
        </w:rPr>
      </w:pPr>
      <w:r w:rsidRPr="00812681">
        <w:rPr>
          <w:rFonts w:ascii="Avenir Book" w:hAnsi="Avenir Book" w:cs="Arial"/>
          <w:b/>
        </w:rPr>
        <w:t xml:space="preserve">FORMATO DE RADICACIÓN DE NECESIDAD </w:t>
      </w:r>
      <w:r w:rsidR="002E1E6E">
        <w:rPr>
          <w:rFonts w:ascii="Avenir Book" w:hAnsi="Avenir Book" w:cs="Arial"/>
          <w:b/>
        </w:rPr>
        <w:t>PARA NOMBRAMIENTO DE COMITÉ ESTRUCTURADOR Y EVALUADOR</w:t>
      </w:r>
    </w:p>
    <w:p w:rsidRPr="00812681" w:rsidR="009A4428" w:rsidP="009A4428" w:rsidRDefault="009A4428" w14:paraId="1D433717" w14:textId="77777777">
      <w:pPr>
        <w:ind w:left="-567" w:right="-568"/>
        <w:jc w:val="both"/>
        <w:rPr>
          <w:rFonts w:ascii="Avenir Book" w:hAnsi="Avenir Book" w:cs="Arial"/>
          <w:b/>
        </w:rPr>
      </w:pPr>
    </w:p>
    <w:tbl>
      <w:tblPr>
        <w:tblW w:w="10268" w:type="dxa"/>
        <w:tblInd w:w="-744" w:type="dxa"/>
        <w:tblCellMar>
          <w:left w:w="70" w:type="dxa"/>
          <w:right w:w="70" w:type="dxa"/>
        </w:tblCellMar>
        <w:tblLook w:val="04A0" w:firstRow="1" w:lastRow="0" w:firstColumn="1" w:lastColumn="0" w:noHBand="0" w:noVBand="1"/>
      </w:tblPr>
      <w:tblGrid>
        <w:gridCol w:w="4463"/>
        <w:gridCol w:w="5805"/>
      </w:tblGrid>
      <w:tr w:rsidRPr="002979A8" w:rsidR="00C00933" w:rsidTr="4125B53F" w14:paraId="15C1AECA" w14:textId="77777777">
        <w:trPr>
          <w:trHeight w:val="257"/>
        </w:trPr>
        <w:tc>
          <w:tcPr>
            <w:tcW w:w="10268" w:type="dxa"/>
            <w:gridSpan w:val="2"/>
            <w:tcBorders>
              <w:top w:val="single" w:color="auto" w:sz="4" w:space="0"/>
              <w:left w:val="single" w:color="auto" w:sz="4" w:space="0"/>
              <w:bottom w:val="nil"/>
              <w:right w:val="single" w:color="auto" w:sz="4" w:space="0"/>
            </w:tcBorders>
            <w:shd w:val="clear" w:color="auto" w:fill="FFFFFF" w:themeFill="background1"/>
            <w:noWrap/>
            <w:vAlign w:val="center"/>
            <w:hideMark/>
          </w:tcPr>
          <w:p w:rsidRPr="00812681" w:rsidR="00C00933" w:rsidP="008220E3" w:rsidRDefault="00C00933" w14:paraId="0D7785A6" w14:textId="77777777">
            <w:pPr>
              <w:jc w:val="center"/>
              <w:rPr>
                <w:rFonts w:ascii="Avenir Book" w:hAnsi="Avenir Book" w:cs="Arial"/>
                <w:b/>
                <w:bCs/>
                <w:lang w:eastAsia="es-CO"/>
              </w:rPr>
            </w:pPr>
          </w:p>
          <w:p w:rsidRPr="002979A8" w:rsidR="00C00933" w:rsidP="008220E3" w:rsidRDefault="00C00933" w14:paraId="3D4EF544" w14:textId="77777777">
            <w:pPr>
              <w:jc w:val="center"/>
              <w:rPr>
                <w:rFonts w:ascii="Avenir Book" w:hAnsi="Avenir Book" w:cs="Arial"/>
                <w:b/>
                <w:bCs/>
                <w:lang w:eastAsia="es-CO"/>
              </w:rPr>
            </w:pPr>
            <w:r w:rsidRPr="002979A8">
              <w:rPr>
                <w:rFonts w:ascii="Avenir Book" w:hAnsi="Avenir Book" w:cs="Arial"/>
                <w:b/>
                <w:bCs/>
                <w:lang w:eastAsia="es-CO"/>
              </w:rPr>
              <w:t>REQUERIMIENTO</w:t>
            </w:r>
          </w:p>
          <w:p w:rsidRPr="002979A8" w:rsidR="00C00933" w:rsidP="008220E3" w:rsidRDefault="00C00933" w14:paraId="1568D5DB" w14:textId="21A99E87">
            <w:pPr>
              <w:jc w:val="both"/>
              <w:rPr>
                <w:rFonts w:ascii="Avenir Book" w:hAnsi="Avenir Book" w:cs="Arial"/>
                <w:b/>
                <w:bCs/>
                <w:lang w:eastAsia="es-CO"/>
              </w:rPr>
            </w:pPr>
            <w:r w:rsidRPr="002979A8">
              <w:rPr>
                <w:rFonts w:ascii="Avenir Book" w:hAnsi="Avenir Book" w:cs="Arial"/>
                <w:b/>
                <w:bCs/>
                <w:lang w:eastAsia="es-CO"/>
              </w:rPr>
              <w:t xml:space="preserve">                     BIEN </w:t>
            </w:r>
            <w:r w:rsidRPr="002979A8">
              <w:rPr>
                <w:rFonts w:ascii="Avenir Book" w:hAnsi="Avenir Book" w:cs="Arial"/>
                <w:b/>
                <w:bCs/>
                <w:bdr w:val="single" w:color="auto" w:sz="4" w:space="0"/>
                <w:lang w:eastAsia="es-CO"/>
              </w:rPr>
              <w:t xml:space="preserve"> </w:t>
            </w:r>
            <w:r w:rsidRPr="002979A8" w:rsidR="006A2587">
              <w:rPr>
                <w:rFonts w:ascii="Avenir Book" w:hAnsi="Avenir Book" w:cs="Arial"/>
                <w:b/>
                <w:bCs/>
                <w:bdr w:val="single" w:color="auto" w:sz="4" w:space="0"/>
                <w:lang w:eastAsia="es-CO"/>
              </w:rPr>
              <w:t xml:space="preserve"> </w:t>
            </w:r>
            <w:r w:rsidRPr="002979A8">
              <w:rPr>
                <w:rFonts w:ascii="Avenir Book" w:hAnsi="Avenir Book" w:cs="Arial"/>
                <w:b/>
                <w:bCs/>
                <w:bdr w:val="single" w:color="auto" w:sz="4" w:space="0"/>
                <w:lang w:eastAsia="es-CO"/>
              </w:rPr>
              <w:t xml:space="preserve"> </w:t>
            </w:r>
            <w:r w:rsidRPr="002979A8">
              <w:rPr>
                <w:rFonts w:ascii="Avenir Book" w:hAnsi="Avenir Book" w:cs="Arial"/>
                <w:b/>
                <w:bCs/>
                <w:lang w:eastAsia="es-CO"/>
              </w:rPr>
              <w:t xml:space="preserve">              SERVICIO </w:t>
            </w:r>
            <w:r w:rsidRPr="002979A8">
              <w:rPr>
                <w:rFonts w:ascii="Avenir Book" w:hAnsi="Avenir Book" w:cs="Arial"/>
                <w:b/>
                <w:bCs/>
                <w:bdr w:val="single" w:color="auto" w:sz="4" w:space="0"/>
                <w:lang w:eastAsia="es-CO"/>
              </w:rPr>
              <w:t xml:space="preserve"> </w:t>
            </w:r>
            <w:r w:rsidRPr="002979A8" w:rsidR="006A2587">
              <w:rPr>
                <w:rFonts w:ascii="Avenir Book" w:hAnsi="Avenir Book" w:cs="Arial"/>
                <w:b/>
                <w:bCs/>
                <w:bdr w:val="single" w:color="auto" w:sz="4" w:space="0"/>
                <w:lang w:eastAsia="es-CO"/>
              </w:rPr>
              <w:t xml:space="preserve"> </w:t>
            </w:r>
            <w:r w:rsidR="001701F7">
              <w:rPr>
                <w:rFonts w:ascii="Avenir Book" w:hAnsi="Avenir Book" w:cs="Arial"/>
                <w:b/>
                <w:bCs/>
                <w:bdr w:val="single" w:color="auto" w:sz="4" w:space="0"/>
                <w:lang w:eastAsia="es-CO"/>
              </w:rPr>
              <w:t>x</w:t>
            </w:r>
            <w:r w:rsidRPr="002979A8">
              <w:rPr>
                <w:rFonts w:ascii="Avenir Book" w:hAnsi="Avenir Book" w:cs="Arial"/>
                <w:b/>
                <w:bCs/>
                <w:bdr w:val="single" w:color="auto" w:sz="4" w:space="0"/>
                <w:lang w:eastAsia="es-CO"/>
              </w:rPr>
              <w:t xml:space="preserve"> </w:t>
            </w:r>
            <w:r w:rsidRPr="002979A8">
              <w:rPr>
                <w:rFonts w:ascii="Avenir Book" w:hAnsi="Avenir Book" w:cs="Arial"/>
                <w:b/>
                <w:bCs/>
                <w:lang w:eastAsia="es-CO"/>
              </w:rPr>
              <w:t xml:space="preserve">                          OBRA</w:t>
            </w:r>
            <w:r w:rsidRPr="002979A8" w:rsidR="006A2587">
              <w:rPr>
                <w:rFonts w:ascii="Avenir Book" w:hAnsi="Avenir Book" w:cs="Arial"/>
                <w:b/>
                <w:bCs/>
                <w:lang w:eastAsia="es-CO"/>
              </w:rPr>
              <w:t xml:space="preserve"> </w:t>
            </w:r>
            <w:r w:rsidRPr="002979A8">
              <w:rPr>
                <w:rFonts w:ascii="Avenir Book" w:hAnsi="Avenir Book" w:cs="Arial"/>
                <w:b/>
                <w:bCs/>
                <w:lang w:eastAsia="es-CO"/>
              </w:rPr>
              <w:t xml:space="preserve"> </w:t>
            </w:r>
            <w:r w:rsidRPr="002979A8">
              <w:rPr>
                <w:rFonts w:ascii="Avenir Book" w:hAnsi="Avenir Book" w:cs="Arial"/>
                <w:b/>
                <w:bCs/>
                <w:bdr w:val="single" w:color="auto" w:sz="4" w:space="0"/>
                <w:lang w:eastAsia="es-CO"/>
              </w:rPr>
              <w:t xml:space="preserve"> </w:t>
            </w:r>
            <w:r w:rsidRPr="002979A8">
              <w:rPr>
                <w:rFonts w:ascii="Avenir Book" w:hAnsi="Avenir Book" w:cs="Arial"/>
                <w:color w:val="FFFFFF" w:themeColor="background1"/>
                <w:bdr w:val="single" w:color="auto" w:sz="4" w:space="0"/>
                <w:lang w:eastAsia="es-CO"/>
              </w:rPr>
              <w:t>x</w:t>
            </w:r>
            <w:r w:rsidRPr="002979A8">
              <w:rPr>
                <w:rFonts w:ascii="Avenir Book" w:hAnsi="Avenir Book" w:cs="Arial"/>
                <w:b/>
                <w:bCs/>
                <w:bdr w:val="single" w:color="auto" w:sz="4" w:space="0"/>
                <w:lang w:eastAsia="es-CO"/>
              </w:rPr>
              <w:t xml:space="preserve"> </w:t>
            </w:r>
            <w:r w:rsidRPr="002979A8">
              <w:rPr>
                <w:rFonts w:ascii="Avenir Book" w:hAnsi="Avenir Book" w:cs="Arial"/>
                <w:b/>
                <w:bCs/>
                <w:lang w:eastAsia="es-CO"/>
              </w:rPr>
              <w:t xml:space="preserve">            </w:t>
            </w:r>
          </w:p>
          <w:p w:rsidRPr="002979A8" w:rsidR="00C00933" w:rsidP="008220E3" w:rsidRDefault="00C00933" w14:paraId="71E0E01D" w14:textId="77777777">
            <w:pPr>
              <w:jc w:val="both"/>
              <w:rPr>
                <w:rFonts w:ascii="Avenir Book" w:hAnsi="Avenir Book" w:cs="Arial"/>
                <w:b/>
                <w:bCs/>
                <w:lang w:eastAsia="es-CO"/>
              </w:rPr>
            </w:pPr>
          </w:p>
          <w:p w:rsidRPr="002979A8" w:rsidR="00C00933" w:rsidP="008220E3" w:rsidRDefault="00C00933" w14:paraId="5B02A328" w14:textId="77777777">
            <w:pPr>
              <w:jc w:val="both"/>
              <w:rPr>
                <w:rFonts w:ascii="Avenir Book" w:hAnsi="Avenir Book" w:cs="Arial"/>
                <w:bCs/>
                <w:lang w:eastAsia="es-CO"/>
              </w:rPr>
            </w:pPr>
            <w:r w:rsidRPr="002979A8">
              <w:rPr>
                <w:rFonts w:ascii="Avenir Book" w:hAnsi="Avenir Book" w:cs="Arial"/>
                <w:b/>
                <w:bCs/>
                <w:lang w:eastAsia="es-CO"/>
              </w:rPr>
              <w:t xml:space="preserve">           OTRO                CUAL </w:t>
            </w:r>
            <w:r w:rsidRPr="002979A8">
              <w:rPr>
                <w:rFonts w:ascii="Avenir Book" w:hAnsi="Avenir Book" w:cs="Arial"/>
                <w:bCs/>
                <w:lang w:eastAsia="es-CO"/>
              </w:rPr>
              <w:t>______________________________________</w:t>
            </w:r>
          </w:p>
          <w:p w:rsidRPr="002979A8" w:rsidR="00C00933" w:rsidP="008220E3" w:rsidRDefault="00C00933" w14:paraId="4429E1A1" w14:textId="6CB77CD5">
            <w:pPr>
              <w:jc w:val="both"/>
              <w:rPr>
                <w:rFonts w:ascii="Avenir Book" w:hAnsi="Avenir Book" w:cs="Arial"/>
                <w:lang w:eastAsia="es-CO"/>
              </w:rPr>
            </w:pPr>
            <w:r w:rsidRPr="002979A8">
              <w:rPr>
                <w:rFonts w:ascii="Avenir Book" w:hAnsi="Avenir Book" w:cs="Arial"/>
                <w:lang w:eastAsia="es-CO"/>
              </w:rPr>
              <w:t> </w:t>
            </w:r>
          </w:p>
        </w:tc>
      </w:tr>
      <w:tr w:rsidRPr="002979A8" w:rsidR="00C00933" w:rsidTr="4125B53F" w14:paraId="3F975A4B" w14:textId="77777777">
        <w:trPr>
          <w:trHeight w:val="257"/>
        </w:trPr>
        <w:tc>
          <w:tcPr>
            <w:tcW w:w="10268" w:type="dxa"/>
            <w:gridSpan w:val="2"/>
            <w:tcBorders>
              <w:top w:val="nil"/>
              <w:left w:val="single" w:color="auto" w:sz="4" w:space="0"/>
              <w:bottom w:val="nil"/>
              <w:right w:val="single" w:color="auto" w:sz="4" w:space="0"/>
            </w:tcBorders>
            <w:shd w:val="clear" w:color="auto" w:fill="FFFFFF" w:themeFill="background1"/>
            <w:vAlign w:val="center"/>
            <w:hideMark/>
          </w:tcPr>
          <w:p w:rsidRPr="002979A8" w:rsidR="00C00933" w:rsidP="008220E3" w:rsidRDefault="00C00933" w14:paraId="425B31EE" w14:textId="563CF5EF">
            <w:pPr>
              <w:jc w:val="both"/>
              <w:rPr>
                <w:rFonts w:ascii="Avenir Book" w:hAnsi="Avenir Book" w:cs="Arial"/>
                <w:b/>
                <w:bCs/>
                <w:lang w:eastAsia="es-CO"/>
              </w:rPr>
            </w:pPr>
            <w:r w:rsidRPr="002979A8">
              <w:rPr>
                <w:rFonts w:ascii="Avenir Book" w:hAnsi="Avenir Book" w:cs="Arial"/>
                <w:b/>
                <w:bCs/>
                <w:lang w:eastAsia="es-CO"/>
              </w:rPr>
              <w:t>DATOS DEL SOLICITANTE</w:t>
            </w:r>
          </w:p>
        </w:tc>
      </w:tr>
      <w:tr w:rsidRPr="002979A8" w:rsidR="00C00933" w:rsidTr="4125B53F" w14:paraId="75E2926F" w14:textId="77777777">
        <w:trPr>
          <w:trHeight w:val="340"/>
        </w:trPr>
        <w:tc>
          <w:tcPr>
            <w:tcW w:w="4463" w:type="dxa"/>
            <w:tcBorders>
              <w:top w:val="single" w:color="auto" w:sz="8" w:space="0"/>
              <w:left w:val="single" w:color="auto" w:sz="4" w:space="0"/>
              <w:bottom w:val="single" w:color="auto" w:sz="4" w:space="0"/>
              <w:right w:val="single" w:color="auto" w:sz="4" w:space="0"/>
            </w:tcBorders>
            <w:shd w:val="clear" w:color="auto" w:fill="FFFFFF" w:themeFill="background1"/>
            <w:noWrap/>
            <w:vAlign w:val="center"/>
            <w:hideMark/>
          </w:tcPr>
          <w:p w:rsidRPr="002979A8" w:rsidR="00C00933" w:rsidP="008220E3" w:rsidRDefault="00C00933" w14:paraId="2C6FB920" w14:textId="62EB1885">
            <w:pPr>
              <w:jc w:val="both"/>
              <w:rPr>
                <w:rFonts w:ascii="Avenir Book" w:hAnsi="Avenir Book" w:cs="Arial"/>
                <w:b/>
                <w:bCs/>
                <w:lang w:eastAsia="es-CO"/>
              </w:rPr>
            </w:pPr>
            <w:r w:rsidRPr="002979A8">
              <w:rPr>
                <w:rFonts w:ascii="Avenir Book" w:hAnsi="Avenir Book" w:cs="Arial"/>
                <w:b/>
                <w:bCs/>
                <w:lang w:eastAsia="es-CO"/>
              </w:rPr>
              <w:t xml:space="preserve">FECHA: </w:t>
            </w:r>
          </w:p>
        </w:tc>
        <w:tc>
          <w:tcPr>
            <w:tcW w:w="5805" w:type="dxa"/>
            <w:tcBorders>
              <w:top w:val="single" w:color="auto" w:sz="8" w:space="0"/>
              <w:left w:val="single" w:color="auto" w:sz="8" w:space="0"/>
              <w:bottom w:val="single" w:color="auto" w:sz="4" w:space="0"/>
              <w:right w:val="single" w:color="auto" w:sz="4" w:space="0"/>
            </w:tcBorders>
            <w:shd w:val="clear" w:color="auto" w:fill="FFFFFF" w:themeFill="background1"/>
            <w:noWrap/>
            <w:vAlign w:val="center"/>
          </w:tcPr>
          <w:p w:rsidRPr="002979A8" w:rsidR="00C00933" w:rsidP="008220E3" w:rsidRDefault="00C32145" w14:paraId="551DDE36" w14:textId="3D4CEB1E">
            <w:pPr>
              <w:jc w:val="both"/>
              <w:rPr>
                <w:rFonts w:ascii="Avenir Book" w:hAnsi="Avenir Book" w:cs="Arial"/>
                <w:lang w:eastAsia="es-CO"/>
              </w:rPr>
            </w:pPr>
            <w:r>
              <w:rPr>
                <w:rFonts w:ascii="Avenir Book" w:hAnsi="Avenir Book" w:cs="Arial"/>
                <w:lang w:eastAsia="es-CO"/>
              </w:rPr>
              <w:t>6 DE MAYO DE 2026</w:t>
            </w:r>
          </w:p>
        </w:tc>
      </w:tr>
      <w:tr w:rsidRPr="002979A8" w:rsidR="00C00933" w:rsidTr="4125B53F" w14:paraId="1E667B2C" w14:textId="77777777">
        <w:trPr>
          <w:trHeight w:val="351"/>
        </w:trPr>
        <w:tc>
          <w:tcPr>
            <w:tcW w:w="4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hideMark/>
          </w:tcPr>
          <w:p w:rsidRPr="002979A8" w:rsidR="00C00933" w:rsidP="008220E3" w:rsidRDefault="00C00933" w14:paraId="10189DD8" w14:textId="77777777">
            <w:pPr>
              <w:jc w:val="both"/>
              <w:rPr>
                <w:rFonts w:ascii="Avenir Book" w:hAnsi="Avenir Book" w:cs="Arial"/>
                <w:b/>
                <w:bCs/>
                <w:lang w:eastAsia="es-CO"/>
              </w:rPr>
            </w:pPr>
            <w:r w:rsidRPr="002979A8">
              <w:rPr>
                <w:rFonts w:ascii="Avenir Book" w:hAnsi="Avenir Book" w:cs="Arial"/>
                <w:b/>
                <w:bCs/>
                <w:lang w:eastAsia="es-CO"/>
              </w:rPr>
              <w:t>NOMBRE:</w:t>
            </w:r>
          </w:p>
        </w:tc>
        <w:tc>
          <w:tcPr>
            <w:tcW w:w="5805" w:type="dxa"/>
            <w:tcBorders>
              <w:top w:val="single" w:color="auto" w:sz="4" w:space="0"/>
              <w:left w:val="single" w:color="auto" w:sz="8" w:space="0"/>
              <w:bottom w:val="single" w:color="auto" w:sz="4" w:space="0"/>
              <w:right w:val="single" w:color="auto" w:sz="4" w:space="0"/>
            </w:tcBorders>
            <w:shd w:val="clear" w:color="auto" w:fill="FFFFFF" w:themeFill="background1"/>
            <w:noWrap/>
            <w:vAlign w:val="center"/>
          </w:tcPr>
          <w:p w:rsidRPr="002979A8" w:rsidR="00C00933" w:rsidP="008220E3" w:rsidRDefault="00C32145" w14:paraId="1B6C2224" w14:textId="45A6C3D9">
            <w:pPr>
              <w:jc w:val="both"/>
              <w:rPr>
                <w:rFonts w:ascii="Avenir Book" w:hAnsi="Avenir Book" w:cs="Arial"/>
                <w:b/>
                <w:bCs/>
                <w:lang w:eastAsia="es-CO"/>
              </w:rPr>
            </w:pPr>
            <w:r>
              <w:rPr>
                <w:rFonts w:ascii="Avenir Book" w:hAnsi="Avenir Book" w:cs="Arial"/>
                <w:b/>
                <w:bCs/>
                <w:lang w:eastAsia="es-CO"/>
              </w:rPr>
              <w:t>MARTA LIA HERRERA GAVIRIA</w:t>
            </w:r>
          </w:p>
        </w:tc>
      </w:tr>
      <w:tr w:rsidRPr="002979A8" w:rsidR="00C00933" w:rsidTr="4125B53F" w14:paraId="05FE6FB2" w14:textId="77777777">
        <w:trPr>
          <w:trHeight w:val="304"/>
        </w:trPr>
        <w:tc>
          <w:tcPr>
            <w:tcW w:w="4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hideMark/>
          </w:tcPr>
          <w:p w:rsidRPr="002979A8" w:rsidR="00C00933" w:rsidP="008220E3" w:rsidRDefault="00C00933" w14:paraId="5C901462" w14:textId="77777777">
            <w:pPr>
              <w:jc w:val="both"/>
              <w:rPr>
                <w:rFonts w:ascii="Avenir Book" w:hAnsi="Avenir Book" w:cs="Arial"/>
                <w:b/>
                <w:bCs/>
                <w:lang w:eastAsia="es-CO"/>
              </w:rPr>
            </w:pPr>
            <w:r w:rsidRPr="002979A8">
              <w:rPr>
                <w:rFonts w:ascii="Avenir Book" w:hAnsi="Avenir Book" w:cs="Arial"/>
                <w:b/>
                <w:bCs/>
                <w:lang w:eastAsia="es-CO"/>
              </w:rPr>
              <w:t xml:space="preserve">CARGO: </w:t>
            </w:r>
          </w:p>
        </w:tc>
        <w:tc>
          <w:tcPr>
            <w:tcW w:w="5805" w:type="dxa"/>
            <w:tcBorders>
              <w:top w:val="single" w:color="auto" w:sz="4" w:space="0"/>
              <w:left w:val="single" w:color="auto" w:sz="8" w:space="0"/>
              <w:bottom w:val="single" w:color="auto" w:sz="4" w:space="0"/>
              <w:right w:val="single" w:color="auto" w:sz="4" w:space="0"/>
            </w:tcBorders>
            <w:shd w:val="clear" w:color="auto" w:fill="FFFFFF" w:themeFill="background1"/>
            <w:noWrap/>
            <w:vAlign w:val="center"/>
          </w:tcPr>
          <w:p w:rsidRPr="002979A8" w:rsidR="00C00933" w:rsidP="005D5266" w:rsidRDefault="00C32145" w14:paraId="1E6AE5CB" w14:textId="6427F3C8">
            <w:pPr>
              <w:jc w:val="both"/>
              <w:rPr>
                <w:rFonts w:ascii="Avenir Book" w:hAnsi="Avenir Book" w:cs="Arial"/>
                <w:i/>
                <w:color w:val="808080" w:themeColor="background1" w:themeShade="80"/>
                <w:lang w:eastAsia="es-CO"/>
              </w:rPr>
            </w:pPr>
            <w:r w:rsidRPr="00C32145">
              <w:rPr>
                <w:rFonts w:ascii="Avenir Book" w:hAnsi="Avenir Book" w:cs="Arial"/>
                <w:i/>
                <w:color w:val="000000" w:themeColor="text1"/>
                <w:lang w:eastAsia="es-CO"/>
              </w:rPr>
              <w:t>COORDINADORA SG SST</w:t>
            </w:r>
          </w:p>
        </w:tc>
      </w:tr>
      <w:tr w:rsidRPr="002979A8" w:rsidR="00C00933" w:rsidTr="4125B53F" w14:paraId="56FFE9E0" w14:textId="77777777">
        <w:trPr>
          <w:trHeight w:val="392"/>
        </w:trPr>
        <w:tc>
          <w:tcPr>
            <w:tcW w:w="4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hideMark/>
          </w:tcPr>
          <w:p w:rsidRPr="002979A8" w:rsidR="00C00933" w:rsidP="008220E3" w:rsidRDefault="00C00933" w14:paraId="0D0FB611" w14:textId="7F153A28">
            <w:pPr>
              <w:jc w:val="both"/>
              <w:rPr>
                <w:rFonts w:ascii="Avenir Book" w:hAnsi="Avenir Book" w:cs="Arial"/>
                <w:b/>
                <w:bCs/>
                <w:lang w:eastAsia="es-CO"/>
              </w:rPr>
            </w:pPr>
            <w:r w:rsidRPr="002979A8">
              <w:rPr>
                <w:rFonts w:ascii="Avenir Book" w:hAnsi="Avenir Book" w:cs="Arial"/>
                <w:b/>
                <w:bCs/>
                <w:lang w:eastAsia="es-CO"/>
              </w:rPr>
              <w:t xml:space="preserve">DEPENDENCIA </w:t>
            </w:r>
            <w:r w:rsidR="002E1E6E">
              <w:rPr>
                <w:rFonts w:ascii="Avenir Book" w:hAnsi="Avenir Book" w:cs="Arial"/>
                <w:b/>
                <w:bCs/>
                <w:lang w:eastAsia="es-CO"/>
              </w:rPr>
              <w:t>(Área</w:t>
            </w:r>
            <w:r w:rsidRPr="002979A8">
              <w:rPr>
                <w:rFonts w:ascii="Avenir Book" w:hAnsi="Avenir Book" w:cs="Arial"/>
                <w:b/>
                <w:bCs/>
                <w:lang w:eastAsia="es-CO"/>
              </w:rPr>
              <w:t xml:space="preserve">/DIVISIÓN/OFICINA) </w:t>
            </w:r>
          </w:p>
        </w:tc>
        <w:tc>
          <w:tcPr>
            <w:tcW w:w="5805" w:type="dxa"/>
            <w:tcBorders>
              <w:top w:val="single" w:color="auto" w:sz="4" w:space="0"/>
              <w:left w:val="single" w:color="auto" w:sz="8" w:space="0"/>
              <w:bottom w:val="single" w:color="auto" w:sz="4" w:space="0"/>
              <w:right w:val="single" w:color="auto" w:sz="4" w:space="0"/>
            </w:tcBorders>
            <w:shd w:val="clear" w:color="auto" w:fill="FFFFFF" w:themeFill="background1"/>
            <w:vAlign w:val="center"/>
          </w:tcPr>
          <w:p w:rsidRPr="002979A8" w:rsidR="00C00933" w:rsidP="008220E3" w:rsidRDefault="00C32145" w14:paraId="2EC858B5" w14:textId="5B8BDF63">
            <w:pPr>
              <w:jc w:val="both"/>
              <w:rPr>
                <w:rFonts w:ascii="Avenir Book" w:hAnsi="Avenir Book" w:cs="Arial"/>
                <w:lang w:eastAsia="es-CO"/>
              </w:rPr>
            </w:pPr>
            <w:r>
              <w:rPr>
                <w:rFonts w:ascii="Avenir Book" w:hAnsi="Avenir Book" w:cs="Arial"/>
                <w:i/>
                <w:lang w:eastAsia="es-CO"/>
              </w:rPr>
              <w:t>RECURSOS HUMANOS/ GRUPO SG SST</w:t>
            </w:r>
            <w:r w:rsidRPr="002979A8">
              <w:rPr>
                <w:rFonts w:ascii="Avenir Book" w:hAnsi="Avenir Book" w:cs="Arial"/>
                <w:i/>
                <w:lang w:eastAsia="es-CO"/>
              </w:rPr>
              <w:t xml:space="preserve"> </w:t>
            </w:r>
            <w:r w:rsidRPr="002979A8">
              <w:rPr>
                <w:rFonts w:ascii="Avenir Book" w:hAnsi="Avenir Book" w:cs="Arial"/>
                <w:i/>
                <w:color w:val="808080" w:themeColor="background1" w:themeShade="80"/>
                <w:lang w:eastAsia="es-CO"/>
              </w:rPr>
              <w:t xml:space="preserve">El solicitante debe ser </w:t>
            </w:r>
            <w:r>
              <w:rPr>
                <w:rFonts w:ascii="Avenir Book" w:hAnsi="Avenir Book" w:cs="Arial"/>
                <w:i/>
                <w:color w:val="808080" w:themeColor="background1" w:themeShade="80"/>
                <w:lang w:eastAsia="es-CO"/>
              </w:rPr>
              <w:t>un coordinador</w:t>
            </w:r>
            <w:r w:rsidRPr="002979A8">
              <w:rPr>
                <w:rFonts w:ascii="Avenir Book" w:hAnsi="Avenir Book" w:cs="Arial"/>
                <w:i/>
                <w:color w:val="808080" w:themeColor="background1" w:themeShade="80"/>
                <w:lang w:eastAsia="es-CO"/>
              </w:rPr>
              <w:t xml:space="preserve"> de </w:t>
            </w:r>
            <w:r>
              <w:rPr>
                <w:rFonts w:ascii="Avenir Book" w:hAnsi="Avenir Book" w:cs="Arial"/>
                <w:i/>
                <w:color w:val="808080" w:themeColor="background1" w:themeShade="80"/>
                <w:lang w:eastAsia="es-CO"/>
              </w:rPr>
              <w:t>Área</w:t>
            </w:r>
            <w:r w:rsidRPr="002979A8">
              <w:rPr>
                <w:rFonts w:ascii="Avenir Book" w:hAnsi="Avenir Book" w:cs="Arial"/>
                <w:i/>
                <w:color w:val="808080" w:themeColor="background1" w:themeShade="80"/>
                <w:lang w:eastAsia="es-CO"/>
              </w:rPr>
              <w:t>/ Grupo/ División/ Oficina</w:t>
            </w:r>
          </w:p>
        </w:tc>
      </w:tr>
    </w:tbl>
    <w:p w:rsidRPr="002979A8" w:rsidR="004C7A19" w:rsidP="004C7A19" w:rsidRDefault="004C7A19" w14:paraId="7B7870B9" w14:textId="77777777">
      <w:pPr>
        <w:pStyle w:val="Prrafodelista"/>
      </w:pPr>
    </w:p>
    <w:p w:rsidRPr="002979A8" w:rsidR="004C7A19" w:rsidRDefault="004C7A19" w14:paraId="56895148" w14:textId="05F0B688">
      <w:pPr>
        <w:pStyle w:val="Prrafodelista"/>
        <w:numPr>
          <w:ilvl w:val="0"/>
          <w:numId w:val="2"/>
        </w:numPr>
        <w:autoSpaceDE w:val="0"/>
        <w:autoSpaceDN w:val="0"/>
        <w:adjustRightInd w:val="0"/>
        <w:rPr>
          <w:rFonts w:ascii="Avenir Book" w:hAnsi="Avenir Book" w:cs="Arial"/>
          <w:b/>
          <w:lang w:val="es-ES"/>
        </w:rPr>
      </w:pPr>
      <w:r w:rsidRPr="002979A8">
        <w:rPr>
          <w:rFonts w:ascii="Avenir Book" w:hAnsi="Avenir Book" w:cs="Arial"/>
          <w:b/>
          <w:lang w:val="es-ES"/>
        </w:rPr>
        <w:t>ANEXOS</w:t>
      </w:r>
    </w:p>
    <w:p w:rsidRPr="002979A8" w:rsidR="004C7A19" w:rsidP="004C7A19" w:rsidRDefault="004C7A19" w14:paraId="6D001C88" w14:textId="77777777">
      <w:pPr>
        <w:pStyle w:val="Prrafodelista"/>
        <w:autoSpaceDE w:val="0"/>
        <w:autoSpaceDN w:val="0"/>
        <w:adjustRightInd w:val="0"/>
        <w:rPr>
          <w:rFonts w:ascii="Avenir Book" w:hAnsi="Avenir Book" w:cs="Arial"/>
          <w:bCs/>
          <w:color w:val="A6A6A6" w:themeColor="background1" w:themeShade="A6"/>
          <w:lang w:val="es-ES"/>
        </w:rPr>
      </w:pPr>
      <w:r w:rsidRPr="002979A8">
        <w:rPr>
          <w:rFonts w:ascii="Avenir Book" w:hAnsi="Avenir Book" w:cs="Arial"/>
          <w:bCs/>
          <w:color w:val="A6A6A6" w:themeColor="background1" w:themeShade="A6"/>
          <w:lang w:val="es-ES"/>
        </w:rPr>
        <w:t>(marque con una X la opción correspondiente)</w:t>
      </w:r>
    </w:p>
    <w:p w:rsidRPr="002979A8" w:rsidR="004C7A19" w:rsidP="004C7A19" w:rsidRDefault="004C7A19" w14:paraId="38538465" w14:textId="77777777">
      <w:pPr>
        <w:pStyle w:val="Prrafodelista"/>
        <w:autoSpaceDE w:val="0"/>
        <w:autoSpaceDN w:val="0"/>
        <w:adjustRightInd w:val="0"/>
        <w:rPr>
          <w:rFonts w:ascii="Avenir Book" w:hAnsi="Avenir Book" w:cs="Arial"/>
          <w:bCs/>
          <w:color w:val="A6A6A6" w:themeColor="background1" w:themeShade="A6"/>
          <w:lang w:val="es-ES"/>
        </w:rPr>
      </w:pPr>
    </w:p>
    <w:tbl>
      <w:tblPr>
        <w:tblW w:w="5591"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8063"/>
        <w:gridCol w:w="728"/>
        <w:gridCol w:w="707"/>
      </w:tblGrid>
      <w:tr w:rsidRPr="002979A8" w:rsidR="002E1E6E" w:rsidTr="4125B53F" w14:paraId="2CBD34BF" w14:textId="5771AF72">
        <w:tc>
          <w:tcPr>
            <w:tcW w:w="4245" w:type="pct"/>
            <w:shd w:val="clear" w:color="auto" w:fill="D9D9D9" w:themeFill="background1" w:themeFillShade="D9"/>
            <w:vAlign w:val="center"/>
            <w:hideMark/>
          </w:tcPr>
          <w:p w:rsidRPr="002979A8" w:rsidR="002E1E6E" w:rsidP="0072154D" w:rsidRDefault="002E1E6E" w14:paraId="770ADB3F" w14:textId="77777777">
            <w:pPr>
              <w:jc w:val="center"/>
              <w:rPr>
                <w:rFonts w:ascii="Avenir Book" w:hAnsi="Avenir Book" w:cs="Arial"/>
                <w:b/>
                <w:bCs/>
                <w:color w:val="000000"/>
                <w:sz w:val="20"/>
                <w:szCs w:val="20"/>
              </w:rPr>
            </w:pPr>
            <w:r w:rsidRPr="002979A8">
              <w:rPr>
                <w:rFonts w:ascii="Avenir Book" w:hAnsi="Avenir Book" w:cs="Arial"/>
                <w:b/>
                <w:bCs/>
                <w:color w:val="000000"/>
                <w:sz w:val="20"/>
                <w:szCs w:val="20"/>
              </w:rPr>
              <w:t>Anexos generales</w:t>
            </w:r>
          </w:p>
        </w:tc>
        <w:tc>
          <w:tcPr>
            <w:tcW w:w="383" w:type="pct"/>
            <w:shd w:val="clear" w:color="auto" w:fill="D9D9D9" w:themeFill="background1" w:themeFillShade="D9"/>
            <w:vAlign w:val="center"/>
            <w:hideMark/>
          </w:tcPr>
          <w:p w:rsidRPr="002979A8" w:rsidR="002E1E6E" w:rsidP="0072154D" w:rsidRDefault="002E1E6E" w14:paraId="768A07CE" w14:textId="77777777">
            <w:pPr>
              <w:jc w:val="center"/>
              <w:rPr>
                <w:rFonts w:ascii="Avenir Book" w:hAnsi="Avenir Book" w:cs="Arial"/>
                <w:b/>
                <w:bCs/>
                <w:color w:val="000000"/>
                <w:sz w:val="20"/>
                <w:szCs w:val="20"/>
              </w:rPr>
            </w:pPr>
            <w:r w:rsidRPr="002979A8">
              <w:rPr>
                <w:rFonts w:ascii="Avenir Book" w:hAnsi="Avenir Book" w:cs="Arial"/>
                <w:b/>
                <w:bCs/>
                <w:color w:val="000000"/>
                <w:sz w:val="20"/>
                <w:szCs w:val="20"/>
              </w:rPr>
              <w:t>SI</w:t>
            </w:r>
          </w:p>
        </w:tc>
        <w:tc>
          <w:tcPr>
            <w:tcW w:w="372" w:type="pct"/>
            <w:shd w:val="clear" w:color="auto" w:fill="D9D9D9" w:themeFill="background1" w:themeFillShade="D9"/>
            <w:vAlign w:val="center"/>
            <w:hideMark/>
          </w:tcPr>
          <w:p w:rsidRPr="002979A8" w:rsidR="002E1E6E" w:rsidP="0072154D" w:rsidRDefault="002E1E6E" w14:paraId="285A56B5" w14:textId="77777777">
            <w:pPr>
              <w:jc w:val="center"/>
              <w:rPr>
                <w:rFonts w:ascii="Avenir Book" w:hAnsi="Avenir Book" w:cs="Arial"/>
                <w:b/>
                <w:bCs/>
                <w:color w:val="000000"/>
                <w:sz w:val="20"/>
                <w:szCs w:val="20"/>
              </w:rPr>
            </w:pPr>
            <w:r w:rsidRPr="002979A8">
              <w:rPr>
                <w:rFonts w:ascii="Avenir Book" w:hAnsi="Avenir Book" w:cs="Arial"/>
                <w:b/>
                <w:bCs/>
                <w:color w:val="000000"/>
                <w:sz w:val="20"/>
                <w:szCs w:val="20"/>
              </w:rPr>
              <w:t>NO</w:t>
            </w:r>
          </w:p>
        </w:tc>
      </w:tr>
      <w:tr w:rsidRPr="002979A8" w:rsidR="002E1E6E" w:rsidTr="4125B53F" w14:paraId="4B4FC1A4" w14:textId="0E6A0357">
        <w:tc>
          <w:tcPr>
            <w:tcW w:w="4245" w:type="pct"/>
            <w:vAlign w:val="center"/>
            <w:hideMark/>
          </w:tcPr>
          <w:p w:rsidRPr="002979A8" w:rsidR="002E1E6E" w:rsidP="0072154D" w:rsidRDefault="002E1E6E" w14:paraId="719D58CD" w14:textId="790DBC88">
            <w:pPr>
              <w:jc w:val="both"/>
              <w:rPr>
                <w:rFonts w:ascii="Avenir Book" w:hAnsi="Avenir Book" w:cs="Arial"/>
                <w:color w:val="000000"/>
                <w:sz w:val="20"/>
                <w:szCs w:val="20"/>
              </w:rPr>
            </w:pPr>
            <w:r w:rsidRPr="4125B53F">
              <w:rPr>
                <w:rFonts w:ascii="Avenir Book" w:hAnsi="Avenir Book" w:eastAsia="Arial" w:cs="Arial"/>
                <w:color w:val="000000" w:themeColor="text1"/>
                <w:sz w:val="20"/>
                <w:szCs w:val="20"/>
              </w:rPr>
              <w:t>Marco lógico del proyecto de inversión y soportes</w:t>
            </w:r>
          </w:p>
        </w:tc>
        <w:tc>
          <w:tcPr>
            <w:tcW w:w="383" w:type="pct"/>
            <w:vAlign w:val="center"/>
            <w:hideMark/>
          </w:tcPr>
          <w:p w:rsidRPr="002979A8" w:rsidR="002E1E6E" w:rsidP="0072154D" w:rsidRDefault="00C32145" w14:paraId="3C64B35F" w14:textId="436891CA">
            <w:pPr>
              <w:jc w:val="center"/>
              <w:rPr>
                <w:rFonts w:ascii="Avenir Book" w:hAnsi="Avenir Book" w:cs="Arial"/>
                <w:b/>
                <w:bCs/>
                <w:color w:val="000000"/>
                <w:sz w:val="20"/>
                <w:szCs w:val="20"/>
              </w:rPr>
            </w:pPr>
            <w:r>
              <w:rPr>
                <w:rFonts w:ascii="Avenir Book" w:hAnsi="Avenir Book" w:cs="Arial"/>
                <w:b/>
                <w:bCs/>
                <w:color w:val="000000"/>
                <w:sz w:val="20"/>
                <w:szCs w:val="20"/>
              </w:rPr>
              <w:t>X</w:t>
            </w:r>
          </w:p>
        </w:tc>
        <w:tc>
          <w:tcPr>
            <w:tcW w:w="372" w:type="pct"/>
            <w:vAlign w:val="center"/>
            <w:hideMark/>
          </w:tcPr>
          <w:p w:rsidRPr="002979A8" w:rsidR="002E1E6E" w:rsidP="0072154D" w:rsidRDefault="002E1E6E" w14:paraId="7E4229EF" w14:textId="77777777">
            <w:pPr>
              <w:jc w:val="center"/>
              <w:rPr>
                <w:rFonts w:ascii="Avenir Book" w:hAnsi="Avenir Book" w:cs="Arial"/>
                <w:b/>
                <w:bCs/>
                <w:color w:val="000000"/>
                <w:sz w:val="20"/>
                <w:szCs w:val="20"/>
              </w:rPr>
            </w:pPr>
          </w:p>
        </w:tc>
      </w:tr>
      <w:tr w:rsidRPr="002979A8" w:rsidR="002E1E6E" w:rsidTr="4125B53F" w14:paraId="1E67219C" w14:textId="182FF833">
        <w:tc>
          <w:tcPr>
            <w:tcW w:w="4245" w:type="pct"/>
            <w:vAlign w:val="center"/>
            <w:hideMark/>
          </w:tcPr>
          <w:p w:rsidRPr="002979A8" w:rsidR="002E1E6E" w:rsidP="0072154D" w:rsidRDefault="002E1E6E" w14:paraId="4DC4882B" w14:textId="3053D6E9">
            <w:pPr>
              <w:jc w:val="both"/>
              <w:rPr>
                <w:rFonts w:ascii="Avenir Book" w:hAnsi="Avenir Book" w:cs="Arial"/>
                <w:color w:val="000000"/>
                <w:sz w:val="20"/>
                <w:szCs w:val="20"/>
              </w:rPr>
            </w:pPr>
            <w:r w:rsidRPr="4125B53F">
              <w:rPr>
                <w:rFonts w:ascii="Avenir Book" w:hAnsi="Avenir Book" w:eastAsia="Arial" w:cs="Arial"/>
                <w:color w:val="000000" w:themeColor="text1"/>
                <w:sz w:val="20"/>
                <w:szCs w:val="20"/>
              </w:rPr>
              <w:t>Certificado de Disponibilidad Presupuestal</w:t>
            </w:r>
          </w:p>
        </w:tc>
        <w:tc>
          <w:tcPr>
            <w:tcW w:w="383" w:type="pct"/>
            <w:vAlign w:val="center"/>
            <w:hideMark/>
          </w:tcPr>
          <w:p w:rsidRPr="002979A8" w:rsidR="002E1E6E" w:rsidP="0072154D" w:rsidRDefault="00C32145" w14:paraId="07A8C06D" w14:textId="1DADD344">
            <w:pPr>
              <w:jc w:val="center"/>
              <w:rPr>
                <w:rFonts w:ascii="Avenir Book" w:hAnsi="Avenir Book" w:cs="Arial"/>
                <w:b/>
                <w:bCs/>
                <w:color w:val="000000"/>
                <w:sz w:val="20"/>
                <w:szCs w:val="20"/>
              </w:rPr>
            </w:pPr>
            <w:r>
              <w:rPr>
                <w:rFonts w:ascii="Avenir Book" w:hAnsi="Avenir Book" w:cs="Arial"/>
                <w:b/>
                <w:bCs/>
                <w:color w:val="000000"/>
                <w:sz w:val="20"/>
                <w:szCs w:val="20"/>
              </w:rPr>
              <w:t>X</w:t>
            </w:r>
          </w:p>
        </w:tc>
        <w:tc>
          <w:tcPr>
            <w:tcW w:w="372" w:type="pct"/>
            <w:vAlign w:val="center"/>
            <w:hideMark/>
          </w:tcPr>
          <w:p w:rsidRPr="002979A8" w:rsidR="002E1E6E" w:rsidP="0072154D" w:rsidRDefault="002E1E6E" w14:paraId="6FEAD12A" w14:textId="77777777">
            <w:pPr>
              <w:jc w:val="center"/>
              <w:rPr>
                <w:rFonts w:ascii="Avenir Book" w:hAnsi="Avenir Book" w:cs="Arial"/>
                <w:b/>
                <w:bCs/>
                <w:color w:val="000000"/>
                <w:sz w:val="20"/>
                <w:szCs w:val="20"/>
              </w:rPr>
            </w:pPr>
          </w:p>
        </w:tc>
      </w:tr>
      <w:tr w:rsidRPr="002979A8" w:rsidR="002E1E6E" w:rsidTr="4125B53F" w14:paraId="6E704990" w14:textId="689E4CE0">
        <w:tc>
          <w:tcPr>
            <w:tcW w:w="4245" w:type="pct"/>
            <w:vAlign w:val="center"/>
            <w:hideMark/>
          </w:tcPr>
          <w:p w:rsidRPr="002979A8" w:rsidR="002E1E6E" w:rsidP="0072154D" w:rsidRDefault="002E1E6E" w14:paraId="75811FFB" w14:textId="77777777">
            <w:pPr>
              <w:jc w:val="both"/>
              <w:rPr>
                <w:rFonts w:ascii="Avenir Book" w:hAnsi="Avenir Book" w:cs="Arial"/>
                <w:color w:val="000000"/>
                <w:sz w:val="20"/>
                <w:szCs w:val="20"/>
              </w:rPr>
            </w:pPr>
            <w:r w:rsidRPr="002979A8">
              <w:rPr>
                <w:rFonts w:ascii="Avenir Book" w:hAnsi="Avenir Book" w:eastAsia="Arial" w:cs="Arial"/>
                <w:bCs/>
                <w:color w:val="000000"/>
                <w:sz w:val="20"/>
                <w:szCs w:val="20"/>
              </w:rPr>
              <w:t>Vigencias futuras (si aplica).</w:t>
            </w:r>
          </w:p>
        </w:tc>
        <w:tc>
          <w:tcPr>
            <w:tcW w:w="383" w:type="pct"/>
            <w:vAlign w:val="center"/>
            <w:hideMark/>
          </w:tcPr>
          <w:p w:rsidRPr="002979A8" w:rsidR="002E1E6E" w:rsidP="0072154D" w:rsidRDefault="002E1E6E" w14:paraId="75B4D6DE" w14:textId="77777777">
            <w:pPr>
              <w:jc w:val="center"/>
              <w:rPr>
                <w:rFonts w:ascii="Avenir Book" w:hAnsi="Avenir Book" w:cs="Arial"/>
                <w:b/>
                <w:bCs/>
                <w:color w:val="000000"/>
                <w:sz w:val="20"/>
                <w:szCs w:val="20"/>
              </w:rPr>
            </w:pPr>
          </w:p>
        </w:tc>
        <w:tc>
          <w:tcPr>
            <w:tcW w:w="372" w:type="pct"/>
            <w:vAlign w:val="center"/>
            <w:hideMark/>
          </w:tcPr>
          <w:p w:rsidRPr="002979A8" w:rsidR="002E1E6E" w:rsidP="0072154D" w:rsidRDefault="00C32145" w14:paraId="35A3F810" w14:textId="308EAC39">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2E1E6E" w:rsidTr="4125B53F" w14:paraId="0F91E5AB" w14:textId="17B21535">
        <w:tc>
          <w:tcPr>
            <w:tcW w:w="4245" w:type="pct"/>
            <w:vAlign w:val="center"/>
            <w:hideMark/>
          </w:tcPr>
          <w:p w:rsidRPr="002979A8" w:rsidR="002E1E6E" w:rsidP="0072154D" w:rsidRDefault="002E1E6E" w14:paraId="64C30BA7" w14:textId="7508DA1A">
            <w:pPr>
              <w:jc w:val="both"/>
              <w:rPr>
                <w:rFonts w:ascii="Avenir Book" w:hAnsi="Avenir Book" w:cs="Arial"/>
                <w:color w:val="000000"/>
                <w:sz w:val="20"/>
                <w:szCs w:val="20"/>
              </w:rPr>
            </w:pPr>
            <w:r w:rsidRPr="4125B53F">
              <w:rPr>
                <w:rFonts w:ascii="Avenir Book" w:hAnsi="Avenir Book" w:eastAsia="Arial" w:cs="Arial"/>
                <w:color w:val="000000" w:themeColor="text1"/>
                <w:sz w:val="20"/>
                <w:szCs w:val="20"/>
              </w:rPr>
              <w:t>Especificaciones técnicas y/o ficha técnica (cuando aplique)</w:t>
            </w:r>
          </w:p>
        </w:tc>
        <w:tc>
          <w:tcPr>
            <w:tcW w:w="383" w:type="pct"/>
            <w:vAlign w:val="center"/>
            <w:hideMark/>
          </w:tcPr>
          <w:p w:rsidRPr="002979A8" w:rsidR="002E1E6E" w:rsidP="0072154D" w:rsidRDefault="00C32145" w14:paraId="29A2E68D" w14:textId="6C71DC59">
            <w:pPr>
              <w:jc w:val="center"/>
              <w:rPr>
                <w:rFonts w:ascii="Avenir Book" w:hAnsi="Avenir Book" w:cs="Arial"/>
                <w:b/>
                <w:bCs/>
                <w:color w:val="000000"/>
                <w:sz w:val="20"/>
                <w:szCs w:val="20"/>
              </w:rPr>
            </w:pPr>
            <w:r w:rsidRPr="00736DAA">
              <w:rPr>
                <w:rFonts w:ascii="Avenir Book" w:hAnsi="Avenir Book" w:cs="Arial"/>
                <w:b/>
                <w:bCs/>
                <w:color w:val="000000"/>
                <w:sz w:val="20"/>
                <w:szCs w:val="20"/>
              </w:rPr>
              <w:t>X</w:t>
            </w:r>
          </w:p>
        </w:tc>
        <w:tc>
          <w:tcPr>
            <w:tcW w:w="372" w:type="pct"/>
            <w:vAlign w:val="center"/>
            <w:hideMark/>
          </w:tcPr>
          <w:p w:rsidRPr="002979A8" w:rsidR="002E1E6E" w:rsidP="0072154D" w:rsidRDefault="002E1E6E" w14:paraId="697383BD" w14:textId="77777777">
            <w:pPr>
              <w:jc w:val="center"/>
              <w:rPr>
                <w:rFonts w:ascii="Avenir Book" w:hAnsi="Avenir Book" w:cs="Arial"/>
                <w:b/>
                <w:bCs/>
                <w:color w:val="000000"/>
                <w:sz w:val="20"/>
                <w:szCs w:val="20"/>
              </w:rPr>
            </w:pPr>
          </w:p>
        </w:tc>
      </w:tr>
      <w:tr w:rsidRPr="002979A8" w:rsidR="002E1E6E" w:rsidTr="4125B53F" w14:paraId="7A7FEA67" w14:textId="420340B7">
        <w:tc>
          <w:tcPr>
            <w:tcW w:w="4245" w:type="pct"/>
            <w:vAlign w:val="center"/>
            <w:hideMark/>
          </w:tcPr>
          <w:p w:rsidRPr="002979A8" w:rsidR="002E1E6E" w:rsidP="0072154D" w:rsidRDefault="002E1E6E" w14:paraId="6B249C32" w14:textId="20B03354">
            <w:pPr>
              <w:jc w:val="both"/>
              <w:rPr>
                <w:rFonts w:ascii="Avenir Book" w:hAnsi="Avenir Book" w:cs="Arial"/>
                <w:color w:val="000000"/>
                <w:sz w:val="20"/>
                <w:szCs w:val="20"/>
              </w:rPr>
            </w:pPr>
            <w:r>
              <w:rPr>
                <w:rFonts w:ascii="Avenir Book" w:hAnsi="Avenir Book" w:cs="Arial"/>
                <w:color w:val="000000"/>
                <w:sz w:val="20"/>
                <w:szCs w:val="20"/>
              </w:rPr>
              <w:t>Análisis del sector y estudio del mercado.</w:t>
            </w:r>
          </w:p>
        </w:tc>
        <w:tc>
          <w:tcPr>
            <w:tcW w:w="383" w:type="pct"/>
            <w:vAlign w:val="center"/>
            <w:hideMark/>
          </w:tcPr>
          <w:p w:rsidRPr="002979A8" w:rsidR="002E1E6E" w:rsidP="0072154D" w:rsidRDefault="002E1E6E" w14:paraId="76892A83" w14:textId="77777777">
            <w:pPr>
              <w:jc w:val="center"/>
              <w:rPr>
                <w:rFonts w:ascii="Avenir Book" w:hAnsi="Avenir Book" w:cs="Arial"/>
                <w:b/>
                <w:bCs/>
                <w:color w:val="000000"/>
                <w:sz w:val="20"/>
                <w:szCs w:val="20"/>
              </w:rPr>
            </w:pPr>
          </w:p>
        </w:tc>
        <w:tc>
          <w:tcPr>
            <w:tcW w:w="372" w:type="pct"/>
            <w:vAlign w:val="center"/>
            <w:hideMark/>
          </w:tcPr>
          <w:p w:rsidRPr="002979A8" w:rsidR="002E1E6E" w:rsidP="0072154D" w:rsidRDefault="002E1E6E" w14:paraId="0730E9A4" w14:textId="77777777">
            <w:pPr>
              <w:jc w:val="center"/>
              <w:rPr>
                <w:rFonts w:ascii="Avenir Book" w:hAnsi="Avenir Book" w:cs="Arial"/>
                <w:b/>
                <w:bCs/>
                <w:color w:val="000000"/>
                <w:sz w:val="20"/>
                <w:szCs w:val="20"/>
              </w:rPr>
            </w:pPr>
          </w:p>
        </w:tc>
      </w:tr>
      <w:tr w:rsidRPr="002979A8" w:rsidR="002E1E6E" w:rsidTr="4125B53F" w14:paraId="128F298D" w14:textId="355DC86B">
        <w:tc>
          <w:tcPr>
            <w:tcW w:w="4245" w:type="pct"/>
            <w:vAlign w:val="center"/>
            <w:hideMark/>
          </w:tcPr>
          <w:p w:rsidRPr="002979A8" w:rsidR="002E1E6E" w:rsidP="0072154D" w:rsidRDefault="002E1E6E" w14:paraId="7DDE0605" w14:textId="77777777">
            <w:pPr>
              <w:jc w:val="both"/>
              <w:rPr>
                <w:rFonts w:ascii="Avenir Book" w:hAnsi="Avenir Book" w:cs="Arial"/>
                <w:color w:val="000000"/>
                <w:sz w:val="20"/>
                <w:szCs w:val="20"/>
              </w:rPr>
            </w:pPr>
            <w:r w:rsidRPr="002979A8">
              <w:rPr>
                <w:rFonts w:ascii="Avenir Book" w:hAnsi="Avenir Book" w:eastAsia="Arial" w:cs="Arial"/>
                <w:bCs/>
                <w:color w:val="000000"/>
                <w:sz w:val="20"/>
                <w:szCs w:val="20"/>
              </w:rPr>
              <w:t>Estudios de prefactibilidad y factibilidad en aquellos casos que sea necesario.</w:t>
            </w:r>
          </w:p>
        </w:tc>
        <w:tc>
          <w:tcPr>
            <w:tcW w:w="383" w:type="pct"/>
            <w:vAlign w:val="center"/>
            <w:hideMark/>
          </w:tcPr>
          <w:p w:rsidRPr="002979A8" w:rsidR="002E1E6E" w:rsidP="0072154D" w:rsidRDefault="002E1E6E" w14:paraId="4999F237" w14:textId="77777777">
            <w:pPr>
              <w:jc w:val="center"/>
              <w:rPr>
                <w:rFonts w:ascii="Avenir Book" w:hAnsi="Avenir Book" w:cs="Arial"/>
                <w:b/>
                <w:bCs/>
                <w:color w:val="000000"/>
                <w:sz w:val="20"/>
                <w:szCs w:val="20"/>
              </w:rPr>
            </w:pPr>
          </w:p>
        </w:tc>
        <w:tc>
          <w:tcPr>
            <w:tcW w:w="372" w:type="pct"/>
            <w:vAlign w:val="center"/>
            <w:hideMark/>
          </w:tcPr>
          <w:p w:rsidRPr="002979A8" w:rsidR="002E1E6E" w:rsidP="0072154D" w:rsidRDefault="00C32145" w14:paraId="31EE0052" w14:textId="671F33C5">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2E1E6E" w:rsidTr="4125B53F" w14:paraId="46C8A24A" w14:textId="1A6ACF0F">
        <w:tc>
          <w:tcPr>
            <w:tcW w:w="4245" w:type="pct"/>
            <w:vAlign w:val="center"/>
            <w:hideMark/>
          </w:tcPr>
          <w:p w:rsidRPr="002979A8" w:rsidR="002E1E6E" w:rsidP="0072154D" w:rsidRDefault="002E1E6E" w14:paraId="1939BEF2" w14:textId="65F14717">
            <w:pPr>
              <w:jc w:val="both"/>
              <w:rPr>
                <w:rFonts w:ascii="Avenir Book" w:hAnsi="Avenir Book" w:cs="Arial"/>
                <w:color w:val="000000"/>
                <w:sz w:val="20"/>
                <w:szCs w:val="20"/>
              </w:rPr>
            </w:pPr>
            <w:r w:rsidRPr="002979A8">
              <w:rPr>
                <w:rFonts w:ascii="Avenir Book" w:hAnsi="Avenir Book" w:cs="Arial"/>
                <w:color w:val="000000"/>
                <w:sz w:val="20"/>
                <w:szCs w:val="20"/>
              </w:rPr>
              <w:t>Documentos técnicos (si requiere autorización de la Sala del CSJ)</w:t>
            </w:r>
          </w:p>
        </w:tc>
        <w:tc>
          <w:tcPr>
            <w:tcW w:w="383" w:type="pct"/>
            <w:vAlign w:val="center"/>
            <w:hideMark/>
          </w:tcPr>
          <w:p w:rsidRPr="002979A8" w:rsidR="002E1E6E" w:rsidP="0072154D" w:rsidRDefault="002E1E6E" w14:paraId="575F10A5" w14:textId="77777777">
            <w:pPr>
              <w:jc w:val="center"/>
              <w:rPr>
                <w:rFonts w:ascii="Avenir Book" w:hAnsi="Avenir Book" w:cs="Arial"/>
                <w:b/>
                <w:bCs/>
                <w:color w:val="000000"/>
                <w:sz w:val="20"/>
                <w:szCs w:val="20"/>
              </w:rPr>
            </w:pPr>
          </w:p>
        </w:tc>
        <w:tc>
          <w:tcPr>
            <w:tcW w:w="372" w:type="pct"/>
            <w:vAlign w:val="center"/>
            <w:hideMark/>
          </w:tcPr>
          <w:p w:rsidRPr="002979A8" w:rsidR="002E1E6E" w:rsidP="0072154D" w:rsidRDefault="00C32145" w14:paraId="750E75C3" w14:textId="33120D12">
            <w:pPr>
              <w:jc w:val="center"/>
              <w:rPr>
                <w:rFonts w:ascii="Avenir Book" w:hAnsi="Avenir Book" w:cs="Arial"/>
                <w:b/>
                <w:bCs/>
                <w:color w:val="000000"/>
                <w:sz w:val="20"/>
                <w:szCs w:val="20"/>
              </w:rPr>
            </w:pPr>
            <w:r>
              <w:rPr>
                <w:rFonts w:ascii="Avenir Book" w:hAnsi="Avenir Book" w:cs="Arial"/>
                <w:b/>
                <w:bCs/>
                <w:color w:val="000000"/>
                <w:sz w:val="20"/>
                <w:szCs w:val="20"/>
              </w:rPr>
              <w:t>X</w:t>
            </w:r>
          </w:p>
        </w:tc>
      </w:tr>
    </w:tbl>
    <w:p w:rsidRPr="002979A8" w:rsidR="004C7A19" w:rsidP="004C7A19" w:rsidRDefault="004C7A19" w14:paraId="1A06D2AB" w14:textId="77777777">
      <w:pPr>
        <w:pStyle w:val="Prrafodelista"/>
        <w:ind w:left="-142"/>
        <w:jc w:val="both"/>
        <w:rPr>
          <w:rFonts w:ascii="Avenir Book" w:hAnsi="Avenir Book" w:cs="Arial"/>
          <w:b/>
        </w:rPr>
      </w:pPr>
    </w:p>
    <w:tbl>
      <w:tblPr>
        <w:tblW w:w="5594" w:type="pct"/>
        <w:tblInd w:w="-436" w:type="dxa"/>
        <w:tblLayout w:type="fixed"/>
        <w:tblCellMar>
          <w:left w:w="70" w:type="dxa"/>
          <w:right w:w="70" w:type="dxa"/>
        </w:tblCellMar>
        <w:tblLook w:val="04A0" w:firstRow="1" w:lastRow="0" w:firstColumn="1" w:lastColumn="0" w:noHBand="0" w:noVBand="1"/>
      </w:tblPr>
      <w:tblGrid>
        <w:gridCol w:w="8064"/>
        <w:gridCol w:w="732"/>
        <w:gridCol w:w="707"/>
      </w:tblGrid>
      <w:tr w:rsidRPr="002979A8" w:rsidR="004C7A19" w:rsidTr="4125B53F" w14:paraId="65A96BD8" w14:textId="77777777">
        <w:tc>
          <w:tcPr>
            <w:tcW w:w="424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004C7A19" w:rsidP="0072154D" w:rsidRDefault="004C7A19" w14:paraId="12CC9F2C" w14:textId="77777777">
            <w:pPr>
              <w:jc w:val="center"/>
              <w:rPr>
                <w:rFonts w:ascii="Avenir Book" w:hAnsi="Avenir Book" w:cs="Arial"/>
                <w:color w:val="000000"/>
                <w:sz w:val="20"/>
                <w:szCs w:val="20"/>
              </w:rPr>
            </w:pPr>
            <w:r w:rsidRPr="002979A8">
              <w:rPr>
                <w:rFonts w:ascii="Avenir Book" w:hAnsi="Avenir Book" w:cs="Calibri"/>
                <w:b/>
                <w:bCs/>
                <w:color w:val="000000"/>
                <w:sz w:val="20"/>
                <w:szCs w:val="20"/>
              </w:rPr>
              <w:t>Anexos obligatorios para obra pública.</w:t>
            </w:r>
          </w:p>
        </w:tc>
        <w:tc>
          <w:tcPr>
            <w:tcW w:w="385"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004C7A19" w:rsidP="0072154D" w:rsidRDefault="004C7A19" w14:paraId="4F03258A" w14:textId="77777777">
            <w:pPr>
              <w:jc w:val="center"/>
              <w:rPr>
                <w:rFonts w:ascii="Avenir Book" w:hAnsi="Avenir Book" w:cs="Arial"/>
                <w:b/>
                <w:bCs/>
                <w:color w:val="000000"/>
                <w:sz w:val="20"/>
                <w:szCs w:val="20"/>
              </w:rPr>
            </w:pPr>
            <w:r w:rsidRPr="002979A8">
              <w:rPr>
                <w:rFonts w:ascii="Avenir Book" w:hAnsi="Avenir Book" w:cs="Arial"/>
                <w:b/>
                <w:bCs/>
                <w:color w:val="000000"/>
                <w:sz w:val="20"/>
                <w:szCs w:val="20"/>
              </w:rPr>
              <w:t>SI</w:t>
            </w:r>
          </w:p>
        </w:tc>
        <w:tc>
          <w:tcPr>
            <w:tcW w:w="37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004C7A19" w:rsidP="0072154D" w:rsidRDefault="004C7A19" w14:paraId="46C3EEB5" w14:textId="77777777">
            <w:pPr>
              <w:jc w:val="center"/>
              <w:rPr>
                <w:rFonts w:ascii="Avenir Book" w:hAnsi="Avenir Book" w:cs="Arial"/>
                <w:b/>
                <w:bCs/>
                <w:color w:val="000000"/>
                <w:sz w:val="20"/>
                <w:szCs w:val="20"/>
              </w:rPr>
            </w:pPr>
            <w:r w:rsidRPr="002979A8">
              <w:rPr>
                <w:rFonts w:ascii="Avenir Book" w:hAnsi="Avenir Book" w:cs="Arial"/>
                <w:b/>
                <w:bCs/>
                <w:color w:val="000000"/>
                <w:sz w:val="20"/>
                <w:szCs w:val="20"/>
              </w:rPr>
              <w:t>NO</w:t>
            </w:r>
          </w:p>
        </w:tc>
      </w:tr>
      <w:tr w:rsidRPr="002979A8" w:rsidR="180640F0" w:rsidTr="4125B53F" w14:paraId="494E2224" w14:textId="77777777">
        <w:trPr>
          <w:trHeight w:val="335"/>
        </w:trPr>
        <w:tc>
          <w:tcPr>
            <w:tcW w:w="4243" w:type="pct"/>
            <w:tcBorders>
              <w:top w:val="single" w:color="auto" w:sz="4" w:space="0"/>
              <w:left w:val="single" w:color="auto" w:sz="4" w:space="0"/>
              <w:bottom w:val="single" w:color="auto" w:sz="4" w:space="0"/>
              <w:right w:val="single" w:color="auto" w:sz="4" w:space="0"/>
            </w:tcBorders>
            <w:vAlign w:val="center"/>
          </w:tcPr>
          <w:p w:rsidRPr="002E1E6E" w:rsidR="220B7BBE" w:rsidP="180640F0" w:rsidRDefault="220B7BBE" w14:paraId="7C330BB1" w14:textId="5EF0E58F">
            <w:pPr>
              <w:rPr>
                <w:rFonts w:ascii="Avenir Book" w:hAnsi="Avenir Book" w:eastAsia="Arial" w:cs="Arial"/>
                <w:bCs/>
                <w:color w:val="000000"/>
                <w:sz w:val="20"/>
                <w:szCs w:val="20"/>
              </w:rPr>
            </w:pPr>
            <w:r w:rsidRPr="002E1E6E">
              <w:rPr>
                <w:rFonts w:ascii="Avenir Book" w:hAnsi="Avenir Book" w:eastAsia="Arial" w:cs="Arial"/>
                <w:bCs/>
                <w:color w:val="000000"/>
                <w:sz w:val="20"/>
                <w:szCs w:val="20"/>
              </w:rPr>
              <w:t>V</w:t>
            </w:r>
            <w:r w:rsidRPr="002E1E6E" w:rsidR="119E2C32">
              <w:rPr>
                <w:rFonts w:ascii="Avenir Book" w:hAnsi="Avenir Book" w:eastAsia="Arial" w:cs="Arial"/>
                <w:bCs/>
                <w:color w:val="000000"/>
                <w:sz w:val="20"/>
                <w:szCs w:val="20"/>
              </w:rPr>
              <w:t xml:space="preserve">iabilidad técnica </w:t>
            </w:r>
            <w:r w:rsidRPr="002E1E6E" w:rsidR="33F9C9D2">
              <w:rPr>
                <w:rFonts w:ascii="Avenir Book" w:hAnsi="Avenir Book" w:eastAsia="Arial" w:cs="Arial"/>
                <w:bCs/>
                <w:color w:val="000000"/>
                <w:sz w:val="20"/>
                <w:szCs w:val="20"/>
              </w:rPr>
              <w:t xml:space="preserve">y jurídica </w:t>
            </w:r>
            <w:r w:rsidRPr="002E1E6E" w:rsidR="119E2C32">
              <w:rPr>
                <w:rFonts w:ascii="Avenir Book" w:hAnsi="Avenir Book" w:eastAsia="Arial" w:cs="Arial"/>
                <w:bCs/>
                <w:color w:val="000000"/>
                <w:sz w:val="20"/>
                <w:szCs w:val="20"/>
              </w:rPr>
              <w:t>del proyecto</w:t>
            </w:r>
            <w:r w:rsidRPr="002E1E6E" w:rsidR="1A6EB568">
              <w:rPr>
                <w:rFonts w:ascii="Avenir Book" w:hAnsi="Avenir Book" w:eastAsia="Arial" w:cs="Arial"/>
                <w:bCs/>
                <w:color w:val="000000"/>
                <w:sz w:val="20"/>
                <w:szCs w:val="20"/>
              </w:rPr>
              <w:t xml:space="preserve"> </w:t>
            </w:r>
            <w:r w:rsidRPr="002E1E6E" w:rsidR="3B37B709">
              <w:rPr>
                <w:rFonts w:ascii="Avenir Book" w:hAnsi="Avenir Book" w:eastAsia="Arial" w:cs="Arial"/>
                <w:bCs/>
                <w:color w:val="000000"/>
                <w:sz w:val="20"/>
                <w:szCs w:val="20"/>
              </w:rPr>
              <w:t xml:space="preserve">obra nueva </w:t>
            </w:r>
            <w:r w:rsidRPr="002E1E6E" w:rsidR="1A6EB568">
              <w:rPr>
                <w:rFonts w:ascii="Avenir Book" w:hAnsi="Avenir Book" w:eastAsia="Arial" w:cs="Arial"/>
                <w:bCs/>
                <w:color w:val="000000"/>
                <w:sz w:val="20"/>
                <w:szCs w:val="20"/>
              </w:rPr>
              <w:t>(Firmado)</w:t>
            </w:r>
          </w:p>
        </w:tc>
        <w:tc>
          <w:tcPr>
            <w:tcW w:w="385" w:type="pct"/>
            <w:tcBorders>
              <w:top w:val="single" w:color="auto" w:sz="4" w:space="0"/>
              <w:left w:val="single" w:color="auto" w:sz="4" w:space="0"/>
              <w:bottom w:val="single" w:color="auto" w:sz="4" w:space="0"/>
              <w:right w:val="single" w:color="auto" w:sz="4" w:space="0"/>
            </w:tcBorders>
            <w:vAlign w:val="center"/>
          </w:tcPr>
          <w:p w:rsidRPr="002E1E6E" w:rsidR="180640F0" w:rsidP="180640F0" w:rsidRDefault="180640F0" w14:paraId="2F9F6217" w14:textId="280AA664">
            <w:pPr>
              <w:jc w:val="center"/>
              <w:rPr>
                <w:rFonts w:ascii="Avenir Book" w:hAnsi="Avenir Book" w:eastAsia="Arial" w:cs="Arial"/>
                <w:bCs/>
                <w:color w:val="000000"/>
                <w:sz w:val="20"/>
                <w:szCs w:val="20"/>
              </w:rPr>
            </w:pPr>
          </w:p>
        </w:tc>
        <w:tc>
          <w:tcPr>
            <w:tcW w:w="373" w:type="pct"/>
            <w:tcBorders>
              <w:top w:val="single" w:color="auto" w:sz="4" w:space="0"/>
              <w:left w:val="single" w:color="auto" w:sz="4" w:space="0"/>
              <w:bottom w:val="single" w:color="auto" w:sz="4" w:space="0"/>
              <w:right w:val="single" w:color="auto" w:sz="4" w:space="0"/>
            </w:tcBorders>
            <w:vAlign w:val="center"/>
          </w:tcPr>
          <w:p w:rsidRPr="002979A8" w:rsidR="180640F0" w:rsidP="180640F0" w:rsidRDefault="00C32145" w14:paraId="6D284C24" w14:textId="568C32B8">
            <w:pPr>
              <w:jc w:val="center"/>
              <w:rPr>
                <w:rFonts w:ascii="Avenir Book" w:hAnsi="Avenir Book" w:cs="Arial"/>
                <w:b/>
                <w:bCs/>
                <w:color w:val="000000" w:themeColor="text1"/>
                <w:sz w:val="20"/>
                <w:szCs w:val="20"/>
              </w:rPr>
            </w:pPr>
            <w:r>
              <w:rPr>
                <w:rFonts w:ascii="Avenir Book" w:hAnsi="Avenir Book" w:cs="Arial"/>
                <w:b/>
                <w:bCs/>
                <w:color w:val="000000" w:themeColor="text1"/>
                <w:sz w:val="20"/>
                <w:szCs w:val="20"/>
              </w:rPr>
              <w:t>X</w:t>
            </w:r>
          </w:p>
        </w:tc>
      </w:tr>
      <w:tr w:rsidRPr="002979A8" w:rsidR="00302AEA" w:rsidTr="4125B53F" w14:paraId="17C2E3EC" w14:textId="77777777">
        <w:tc>
          <w:tcPr>
            <w:tcW w:w="4243" w:type="pct"/>
            <w:tcBorders>
              <w:top w:val="single" w:color="auto" w:sz="4" w:space="0"/>
              <w:left w:val="single" w:color="auto" w:sz="8" w:space="0"/>
              <w:bottom w:val="single" w:color="auto" w:sz="8" w:space="0"/>
              <w:right w:val="single" w:color="auto" w:sz="8" w:space="0"/>
            </w:tcBorders>
            <w:vAlign w:val="center"/>
          </w:tcPr>
          <w:p w:rsidRPr="002E1E6E" w:rsidR="00302AEA" w:rsidP="00302AEA" w:rsidRDefault="00302AEA" w14:paraId="2D1696A5" w14:textId="1F4294D1">
            <w:pPr>
              <w:jc w:val="both"/>
              <w:rPr>
                <w:rFonts w:ascii="Avenir Book" w:hAnsi="Avenir Book" w:eastAsia="Arial" w:cs="Arial"/>
                <w:bCs/>
                <w:color w:val="000000"/>
                <w:sz w:val="20"/>
                <w:szCs w:val="20"/>
              </w:rPr>
            </w:pPr>
            <w:bookmarkStart w:name="_Hlk156893267" w:id="0"/>
            <w:r w:rsidRPr="002E1E6E">
              <w:rPr>
                <w:rFonts w:ascii="Avenir Book" w:hAnsi="Avenir Book" w:eastAsia="Arial" w:cs="Arial"/>
                <w:bCs/>
                <w:color w:val="000000"/>
                <w:sz w:val="20"/>
                <w:szCs w:val="20"/>
              </w:rPr>
              <w:t>Anexo 1 – Especificaciones y Características Técnicas del Proyecto</w:t>
            </w:r>
            <w:bookmarkEnd w:id="0"/>
            <w:r w:rsidRPr="002E1E6E">
              <w:rPr>
                <w:rFonts w:ascii="Avenir Book" w:hAnsi="Avenir Book" w:eastAsia="Arial" w:cs="Arial"/>
                <w:bCs/>
                <w:color w:val="000000"/>
                <w:sz w:val="20"/>
                <w:szCs w:val="20"/>
              </w:rPr>
              <w:t xml:space="preserve"> (Firmado)</w:t>
            </w:r>
          </w:p>
        </w:tc>
        <w:tc>
          <w:tcPr>
            <w:tcW w:w="385" w:type="pct"/>
            <w:tcBorders>
              <w:top w:val="single" w:color="auto" w:sz="4" w:space="0"/>
              <w:left w:val="nil"/>
              <w:bottom w:val="single" w:color="auto" w:sz="8" w:space="0"/>
              <w:right w:val="single" w:color="auto" w:sz="8" w:space="0"/>
            </w:tcBorders>
            <w:vAlign w:val="center"/>
          </w:tcPr>
          <w:p w:rsidRPr="002E1E6E" w:rsidR="00302AEA" w:rsidP="00302AEA" w:rsidRDefault="00302AEA" w14:paraId="569E1274" w14:textId="77777777">
            <w:pPr>
              <w:jc w:val="center"/>
              <w:rPr>
                <w:rFonts w:ascii="Avenir Book" w:hAnsi="Avenir Book" w:eastAsia="Arial" w:cs="Arial"/>
                <w:bCs/>
                <w:color w:val="000000"/>
                <w:sz w:val="20"/>
                <w:szCs w:val="20"/>
              </w:rPr>
            </w:pPr>
          </w:p>
        </w:tc>
        <w:tc>
          <w:tcPr>
            <w:tcW w:w="373" w:type="pct"/>
            <w:tcBorders>
              <w:top w:val="single" w:color="auto" w:sz="4" w:space="0"/>
              <w:left w:val="nil"/>
              <w:bottom w:val="single" w:color="auto" w:sz="8" w:space="0"/>
              <w:right w:val="single" w:color="auto" w:sz="8" w:space="0"/>
            </w:tcBorders>
            <w:vAlign w:val="center"/>
          </w:tcPr>
          <w:p w:rsidRPr="002979A8" w:rsidR="00302AEA" w:rsidP="00302AEA" w:rsidRDefault="00C32145" w14:paraId="0936D62B" w14:textId="5B82AC1C">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302AEA" w:rsidTr="4125B53F" w14:paraId="7F248157" w14:textId="77777777">
        <w:tc>
          <w:tcPr>
            <w:tcW w:w="4243" w:type="pct"/>
            <w:tcBorders>
              <w:top w:val="single" w:color="auto" w:sz="4" w:space="0"/>
              <w:left w:val="single" w:color="auto" w:sz="8" w:space="0"/>
              <w:bottom w:val="single" w:color="auto" w:sz="8" w:space="0"/>
              <w:right w:val="single" w:color="auto" w:sz="8" w:space="0"/>
            </w:tcBorders>
            <w:vAlign w:val="center"/>
            <w:hideMark/>
          </w:tcPr>
          <w:p w:rsidRPr="002E1E6E" w:rsidR="00302AEA" w:rsidP="00302AEA" w:rsidRDefault="00302AEA" w14:paraId="2F9B325C" w14:textId="77777777">
            <w:pPr>
              <w:jc w:val="both"/>
              <w:rPr>
                <w:rFonts w:ascii="Avenir Book" w:hAnsi="Avenir Book" w:eastAsia="Arial" w:cs="Arial"/>
                <w:bCs/>
                <w:color w:val="000000"/>
                <w:sz w:val="20"/>
                <w:szCs w:val="20"/>
              </w:rPr>
            </w:pPr>
            <w:r w:rsidRPr="002E1E6E">
              <w:rPr>
                <w:rFonts w:ascii="Avenir Book" w:hAnsi="Avenir Book" w:eastAsia="Arial" w:cs="Arial"/>
                <w:bCs/>
                <w:color w:val="000000"/>
                <w:sz w:val="20"/>
                <w:szCs w:val="20"/>
              </w:rPr>
              <w:t>Estudios, planos de ubicación y usos del suelo, diseños, ruta crítica, flujos de inversión, entre otros.</w:t>
            </w:r>
          </w:p>
        </w:tc>
        <w:tc>
          <w:tcPr>
            <w:tcW w:w="385" w:type="pct"/>
            <w:tcBorders>
              <w:top w:val="single" w:color="auto" w:sz="4" w:space="0"/>
              <w:left w:val="nil"/>
              <w:bottom w:val="single" w:color="auto" w:sz="8" w:space="0"/>
              <w:right w:val="single" w:color="auto" w:sz="8" w:space="0"/>
            </w:tcBorders>
            <w:vAlign w:val="center"/>
            <w:hideMark/>
          </w:tcPr>
          <w:p w:rsidRPr="002E1E6E" w:rsidR="00302AEA" w:rsidP="00302AEA" w:rsidRDefault="00302AEA" w14:paraId="6FE7B4AF" w14:textId="77777777">
            <w:pPr>
              <w:jc w:val="center"/>
              <w:rPr>
                <w:rFonts w:ascii="Avenir Book" w:hAnsi="Avenir Book" w:eastAsia="Arial" w:cs="Arial"/>
                <w:bCs/>
                <w:color w:val="000000"/>
                <w:sz w:val="20"/>
                <w:szCs w:val="20"/>
              </w:rPr>
            </w:pPr>
          </w:p>
        </w:tc>
        <w:tc>
          <w:tcPr>
            <w:tcW w:w="373" w:type="pct"/>
            <w:tcBorders>
              <w:top w:val="single" w:color="auto" w:sz="4" w:space="0"/>
              <w:left w:val="nil"/>
              <w:bottom w:val="single" w:color="auto" w:sz="8" w:space="0"/>
              <w:right w:val="single" w:color="auto" w:sz="8" w:space="0"/>
            </w:tcBorders>
            <w:vAlign w:val="center"/>
            <w:hideMark/>
          </w:tcPr>
          <w:p w:rsidRPr="002979A8" w:rsidR="00302AEA" w:rsidP="00302AEA" w:rsidRDefault="00C32145" w14:paraId="270B7F6F" w14:textId="22D75C02">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302AEA" w:rsidTr="4125B53F" w14:paraId="45755120" w14:textId="77777777">
        <w:tc>
          <w:tcPr>
            <w:tcW w:w="4243" w:type="pct"/>
            <w:tcBorders>
              <w:top w:val="nil"/>
              <w:left w:val="single" w:color="auto" w:sz="8" w:space="0"/>
              <w:bottom w:val="single" w:color="auto" w:sz="8" w:space="0"/>
              <w:right w:val="single" w:color="auto" w:sz="8" w:space="0"/>
            </w:tcBorders>
            <w:vAlign w:val="center"/>
            <w:hideMark/>
          </w:tcPr>
          <w:p w:rsidRPr="002E1E6E" w:rsidR="00302AEA" w:rsidP="00302AEA" w:rsidRDefault="00302AEA" w14:paraId="3682D367" w14:textId="77777777">
            <w:pPr>
              <w:jc w:val="both"/>
              <w:rPr>
                <w:rFonts w:ascii="Avenir Book" w:hAnsi="Avenir Book" w:eastAsia="Arial" w:cs="Arial"/>
                <w:bCs/>
                <w:color w:val="000000"/>
                <w:sz w:val="20"/>
                <w:szCs w:val="20"/>
              </w:rPr>
            </w:pPr>
            <w:r w:rsidRPr="002E1E6E">
              <w:rPr>
                <w:rFonts w:ascii="Avenir Book" w:hAnsi="Avenir Book" w:eastAsia="Arial" w:cs="Arial"/>
                <w:bCs/>
                <w:color w:val="000000"/>
                <w:sz w:val="20"/>
                <w:szCs w:val="20"/>
              </w:rPr>
              <w:t>El resultado de las consultorías de estudios y diseños.</w:t>
            </w:r>
          </w:p>
        </w:tc>
        <w:tc>
          <w:tcPr>
            <w:tcW w:w="385" w:type="pct"/>
            <w:tcBorders>
              <w:top w:val="nil"/>
              <w:left w:val="nil"/>
              <w:bottom w:val="single" w:color="auto" w:sz="8" w:space="0"/>
              <w:right w:val="single" w:color="auto" w:sz="8" w:space="0"/>
            </w:tcBorders>
            <w:vAlign w:val="center"/>
            <w:hideMark/>
          </w:tcPr>
          <w:p w:rsidRPr="002E1E6E" w:rsidR="00302AEA" w:rsidP="00302AEA" w:rsidRDefault="00302AEA" w14:paraId="53F4E65E" w14:textId="77777777">
            <w:pPr>
              <w:jc w:val="center"/>
              <w:rPr>
                <w:rFonts w:ascii="Avenir Book" w:hAnsi="Avenir Book" w:eastAsia="Arial" w:cs="Arial"/>
                <w:bCs/>
                <w:color w:val="000000"/>
                <w:sz w:val="20"/>
                <w:szCs w:val="20"/>
              </w:rPr>
            </w:pPr>
          </w:p>
        </w:tc>
        <w:tc>
          <w:tcPr>
            <w:tcW w:w="373" w:type="pct"/>
            <w:tcBorders>
              <w:top w:val="nil"/>
              <w:left w:val="nil"/>
              <w:bottom w:val="single" w:color="auto" w:sz="8" w:space="0"/>
              <w:right w:val="single" w:color="auto" w:sz="8" w:space="0"/>
            </w:tcBorders>
            <w:vAlign w:val="center"/>
            <w:hideMark/>
          </w:tcPr>
          <w:p w:rsidRPr="002979A8" w:rsidR="00302AEA" w:rsidP="00302AEA" w:rsidRDefault="00C32145" w14:paraId="753676B7" w14:textId="3F11A442">
            <w:pPr>
              <w:jc w:val="center"/>
              <w:rPr>
                <w:rFonts w:ascii="Avenir Book" w:hAnsi="Avenir Book" w:cs="Arial"/>
                <w:color w:val="000000"/>
                <w:sz w:val="20"/>
                <w:szCs w:val="20"/>
              </w:rPr>
            </w:pPr>
            <w:r>
              <w:rPr>
                <w:rFonts w:ascii="Avenir Book" w:hAnsi="Avenir Book" w:cs="Arial"/>
                <w:color w:val="000000"/>
                <w:sz w:val="20"/>
                <w:szCs w:val="20"/>
              </w:rPr>
              <w:t>X</w:t>
            </w:r>
          </w:p>
        </w:tc>
      </w:tr>
      <w:tr w:rsidRPr="002979A8" w:rsidR="00302AEA" w:rsidTr="4125B53F" w14:paraId="58D75A81" w14:textId="77777777">
        <w:tc>
          <w:tcPr>
            <w:tcW w:w="4243" w:type="pct"/>
            <w:tcBorders>
              <w:top w:val="nil"/>
              <w:left w:val="single" w:color="auto" w:sz="8" w:space="0"/>
              <w:bottom w:val="single" w:color="auto" w:sz="8" w:space="0"/>
              <w:right w:val="single" w:color="auto" w:sz="8" w:space="0"/>
            </w:tcBorders>
            <w:vAlign w:val="center"/>
            <w:hideMark/>
          </w:tcPr>
          <w:p w:rsidRPr="002E1E6E" w:rsidR="00302AEA" w:rsidP="4125B53F" w:rsidRDefault="00302AEA" w14:paraId="40B62233" w14:textId="0C754E15">
            <w:pPr>
              <w:jc w:val="both"/>
              <w:rPr>
                <w:rFonts w:ascii="Avenir Book" w:hAnsi="Avenir Book" w:eastAsia="Arial" w:cs="Arial"/>
                <w:color w:val="000000"/>
                <w:sz w:val="20"/>
                <w:szCs w:val="20"/>
              </w:rPr>
            </w:pPr>
            <w:r w:rsidRPr="4125B53F">
              <w:rPr>
                <w:rFonts w:ascii="Avenir Book" w:hAnsi="Avenir Book" w:eastAsia="Arial" w:cs="Arial"/>
                <w:color w:val="000000" w:themeColor="text1"/>
                <w:sz w:val="20"/>
                <w:szCs w:val="20"/>
              </w:rPr>
              <w:t>Análisis de Precios Unitarios</w:t>
            </w:r>
          </w:p>
        </w:tc>
        <w:tc>
          <w:tcPr>
            <w:tcW w:w="385" w:type="pct"/>
            <w:tcBorders>
              <w:top w:val="nil"/>
              <w:left w:val="nil"/>
              <w:bottom w:val="single" w:color="auto" w:sz="8" w:space="0"/>
              <w:right w:val="single" w:color="auto" w:sz="8" w:space="0"/>
            </w:tcBorders>
            <w:vAlign w:val="center"/>
            <w:hideMark/>
          </w:tcPr>
          <w:p w:rsidRPr="002E1E6E" w:rsidR="00302AEA" w:rsidP="00302AEA" w:rsidRDefault="00302AEA" w14:paraId="264AD5BF" w14:textId="77777777">
            <w:pPr>
              <w:jc w:val="center"/>
              <w:rPr>
                <w:rFonts w:ascii="Avenir Book" w:hAnsi="Avenir Book" w:eastAsia="Arial" w:cs="Arial"/>
                <w:bCs/>
                <w:color w:val="000000"/>
                <w:sz w:val="20"/>
                <w:szCs w:val="20"/>
              </w:rPr>
            </w:pPr>
          </w:p>
        </w:tc>
        <w:tc>
          <w:tcPr>
            <w:tcW w:w="373" w:type="pct"/>
            <w:tcBorders>
              <w:top w:val="nil"/>
              <w:left w:val="nil"/>
              <w:bottom w:val="single" w:color="auto" w:sz="8" w:space="0"/>
              <w:right w:val="single" w:color="auto" w:sz="8" w:space="0"/>
            </w:tcBorders>
            <w:vAlign w:val="center"/>
            <w:hideMark/>
          </w:tcPr>
          <w:p w:rsidRPr="002979A8" w:rsidR="00302AEA" w:rsidP="00302AEA" w:rsidRDefault="00C32145" w14:paraId="1FF6C459" w14:textId="3AF17F03">
            <w:pPr>
              <w:jc w:val="center"/>
              <w:rPr>
                <w:rFonts w:ascii="Avenir Book" w:hAnsi="Avenir Book" w:cs="Arial"/>
                <w:color w:val="000000"/>
                <w:sz w:val="20"/>
                <w:szCs w:val="20"/>
              </w:rPr>
            </w:pPr>
            <w:r>
              <w:rPr>
                <w:rFonts w:ascii="Avenir Book" w:hAnsi="Avenir Book" w:cs="Arial"/>
                <w:color w:val="000000"/>
                <w:sz w:val="20"/>
                <w:szCs w:val="20"/>
              </w:rPr>
              <w:t>X</w:t>
            </w:r>
          </w:p>
        </w:tc>
      </w:tr>
      <w:tr w:rsidRPr="002979A8" w:rsidR="00302AEA" w:rsidTr="4125B53F" w14:paraId="35EE4405" w14:textId="77777777">
        <w:tc>
          <w:tcPr>
            <w:tcW w:w="4243" w:type="pct"/>
            <w:tcBorders>
              <w:top w:val="nil"/>
              <w:left w:val="single" w:color="auto" w:sz="8" w:space="0"/>
              <w:bottom w:val="single" w:color="auto" w:sz="8" w:space="0"/>
              <w:right w:val="single" w:color="auto" w:sz="8" w:space="0"/>
            </w:tcBorders>
            <w:vAlign w:val="center"/>
            <w:hideMark/>
          </w:tcPr>
          <w:p w:rsidRPr="002E1E6E" w:rsidR="00302AEA" w:rsidP="4125B53F" w:rsidRDefault="00302AEA" w14:paraId="58B7EE57" w14:textId="38BE42E1">
            <w:pPr>
              <w:jc w:val="both"/>
              <w:rPr>
                <w:rFonts w:ascii="Avenir Book" w:hAnsi="Avenir Book" w:eastAsia="Arial" w:cs="Arial"/>
                <w:color w:val="000000"/>
                <w:sz w:val="20"/>
                <w:szCs w:val="20"/>
              </w:rPr>
            </w:pPr>
            <w:r w:rsidRPr="4125B53F">
              <w:rPr>
                <w:rFonts w:ascii="Avenir Book" w:hAnsi="Avenir Book" w:eastAsia="Arial" w:cs="Arial"/>
                <w:color w:val="000000" w:themeColor="text1"/>
                <w:sz w:val="20"/>
                <w:szCs w:val="20"/>
              </w:rPr>
              <w:t>Permisos, licencias o autorizaciones en aquellos eventos en que el objeto del contrato o las regulaciones especiales así lo exijan</w:t>
            </w:r>
          </w:p>
        </w:tc>
        <w:tc>
          <w:tcPr>
            <w:tcW w:w="385" w:type="pct"/>
            <w:tcBorders>
              <w:top w:val="nil"/>
              <w:left w:val="nil"/>
              <w:bottom w:val="single" w:color="auto" w:sz="8" w:space="0"/>
              <w:right w:val="single" w:color="auto" w:sz="8" w:space="0"/>
            </w:tcBorders>
            <w:vAlign w:val="center"/>
            <w:hideMark/>
          </w:tcPr>
          <w:p w:rsidRPr="002E1E6E" w:rsidR="00302AEA" w:rsidP="00302AEA" w:rsidRDefault="00302AEA" w14:paraId="233F5387" w14:textId="77777777">
            <w:pPr>
              <w:jc w:val="center"/>
              <w:rPr>
                <w:rFonts w:ascii="Avenir Book" w:hAnsi="Avenir Book" w:eastAsia="Arial" w:cs="Arial"/>
                <w:bCs/>
                <w:color w:val="000000"/>
                <w:sz w:val="20"/>
                <w:szCs w:val="20"/>
              </w:rPr>
            </w:pPr>
          </w:p>
        </w:tc>
        <w:tc>
          <w:tcPr>
            <w:tcW w:w="373" w:type="pct"/>
            <w:tcBorders>
              <w:top w:val="nil"/>
              <w:left w:val="nil"/>
              <w:bottom w:val="single" w:color="auto" w:sz="8" w:space="0"/>
              <w:right w:val="single" w:color="auto" w:sz="8" w:space="0"/>
            </w:tcBorders>
            <w:vAlign w:val="center"/>
            <w:hideMark/>
          </w:tcPr>
          <w:p w:rsidRPr="002979A8" w:rsidR="00302AEA" w:rsidP="00302AEA" w:rsidRDefault="00C32145" w14:paraId="4F74264D" w14:textId="5DA2581A">
            <w:pPr>
              <w:jc w:val="center"/>
              <w:rPr>
                <w:rFonts w:ascii="Avenir Book" w:hAnsi="Avenir Book" w:cs="Arial"/>
                <w:color w:val="000000"/>
                <w:sz w:val="20"/>
                <w:szCs w:val="20"/>
              </w:rPr>
            </w:pPr>
            <w:r>
              <w:rPr>
                <w:rFonts w:ascii="Avenir Book" w:hAnsi="Avenir Book" w:cs="Arial"/>
                <w:color w:val="000000"/>
                <w:sz w:val="20"/>
                <w:szCs w:val="20"/>
              </w:rPr>
              <w:t>X</w:t>
            </w:r>
          </w:p>
        </w:tc>
      </w:tr>
    </w:tbl>
    <w:p w:rsidRPr="002979A8" w:rsidR="004C7A19" w:rsidP="180640F0" w:rsidRDefault="004C7A19" w14:paraId="52060EE0" w14:textId="476097CB">
      <w:pPr>
        <w:jc w:val="both"/>
        <w:rPr>
          <w:rFonts w:ascii="Avenir Book" w:hAnsi="Avenir Book" w:cs="Arial"/>
          <w:color w:val="A6A6A6" w:themeColor="background1" w:themeShade="A6"/>
        </w:rPr>
      </w:pPr>
      <w:r w:rsidRPr="002979A8">
        <w:rPr>
          <w:rFonts w:ascii="Avenir Book" w:hAnsi="Avenir Book" w:cs="Arial"/>
          <w:color w:val="808080" w:themeColor="background1" w:themeShade="80"/>
        </w:rPr>
        <w:t>(eliminar esta tabla si la contratación NO es de obra pública)</w:t>
      </w:r>
    </w:p>
    <w:p w:rsidRPr="002979A8" w:rsidR="180640F0" w:rsidP="180640F0" w:rsidRDefault="180640F0" w14:paraId="3D3278D1" w14:textId="72FDEB99">
      <w:pPr>
        <w:jc w:val="both"/>
        <w:rPr>
          <w:rFonts w:ascii="Avenir Book" w:hAnsi="Avenir Book" w:cs="Arial"/>
          <w:color w:val="808080" w:themeColor="background1" w:themeShade="80"/>
        </w:rPr>
      </w:pPr>
    </w:p>
    <w:tbl>
      <w:tblPr>
        <w:tblW w:w="9503" w:type="dxa"/>
        <w:tblInd w:w="-436" w:type="dxa"/>
        <w:tblLook w:val="04A0" w:firstRow="1" w:lastRow="0" w:firstColumn="1" w:lastColumn="0" w:noHBand="0" w:noVBand="1"/>
      </w:tblPr>
      <w:tblGrid>
        <w:gridCol w:w="8086"/>
        <w:gridCol w:w="709"/>
        <w:gridCol w:w="708"/>
      </w:tblGrid>
      <w:tr w:rsidRPr="002979A8" w:rsidR="180640F0" w:rsidTr="002E1E6E" w14:paraId="64B1A030" w14:textId="77777777">
        <w:trPr>
          <w:trHeight w:val="300"/>
        </w:trPr>
        <w:tc>
          <w:tcPr>
            <w:tcW w:w="808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39A97B01" w:rsidP="180640F0" w:rsidRDefault="39A97B01" w14:paraId="7BF86368" w14:textId="0E827A2F">
            <w:pPr>
              <w:jc w:val="center"/>
              <w:rPr>
                <w:rFonts w:ascii="Avenir Book" w:hAnsi="Avenir Book" w:cs="Calibri"/>
                <w:b/>
                <w:bCs/>
                <w:color w:val="000000" w:themeColor="text1"/>
                <w:sz w:val="20"/>
                <w:szCs w:val="20"/>
              </w:rPr>
            </w:pPr>
            <w:r w:rsidRPr="002979A8">
              <w:rPr>
                <w:rFonts w:asciiTheme="minorHAnsi" w:hAnsiTheme="minorHAnsi" w:eastAsiaTheme="minorEastAsia" w:cstheme="minorBidi"/>
                <w:b/>
                <w:bCs/>
                <w:color w:val="000000" w:themeColor="text1"/>
                <w:sz w:val="20"/>
                <w:szCs w:val="20"/>
              </w:rPr>
              <w:t xml:space="preserve">Anexos obligatorios para adquisición de bienes inmuebles.  </w:t>
            </w:r>
          </w:p>
        </w:tc>
        <w:tc>
          <w:tcPr>
            <w:tcW w:w="709"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180640F0" w:rsidP="180640F0" w:rsidRDefault="180640F0" w14:paraId="37A16831" w14:textId="77777777">
            <w:pPr>
              <w:jc w:val="center"/>
              <w:rPr>
                <w:rFonts w:ascii="Avenir Book" w:hAnsi="Avenir Book" w:cs="Arial"/>
                <w:b/>
                <w:bCs/>
                <w:color w:val="000000" w:themeColor="text1"/>
                <w:sz w:val="20"/>
                <w:szCs w:val="20"/>
              </w:rPr>
            </w:pPr>
            <w:r w:rsidRPr="002979A8">
              <w:rPr>
                <w:rFonts w:ascii="Avenir Book" w:hAnsi="Avenir Book" w:cs="Arial"/>
                <w:b/>
                <w:bCs/>
                <w:color w:val="000000" w:themeColor="text1"/>
                <w:sz w:val="20"/>
                <w:szCs w:val="20"/>
              </w:rPr>
              <w:t>SI</w:t>
            </w:r>
          </w:p>
        </w:tc>
        <w:tc>
          <w:tcPr>
            <w:tcW w:w="708"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180640F0" w:rsidP="180640F0" w:rsidRDefault="180640F0" w14:paraId="790638FC" w14:textId="77777777">
            <w:pPr>
              <w:jc w:val="center"/>
              <w:rPr>
                <w:rFonts w:ascii="Avenir Book" w:hAnsi="Avenir Book" w:cs="Arial"/>
                <w:b/>
                <w:bCs/>
                <w:color w:val="000000" w:themeColor="text1"/>
                <w:sz w:val="20"/>
                <w:szCs w:val="20"/>
              </w:rPr>
            </w:pPr>
            <w:r w:rsidRPr="002979A8">
              <w:rPr>
                <w:rFonts w:ascii="Avenir Book" w:hAnsi="Avenir Book" w:cs="Arial"/>
                <w:b/>
                <w:bCs/>
                <w:color w:val="000000" w:themeColor="text1"/>
                <w:sz w:val="20"/>
                <w:szCs w:val="20"/>
              </w:rPr>
              <w:t>NO</w:t>
            </w:r>
          </w:p>
        </w:tc>
      </w:tr>
      <w:tr w:rsidRPr="002979A8" w:rsidR="180640F0" w:rsidTr="002E1E6E" w14:paraId="1B22AD9E" w14:textId="77777777">
        <w:trPr>
          <w:trHeight w:val="335"/>
        </w:trPr>
        <w:tc>
          <w:tcPr>
            <w:tcW w:w="8086" w:type="dxa"/>
            <w:tcBorders>
              <w:top w:val="single" w:color="auto" w:sz="4" w:space="0"/>
              <w:left w:val="single" w:color="auto" w:sz="4" w:space="0"/>
              <w:bottom w:val="single" w:color="auto" w:sz="4" w:space="0"/>
              <w:right w:val="single" w:color="auto" w:sz="4" w:space="0"/>
            </w:tcBorders>
            <w:vAlign w:val="center"/>
          </w:tcPr>
          <w:p w:rsidRPr="002979A8" w:rsidR="180640F0" w:rsidP="180640F0" w:rsidRDefault="180640F0" w14:paraId="5714FD7F" w14:textId="38D8FE5C">
            <w:pPr>
              <w:spacing w:line="276" w:lineRule="auto"/>
              <w:jc w:val="both"/>
              <w:rPr>
                <w:rFonts w:ascii="Avenir Book" w:hAnsi="Avenir Book" w:cs="Arial"/>
                <w:color w:val="000000" w:themeColor="text1"/>
                <w:sz w:val="20"/>
                <w:szCs w:val="20"/>
              </w:rPr>
            </w:pPr>
            <w:r w:rsidRPr="002979A8">
              <w:rPr>
                <w:rFonts w:asciiTheme="minorHAnsi" w:hAnsiTheme="minorHAnsi" w:eastAsiaTheme="minorEastAsia" w:cstheme="minorBidi"/>
                <w:color w:val="000000" w:themeColor="text1"/>
                <w:sz w:val="20"/>
                <w:szCs w:val="20"/>
              </w:rPr>
              <w:t>Concepto técnico para la adquisición del inmueble que satisfaga los requerimientos de la entidad.</w:t>
            </w:r>
            <w:r w:rsidRPr="002979A8" w:rsidR="110A9C8B">
              <w:rPr>
                <w:rFonts w:asciiTheme="minorHAnsi" w:hAnsiTheme="minorHAnsi" w:eastAsiaTheme="minorEastAsia" w:cstheme="minorBidi"/>
                <w:color w:val="000000" w:themeColor="text1"/>
                <w:sz w:val="20"/>
                <w:szCs w:val="20"/>
              </w:rPr>
              <w:t xml:space="preserve"> (Firmado)</w:t>
            </w:r>
          </w:p>
        </w:tc>
        <w:tc>
          <w:tcPr>
            <w:tcW w:w="709" w:type="dxa"/>
            <w:tcBorders>
              <w:top w:val="single" w:color="auto" w:sz="4" w:space="0"/>
              <w:left w:val="single" w:color="auto" w:sz="4" w:space="0"/>
              <w:bottom w:val="single" w:color="auto" w:sz="4" w:space="0"/>
              <w:right w:val="single" w:color="auto" w:sz="4" w:space="0"/>
            </w:tcBorders>
            <w:vAlign w:val="center"/>
          </w:tcPr>
          <w:p w:rsidRPr="002979A8" w:rsidR="180640F0" w:rsidP="180640F0" w:rsidRDefault="180640F0" w14:paraId="042D8CDD" w14:textId="280AA664">
            <w:pPr>
              <w:jc w:val="center"/>
              <w:rPr>
                <w:rFonts w:ascii="Avenir Book" w:hAnsi="Avenir Book" w:cs="Arial"/>
                <w:b/>
                <w:bCs/>
                <w:color w:val="000000" w:themeColor="text1"/>
                <w:sz w:val="20"/>
                <w:szCs w:val="20"/>
              </w:rPr>
            </w:pPr>
          </w:p>
        </w:tc>
        <w:tc>
          <w:tcPr>
            <w:tcW w:w="708" w:type="dxa"/>
            <w:tcBorders>
              <w:top w:val="single" w:color="auto" w:sz="4" w:space="0"/>
              <w:left w:val="single" w:color="auto" w:sz="4" w:space="0"/>
              <w:bottom w:val="single" w:color="auto" w:sz="4" w:space="0"/>
              <w:right w:val="single" w:color="auto" w:sz="4" w:space="0"/>
            </w:tcBorders>
            <w:vAlign w:val="center"/>
          </w:tcPr>
          <w:p w:rsidRPr="002979A8" w:rsidR="180640F0" w:rsidP="180640F0" w:rsidRDefault="00C32145" w14:paraId="7A269899" w14:textId="381AB842">
            <w:pPr>
              <w:jc w:val="center"/>
              <w:rPr>
                <w:rFonts w:ascii="Avenir Book" w:hAnsi="Avenir Book" w:cs="Arial"/>
                <w:b/>
                <w:bCs/>
                <w:color w:val="000000" w:themeColor="text1"/>
                <w:sz w:val="20"/>
                <w:szCs w:val="20"/>
              </w:rPr>
            </w:pPr>
            <w:r>
              <w:rPr>
                <w:rFonts w:ascii="Avenir Book" w:hAnsi="Avenir Book" w:cs="Arial"/>
                <w:b/>
                <w:bCs/>
                <w:color w:val="000000" w:themeColor="text1"/>
                <w:sz w:val="20"/>
                <w:szCs w:val="20"/>
              </w:rPr>
              <w:t>X</w:t>
            </w:r>
          </w:p>
        </w:tc>
      </w:tr>
      <w:tr w:rsidRPr="002979A8" w:rsidR="180640F0" w:rsidTr="002E1E6E" w14:paraId="188411D3" w14:textId="77777777">
        <w:trPr>
          <w:trHeight w:val="300"/>
        </w:trPr>
        <w:tc>
          <w:tcPr>
            <w:tcW w:w="8086" w:type="dxa"/>
            <w:tcBorders>
              <w:top w:val="single" w:color="auto" w:sz="4" w:space="0"/>
              <w:left w:val="single" w:color="auto" w:sz="8" w:space="0"/>
              <w:bottom w:val="single" w:color="auto" w:sz="8" w:space="0"/>
              <w:right w:val="single" w:color="auto" w:sz="8" w:space="0"/>
            </w:tcBorders>
            <w:vAlign w:val="center"/>
          </w:tcPr>
          <w:p w:rsidRPr="002979A8" w:rsidR="180640F0" w:rsidP="180640F0" w:rsidRDefault="180640F0" w14:paraId="18FA346E" w14:textId="7FC302FA">
            <w:pPr>
              <w:spacing w:line="276" w:lineRule="auto"/>
              <w:jc w:val="both"/>
              <w:rPr>
                <w:rFonts w:ascii="Avenir Book" w:hAnsi="Avenir Book" w:cs="Arial"/>
                <w:color w:val="000000" w:themeColor="text1"/>
                <w:sz w:val="20"/>
                <w:szCs w:val="20"/>
              </w:rPr>
            </w:pPr>
            <w:r w:rsidRPr="002979A8">
              <w:rPr>
                <w:rFonts w:asciiTheme="minorHAnsi" w:hAnsiTheme="minorHAnsi" w:eastAsiaTheme="minorEastAsia" w:cstheme="minorBidi"/>
                <w:color w:val="000000" w:themeColor="text1"/>
                <w:sz w:val="20"/>
                <w:szCs w:val="20"/>
              </w:rPr>
              <w:t xml:space="preserve">Estudio de títulos que evidencie que el inmueble se puede adquirir por no tener éste ninguna limitación que impida su compra y por estar saneada su tradición. </w:t>
            </w:r>
            <w:r w:rsidRPr="002979A8" w:rsidR="4645A58B">
              <w:rPr>
                <w:rFonts w:asciiTheme="minorHAnsi" w:hAnsiTheme="minorHAnsi" w:eastAsiaTheme="minorEastAsia" w:cstheme="minorBidi"/>
                <w:color w:val="000000" w:themeColor="text1"/>
                <w:sz w:val="20"/>
                <w:szCs w:val="20"/>
              </w:rPr>
              <w:t xml:space="preserve"> (Firmado)</w:t>
            </w:r>
          </w:p>
          <w:p w:rsidRPr="002979A8" w:rsidR="180640F0" w:rsidP="180640F0" w:rsidRDefault="180640F0" w14:paraId="540D9FFC" w14:textId="54C186CE">
            <w:pPr>
              <w:spacing w:line="276" w:lineRule="auto"/>
              <w:jc w:val="both"/>
              <w:rPr>
                <w:rFonts w:ascii="Avenir Book" w:hAnsi="Avenir Book" w:cs="Arial"/>
                <w:color w:val="808080" w:themeColor="background1" w:themeShade="80"/>
                <w:sz w:val="20"/>
                <w:szCs w:val="20"/>
              </w:rPr>
            </w:pPr>
            <w:r w:rsidRPr="002979A8">
              <w:rPr>
                <w:rFonts w:asciiTheme="minorHAnsi" w:hAnsiTheme="minorHAnsi" w:eastAsiaTheme="minorEastAsia" w:cstheme="minorBidi"/>
                <w:color w:val="808080" w:themeColor="background1" w:themeShade="80"/>
                <w:sz w:val="20"/>
                <w:szCs w:val="20"/>
              </w:rPr>
              <w:t>(</w:t>
            </w:r>
            <w:r w:rsidRPr="002979A8" w:rsidR="64E9F6E7">
              <w:rPr>
                <w:rFonts w:asciiTheme="minorHAnsi" w:hAnsiTheme="minorHAnsi" w:eastAsiaTheme="minorEastAsia" w:cstheme="minorBidi"/>
                <w:color w:val="808080" w:themeColor="background1" w:themeShade="80"/>
                <w:sz w:val="20"/>
                <w:szCs w:val="20"/>
              </w:rPr>
              <w:t>Incluir</w:t>
            </w:r>
            <w:r w:rsidRPr="002979A8">
              <w:rPr>
                <w:rFonts w:asciiTheme="minorHAnsi" w:hAnsiTheme="minorHAnsi" w:eastAsiaTheme="minorEastAsia" w:cstheme="minorBidi"/>
                <w:color w:val="808080" w:themeColor="background1" w:themeShade="80"/>
                <w:sz w:val="20"/>
                <w:szCs w:val="20"/>
              </w:rPr>
              <w:t xml:space="preserve"> documentos legales que demuestren el derecho de dominio y posesión y las situaciones jurídicas que presente el inmueble)</w:t>
            </w:r>
          </w:p>
        </w:tc>
        <w:tc>
          <w:tcPr>
            <w:tcW w:w="709" w:type="dxa"/>
            <w:tcBorders>
              <w:top w:val="single" w:color="auto" w:sz="4" w:space="0"/>
              <w:left w:val="nil"/>
              <w:bottom w:val="single" w:color="auto" w:sz="8" w:space="0"/>
              <w:right w:val="single" w:color="auto" w:sz="8" w:space="0"/>
            </w:tcBorders>
            <w:vAlign w:val="center"/>
          </w:tcPr>
          <w:p w:rsidRPr="002979A8" w:rsidR="180640F0" w:rsidP="180640F0" w:rsidRDefault="180640F0" w14:paraId="751C490D" w14:textId="77777777">
            <w:pPr>
              <w:jc w:val="center"/>
              <w:rPr>
                <w:rFonts w:ascii="Avenir Book" w:hAnsi="Avenir Book" w:cs="Arial"/>
                <w:b/>
                <w:bCs/>
                <w:color w:val="000000" w:themeColor="text1"/>
                <w:sz w:val="20"/>
                <w:szCs w:val="20"/>
              </w:rPr>
            </w:pPr>
          </w:p>
        </w:tc>
        <w:tc>
          <w:tcPr>
            <w:tcW w:w="708" w:type="dxa"/>
            <w:tcBorders>
              <w:top w:val="single" w:color="auto" w:sz="4" w:space="0"/>
              <w:left w:val="nil"/>
              <w:bottom w:val="single" w:color="auto" w:sz="8" w:space="0"/>
              <w:right w:val="single" w:color="auto" w:sz="8" w:space="0"/>
            </w:tcBorders>
            <w:vAlign w:val="center"/>
          </w:tcPr>
          <w:p w:rsidRPr="002979A8" w:rsidR="180640F0" w:rsidP="180640F0" w:rsidRDefault="00C32145" w14:paraId="31423334" w14:textId="741B9B82">
            <w:pPr>
              <w:jc w:val="center"/>
              <w:rPr>
                <w:rFonts w:ascii="Avenir Book" w:hAnsi="Avenir Book" w:cs="Arial"/>
                <w:b/>
                <w:bCs/>
                <w:color w:val="000000" w:themeColor="text1"/>
                <w:sz w:val="20"/>
                <w:szCs w:val="20"/>
              </w:rPr>
            </w:pPr>
            <w:r>
              <w:rPr>
                <w:rFonts w:ascii="Avenir Book" w:hAnsi="Avenir Book" w:cs="Arial"/>
                <w:b/>
                <w:bCs/>
                <w:color w:val="000000" w:themeColor="text1"/>
                <w:sz w:val="20"/>
                <w:szCs w:val="20"/>
              </w:rPr>
              <w:t>X</w:t>
            </w:r>
          </w:p>
        </w:tc>
      </w:tr>
      <w:tr w:rsidRPr="002979A8" w:rsidR="180640F0" w:rsidTr="002E1E6E" w14:paraId="72B243F0" w14:textId="77777777">
        <w:trPr>
          <w:trHeight w:val="300"/>
        </w:trPr>
        <w:tc>
          <w:tcPr>
            <w:tcW w:w="8086" w:type="dxa"/>
            <w:tcBorders>
              <w:top w:val="single" w:color="auto" w:sz="4" w:space="0"/>
              <w:left w:val="single" w:color="auto" w:sz="8" w:space="0"/>
              <w:bottom w:val="single" w:color="auto" w:sz="8" w:space="0"/>
              <w:right w:val="single" w:color="auto" w:sz="8" w:space="0"/>
            </w:tcBorders>
            <w:vAlign w:val="center"/>
          </w:tcPr>
          <w:p w:rsidRPr="002979A8" w:rsidR="180640F0" w:rsidP="180640F0" w:rsidRDefault="180640F0" w14:paraId="29BE2C1B" w14:textId="1EE5FC34">
            <w:pPr>
              <w:spacing w:line="276" w:lineRule="auto"/>
              <w:jc w:val="both"/>
              <w:rPr>
                <w:rFonts w:ascii="Avenir Book" w:hAnsi="Avenir Book" w:cs="Arial"/>
                <w:color w:val="000000" w:themeColor="text1"/>
                <w:sz w:val="20"/>
                <w:szCs w:val="20"/>
              </w:rPr>
            </w:pPr>
            <w:r w:rsidRPr="002979A8">
              <w:rPr>
                <w:rFonts w:asciiTheme="minorHAnsi" w:hAnsiTheme="minorHAnsi" w:eastAsiaTheme="minorEastAsia" w:cstheme="minorBidi"/>
                <w:color w:val="000000" w:themeColor="text1"/>
                <w:sz w:val="20"/>
                <w:szCs w:val="20"/>
              </w:rPr>
              <w:t>Oferta o intención de venta del potencial vendedor</w:t>
            </w:r>
          </w:p>
        </w:tc>
        <w:tc>
          <w:tcPr>
            <w:tcW w:w="709" w:type="dxa"/>
            <w:tcBorders>
              <w:top w:val="single" w:color="auto" w:sz="4" w:space="0"/>
              <w:left w:val="nil"/>
              <w:bottom w:val="single" w:color="auto" w:sz="8" w:space="0"/>
              <w:right w:val="single" w:color="auto" w:sz="8" w:space="0"/>
            </w:tcBorders>
            <w:vAlign w:val="center"/>
          </w:tcPr>
          <w:p w:rsidRPr="002979A8" w:rsidR="180640F0" w:rsidP="180640F0" w:rsidRDefault="180640F0" w14:paraId="042AB857" w14:textId="77777777">
            <w:pPr>
              <w:jc w:val="center"/>
              <w:rPr>
                <w:rFonts w:ascii="Avenir Book" w:hAnsi="Avenir Book" w:cs="Arial"/>
                <w:b/>
                <w:bCs/>
                <w:color w:val="000000" w:themeColor="text1"/>
                <w:sz w:val="20"/>
                <w:szCs w:val="20"/>
              </w:rPr>
            </w:pPr>
          </w:p>
        </w:tc>
        <w:tc>
          <w:tcPr>
            <w:tcW w:w="708" w:type="dxa"/>
            <w:tcBorders>
              <w:top w:val="single" w:color="auto" w:sz="4" w:space="0"/>
              <w:left w:val="nil"/>
              <w:bottom w:val="single" w:color="auto" w:sz="8" w:space="0"/>
              <w:right w:val="single" w:color="auto" w:sz="8" w:space="0"/>
            </w:tcBorders>
            <w:vAlign w:val="center"/>
          </w:tcPr>
          <w:p w:rsidRPr="002979A8" w:rsidR="180640F0" w:rsidP="180640F0" w:rsidRDefault="00C32145" w14:paraId="3E6FFF40" w14:textId="6229BAC4">
            <w:pPr>
              <w:jc w:val="center"/>
              <w:rPr>
                <w:rFonts w:ascii="Avenir Book" w:hAnsi="Avenir Book" w:cs="Arial"/>
                <w:b/>
                <w:bCs/>
                <w:color w:val="000000" w:themeColor="text1"/>
                <w:sz w:val="20"/>
                <w:szCs w:val="20"/>
              </w:rPr>
            </w:pPr>
            <w:r>
              <w:rPr>
                <w:rFonts w:ascii="Avenir Book" w:hAnsi="Avenir Book" w:cs="Arial"/>
                <w:b/>
                <w:bCs/>
                <w:color w:val="000000" w:themeColor="text1"/>
                <w:sz w:val="20"/>
                <w:szCs w:val="20"/>
              </w:rPr>
              <w:t>X</w:t>
            </w:r>
          </w:p>
        </w:tc>
      </w:tr>
      <w:tr w:rsidRPr="002979A8" w:rsidR="180640F0" w:rsidTr="002E1E6E" w14:paraId="1E2154C1" w14:textId="77777777">
        <w:trPr>
          <w:trHeight w:val="300"/>
        </w:trPr>
        <w:tc>
          <w:tcPr>
            <w:tcW w:w="8086" w:type="dxa"/>
            <w:tcBorders>
              <w:top w:val="nil"/>
              <w:left w:val="single" w:color="auto" w:sz="8" w:space="0"/>
              <w:bottom w:val="single" w:color="auto" w:sz="8" w:space="0"/>
              <w:right w:val="single" w:color="auto" w:sz="8" w:space="0"/>
            </w:tcBorders>
            <w:vAlign w:val="center"/>
          </w:tcPr>
          <w:p w:rsidRPr="002979A8" w:rsidR="180640F0" w:rsidP="180640F0" w:rsidRDefault="180640F0" w14:paraId="01A9300A" w14:textId="707DB150">
            <w:pPr>
              <w:spacing w:line="276" w:lineRule="auto"/>
              <w:jc w:val="both"/>
              <w:rPr>
                <w:rFonts w:asciiTheme="minorHAnsi" w:hAnsiTheme="minorHAnsi" w:eastAsiaTheme="minorEastAsia" w:cstheme="minorBidi"/>
                <w:color w:val="000000" w:themeColor="text1"/>
                <w:sz w:val="20"/>
                <w:szCs w:val="20"/>
              </w:rPr>
            </w:pPr>
            <w:r w:rsidRPr="002979A8">
              <w:rPr>
                <w:rFonts w:asciiTheme="minorHAnsi" w:hAnsiTheme="minorHAnsi" w:eastAsiaTheme="minorEastAsia" w:cstheme="minorBidi"/>
                <w:color w:val="000000" w:themeColor="text1"/>
                <w:sz w:val="20"/>
                <w:szCs w:val="20"/>
              </w:rPr>
              <w:t>Avalúo comercial del inmueble vigente</w:t>
            </w:r>
            <w:r w:rsidRPr="002979A8" w:rsidR="30090444">
              <w:rPr>
                <w:rFonts w:asciiTheme="minorHAnsi" w:hAnsiTheme="minorHAnsi" w:eastAsiaTheme="minorEastAsia" w:cstheme="minorBidi"/>
                <w:color w:val="000000" w:themeColor="text1"/>
                <w:sz w:val="20"/>
                <w:szCs w:val="20"/>
              </w:rPr>
              <w:t>.</w:t>
            </w:r>
            <w:r w:rsidRPr="002979A8">
              <w:rPr>
                <w:rFonts w:asciiTheme="minorHAnsi" w:hAnsiTheme="minorHAnsi" w:eastAsiaTheme="minorEastAsia" w:cstheme="minorBidi"/>
                <w:color w:val="000000" w:themeColor="text1"/>
                <w:sz w:val="20"/>
                <w:szCs w:val="20"/>
              </w:rPr>
              <w:t xml:space="preserve"> </w:t>
            </w:r>
            <w:r w:rsidRPr="002979A8" w:rsidR="5AEE50E0">
              <w:rPr>
                <w:rFonts w:asciiTheme="minorHAnsi" w:hAnsiTheme="minorHAnsi" w:eastAsiaTheme="minorEastAsia" w:cstheme="minorBidi"/>
                <w:color w:val="808080" w:themeColor="background1" w:themeShade="80"/>
                <w:sz w:val="20"/>
                <w:szCs w:val="20"/>
              </w:rPr>
              <w:t>(E</w:t>
            </w:r>
            <w:r w:rsidRPr="002979A8">
              <w:rPr>
                <w:rFonts w:asciiTheme="minorHAnsi" w:hAnsiTheme="minorHAnsi" w:eastAsiaTheme="minorEastAsia" w:cstheme="minorBidi"/>
                <w:color w:val="808080" w:themeColor="background1" w:themeShade="80"/>
                <w:sz w:val="20"/>
                <w:szCs w:val="20"/>
              </w:rPr>
              <w:t xml:space="preserve">laborado por un </w:t>
            </w:r>
            <w:r w:rsidRPr="002979A8" w:rsidR="002E1E6E">
              <w:rPr>
                <w:rFonts w:asciiTheme="minorHAnsi" w:hAnsiTheme="minorHAnsi" w:eastAsiaTheme="minorEastAsia" w:cstheme="minorBidi"/>
                <w:color w:val="808080" w:themeColor="background1" w:themeShade="80"/>
                <w:sz w:val="20"/>
                <w:szCs w:val="20"/>
              </w:rPr>
              <w:t>evaluador</w:t>
            </w:r>
            <w:r w:rsidRPr="002979A8">
              <w:rPr>
                <w:rFonts w:asciiTheme="minorHAnsi" w:hAnsiTheme="minorHAnsi" w:eastAsiaTheme="minorEastAsia" w:cstheme="minorBidi"/>
                <w:color w:val="808080" w:themeColor="background1" w:themeShade="80"/>
                <w:sz w:val="20"/>
                <w:szCs w:val="20"/>
              </w:rPr>
              <w:t xml:space="preserve"> registrado en el Registro Nacional de Avaluadores de la Superintendencia de Industria y Comercio</w:t>
            </w:r>
            <w:r w:rsidRPr="002979A8" w:rsidR="343F8ABC">
              <w:rPr>
                <w:rFonts w:asciiTheme="minorHAnsi" w:hAnsiTheme="minorHAnsi" w:eastAsiaTheme="minorEastAsia" w:cstheme="minorBidi"/>
                <w:color w:val="808080" w:themeColor="background1" w:themeShade="80"/>
                <w:sz w:val="20"/>
                <w:szCs w:val="20"/>
              </w:rPr>
              <w:t>)</w:t>
            </w:r>
          </w:p>
        </w:tc>
        <w:tc>
          <w:tcPr>
            <w:tcW w:w="709" w:type="dxa"/>
            <w:tcBorders>
              <w:top w:val="nil"/>
              <w:left w:val="nil"/>
              <w:bottom w:val="single" w:color="auto" w:sz="8" w:space="0"/>
              <w:right w:val="single" w:color="auto" w:sz="8" w:space="0"/>
            </w:tcBorders>
            <w:vAlign w:val="center"/>
          </w:tcPr>
          <w:p w:rsidRPr="002979A8" w:rsidR="180640F0" w:rsidP="180640F0" w:rsidRDefault="180640F0" w14:paraId="7894D582" w14:textId="77777777">
            <w:pPr>
              <w:jc w:val="center"/>
              <w:rPr>
                <w:rFonts w:ascii="Avenir Book" w:hAnsi="Avenir Book" w:cs="Arial"/>
                <w:b/>
                <w:bCs/>
                <w:color w:val="000000" w:themeColor="text1"/>
                <w:sz w:val="20"/>
                <w:szCs w:val="20"/>
              </w:rPr>
            </w:pPr>
          </w:p>
        </w:tc>
        <w:tc>
          <w:tcPr>
            <w:tcW w:w="708" w:type="dxa"/>
            <w:tcBorders>
              <w:top w:val="nil"/>
              <w:left w:val="nil"/>
              <w:bottom w:val="single" w:color="auto" w:sz="8" w:space="0"/>
              <w:right w:val="single" w:color="auto" w:sz="8" w:space="0"/>
            </w:tcBorders>
            <w:vAlign w:val="center"/>
          </w:tcPr>
          <w:p w:rsidRPr="002979A8" w:rsidR="180640F0" w:rsidP="180640F0" w:rsidRDefault="00C32145" w14:paraId="3275BB0C" w14:textId="75EEEACF">
            <w:pPr>
              <w:jc w:val="center"/>
              <w:rPr>
                <w:rFonts w:ascii="Avenir Book" w:hAnsi="Avenir Book" w:cs="Arial"/>
                <w:color w:val="000000" w:themeColor="text1"/>
                <w:sz w:val="20"/>
                <w:szCs w:val="20"/>
              </w:rPr>
            </w:pPr>
            <w:r>
              <w:rPr>
                <w:rFonts w:ascii="Avenir Book" w:hAnsi="Avenir Book" w:cs="Arial"/>
                <w:color w:val="000000" w:themeColor="text1"/>
                <w:sz w:val="20"/>
                <w:szCs w:val="20"/>
              </w:rPr>
              <w:t>X</w:t>
            </w:r>
          </w:p>
        </w:tc>
      </w:tr>
    </w:tbl>
    <w:p w:rsidRPr="002979A8" w:rsidR="045A615C" w:rsidP="180640F0" w:rsidRDefault="045A615C" w14:paraId="04D95E8C" w14:textId="7C0FAF89">
      <w:pPr>
        <w:spacing w:after="160" w:line="276" w:lineRule="auto"/>
        <w:jc w:val="both"/>
        <w:rPr>
          <w:rFonts w:asciiTheme="minorHAnsi" w:hAnsiTheme="minorHAnsi" w:eastAsiaTheme="minorEastAsia" w:cstheme="minorBidi"/>
          <w:color w:val="808080" w:themeColor="background1" w:themeShade="80"/>
        </w:rPr>
      </w:pPr>
      <w:r w:rsidRPr="39B8AB96">
        <w:rPr>
          <w:rFonts w:asciiTheme="minorHAnsi" w:hAnsiTheme="minorHAnsi" w:eastAsiaTheme="minorEastAsia" w:cstheme="minorBidi"/>
          <w:color w:val="808080" w:themeColor="background1" w:themeShade="80"/>
        </w:rPr>
        <w:t>(</w:t>
      </w:r>
      <w:r w:rsidRPr="39B8AB96" w:rsidR="66CF41BC">
        <w:rPr>
          <w:rFonts w:asciiTheme="minorHAnsi" w:hAnsiTheme="minorHAnsi" w:eastAsiaTheme="minorEastAsia" w:cstheme="minorBidi"/>
          <w:color w:val="808080" w:themeColor="background1" w:themeShade="80"/>
        </w:rPr>
        <w:t xml:space="preserve">eliminar esta tabla si la contratación NO es </w:t>
      </w:r>
      <w:r w:rsidRPr="39B8AB96" w:rsidR="37E04D90">
        <w:rPr>
          <w:rFonts w:asciiTheme="minorHAnsi" w:hAnsiTheme="minorHAnsi" w:eastAsiaTheme="minorEastAsia" w:cstheme="minorBidi"/>
          <w:color w:val="808080" w:themeColor="background1" w:themeShade="80"/>
        </w:rPr>
        <w:t xml:space="preserve">de </w:t>
      </w:r>
      <w:r w:rsidRPr="39B8AB96" w:rsidR="66CF41BC">
        <w:rPr>
          <w:rFonts w:asciiTheme="minorHAnsi" w:hAnsiTheme="minorHAnsi" w:eastAsiaTheme="minorEastAsia" w:cstheme="minorBidi"/>
          <w:color w:val="808080" w:themeColor="background1" w:themeShade="80"/>
        </w:rPr>
        <w:t>adquisición de bienes inmuebles)</w:t>
      </w:r>
    </w:p>
    <w:p w:rsidRPr="002979A8" w:rsidR="180640F0" w:rsidP="180640F0" w:rsidRDefault="180640F0" w14:paraId="43B30A46" w14:textId="4EDFE8B2">
      <w:pPr>
        <w:jc w:val="both"/>
        <w:rPr>
          <w:rFonts w:ascii="Avenir Book" w:hAnsi="Avenir Book" w:cs="Arial"/>
          <w:b/>
          <w:bCs/>
        </w:rPr>
      </w:pPr>
    </w:p>
    <w:tbl>
      <w:tblPr>
        <w:tblW w:w="5772" w:type="pct"/>
        <w:tblInd w:w="-4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8065"/>
        <w:gridCol w:w="877"/>
        <w:gridCol w:w="863"/>
      </w:tblGrid>
      <w:tr w:rsidRPr="002979A8" w:rsidR="004E594D" w:rsidTr="49E1BCC3" w14:paraId="270D63BA" w14:textId="77777777">
        <w:tc>
          <w:tcPr>
            <w:tcW w:w="4113" w:type="pct"/>
            <w:shd w:val="clear" w:color="auto" w:fill="D9D9D9" w:themeFill="background1" w:themeFillShade="D9"/>
            <w:vAlign w:val="center"/>
            <w:hideMark/>
          </w:tcPr>
          <w:p w:rsidRPr="002979A8" w:rsidR="004E594D" w:rsidP="002A1A36" w:rsidRDefault="004E594D" w14:paraId="6A4357FC" w14:textId="2FC2C480">
            <w:pPr>
              <w:jc w:val="center"/>
              <w:rPr>
                <w:rFonts w:ascii="Avenir Book" w:hAnsi="Avenir Book" w:cs="Calibri"/>
                <w:b/>
                <w:bCs/>
                <w:color w:val="000000"/>
                <w:sz w:val="20"/>
                <w:szCs w:val="20"/>
              </w:rPr>
            </w:pPr>
            <w:r w:rsidRPr="002979A8">
              <w:rPr>
                <w:rFonts w:ascii="Avenir Book" w:hAnsi="Avenir Book" w:cs="Calibri"/>
                <w:b/>
                <w:bCs/>
                <w:color w:val="000000"/>
                <w:sz w:val="20"/>
                <w:szCs w:val="20"/>
              </w:rPr>
              <w:t>Anexos obligatorios para Arrendamientos.</w:t>
            </w:r>
          </w:p>
        </w:tc>
        <w:tc>
          <w:tcPr>
            <w:tcW w:w="447" w:type="pct"/>
            <w:shd w:val="clear" w:color="auto" w:fill="D9D9D9" w:themeFill="background1" w:themeFillShade="D9"/>
            <w:vAlign w:val="center"/>
            <w:hideMark/>
          </w:tcPr>
          <w:p w:rsidRPr="002979A8" w:rsidR="004E594D" w:rsidP="002A1A36" w:rsidRDefault="004E594D" w14:paraId="34934B7E" w14:textId="77777777">
            <w:pPr>
              <w:jc w:val="center"/>
              <w:rPr>
                <w:rFonts w:ascii="Avenir Book" w:hAnsi="Avenir Book" w:cs="Arial"/>
                <w:b/>
                <w:bCs/>
                <w:color w:val="000000"/>
                <w:sz w:val="20"/>
                <w:szCs w:val="20"/>
              </w:rPr>
            </w:pPr>
            <w:r w:rsidRPr="002979A8">
              <w:rPr>
                <w:rFonts w:ascii="Avenir Book" w:hAnsi="Avenir Book" w:cs="Arial"/>
                <w:b/>
                <w:bCs/>
                <w:color w:val="000000"/>
                <w:sz w:val="20"/>
                <w:szCs w:val="20"/>
              </w:rPr>
              <w:t>SI</w:t>
            </w:r>
          </w:p>
        </w:tc>
        <w:tc>
          <w:tcPr>
            <w:tcW w:w="440" w:type="pct"/>
            <w:shd w:val="clear" w:color="auto" w:fill="D9D9D9" w:themeFill="background1" w:themeFillShade="D9"/>
            <w:vAlign w:val="center"/>
            <w:hideMark/>
          </w:tcPr>
          <w:p w:rsidRPr="002979A8" w:rsidR="004E594D" w:rsidP="002A1A36" w:rsidRDefault="004E594D" w14:paraId="11C3FEA9" w14:textId="77777777">
            <w:pPr>
              <w:jc w:val="center"/>
              <w:rPr>
                <w:rFonts w:ascii="Avenir Book" w:hAnsi="Avenir Book" w:cs="Arial"/>
                <w:b/>
                <w:bCs/>
                <w:color w:val="000000"/>
                <w:sz w:val="20"/>
                <w:szCs w:val="20"/>
              </w:rPr>
            </w:pPr>
            <w:r w:rsidRPr="002979A8">
              <w:rPr>
                <w:rFonts w:ascii="Avenir Book" w:hAnsi="Avenir Book" w:cs="Arial"/>
                <w:b/>
                <w:bCs/>
                <w:color w:val="000000"/>
                <w:sz w:val="20"/>
                <w:szCs w:val="20"/>
              </w:rPr>
              <w:t>NO</w:t>
            </w:r>
          </w:p>
        </w:tc>
      </w:tr>
      <w:tr w:rsidRPr="002979A8" w:rsidR="004E594D" w:rsidTr="49E1BCC3" w14:paraId="2D92879D" w14:textId="77777777">
        <w:tc>
          <w:tcPr>
            <w:tcW w:w="4113" w:type="pct"/>
            <w:vAlign w:val="center"/>
            <w:hideMark/>
          </w:tcPr>
          <w:p w:rsidRPr="002979A8" w:rsidR="004E594D" w:rsidP="004E594D" w:rsidRDefault="004E594D" w14:paraId="0115507C" w14:textId="66D09C33">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Cedula del del (los) propietarios del inmueble y del apoderado o representante legal de la inmobiliaria</w:t>
            </w:r>
          </w:p>
        </w:tc>
        <w:tc>
          <w:tcPr>
            <w:tcW w:w="447" w:type="pct"/>
            <w:vAlign w:val="center"/>
            <w:hideMark/>
          </w:tcPr>
          <w:p w:rsidRPr="002979A8" w:rsidR="004E594D" w:rsidP="004E594D" w:rsidRDefault="004E594D" w14:paraId="29BD5048" w14:textId="77777777">
            <w:pPr>
              <w:jc w:val="center"/>
              <w:rPr>
                <w:rFonts w:ascii="Avenir Book" w:hAnsi="Avenir Book" w:cs="Arial"/>
                <w:b/>
                <w:bCs/>
                <w:color w:val="000000"/>
                <w:sz w:val="20"/>
                <w:szCs w:val="20"/>
              </w:rPr>
            </w:pPr>
          </w:p>
        </w:tc>
        <w:tc>
          <w:tcPr>
            <w:tcW w:w="440" w:type="pct"/>
            <w:vAlign w:val="center"/>
            <w:hideMark/>
          </w:tcPr>
          <w:p w:rsidRPr="002979A8" w:rsidR="004E594D" w:rsidP="004E594D" w:rsidRDefault="00C32145" w14:paraId="5EBDAC94" w14:textId="69B2FFD5">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35084796" w14:textId="77777777">
        <w:tc>
          <w:tcPr>
            <w:tcW w:w="4113" w:type="pct"/>
            <w:vAlign w:val="center"/>
          </w:tcPr>
          <w:p w:rsidRPr="002979A8" w:rsidR="004E594D" w:rsidP="004E594D" w:rsidRDefault="004E594D" w14:paraId="69696C19" w14:textId="6C054DA8">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RUT del arrendador</w:t>
            </w:r>
          </w:p>
        </w:tc>
        <w:tc>
          <w:tcPr>
            <w:tcW w:w="447" w:type="pct"/>
            <w:vAlign w:val="center"/>
          </w:tcPr>
          <w:p w:rsidRPr="002979A8" w:rsidR="004E594D" w:rsidP="004E594D" w:rsidRDefault="004E594D" w14:paraId="0C64E1AA"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1531DD6C" w14:textId="130D794E">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1655CB45" w14:textId="77777777">
        <w:tc>
          <w:tcPr>
            <w:tcW w:w="4113" w:type="pct"/>
            <w:vAlign w:val="center"/>
          </w:tcPr>
          <w:p w:rsidRPr="002979A8" w:rsidR="004E594D" w:rsidP="004E594D" w:rsidRDefault="004E594D" w14:paraId="3CC32197" w14:textId="22810CE9">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CDP y autorización de vigencias futuras (cuando aplique)</w:t>
            </w:r>
          </w:p>
        </w:tc>
        <w:tc>
          <w:tcPr>
            <w:tcW w:w="447" w:type="pct"/>
            <w:vAlign w:val="center"/>
          </w:tcPr>
          <w:p w:rsidRPr="002979A8" w:rsidR="004E594D" w:rsidP="004E594D" w:rsidRDefault="004E594D" w14:paraId="24EC6CFB"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1D1DABD5" w14:textId="06F36088">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2F0E028B" w14:textId="77777777">
        <w:tc>
          <w:tcPr>
            <w:tcW w:w="4113" w:type="pct"/>
            <w:vAlign w:val="center"/>
          </w:tcPr>
          <w:p w:rsidRPr="002979A8" w:rsidR="004E594D" w:rsidP="004E594D" w:rsidRDefault="004E594D" w14:paraId="7463D514" w14:textId="4BD90941">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Propuesta firmada por parte del representante legal o persona natural que funge como arrendador</w:t>
            </w:r>
          </w:p>
        </w:tc>
        <w:tc>
          <w:tcPr>
            <w:tcW w:w="447" w:type="pct"/>
            <w:vAlign w:val="center"/>
          </w:tcPr>
          <w:p w:rsidRPr="002979A8" w:rsidR="004E594D" w:rsidP="004E594D" w:rsidRDefault="004E594D" w14:paraId="34F25741"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500A1D2C" w14:textId="62722784">
            <w:pPr>
              <w:jc w:val="center"/>
              <w:rPr>
                <w:rFonts w:ascii="Avenir Book" w:hAnsi="Avenir Book" w:cs="Arial"/>
                <w:b/>
                <w:bCs/>
                <w:color w:val="000000"/>
                <w:sz w:val="20"/>
                <w:szCs w:val="20"/>
              </w:rPr>
            </w:pPr>
            <w:r>
              <w:rPr>
                <w:rFonts w:ascii="Avenir Book" w:hAnsi="Avenir Book" w:cs="Arial"/>
                <w:b/>
                <w:bCs/>
                <w:color w:val="000000"/>
                <w:sz w:val="20"/>
                <w:szCs w:val="20"/>
              </w:rPr>
              <w:t xml:space="preserve">X </w:t>
            </w:r>
          </w:p>
        </w:tc>
      </w:tr>
      <w:tr w:rsidRPr="002979A8" w:rsidR="004E594D" w:rsidTr="49E1BCC3" w14:paraId="613FA0F7" w14:textId="77777777">
        <w:tc>
          <w:tcPr>
            <w:tcW w:w="4113" w:type="pct"/>
            <w:vAlign w:val="center"/>
          </w:tcPr>
          <w:p w:rsidRPr="002979A8" w:rsidR="004E594D" w:rsidP="004E594D" w:rsidRDefault="004E594D" w14:paraId="47845501" w14:textId="1F8795C7">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Certificación Catastral. </w:t>
            </w:r>
          </w:p>
        </w:tc>
        <w:tc>
          <w:tcPr>
            <w:tcW w:w="447" w:type="pct"/>
            <w:vAlign w:val="center"/>
          </w:tcPr>
          <w:p w:rsidRPr="002979A8" w:rsidR="004E594D" w:rsidP="004E594D" w:rsidRDefault="004E594D" w14:paraId="3ABDDE48" w14:textId="77777777">
            <w:pPr>
              <w:jc w:val="center"/>
              <w:rPr>
                <w:rFonts w:ascii="Avenir Book" w:hAnsi="Avenir Book" w:cs="Arial"/>
                <w:b/>
                <w:bCs/>
                <w:color w:val="000000"/>
                <w:sz w:val="20"/>
                <w:szCs w:val="20"/>
              </w:rPr>
            </w:pPr>
          </w:p>
        </w:tc>
        <w:tc>
          <w:tcPr>
            <w:tcW w:w="440" w:type="pct"/>
            <w:vAlign w:val="center"/>
          </w:tcPr>
          <w:p w:rsidRPr="002979A8" w:rsidR="004E594D" w:rsidP="00C32145" w:rsidRDefault="00C32145" w14:paraId="21053E9C" w14:textId="5062D8EE">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28D8D84F" w14:textId="77777777">
        <w:tc>
          <w:tcPr>
            <w:tcW w:w="4113" w:type="pct"/>
            <w:vAlign w:val="center"/>
          </w:tcPr>
          <w:p w:rsidRPr="002979A8" w:rsidR="004E594D" w:rsidP="004E594D" w:rsidRDefault="004E594D" w14:paraId="5F33004C" w14:textId="17B7E9A5">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 xml:space="preserve">avalúo comercial del inmueble </w:t>
            </w:r>
            <w:r w:rsidRPr="002979A8" w:rsidR="00B3547F">
              <w:rPr>
                <w:rFonts w:ascii="Century Gothic" w:hAnsi="Century Gothic" w:cs="Segoe UI"/>
                <w:color w:val="000000"/>
                <w:sz w:val="16"/>
                <w:szCs w:val="16"/>
                <w:bdr w:val="none" w:color="auto" w:sz="0" w:space="0" w:frame="1"/>
                <w:lang w:eastAsia="es-CO"/>
              </w:rPr>
              <w:t>(si aplica)</w:t>
            </w:r>
          </w:p>
        </w:tc>
        <w:tc>
          <w:tcPr>
            <w:tcW w:w="447" w:type="pct"/>
            <w:vAlign w:val="center"/>
          </w:tcPr>
          <w:p w:rsidRPr="002979A8" w:rsidR="004E594D" w:rsidP="004E594D" w:rsidRDefault="004E594D" w14:paraId="429F5AD2"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766C03C0" w14:textId="7DB5947C">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1B1F054E" w14:textId="77777777">
        <w:tc>
          <w:tcPr>
            <w:tcW w:w="4113" w:type="pct"/>
            <w:vAlign w:val="center"/>
          </w:tcPr>
          <w:p w:rsidRPr="002979A8" w:rsidR="004E594D" w:rsidP="004E594D" w:rsidRDefault="004E594D" w14:paraId="21EF1668" w14:textId="61919202">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 xml:space="preserve">Concepto técnico </w:t>
            </w:r>
            <w:r w:rsidR="002E1E6E">
              <w:rPr>
                <w:rFonts w:ascii="Century Gothic" w:hAnsi="Century Gothic" w:cs="Segoe UI"/>
                <w:color w:val="000000"/>
                <w:sz w:val="16"/>
                <w:szCs w:val="16"/>
                <w:bdr w:val="none" w:color="auto" w:sz="0" w:space="0" w:frame="1"/>
                <w:lang w:eastAsia="es-CO"/>
              </w:rPr>
              <w:t>del área de seguridad y salud en el trabajo y del grupo de infraestructura</w:t>
            </w:r>
          </w:p>
        </w:tc>
        <w:tc>
          <w:tcPr>
            <w:tcW w:w="447" w:type="pct"/>
            <w:vAlign w:val="center"/>
          </w:tcPr>
          <w:p w:rsidRPr="002979A8" w:rsidR="004E594D" w:rsidP="004E594D" w:rsidRDefault="004E594D" w14:paraId="6C3B6719"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3DEF29AF" w14:textId="3A0E5727">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60E076B4" w14:textId="77777777">
        <w:tc>
          <w:tcPr>
            <w:tcW w:w="4113" w:type="pct"/>
            <w:vAlign w:val="center"/>
          </w:tcPr>
          <w:p w:rsidRPr="002979A8" w:rsidR="004E594D" w:rsidP="004E594D" w:rsidRDefault="004E594D" w14:paraId="101B35F0" w14:textId="22844B9E">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PAZ Y SALVO por concepto de impuesto predial</w:t>
            </w:r>
          </w:p>
        </w:tc>
        <w:tc>
          <w:tcPr>
            <w:tcW w:w="447" w:type="pct"/>
            <w:vAlign w:val="center"/>
          </w:tcPr>
          <w:p w:rsidRPr="002979A8" w:rsidR="004E594D" w:rsidP="004E594D" w:rsidRDefault="004E594D" w14:paraId="7EF0FF4A"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7E7EC88B" w14:textId="5332419E">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32AF2485" w14:textId="77777777">
        <w:tc>
          <w:tcPr>
            <w:tcW w:w="4113" w:type="pct"/>
            <w:vAlign w:val="center"/>
          </w:tcPr>
          <w:p w:rsidRPr="002979A8" w:rsidR="004E594D" w:rsidP="004E594D" w:rsidRDefault="004E594D" w14:paraId="1E36BB1F" w14:textId="4855B9B9">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Certificación de aportes parafiscales, (cedula, tarjeta profesional y certificado de antecedentes disciplinarios del revisor fiscal expedido por la Junta Central de Contadores en caso de ser procedente).</w:t>
            </w:r>
          </w:p>
        </w:tc>
        <w:tc>
          <w:tcPr>
            <w:tcW w:w="447" w:type="pct"/>
            <w:vAlign w:val="center"/>
          </w:tcPr>
          <w:p w:rsidRPr="002979A8" w:rsidR="004E594D" w:rsidP="004E594D" w:rsidRDefault="004E594D" w14:paraId="34B56509"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2DF1DCC4" w14:textId="4A0C2B0E">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79B31618" w14:textId="77777777">
        <w:tc>
          <w:tcPr>
            <w:tcW w:w="4113" w:type="pct"/>
            <w:vAlign w:val="center"/>
          </w:tcPr>
          <w:p w:rsidRPr="002979A8" w:rsidR="004E594D" w:rsidP="004E594D" w:rsidRDefault="004E594D" w14:paraId="0418C994" w14:textId="31CA45E8">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Certificado de existencia y representación del arrendador con menos de 30 días de expedición</w:t>
            </w:r>
            <w:r w:rsidRPr="002979A8" w:rsidR="00B3547F">
              <w:rPr>
                <w:rFonts w:ascii="Century Gothic" w:hAnsi="Century Gothic" w:cs="Segoe UI"/>
                <w:color w:val="000000"/>
                <w:sz w:val="16"/>
                <w:szCs w:val="16"/>
                <w:bdr w:val="none" w:color="auto" w:sz="0" w:space="0" w:frame="1"/>
                <w:lang w:eastAsia="es-CO"/>
              </w:rPr>
              <w:t xml:space="preserve"> (si aplica)</w:t>
            </w:r>
          </w:p>
        </w:tc>
        <w:tc>
          <w:tcPr>
            <w:tcW w:w="447" w:type="pct"/>
            <w:vAlign w:val="center"/>
          </w:tcPr>
          <w:p w:rsidRPr="002979A8" w:rsidR="004E594D" w:rsidP="004E594D" w:rsidRDefault="004E594D" w14:paraId="45F9DC47"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1D845B66" w14:textId="4FDC9E10">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0F0179A7" w14:textId="77777777">
        <w:tc>
          <w:tcPr>
            <w:tcW w:w="4113" w:type="pct"/>
            <w:vAlign w:val="center"/>
          </w:tcPr>
          <w:p w:rsidRPr="002979A8" w:rsidR="004E594D" w:rsidP="004E594D" w:rsidRDefault="004E594D" w14:paraId="66637FD7" w14:textId="00FEDD4A">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Certificado de Tradición de Libertad del inmueble objeto de arrendamiento con menos de 30 días de expedición,</w:t>
            </w:r>
          </w:p>
        </w:tc>
        <w:tc>
          <w:tcPr>
            <w:tcW w:w="447" w:type="pct"/>
            <w:vAlign w:val="center"/>
          </w:tcPr>
          <w:p w:rsidRPr="002979A8" w:rsidR="004E594D" w:rsidP="004E594D" w:rsidRDefault="004E594D" w14:paraId="122C5551"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49D1C1B8" w14:textId="5DA8ADD1">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1A1137C8" w14:textId="77777777">
        <w:tc>
          <w:tcPr>
            <w:tcW w:w="4113" w:type="pct"/>
            <w:vAlign w:val="center"/>
          </w:tcPr>
          <w:p w:rsidRPr="002979A8" w:rsidR="004E594D" w:rsidP="004E594D" w:rsidRDefault="004E594D" w14:paraId="7F7DC2A2" w14:textId="4C7C11EF">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Certificación bancaria del arrendador ACTUALIZADA.</w:t>
            </w:r>
          </w:p>
        </w:tc>
        <w:tc>
          <w:tcPr>
            <w:tcW w:w="447" w:type="pct"/>
            <w:vAlign w:val="center"/>
          </w:tcPr>
          <w:p w:rsidRPr="002979A8" w:rsidR="004E594D" w:rsidP="004E594D" w:rsidRDefault="004E594D" w14:paraId="16A0BEE2"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2FC7ABA9" w14:textId="2B211B3F">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044E88AA" w14:textId="77777777">
        <w:tc>
          <w:tcPr>
            <w:tcW w:w="4113" w:type="pct"/>
            <w:vAlign w:val="center"/>
          </w:tcPr>
          <w:p w:rsidRPr="002979A8" w:rsidR="004E594D" w:rsidP="004E594D" w:rsidRDefault="004E594D" w14:paraId="03D94CEB" w14:textId="0BF4DBA7">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Contrato de administración o mandato (en caso que el propietario no sea quien suscribirá el contrato)  </w:t>
            </w:r>
          </w:p>
        </w:tc>
        <w:tc>
          <w:tcPr>
            <w:tcW w:w="447" w:type="pct"/>
            <w:vAlign w:val="center"/>
          </w:tcPr>
          <w:p w:rsidRPr="002979A8" w:rsidR="004E594D" w:rsidP="004E594D" w:rsidRDefault="004E594D" w14:paraId="42688533"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3ECAC759" w14:textId="301EFE14">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7C8D0009" w14:textId="77777777">
        <w:tc>
          <w:tcPr>
            <w:tcW w:w="4113" w:type="pct"/>
            <w:vAlign w:val="center"/>
          </w:tcPr>
          <w:p w:rsidRPr="002979A8" w:rsidR="004E594D" w:rsidP="004E594D" w:rsidRDefault="004E594D" w14:paraId="53DD8160" w14:textId="0B4B0904">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Certificación de ascensores del inmueble objeto de arrendamiento</w:t>
            </w:r>
            <w:r w:rsidRPr="002979A8" w:rsidR="00B3547F">
              <w:rPr>
                <w:rFonts w:ascii="Century Gothic" w:hAnsi="Century Gothic" w:cs="Segoe UI"/>
                <w:color w:val="000000"/>
                <w:sz w:val="16"/>
                <w:szCs w:val="16"/>
                <w:bdr w:val="none" w:color="auto" w:sz="0" w:space="0" w:frame="1"/>
                <w:lang w:eastAsia="es-CO"/>
              </w:rPr>
              <w:t xml:space="preserve"> (Si aplica)</w:t>
            </w:r>
          </w:p>
        </w:tc>
        <w:tc>
          <w:tcPr>
            <w:tcW w:w="447" w:type="pct"/>
            <w:vAlign w:val="center"/>
          </w:tcPr>
          <w:p w:rsidRPr="002979A8" w:rsidR="004E594D" w:rsidP="004E594D" w:rsidRDefault="004E594D" w14:paraId="73B932BD"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22DC67F6" w14:textId="300615F7">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75CB04FA" w14:textId="77777777">
        <w:tc>
          <w:tcPr>
            <w:tcW w:w="4113" w:type="pct"/>
            <w:vAlign w:val="center"/>
          </w:tcPr>
          <w:p w:rsidRPr="002979A8" w:rsidR="004E594D" w:rsidP="004E594D" w:rsidRDefault="004E594D" w14:paraId="3CDDABBF" w14:textId="210F6E12">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Formato beneficiario cuenta debidamente diligenciado</w:t>
            </w:r>
          </w:p>
        </w:tc>
        <w:tc>
          <w:tcPr>
            <w:tcW w:w="447" w:type="pct"/>
            <w:vAlign w:val="center"/>
          </w:tcPr>
          <w:p w:rsidRPr="002979A8" w:rsidR="004E594D" w:rsidP="004E594D" w:rsidRDefault="004E594D" w14:paraId="1F129D53"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282A31F3" w14:textId="74857041">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E594D" w:rsidTr="49E1BCC3" w14:paraId="4FF81069" w14:textId="77777777">
        <w:tc>
          <w:tcPr>
            <w:tcW w:w="4113" w:type="pct"/>
            <w:vAlign w:val="center"/>
          </w:tcPr>
          <w:p w:rsidRPr="002979A8" w:rsidR="004E594D" w:rsidP="004E594D" w:rsidRDefault="004E594D" w14:paraId="088AD286" w14:textId="67FE68FA">
            <w:pPr>
              <w:jc w:val="both"/>
              <w:rPr>
                <w:rFonts w:ascii="Avenir Book" w:hAnsi="Avenir Book" w:cs="Arial"/>
                <w:color w:val="000000"/>
                <w:sz w:val="20"/>
                <w:szCs w:val="20"/>
              </w:rPr>
            </w:pPr>
            <w:r w:rsidRPr="002979A8">
              <w:rPr>
                <w:rFonts w:ascii="Century Gothic" w:hAnsi="Century Gothic" w:cs="Segoe UI"/>
                <w:color w:val="000000"/>
                <w:sz w:val="16"/>
                <w:szCs w:val="16"/>
                <w:bdr w:val="none" w:color="auto" w:sz="0" w:space="0" w:frame="1"/>
                <w:lang w:eastAsia="es-CO"/>
              </w:rPr>
              <w:t>Conceptos de uso y del suelo expedido por la autoridad competente (si aplica)</w:t>
            </w:r>
          </w:p>
        </w:tc>
        <w:tc>
          <w:tcPr>
            <w:tcW w:w="447" w:type="pct"/>
            <w:vAlign w:val="center"/>
          </w:tcPr>
          <w:p w:rsidRPr="002979A8" w:rsidR="004E594D" w:rsidP="004E594D" w:rsidRDefault="004E594D" w14:paraId="50BB2124" w14:textId="77777777">
            <w:pPr>
              <w:jc w:val="center"/>
              <w:rPr>
                <w:rFonts w:ascii="Avenir Book" w:hAnsi="Avenir Book" w:cs="Arial"/>
                <w:b/>
                <w:bCs/>
                <w:color w:val="000000"/>
                <w:sz w:val="20"/>
                <w:szCs w:val="20"/>
              </w:rPr>
            </w:pPr>
          </w:p>
        </w:tc>
        <w:tc>
          <w:tcPr>
            <w:tcW w:w="440" w:type="pct"/>
            <w:vAlign w:val="center"/>
          </w:tcPr>
          <w:p w:rsidRPr="002979A8" w:rsidR="004E594D" w:rsidP="004E594D" w:rsidRDefault="00C32145" w14:paraId="35F34057" w14:textId="3E30716A">
            <w:pPr>
              <w:jc w:val="center"/>
              <w:rPr>
                <w:rFonts w:ascii="Avenir Book" w:hAnsi="Avenir Book" w:cs="Arial"/>
                <w:b/>
                <w:bCs/>
                <w:color w:val="000000"/>
                <w:sz w:val="20"/>
                <w:szCs w:val="20"/>
              </w:rPr>
            </w:pPr>
            <w:r>
              <w:rPr>
                <w:rFonts w:ascii="Avenir Book" w:hAnsi="Avenir Book" w:cs="Arial"/>
                <w:b/>
                <w:bCs/>
                <w:color w:val="000000"/>
                <w:sz w:val="20"/>
                <w:szCs w:val="20"/>
              </w:rPr>
              <w:t>X</w:t>
            </w:r>
          </w:p>
        </w:tc>
      </w:tr>
    </w:tbl>
    <w:p w:rsidRPr="002979A8" w:rsidR="004E594D" w:rsidP="180640F0" w:rsidRDefault="004E594D" w14:paraId="3AB47B30" w14:textId="50BDAEEB">
      <w:pPr>
        <w:jc w:val="both"/>
        <w:rPr>
          <w:rFonts w:ascii="Avenir Book" w:hAnsi="Avenir Book" w:cs="Arial"/>
          <w:color w:val="808080" w:themeColor="background1" w:themeShade="80"/>
        </w:rPr>
      </w:pPr>
      <w:r w:rsidRPr="002979A8">
        <w:rPr>
          <w:rFonts w:ascii="Avenir Book" w:hAnsi="Avenir Book" w:cs="Arial"/>
          <w:color w:val="808080" w:themeColor="background1" w:themeShade="80"/>
        </w:rPr>
        <w:t>(eliminar esta tabla si la contratación NO es de a</w:t>
      </w:r>
      <w:r w:rsidRPr="002979A8" w:rsidR="12694A4D">
        <w:rPr>
          <w:rFonts w:ascii="Avenir Book" w:hAnsi="Avenir Book" w:cs="Arial"/>
          <w:color w:val="808080" w:themeColor="background1" w:themeShade="80"/>
        </w:rPr>
        <w:t>rrendamiento</w:t>
      </w:r>
      <w:r w:rsidRPr="002979A8">
        <w:rPr>
          <w:rFonts w:ascii="Avenir Book" w:hAnsi="Avenir Book" w:cs="Arial"/>
          <w:color w:val="808080" w:themeColor="background1" w:themeShade="80"/>
        </w:rPr>
        <w:t>)</w:t>
      </w:r>
    </w:p>
    <w:p w:rsidRPr="002979A8" w:rsidR="004E594D" w:rsidP="004C7A19" w:rsidRDefault="004E594D" w14:paraId="2A9D8F55" w14:textId="79907DBA">
      <w:pPr>
        <w:jc w:val="both"/>
        <w:rPr>
          <w:rFonts w:ascii="Avenir Book" w:hAnsi="Avenir Book" w:cs="Arial"/>
          <w:b/>
        </w:rPr>
      </w:pPr>
    </w:p>
    <w:p w:rsidRPr="002979A8" w:rsidR="004E594D" w:rsidP="004C7A19" w:rsidRDefault="004E594D" w14:paraId="37343E35" w14:textId="77777777">
      <w:pPr>
        <w:jc w:val="both"/>
        <w:rPr>
          <w:rFonts w:ascii="Avenir Book" w:hAnsi="Avenir Book" w:cs="Arial"/>
          <w:b/>
        </w:rPr>
      </w:pPr>
    </w:p>
    <w:tbl>
      <w:tblPr>
        <w:tblW w:w="5772" w:type="pct"/>
        <w:tblInd w:w="-436" w:type="dxa"/>
        <w:tblLayout w:type="fixed"/>
        <w:tblCellMar>
          <w:left w:w="70" w:type="dxa"/>
          <w:right w:w="70" w:type="dxa"/>
        </w:tblCellMar>
        <w:tblLook w:val="04A0" w:firstRow="1" w:lastRow="0" w:firstColumn="1" w:lastColumn="0" w:noHBand="0" w:noVBand="1"/>
      </w:tblPr>
      <w:tblGrid>
        <w:gridCol w:w="8065"/>
        <w:gridCol w:w="877"/>
        <w:gridCol w:w="863"/>
      </w:tblGrid>
      <w:tr w:rsidRPr="002979A8" w:rsidR="004C7A19" w:rsidTr="0072154D" w14:paraId="5C97B4FB" w14:textId="77777777">
        <w:tc>
          <w:tcPr>
            <w:tcW w:w="411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004C7A19" w:rsidP="0072154D" w:rsidRDefault="004C7A19" w14:paraId="6A9ED5EF" w14:textId="77777777">
            <w:pPr>
              <w:jc w:val="center"/>
              <w:rPr>
                <w:rFonts w:ascii="Avenir Book" w:hAnsi="Avenir Book" w:cs="Arial"/>
                <w:color w:val="000000"/>
                <w:sz w:val="20"/>
                <w:szCs w:val="20"/>
              </w:rPr>
            </w:pPr>
            <w:r w:rsidRPr="002979A8">
              <w:rPr>
                <w:rFonts w:ascii="Avenir Book" w:hAnsi="Avenir Book" w:cs="Calibri"/>
                <w:b/>
                <w:bCs/>
                <w:color w:val="000000"/>
                <w:sz w:val="20"/>
                <w:szCs w:val="20"/>
              </w:rPr>
              <w:t>Anexos obligatorios para consultoría</w:t>
            </w:r>
          </w:p>
        </w:tc>
        <w:tc>
          <w:tcPr>
            <w:tcW w:w="447"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004C7A19" w:rsidP="0072154D" w:rsidRDefault="004C7A19" w14:paraId="6A821840" w14:textId="77777777">
            <w:pPr>
              <w:jc w:val="center"/>
              <w:rPr>
                <w:rFonts w:ascii="Avenir Book" w:hAnsi="Avenir Book" w:cs="Arial"/>
                <w:b/>
                <w:bCs/>
                <w:color w:val="000000"/>
                <w:sz w:val="20"/>
                <w:szCs w:val="20"/>
              </w:rPr>
            </w:pPr>
            <w:r w:rsidRPr="002979A8">
              <w:rPr>
                <w:rFonts w:ascii="Avenir Book" w:hAnsi="Avenir Book" w:cs="Arial"/>
                <w:b/>
                <w:bCs/>
                <w:color w:val="000000"/>
                <w:sz w:val="20"/>
                <w:szCs w:val="20"/>
              </w:rPr>
              <w:t>SI</w:t>
            </w:r>
          </w:p>
        </w:tc>
        <w:tc>
          <w:tcPr>
            <w:tcW w:w="440"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004C7A19" w:rsidP="0072154D" w:rsidRDefault="004C7A19" w14:paraId="1BE934B5" w14:textId="77777777">
            <w:pPr>
              <w:jc w:val="center"/>
              <w:rPr>
                <w:rFonts w:ascii="Avenir Book" w:hAnsi="Avenir Book" w:cs="Arial"/>
                <w:b/>
                <w:bCs/>
                <w:color w:val="000000"/>
                <w:sz w:val="20"/>
                <w:szCs w:val="20"/>
              </w:rPr>
            </w:pPr>
            <w:r w:rsidRPr="002979A8">
              <w:rPr>
                <w:rFonts w:ascii="Avenir Book" w:hAnsi="Avenir Book" w:cs="Arial"/>
                <w:b/>
                <w:bCs/>
                <w:color w:val="000000"/>
                <w:sz w:val="20"/>
                <w:szCs w:val="20"/>
              </w:rPr>
              <w:t>NO</w:t>
            </w:r>
          </w:p>
        </w:tc>
      </w:tr>
      <w:tr w:rsidRPr="002979A8" w:rsidR="00302AEA" w:rsidTr="0056349D" w14:paraId="72F35E87" w14:textId="77777777">
        <w:tc>
          <w:tcPr>
            <w:tcW w:w="4113" w:type="pct"/>
            <w:tcBorders>
              <w:top w:val="single" w:color="auto" w:sz="4" w:space="0"/>
              <w:left w:val="single" w:color="auto" w:sz="8" w:space="0"/>
              <w:bottom w:val="single" w:color="auto" w:sz="8" w:space="0"/>
              <w:right w:val="single" w:color="auto" w:sz="8" w:space="0"/>
            </w:tcBorders>
            <w:vAlign w:val="center"/>
          </w:tcPr>
          <w:p w:rsidRPr="002979A8" w:rsidR="00302AEA" w:rsidP="0056349D" w:rsidRDefault="00302AEA" w14:paraId="5C0CC1E0" w14:textId="77777777">
            <w:pPr>
              <w:jc w:val="both"/>
              <w:rPr>
                <w:rFonts w:ascii="Avenir Book" w:hAnsi="Avenir Book" w:cs="Arial"/>
                <w:color w:val="000000"/>
                <w:sz w:val="20"/>
                <w:szCs w:val="20"/>
              </w:rPr>
            </w:pPr>
            <w:r w:rsidRPr="002979A8">
              <w:rPr>
                <w:rFonts w:ascii="Avenir Book" w:hAnsi="Avenir Book" w:cs="Arial"/>
                <w:color w:val="000000"/>
                <w:sz w:val="20"/>
                <w:szCs w:val="20"/>
              </w:rPr>
              <w:t>Anexo 1 – Especificaciones y Características Técnicas del Proyecto (Firmado)</w:t>
            </w:r>
          </w:p>
        </w:tc>
        <w:tc>
          <w:tcPr>
            <w:tcW w:w="447" w:type="pct"/>
            <w:tcBorders>
              <w:top w:val="single" w:color="auto" w:sz="4" w:space="0"/>
              <w:left w:val="nil"/>
              <w:bottom w:val="single" w:color="auto" w:sz="8" w:space="0"/>
              <w:right w:val="single" w:color="auto" w:sz="8" w:space="0"/>
            </w:tcBorders>
            <w:vAlign w:val="center"/>
          </w:tcPr>
          <w:p w:rsidRPr="002979A8" w:rsidR="00302AEA" w:rsidP="0056349D" w:rsidRDefault="00302AEA" w14:paraId="70768E0E" w14:textId="77777777">
            <w:pPr>
              <w:jc w:val="center"/>
              <w:rPr>
                <w:rFonts w:ascii="Avenir Book" w:hAnsi="Avenir Book" w:cs="Arial"/>
                <w:b/>
                <w:bCs/>
                <w:color w:val="000000"/>
                <w:sz w:val="20"/>
                <w:szCs w:val="20"/>
              </w:rPr>
            </w:pPr>
          </w:p>
        </w:tc>
        <w:tc>
          <w:tcPr>
            <w:tcW w:w="440" w:type="pct"/>
            <w:tcBorders>
              <w:top w:val="single" w:color="auto" w:sz="4" w:space="0"/>
              <w:left w:val="nil"/>
              <w:bottom w:val="single" w:color="auto" w:sz="8" w:space="0"/>
              <w:right w:val="single" w:color="auto" w:sz="8" w:space="0"/>
            </w:tcBorders>
            <w:vAlign w:val="center"/>
          </w:tcPr>
          <w:p w:rsidRPr="002979A8" w:rsidR="00302AEA" w:rsidP="0056349D" w:rsidRDefault="00C32145" w14:paraId="0F34AD91" w14:textId="637BB677">
            <w:pPr>
              <w:jc w:val="center"/>
              <w:rPr>
                <w:rFonts w:ascii="Avenir Book" w:hAnsi="Avenir Book" w:cs="Arial"/>
                <w:b/>
                <w:bCs/>
                <w:color w:val="000000"/>
                <w:sz w:val="20"/>
                <w:szCs w:val="20"/>
              </w:rPr>
            </w:pPr>
            <w:r>
              <w:rPr>
                <w:rFonts w:ascii="Avenir Book" w:hAnsi="Avenir Book" w:cs="Arial"/>
                <w:b/>
                <w:bCs/>
                <w:color w:val="000000"/>
                <w:sz w:val="20"/>
                <w:szCs w:val="20"/>
              </w:rPr>
              <w:t>X</w:t>
            </w:r>
          </w:p>
        </w:tc>
      </w:tr>
      <w:tr w:rsidRPr="002979A8" w:rsidR="004C7A19" w:rsidTr="0072154D" w14:paraId="08F065CD" w14:textId="77777777">
        <w:tc>
          <w:tcPr>
            <w:tcW w:w="4113" w:type="pct"/>
            <w:tcBorders>
              <w:top w:val="single" w:color="auto" w:sz="4" w:space="0"/>
              <w:left w:val="single" w:color="auto" w:sz="8" w:space="0"/>
              <w:bottom w:val="single" w:color="auto" w:sz="8" w:space="0"/>
              <w:right w:val="single" w:color="auto" w:sz="8" w:space="0"/>
            </w:tcBorders>
            <w:vAlign w:val="center"/>
            <w:hideMark/>
          </w:tcPr>
          <w:p w:rsidRPr="002979A8" w:rsidR="004C7A19" w:rsidP="0072154D" w:rsidRDefault="004C7A19" w14:paraId="4306E7FC" w14:textId="77777777">
            <w:pPr>
              <w:jc w:val="both"/>
              <w:rPr>
                <w:rFonts w:ascii="Avenir Book" w:hAnsi="Avenir Book" w:cs="Arial"/>
                <w:color w:val="000000"/>
                <w:sz w:val="20"/>
                <w:szCs w:val="20"/>
              </w:rPr>
            </w:pPr>
            <w:r w:rsidRPr="002979A8">
              <w:rPr>
                <w:rFonts w:ascii="Avenir Book" w:hAnsi="Avenir Book" w:cs="Arial"/>
                <w:color w:val="000000"/>
                <w:sz w:val="20"/>
                <w:szCs w:val="20"/>
              </w:rPr>
              <w:t>Descripción detallada del equipo de trabajo requerido para la ejecución del contrato y sus características (formación, experiencia, dedicación, etc.)</w:t>
            </w:r>
          </w:p>
        </w:tc>
        <w:tc>
          <w:tcPr>
            <w:tcW w:w="447" w:type="pct"/>
            <w:tcBorders>
              <w:top w:val="single" w:color="auto" w:sz="4" w:space="0"/>
              <w:left w:val="nil"/>
              <w:bottom w:val="single" w:color="auto" w:sz="8" w:space="0"/>
              <w:right w:val="single" w:color="auto" w:sz="8" w:space="0"/>
            </w:tcBorders>
            <w:vAlign w:val="center"/>
            <w:hideMark/>
          </w:tcPr>
          <w:p w:rsidRPr="002979A8" w:rsidR="004C7A19" w:rsidP="0072154D" w:rsidRDefault="00C32145" w14:paraId="7AFE907A" w14:textId="3C464858">
            <w:pPr>
              <w:jc w:val="center"/>
              <w:rPr>
                <w:rFonts w:ascii="Avenir Book" w:hAnsi="Avenir Book" w:cs="Arial"/>
                <w:b/>
                <w:bCs/>
                <w:color w:val="000000"/>
                <w:sz w:val="20"/>
                <w:szCs w:val="20"/>
              </w:rPr>
            </w:pPr>
            <w:r>
              <w:rPr>
                <w:rFonts w:ascii="Avenir Book" w:hAnsi="Avenir Book" w:cs="Arial"/>
                <w:b/>
                <w:bCs/>
                <w:color w:val="000000"/>
                <w:sz w:val="20"/>
                <w:szCs w:val="20"/>
              </w:rPr>
              <w:t xml:space="preserve"> </w:t>
            </w:r>
          </w:p>
        </w:tc>
        <w:tc>
          <w:tcPr>
            <w:tcW w:w="440" w:type="pct"/>
            <w:tcBorders>
              <w:top w:val="single" w:color="auto" w:sz="4" w:space="0"/>
              <w:left w:val="nil"/>
              <w:bottom w:val="single" w:color="auto" w:sz="8" w:space="0"/>
              <w:right w:val="single" w:color="auto" w:sz="8" w:space="0"/>
            </w:tcBorders>
            <w:vAlign w:val="center"/>
            <w:hideMark/>
          </w:tcPr>
          <w:p w:rsidRPr="002979A8" w:rsidR="004C7A19" w:rsidP="0072154D" w:rsidRDefault="00C32145" w14:paraId="12F981AC" w14:textId="5F81EC56">
            <w:pPr>
              <w:jc w:val="center"/>
              <w:rPr>
                <w:rFonts w:ascii="Avenir Book" w:hAnsi="Avenir Book" w:cs="Arial"/>
                <w:b/>
                <w:bCs/>
                <w:color w:val="000000"/>
                <w:sz w:val="20"/>
                <w:szCs w:val="20"/>
              </w:rPr>
            </w:pPr>
            <w:r>
              <w:rPr>
                <w:rFonts w:ascii="Avenir Book" w:hAnsi="Avenir Book" w:cs="Arial"/>
                <w:b/>
                <w:bCs/>
                <w:color w:val="000000"/>
                <w:sz w:val="20"/>
                <w:szCs w:val="20"/>
              </w:rPr>
              <w:t xml:space="preserve"> X</w:t>
            </w:r>
          </w:p>
        </w:tc>
      </w:tr>
    </w:tbl>
    <w:p w:rsidRPr="002979A8" w:rsidR="004C7A19" w:rsidP="004C7A19" w:rsidRDefault="004C7A19" w14:paraId="097E1370" w14:textId="77777777">
      <w:pPr>
        <w:jc w:val="both"/>
        <w:rPr>
          <w:rFonts w:ascii="Avenir Book" w:hAnsi="Avenir Book" w:cs="Arial"/>
          <w:bCs/>
          <w:color w:val="808080" w:themeColor="background1" w:themeShade="80"/>
        </w:rPr>
      </w:pPr>
      <w:r w:rsidRPr="002979A8">
        <w:rPr>
          <w:rFonts w:ascii="Avenir Book" w:hAnsi="Avenir Book" w:cs="Arial"/>
          <w:bCs/>
          <w:color w:val="808080" w:themeColor="background1" w:themeShade="80"/>
        </w:rPr>
        <w:t>(eliminar esta tabla si la contratación NO es de consultoría)</w:t>
      </w:r>
    </w:p>
    <w:p w:rsidRPr="002979A8" w:rsidR="004C7A19" w:rsidP="004C7A19" w:rsidRDefault="004C7A19" w14:paraId="44BC5860" w14:textId="77777777">
      <w:pPr>
        <w:pStyle w:val="Prrafodelista"/>
        <w:ind w:left="-142"/>
        <w:jc w:val="both"/>
        <w:rPr>
          <w:rFonts w:ascii="Avenir Book" w:hAnsi="Avenir Book" w:cs="Arial"/>
          <w:b/>
        </w:rPr>
      </w:pPr>
    </w:p>
    <w:tbl>
      <w:tblPr>
        <w:tblW w:w="5772" w:type="pct"/>
        <w:tblInd w:w="-436" w:type="dxa"/>
        <w:tblLayout w:type="fixed"/>
        <w:tblCellMar>
          <w:left w:w="70" w:type="dxa"/>
          <w:right w:w="70" w:type="dxa"/>
        </w:tblCellMar>
        <w:tblLook w:val="04A0" w:firstRow="1" w:lastRow="0" w:firstColumn="1" w:lastColumn="0" w:noHBand="0" w:noVBand="1"/>
      </w:tblPr>
      <w:tblGrid>
        <w:gridCol w:w="8065"/>
        <w:gridCol w:w="877"/>
        <w:gridCol w:w="863"/>
      </w:tblGrid>
      <w:tr w:rsidRPr="002979A8" w:rsidR="004C7A19" w:rsidTr="0072154D" w14:paraId="39CE04DA" w14:textId="77777777">
        <w:tc>
          <w:tcPr>
            <w:tcW w:w="411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C32145" w:rsidR="004C7A19" w:rsidP="0072154D" w:rsidRDefault="004C7A19" w14:paraId="0897268E" w14:textId="77777777">
            <w:pPr>
              <w:jc w:val="center"/>
              <w:rPr>
                <w:rFonts w:ascii="Avenir Book" w:hAnsi="Avenir Book" w:cs="Arial"/>
                <w:color w:val="000000"/>
                <w:sz w:val="20"/>
                <w:szCs w:val="20"/>
                <w:highlight w:val="yellow"/>
              </w:rPr>
            </w:pPr>
            <w:r w:rsidRPr="00736DAA">
              <w:rPr>
                <w:rFonts w:ascii="Avenir Book" w:hAnsi="Avenir Book" w:cs="Calibri"/>
                <w:b/>
                <w:bCs/>
                <w:color w:val="000000"/>
                <w:sz w:val="20"/>
                <w:szCs w:val="20"/>
              </w:rPr>
              <w:t>Anexos obligatorios para contratos de prestación de servicios profesionales y de apoyo a la gestión con personas naturales</w:t>
            </w:r>
          </w:p>
        </w:tc>
        <w:tc>
          <w:tcPr>
            <w:tcW w:w="447"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004C7A19" w:rsidP="0072154D" w:rsidRDefault="004C7A19" w14:paraId="29AEDA99" w14:textId="77777777">
            <w:pPr>
              <w:jc w:val="center"/>
              <w:rPr>
                <w:rFonts w:ascii="Avenir Book" w:hAnsi="Avenir Book" w:cs="Arial"/>
                <w:b/>
                <w:color w:val="000000"/>
                <w:sz w:val="20"/>
                <w:szCs w:val="20"/>
              </w:rPr>
            </w:pPr>
            <w:r w:rsidRPr="002979A8">
              <w:rPr>
                <w:rFonts w:ascii="Avenir Book" w:hAnsi="Avenir Book" w:cs="Arial"/>
                <w:b/>
                <w:color w:val="000000"/>
                <w:sz w:val="20"/>
                <w:szCs w:val="20"/>
              </w:rPr>
              <w:t>SÍ</w:t>
            </w:r>
          </w:p>
        </w:tc>
        <w:tc>
          <w:tcPr>
            <w:tcW w:w="440"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2979A8" w:rsidR="004C7A19" w:rsidP="0072154D" w:rsidRDefault="004C7A19" w14:paraId="3404DE39" w14:textId="77777777">
            <w:pPr>
              <w:jc w:val="center"/>
              <w:rPr>
                <w:rFonts w:ascii="Avenir Book" w:hAnsi="Avenir Book" w:cs="Arial"/>
                <w:b/>
                <w:color w:val="000000"/>
                <w:sz w:val="20"/>
                <w:szCs w:val="20"/>
              </w:rPr>
            </w:pPr>
            <w:r w:rsidRPr="002979A8">
              <w:rPr>
                <w:rFonts w:ascii="Avenir Book" w:hAnsi="Avenir Book" w:cs="Arial"/>
                <w:b/>
                <w:color w:val="000000"/>
                <w:sz w:val="20"/>
                <w:szCs w:val="20"/>
              </w:rPr>
              <w:t>NO</w:t>
            </w:r>
          </w:p>
        </w:tc>
      </w:tr>
      <w:tr w:rsidRPr="002979A8" w:rsidR="004C7A19" w:rsidTr="0072154D" w14:paraId="77894EF3" w14:textId="77777777">
        <w:tc>
          <w:tcPr>
            <w:tcW w:w="4113" w:type="pct"/>
            <w:tcBorders>
              <w:top w:val="single" w:color="auto" w:sz="4" w:space="0"/>
              <w:left w:val="single" w:color="auto" w:sz="8" w:space="0"/>
              <w:bottom w:val="single" w:color="auto" w:sz="8" w:space="0"/>
              <w:right w:val="single" w:color="auto" w:sz="8" w:space="0"/>
            </w:tcBorders>
            <w:vAlign w:val="center"/>
            <w:hideMark/>
          </w:tcPr>
          <w:p w:rsidRPr="002979A8" w:rsidR="004C7A19" w:rsidP="0072154D" w:rsidRDefault="004C7A19" w14:paraId="2F9CF85C" w14:textId="77777777">
            <w:pPr>
              <w:jc w:val="both"/>
              <w:rPr>
                <w:rFonts w:ascii="Avenir Book" w:hAnsi="Avenir Book" w:cs="Arial"/>
                <w:color w:val="000000"/>
                <w:sz w:val="20"/>
                <w:szCs w:val="20"/>
              </w:rPr>
            </w:pPr>
            <w:r w:rsidRPr="002979A8">
              <w:rPr>
                <w:rFonts w:ascii="Avenir Book" w:hAnsi="Avenir Book" w:cs="Arial"/>
                <w:color w:val="000000"/>
                <w:sz w:val="20"/>
                <w:szCs w:val="20"/>
              </w:rPr>
              <w:t>Certificado de insuficiencia de personal</w:t>
            </w:r>
          </w:p>
        </w:tc>
        <w:tc>
          <w:tcPr>
            <w:tcW w:w="447" w:type="pct"/>
            <w:tcBorders>
              <w:top w:val="single" w:color="auto" w:sz="4" w:space="0"/>
              <w:left w:val="nil"/>
              <w:bottom w:val="single" w:color="auto" w:sz="8" w:space="0"/>
              <w:right w:val="single" w:color="auto" w:sz="8" w:space="0"/>
            </w:tcBorders>
            <w:vAlign w:val="center"/>
            <w:hideMark/>
          </w:tcPr>
          <w:p w:rsidRPr="002979A8" w:rsidR="004C7A19" w:rsidP="0072154D" w:rsidRDefault="004C7A19" w14:paraId="33F0C11B" w14:textId="093FF802">
            <w:pPr>
              <w:jc w:val="center"/>
              <w:rPr>
                <w:rFonts w:ascii="Avenir Book" w:hAnsi="Avenir Book" w:cs="Arial"/>
                <w:b/>
                <w:bCs/>
                <w:color w:val="000000"/>
                <w:sz w:val="20"/>
                <w:szCs w:val="20"/>
              </w:rPr>
            </w:pPr>
          </w:p>
        </w:tc>
        <w:tc>
          <w:tcPr>
            <w:tcW w:w="440" w:type="pct"/>
            <w:tcBorders>
              <w:top w:val="single" w:color="auto" w:sz="4" w:space="0"/>
              <w:left w:val="nil"/>
              <w:bottom w:val="single" w:color="auto" w:sz="8" w:space="0"/>
              <w:right w:val="single" w:color="auto" w:sz="8" w:space="0"/>
            </w:tcBorders>
            <w:vAlign w:val="center"/>
            <w:hideMark/>
          </w:tcPr>
          <w:p w:rsidRPr="002979A8" w:rsidR="004C7A19" w:rsidP="00017907" w:rsidRDefault="00736DAA" w14:paraId="362D00ED" w14:textId="6144DE64">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049D4DD7"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69A6ABB9" w14:textId="77777777">
            <w:pPr>
              <w:jc w:val="both"/>
              <w:rPr>
                <w:rFonts w:ascii="Avenir Book" w:hAnsi="Avenir Book" w:cs="Arial"/>
                <w:color w:val="000000"/>
                <w:sz w:val="20"/>
                <w:szCs w:val="20"/>
              </w:rPr>
            </w:pPr>
            <w:r w:rsidRPr="002979A8">
              <w:rPr>
                <w:rFonts w:ascii="Avenir Book" w:hAnsi="Avenir Book" w:cs="Arial"/>
                <w:color w:val="000000"/>
                <w:sz w:val="20"/>
                <w:szCs w:val="20"/>
              </w:rPr>
              <w:t xml:space="preserve">Hoja de vida </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3A16C42E"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C32145" w14:paraId="1670E8BD" w14:textId="43A735ED">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328DD0CC"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21BFE6E8" w14:textId="77777777">
            <w:pPr>
              <w:jc w:val="both"/>
              <w:rPr>
                <w:rFonts w:ascii="Avenir Book" w:hAnsi="Avenir Book" w:cs="Arial"/>
                <w:color w:val="000000"/>
                <w:sz w:val="20"/>
                <w:szCs w:val="20"/>
              </w:rPr>
            </w:pPr>
            <w:r w:rsidRPr="002979A8">
              <w:rPr>
                <w:rFonts w:ascii="Avenir Book" w:hAnsi="Avenir Book" w:cs="Arial"/>
                <w:color w:val="000000"/>
                <w:sz w:val="20"/>
                <w:szCs w:val="20"/>
              </w:rPr>
              <w:t>Cédula de ciudadanía</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5A0A15CA"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C32145" w14:paraId="4FF2D979" w14:textId="00CCAE73">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149DD93F"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058FF3C9" w14:textId="77777777">
            <w:pPr>
              <w:jc w:val="both"/>
              <w:rPr>
                <w:rFonts w:ascii="Avenir Book" w:hAnsi="Avenir Book" w:cs="Arial"/>
                <w:color w:val="000000"/>
                <w:sz w:val="20"/>
                <w:szCs w:val="20"/>
              </w:rPr>
            </w:pPr>
            <w:r w:rsidRPr="002979A8">
              <w:rPr>
                <w:rFonts w:ascii="Avenir Book" w:hAnsi="Avenir Book" w:cs="Arial"/>
                <w:color w:val="000000"/>
                <w:sz w:val="20"/>
                <w:szCs w:val="20"/>
              </w:rPr>
              <w:t>Copia del RUT actualizado</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7E88190B"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C32145" w14:paraId="4635AF96" w14:textId="474D3417">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2C5334B9"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06A411DE" w14:textId="77777777">
            <w:pPr>
              <w:jc w:val="both"/>
              <w:rPr>
                <w:rFonts w:ascii="Avenir Book" w:hAnsi="Avenir Book" w:cs="Arial"/>
                <w:color w:val="000000"/>
                <w:sz w:val="20"/>
                <w:szCs w:val="20"/>
              </w:rPr>
            </w:pPr>
            <w:r w:rsidRPr="002979A8">
              <w:rPr>
                <w:rFonts w:ascii="Avenir Book" w:hAnsi="Avenir Book" w:cs="Arial"/>
                <w:color w:val="000000"/>
                <w:sz w:val="20"/>
                <w:szCs w:val="20"/>
              </w:rPr>
              <w:t>Soportes de formación académica</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5F4E2C2A"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C32145" w14:paraId="55014224" w14:textId="77D426AD">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73DD36E4"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0F1A684A" w14:textId="77777777">
            <w:pPr>
              <w:jc w:val="both"/>
              <w:rPr>
                <w:rFonts w:ascii="Avenir Book" w:hAnsi="Avenir Book" w:cs="Arial"/>
                <w:color w:val="000000"/>
                <w:sz w:val="20"/>
                <w:szCs w:val="20"/>
              </w:rPr>
            </w:pPr>
            <w:r w:rsidRPr="002979A8">
              <w:rPr>
                <w:rFonts w:ascii="Avenir Book" w:hAnsi="Avenir Book" w:cs="Arial"/>
                <w:color w:val="000000"/>
                <w:sz w:val="20"/>
                <w:szCs w:val="20"/>
              </w:rPr>
              <w:t>Soportes de experiencia laboral</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031F9283"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6D4464D5" w14:textId="2A14822A">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53932BAE"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088FAECF" w14:textId="77777777">
            <w:pPr>
              <w:jc w:val="both"/>
              <w:rPr>
                <w:rFonts w:ascii="Avenir Book" w:hAnsi="Avenir Book" w:cs="Arial"/>
                <w:color w:val="000000"/>
                <w:sz w:val="20"/>
                <w:szCs w:val="20"/>
              </w:rPr>
            </w:pPr>
            <w:r w:rsidRPr="002979A8">
              <w:rPr>
                <w:rFonts w:ascii="Avenir Book" w:hAnsi="Avenir Book" w:cs="Arial"/>
                <w:color w:val="000000"/>
                <w:sz w:val="20"/>
                <w:szCs w:val="20"/>
              </w:rPr>
              <w:t>Tarjeta o matrícula profesional (cuando corresponda)</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0B31F6EC"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16DA664C" w14:textId="6FD244F2">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146B7822"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4FFF8348" w14:textId="77777777">
            <w:pPr>
              <w:jc w:val="both"/>
              <w:rPr>
                <w:rFonts w:ascii="Avenir Book" w:hAnsi="Avenir Book" w:cs="Arial"/>
                <w:color w:val="000000"/>
                <w:sz w:val="20"/>
                <w:szCs w:val="20"/>
              </w:rPr>
            </w:pPr>
            <w:r w:rsidRPr="002979A8">
              <w:rPr>
                <w:rFonts w:ascii="Avenir Book" w:hAnsi="Avenir Book" w:cs="Arial"/>
                <w:color w:val="000000"/>
                <w:sz w:val="20"/>
                <w:szCs w:val="20"/>
              </w:rPr>
              <w:t>Certificado de vigencia de la tarjeta profesional (cuando corresponda)</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185C4F87"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2863B6E0" w14:textId="70ABE0E3">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1377856B"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79EC7223" w14:textId="77777777">
            <w:pPr>
              <w:jc w:val="both"/>
              <w:rPr>
                <w:rFonts w:ascii="Avenir Book" w:hAnsi="Avenir Book" w:cs="Arial"/>
                <w:color w:val="000000"/>
                <w:sz w:val="20"/>
                <w:szCs w:val="20"/>
              </w:rPr>
            </w:pPr>
            <w:r w:rsidRPr="002979A8">
              <w:rPr>
                <w:rFonts w:ascii="Avenir Book" w:hAnsi="Avenir Book" w:cs="Arial"/>
                <w:color w:val="000000"/>
                <w:sz w:val="20"/>
                <w:szCs w:val="20"/>
              </w:rPr>
              <w:t>Examen médico ocupacional vigente</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7EE394FC"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7BD77384" w14:textId="0CDF50BD">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7E2838A9"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6B461417" w14:textId="77777777">
            <w:pPr>
              <w:jc w:val="both"/>
              <w:rPr>
                <w:rFonts w:ascii="Avenir Book" w:hAnsi="Avenir Book" w:cs="Arial"/>
                <w:color w:val="000000"/>
                <w:sz w:val="20"/>
                <w:szCs w:val="20"/>
              </w:rPr>
            </w:pPr>
            <w:r w:rsidRPr="002979A8">
              <w:rPr>
                <w:rFonts w:ascii="Avenir Book" w:hAnsi="Avenir Book" w:cs="Arial"/>
                <w:color w:val="000000"/>
                <w:sz w:val="20"/>
                <w:szCs w:val="20"/>
              </w:rPr>
              <w:t>Verificación de la situación militar definida o documento que acredite dicha situación (Cuando aplique)</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7A7D955C"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3ED7F6EA" w14:textId="1B1BDEE6">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1C715F28"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68129A70" w14:textId="77777777">
            <w:pPr>
              <w:jc w:val="both"/>
              <w:rPr>
                <w:rFonts w:ascii="Avenir Book" w:hAnsi="Avenir Book" w:cs="Arial"/>
                <w:color w:val="000000"/>
                <w:sz w:val="20"/>
                <w:szCs w:val="20"/>
              </w:rPr>
            </w:pPr>
            <w:r w:rsidRPr="002979A8">
              <w:rPr>
                <w:rFonts w:ascii="Avenir Book" w:hAnsi="Avenir Book" w:cs="Arial"/>
                <w:color w:val="000000"/>
                <w:sz w:val="20"/>
                <w:szCs w:val="20"/>
              </w:rPr>
              <w:t>Certificado de antecedentes disciplinarios según profesión (cuando corresponda)</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2CBB9BDF"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3457840B" w14:textId="1742D35B">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4EE6C891"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445C4E1C" w14:textId="41CC507E">
            <w:pPr>
              <w:jc w:val="both"/>
              <w:rPr>
                <w:rFonts w:ascii="Avenir Book" w:hAnsi="Avenir Book" w:cs="Arial"/>
                <w:color w:val="000000"/>
                <w:sz w:val="20"/>
                <w:szCs w:val="20"/>
              </w:rPr>
            </w:pPr>
            <w:r w:rsidRPr="002979A8">
              <w:rPr>
                <w:rFonts w:ascii="Avenir Book" w:hAnsi="Avenir Book" w:cs="Arial"/>
                <w:color w:val="000000"/>
                <w:sz w:val="20"/>
                <w:szCs w:val="20"/>
              </w:rPr>
              <w:t>Certificado de Antecedentes Disciplinarios expedido por la Procuraduría General de la Nación</w:t>
            </w:r>
            <w:r w:rsidRPr="002979A8" w:rsidR="00767F36">
              <w:rPr>
                <w:rFonts w:ascii="Avenir Book" w:hAnsi="Avenir Book" w:cs="Arial"/>
                <w:color w:val="000000"/>
                <w:sz w:val="20"/>
                <w:szCs w:val="20"/>
              </w:rPr>
              <w:t xml:space="preserve"> (no mayor a 30 días de expedición)</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242D5414"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79FF36D0" w14:textId="79B30D91">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79ABBE02"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06A93806" w14:textId="59BA70CC">
            <w:pPr>
              <w:jc w:val="both"/>
              <w:rPr>
                <w:rFonts w:ascii="Avenir Book" w:hAnsi="Avenir Book" w:cs="Arial"/>
                <w:color w:val="000000"/>
                <w:sz w:val="20"/>
                <w:szCs w:val="20"/>
              </w:rPr>
            </w:pPr>
            <w:r w:rsidRPr="002979A8">
              <w:rPr>
                <w:rFonts w:ascii="Avenir Book" w:hAnsi="Avenir Book" w:cs="Arial"/>
                <w:color w:val="000000"/>
                <w:sz w:val="20"/>
                <w:szCs w:val="20"/>
              </w:rPr>
              <w:t>Certificado de no reportado en el Boletín de responsables fiscales expedido por la Contraloría General de la República</w:t>
            </w:r>
            <w:r w:rsidRPr="002979A8" w:rsidR="00767F36">
              <w:rPr>
                <w:rFonts w:ascii="Avenir Book" w:hAnsi="Avenir Book" w:cs="Arial"/>
                <w:color w:val="000000"/>
                <w:sz w:val="20"/>
                <w:szCs w:val="20"/>
              </w:rPr>
              <w:t xml:space="preserve"> (no mayor a 30 días de expedición)</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24D6ED63"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645DB313" w14:textId="651C66C4">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9D5E51" w:rsidTr="0072154D" w14:paraId="6D95A08F" w14:textId="77777777">
        <w:tc>
          <w:tcPr>
            <w:tcW w:w="4113" w:type="pct"/>
            <w:tcBorders>
              <w:top w:val="nil"/>
              <w:left w:val="single" w:color="auto" w:sz="8" w:space="0"/>
              <w:bottom w:val="single" w:color="auto" w:sz="8" w:space="0"/>
              <w:right w:val="single" w:color="auto" w:sz="8" w:space="0"/>
            </w:tcBorders>
            <w:vAlign w:val="center"/>
          </w:tcPr>
          <w:p w:rsidRPr="002979A8" w:rsidR="009D5E51" w:rsidP="0072154D" w:rsidRDefault="009D5E51" w14:paraId="20AC5E55" w14:textId="12EE1655">
            <w:pPr>
              <w:jc w:val="both"/>
              <w:rPr>
                <w:rFonts w:ascii="Avenir Book" w:hAnsi="Avenir Book" w:cs="Arial"/>
                <w:color w:val="000000"/>
                <w:sz w:val="20"/>
                <w:szCs w:val="20"/>
              </w:rPr>
            </w:pPr>
            <w:r w:rsidRPr="002979A8">
              <w:rPr>
                <w:rFonts w:ascii="Avenir Book" w:hAnsi="Avenir Book" w:cs="Arial"/>
                <w:color w:val="000000"/>
                <w:sz w:val="20"/>
                <w:szCs w:val="20"/>
              </w:rPr>
              <w:t>Certificado deudores alimentarios</w:t>
            </w:r>
            <w:r w:rsidRPr="002979A8" w:rsidR="00767F36">
              <w:rPr>
                <w:rFonts w:ascii="Avenir Book" w:hAnsi="Avenir Book" w:cs="Arial"/>
                <w:color w:val="000000"/>
                <w:sz w:val="20"/>
                <w:szCs w:val="20"/>
              </w:rPr>
              <w:t xml:space="preserve"> (no mayor a 30 días de expedición)</w:t>
            </w:r>
          </w:p>
        </w:tc>
        <w:tc>
          <w:tcPr>
            <w:tcW w:w="447" w:type="pct"/>
            <w:tcBorders>
              <w:top w:val="nil"/>
              <w:left w:val="nil"/>
              <w:bottom w:val="single" w:color="auto" w:sz="8" w:space="0"/>
              <w:right w:val="single" w:color="auto" w:sz="8" w:space="0"/>
            </w:tcBorders>
            <w:vAlign w:val="center"/>
          </w:tcPr>
          <w:p w:rsidRPr="002979A8" w:rsidR="009D5E51" w:rsidP="0072154D" w:rsidRDefault="009D5E51" w14:paraId="0FABA079"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tcPr>
          <w:p w:rsidRPr="002979A8" w:rsidR="009D5E51" w:rsidP="00017907" w:rsidRDefault="00736DAA" w14:paraId="46380145" w14:textId="0D9F470C">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5C18C2BD"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4CA55853" w14:textId="5BA5DC9D">
            <w:pPr>
              <w:jc w:val="both"/>
              <w:rPr>
                <w:rFonts w:ascii="Avenir Book" w:hAnsi="Avenir Book" w:cs="Arial"/>
                <w:color w:val="000000"/>
                <w:sz w:val="20"/>
                <w:szCs w:val="20"/>
              </w:rPr>
            </w:pPr>
            <w:r w:rsidRPr="002979A8">
              <w:rPr>
                <w:rFonts w:ascii="Avenir Book" w:hAnsi="Avenir Book" w:cs="Arial"/>
                <w:color w:val="000000"/>
                <w:sz w:val="20"/>
                <w:szCs w:val="20"/>
              </w:rPr>
              <w:t>Certificado de antecedentes judiciales </w:t>
            </w:r>
            <w:r w:rsidRPr="002979A8" w:rsidR="00767F36">
              <w:rPr>
                <w:rFonts w:ascii="Avenir Book" w:hAnsi="Avenir Book" w:cs="Arial"/>
                <w:color w:val="000000"/>
                <w:sz w:val="20"/>
                <w:szCs w:val="20"/>
              </w:rPr>
              <w:t>(no mayor a 30 días de expedición)</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7E3A3CE5"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1B3F07BE" w14:textId="327542AB">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5494CF8C"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3CF3A7C6" w14:textId="69BE2562">
            <w:pPr>
              <w:jc w:val="both"/>
              <w:rPr>
                <w:rFonts w:ascii="Avenir Book" w:hAnsi="Avenir Book" w:cs="Arial"/>
                <w:color w:val="000000"/>
                <w:sz w:val="20"/>
                <w:szCs w:val="20"/>
              </w:rPr>
            </w:pPr>
            <w:r w:rsidRPr="002979A8">
              <w:rPr>
                <w:rFonts w:ascii="Avenir Book" w:hAnsi="Avenir Book" w:cs="Arial"/>
                <w:color w:val="000000"/>
                <w:sz w:val="20"/>
                <w:szCs w:val="20"/>
              </w:rPr>
              <w:t>Medidas correctivas expedido por la Policía Nacional de Colombia.</w:t>
            </w:r>
            <w:r w:rsidRPr="002979A8" w:rsidR="00767F36">
              <w:rPr>
                <w:rFonts w:ascii="Avenir Book" w:hAnsi="Avenir Book" w:cs="Arial"/>
                <w:color w:val="000000"/>
                <w:sz w:val="20"/>
                <w:szCs w:val="20"/>
              </w:rPr>
              <w:t xml:space="preserve"> (no mayor a 30 días de expedición)</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6A782BF9"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1F3BCF84" w14:textId="578B7382">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465BB178"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6BEB0A78" w14:textId="46C36463">
            <w:pPr>
              <w:jc w:val="both"/>
              <w:rPr>
                <w:rFonts w:ascii="Avenir Book" w:hAnsi="Avenir Book" w:cs="Arial"/>
                <w:color w:val="000000"/>
                <w:sz w:val="20"/>
                <w:szCs w:val="20"/>
              </w:rPr>
            </w:pPr>
            <w:r w:rsidRPr="002979A8">
              <w:rPr>
                <w:rFonts w:ascii="Avenir Book" w:hAnsi="Avenir Book" w:cs="Arial"/>
                <w:color w:val="000000"/>
                <w:sz w:val="20"/>
                <w:szCs w:val="20"/>
              </w:rPr>
              <w:t>Certificación Cuenta Bancaria</w:t>
            </w:r>
            <w:r w:rsidRPr="002979A8" w:rsidR="00767F36">
              <w:rPr>
                <w:rFonts w:ascii="Avenir Book" w:hAnsi="Avenir Book" w:cs="Arial"/>
                <w:color w:val="000000"/>
                <w:sz w:val="20"/>
                <w:szCs w:val="20"/>
              </w:rPr>
              <w:t xml:space="preserve"> (no mayor a 30 días de expedición)</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32FD8AEA"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43C70D72" w14:textId="16D0E853">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61C24D26"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46B42761" w14:textId="3EAD041B">
            <w:pPr>
              <w:jc w:val="both"/>
              <w:rPr>
                <w:rFonts w:ascii="Avenir Book" w:hAnsi="Avenir Book" w:cs="Arial"/>
                <w:color w:val="000000"/>
                <w:sz w:val="20"/>
                <w:szCs w:val="20"/>
              </w:rPr>
            </w:pPr>
            <w:r w:rsidRPr="002979A8">
              <w:rPr>
                <w:rFonts w:ascii="Avenir Book" w:hAnsi="Avenir Book" w:cs="Arial"/>
                <w:color w:val="000000"/>
                <w:sz w:val="20"/>
                <w:szCs w:val="20"/>
              </w:rPr>
              <w:t>Certificación de afiliación vigente a EPS y a AFP</w:t>
            </w:r>
            <w:r w:rsidRPr="002979A8" w:rsidR="00767F36">
              <w:rPr>
                <w:rFonts w:ascii="Avenir Book" w:hAnsi="Avenir Book" w:cs="Arial"/>
                <w:color w:val="000000"/>
                <w:sz w:val="20"/>
                <w:szCs w:val="20"/>
              </w:rPr>
              <w:t xml:space="preserve"> (no mayor a 30 días de expedición)</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08578577"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20A7D5D0" w14:textId="676D664E">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15E1D670"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76169AAB" w14:textId="77777777">
            <w:pPr>
              <w:jc w:val="both"/>
              <w:rPr>
                <w:rFonts w:ascii="Avenir Book" w:hAnsi="Avenir Book" w:cs="Arial"/>
                <w:color w:val="000000"/>
                <w:sz w:val="20"/>
                <w:szCs w:val="20"/>
              </w:rPr>
            </w:pPr>
            <w:r w:rsidRPr="002979A8">
              <w:rPr>
                <w:rFonts w:ascii="Avenir Book" w:hAnsi="Avenir Book" w:cs="Arial"/>
                <w:color w:val="000000"/>
                <w:sz w:val="20"/>
                <w:szCs w:val="20"/>
              </w:rPr>
              <w:t>Formato beneficiario cuenta, diligenciado y firmado</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5C389997"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02691F49" w14:textId="6AFABA57">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4C7A19" w:rsidTr="0072154D" w14:paraId="2EA98DC5" w14:textId="77777777">
        <w:tc>
          <w:tcPr>
            <w:tcW w:w="4113" w:type="pct"/>
            <w:tcBorders>
              <w:top w:val="nil"/>
              <w:left w:val="single" w:color="auto" w:sz="8" w:space="0"/>
              <w:bottom w:val="single" w:color="auto" w:sz="8" w:space="0"/>
              <w:right w:val="single" w:color="auto" w:sz="8" w:space="0"/>
            </w:tcBorders>
            <w:vAlign w:val="center"/>
            <w:hideMark/>
          </w:tcPr>
          <w:p w:rsidRPr="002979A8" w:rsidR="004C7A19" w:rsidP="0072154D" w:rsidRDefault="004C7A19" w14:paraId="13EC52E5" w14:textId="77777777">
            <w:pPr>
              <w:jc w:val="both"/>
              <w:rPr>
                <w:rFonts w:ascii="Avenir Book" w:hAnsi="Avenir Book" w:cs="Arial"/>
                <w:color w:val="000000"/>
                <w:sz w:val="20"/>
                <w:szCs w:val="20"/>
              </w:rPr>
            </w:pPr>
            <w:r w:rsidRPr="002979A8">
              <w:rPr>
                <w:rFonts w:ascii="Avenir Book" w:hAnsi="Avenir Book" w:cs="Arial"/>
                <w:color w:val="000000"/>
                <w:sz w:val="20"/>
                <w:szCs w:val="20"/>
              </w:rPr>
              <w:t>Formato de información tributaria, diligenciado y firmado</w:t>
            </w:r>
          </w:p>
        </w:tc>
        <w:tc>
          <w:tcPr>
            <w:tcW w:w="447" w:type="pct"/>
            <w:tcBorders>
              <w:top w:val="nil"/>
              <w:left w:val="nil"/>
              <w:bottom w:val="single" w:color="auto" w:sz="8" w:space="0"/>
              <w:right w:val="single" w:color="auto" w:sz="8" w:space="0"/>
            </w:tcBorders>
            <w:vAlign w:val="center"/>
            <w:hideMark/>
          </w:tcPr>
          <w:p w:rsidRPr="002979A8" w:rsidR="004C7A19" w:rsidP="0072154D" w:rsidRDefault="004C7A19" w14:paraId="6C34DB41"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vAlign w:val="center"/>
            <w:hideMark/>
          </w:tcPr>
          <w:p w:rsidRPr="002979A8" w:rsidR="004C7A19" w:rsidP="00017907" w:rsidRDefault="00736DAA" w14:paraId="42CC3211" w14:textId="2FCB8D0C">
            <w:pPr>
              <w:ind w:firstLine="400" w:firstLineChars="200"/>
              <w:rPr>
                <w:rFonts w:ascii="Avenir Book" w:hAnsi="Avenir Book" w:cs="Arial"/>
                <w:color w:val="000000"/>
                <w:sz w:val="20"/>
                <w:szCs w:val="20"/>
              </w:rPr>
            </w:pPr>
            <w:r>
              <w:rPr>
                <w:rFonts w:ascii="Avenir Book" w:hAnsi="Avenir Book" w:cs="Arial"/>
                <w:color w:val="000000"/>
                <w:sz w:val="20"/>
                <w:szCs w:val="20"/>
              </w:rPr>
              <w:t>X</w:t>
            </w:r>
          </w:p>
        </w:tc>
      </w:tr>
      <w:tr w:rsidRPr="002979A8" w:rsidR="00736DAA" w:rsidTr="00300751" w14:paraId="0D5B40E6" w14:textId="77777777">
        <w:tc>
          <w:tcPr>
            <w:tcW w:w="4113" w:type="pct"/>
            <w:tcBorders>
              <w:top w:val="nil"/>
              <w:left w:val="single" w:color="auto" w:sz="8" w:space="0"/>
              <w:bottom w:val="single" w:color="auto" w:sz="8" w:space="0"/>
              <w:right w:val="single" w:color="auto" w:sz="8" w:space="0"/>
            </w:tcBorders>
            <w:vAlign w:val="center"/>
            <w:hideMark/>
          </w:tcPr>
          <w:p w:rsidRPr="002979A8" w:rsidR="00736DAA" w:rsidP="00736DAA" w:rsidRDefault="00736DAA" w14:paraId="39B07F01" w14:textId="77777777">
            <w:pPr>
              <w:jc w:val="both"/>
              <w:rPr>
                <w:rFonts w:ascii="Avenir Book" w:hAnsi="Avenir Book" w:cs="Arial"/>
                <w:color w:val="000000"/>
                <w:sz w:val="20"/>
                <w:szCs w:val="20"/>
              </w:rPr>
            </w:pPr>
            <w:r w:rsidRPr="002979A8">
              <w:rPr>
                <w:rFonts w:ascii="Avenir Book" w:hAnsi="Avenir Book" w:cs="Arial"/>
                <w:color w:val="000000"/>
                <w:sz w:val="20"/>
                <w:szCs w:val="20"/>
              </w:rPr>
              <w:t>Formato Excel de afiliación ARL como independiente diligenciado</w:t>
            </w:r>
          </w:p>
        </w:tc>
        <w:tc>
          <w:tcPr>
            <w:tcW w:w="447" w:type="pct"/>
            <w:tcBorders>
              <w:top w:val="nil"/>
              <w:left w:val="nil"/>
              <w:bottom w:val="single" w:color="auto" w:sz="8" w:space="0"/>
              <w:right w:val="single" w:color="auto" w:sz="8" w:space="0"/>
            </w:tcBorders>
            <w:vAlign w:val="center"/>
            <w:hideMark/>
          </w:tcPr>
          <w:p w:rsidRPr="002979A8" w:rsidR="00736DAA" w:rsidP="00736DAA" w:rsidRDefault="00736DAA" w14:paraId="43052B4B"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hideMark/>
          </w:tcPr>
          <w:p w:rsidRPr="002979A8" w:rsidR="00736DAA" w:rsidP="00017907" w:rsidRDefault="00736DAA" w14:paraId="385AC599" w14:textId="6B347E0D">
            <w:pPr>
              <w:ind w:firstLine="400" w:firstLineChars="200"/>
              <w:rPr>
                <w:rFonts w:ascii="Avenir Book" w:hAnsi="Avenir Book" w:cs="Arial"/>
                <w:color w:val="000000"/>
                <w:sz w:val="20"/>
                <w:szCs w:val="20"/>
              </w:rPr>
            </w:pPr>
            <w:r w:rsidRPr="00515B2C">
              <w:rPr>
                <w:rFonts w:ascii="Avenir Book" w:hAnsi="Avenir Book" w:cs="Arial"/>
                <w:color w:val="000000"/>
                <w:sz w:val="20"/>
                <w:szCs w:val="20"/>
              </w:rPr>
              <w:t>X</w:t>
            </w:r>
          </w:p>
        </w:tc>
      </w:tr>
      <w:tr w:rsidRPr="002979A8" w:rsidR="00736DAA" w:rsidTr="00300751" w14:paraId="3A99E8D9" w14:textId="77777777">
        <w:tc>
          <w:tcPr>
            <w:tcW w:w="4113" w:type="pct"/>
            <w:tcBorders>
              <w:top w:val="nil"/>
              <w:left w:val="single" w:color="auto" w:sz="8" w:space="0"/>
              <w:bottom w:val="single" w:color="auto" w:sz="8" w:space="0"/>
              <w:right w:val="single" w:color="auto" w:sz="8" w:space="0"/>
            </w:tcBorders>
            <w:vAlign w:val="center"/>
          </w:tcPr>
          <w:p w:rsidRPr="002979A8" w:rsidR="00736DAA" w:rsidP="00736DAA" w:rsidRDefault="00736DAA" w14:paraId="5CA80F8F" w14:textId="7D2041BB">
            <w:pPr>
              <w:jc w:val="both"/>
              <w:rPr>
                <w:rFonts w:ascii="Avenir Book" w:hAnsi="Avenir Book" w:cs="Arial"/>
                <w:color w:val="000000"/>
                <w:sz w:val="20"/>
                <w:szCs w:val="20"/>
              </w:rPr>
            </w:pPr>
            <w:r w:rsidRPr="002979A8">
              <w:rPr>
                <w:rFonts w:ascii="Avenir Book" w:hAnsi="Avenir Book" w:cs="Arial"/>
                <w:color w:val="000000"/>
                <w:sz w:val="20"/>
                <w:szCs w:val="20"/>
              </w:rPr>
              <w:t>Formato Autorización afiliación ARL</w:t>
            </w:r>
          </w:p>
        </w:tc>
        <w:tc>
          <w:tcPr>
            <w:tcW w:w="447" w:type="pct"/>
            <w:tcBorders>
              <w:top w:val="nil"/>
              <w:left w:val="nil"/>
              <w:bottom w:val="single" w:color="auto" w:sz="8" w:space="0"/>
              <w:right w:val="single" w:color="auto" w:sz="8" w:space="0"/>
            </w:tcBorders>
            <w:vAlign w:val="center"/>
          </w:tcPr>
          <w:p w:rsidRPr="002979A8" w:rsidR="00736DAA" w:rsidP="00736DAA" w:rsidRDefault="00736DAA" w14:paraId="3669D3E4"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tcPr>
          <w:p w:rsidRPr="002979A8" w:rsidR="00736DAA" w:rsidP="00017907" w:rsidRDefault="00736DAA" w14:paraId="14F29DBC" w14:textId="57D4A4FE">
            <w:pPr>
              <w:ind w:firstLine="400" w:firstLineChars="200"/>
              <w:rPr>
                <w:rFonts w:ascii="Avenir Book" w:hAnsi="Avenir Book" w:cs="Arial"/>
                <w:color w:val="000000"/>
                <w:sz w:val="20"/>
                <w:szCs w:val="20"/>
              </w:rPr>
            </w:pPr>
            <w:r w:rsidRPr="00515B2C">
              <w:rPr>
                <w:rFonts w:ascii="Avenir Book" w:hAnsi="Avenir Book" w:cs="Arial"/>
                <w:color w:val="000000"/>
                <w:sz w:val="20"/>
                <w:szCs w:val="20"/>
              </w:rPr>
              <w:t>X</w:t>
            </w:r>
          </w:p>
        </w:tc>
      </w:tr>
      <w:tr w:rsidRPr="002979A8" w:rsidR="00736DAA" w:rsidTr="00300751" w14:paraId="0AB2D483" w14:textId="77777777">
        <w:tc>
          <w:tcPr>
            <w:tcW w:w="4113" w:type="pct"/>
            <w:tcBorders>
              <w:top w:val="nil"/>
              <w:left w:val="single" w:color="auto" w:sz="8" w:space="0"/>
              <w:bottom w:val="single" w:color="auto" w:sz="8" w:space="0"/>
              <w:right w:val="single" w:color="auto" w:sz="8" w:space="0"/>
            </w:tcBorders>
            <w:vAlign w:val="center"/>
            <w:hideMark/>
          </w:tcPr>
          <w:p w:rsidRPr="002979A8" w:rsidR="00736DAA" w:rsidP="00736DAA" w:rsidRDefault="00736DAA" w14:paraId="00D56185" w14:textId="31BB84E4">
            <w:pPr>
              <w:jc w:val="both"/>
              <w:rPr>
                <w:rFonts w:ascii="Avenir Book" w:hAnsi="Avenir Book" w:cs="Arial"/>
                <w:color w:val="000000"/>
                <w:sz w:val="20"/>
                <w:szCs w:val="20"/>
              </w:rPr>
            </w:pPr>
            <w:r w:rsidRPr="002979A8">
              <w:rPr>
                <w:rFonts w:ascii="Avenir Book" w:hAnsi="Avenir Book" w:cs="Arial"/>
                <w:color w:val="000000"/>
                <w:sz w:val="20"/>
                <w:szCs w:val="20"/>
              </w:rPr>
              <w:t>Oferta de servicios</w:t>
            </w:r>
          </w:p>
        </w:tc>
        <w:tc>
          <w:tcPr>
            <w:tcW w:w="447" w:type="pct"/>
            <w:tcBorders>
              <w:top w:val="nil"/>
              <w:left w:val="nil"/>
              <w:bottom w:val="single" w:color="auto" w:sz="8" w:space="0"/>
              <w:right w:val="single" w:color="auto" w:sz="8" w:space="0"/>
            </w:tcBorders>
            <w:vAlign w:val="center"/>
            <w:hideMark/>
          </w:tcPr>
          <w:p w:rsidRPr="002979A8" w:rsidR="00736DAA" w:rsidP="00736DAA" w:rsidRDefault="00736DAA" w14:paraId="150AD401"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hideMark/>
          </w:tcPr>
          <w:p w:rsidRPr="002979A8" w:rsidR="00736DAA" w:rsidP="00017907" w:rsidRDefault="00736DAA" w14:paraId="5B73F60A" w14:textId="13CA9040">
            <w:pPr>
              <w:ind w:firstLine="400" w:firstLineChars="200"/>
              <w:rPr>
                <w:rFonts w:ascii="Avenir Book" w:hAnsi="Avenir Book" w:cs="Arial"/>
                <w:color w:val="000000"/>
                <w:sz w:val="20"/>
                <w:szCs w:val="20"/>
              </w:rPr>
            </w:pPr>
            <w:r w:rsidRPr="00515B2C">
              <w:rPr>
                <w:rFonts w:ascii="Avenir Book" w:hAnsi="Avenir Book" w:cs="Arial"/>
                <w:color w:val="000000"/>
                <w:sz w:val="20"/>
                <w:szCs w:val="20"/>
              </w:rPr>
              <w:t>X</w:t>
            </w:r>
          </w:p>
        </w:tc>
      </w:tr>
      <w:tr w:rsidRPr="002979A8" w:rsidR="00736DAA" w:rsidTr="00300751" w14:paraId="11C9EF13" w14:textId="77777777">
        <w:tc>
          <w:tcPr>
            <w:tcW w:w="4113" w:type="pct"/>
            <w:tcBorders>
              <w:top w:val="nil"/>
              <w:left w:val="single" w:color="auto" w:sz="8" w:space="0"/>
              <w:bottom w:val="single" w:color="auto" w:sz="8" w:space="0"/>
              <w:right w:val="single" w:color="auto" w:sz="8" w:space="0"/>
            </w:tcBorders>
            <w:vAlign w:val="center"/>
            <w:hideMark/>
          </w:tcPr>
          <w:p w:rsidRPr="002979A8" w:rsidR="00736DAA" w:rsidP="00736DAA" w:rsidRDefault="00736DAA" w14:paraId="098F4C8E" w14:textId="77777777">
            <w:pPr>
              <w:jc w:val="both"/>
              <w:rPr>
                <w:rFonts w:ascii="Avenir Book" w:hAnsi="Avenir Book" w:cs="Arial"/>
                <w:color w:val="808080" w:themeColor="background1" w:themeShade="80"/>
                <w:sz w:val="20"/>
                <w:szCs w:val="20"/>
              </w:rPr>
            </w:pPr>
            <w:r w:rsidRPr="002979A8">
              <w:rPr>
                <w:rFonts w:ascii="Avenir Book" w:hAnsi="Avenir Book" w:cs="Arial"/>
                <w:color w:val="000000"/>
                <w:sz w:val="20"/>
                <w:szCs w:val="20"/>
              </w:rPr>
              <w:t xml:space="preserve">Tener usuario SECOP II activo </w:t>
            </w:r>
            <w:r w:rsidRPr="002979A8">
              <w:rPr>
                <w:rFonts w:ascii="Avenir Book" w:hAnsi="Avenir Book" w:cs="Arial"/>
                <w:color w:val="808080" w:themeColor="background1" w:themeShade="80"/>
                <w:sz w:val="20"/>
                <w:szCs w:val="20"/>
              </w:rPr>
              <w:t>(incluir pantallazo que dé cuenta de la creación del usuario)</w:t>
            </w:r>
          </w:p>
        </w:tc>
        <w:tc>
          <w:tcPr>
            <w:tcW w:w="447" w:type="pct"/>
            <w:tcBorders>
              <w:top w:val="nil"/>
              <w:left w:val="nil"/>
              <w:bottom w:val="single" w:color="auto" w:sz="8" w:space="0"/>
              <w:right w:val="single" w:color="auto" w:sz="8" w:space="0"/>
            </w:tcBorders>
            <w:vAlign w:val="center"/>
            <w:hideMark/>
          </w:tcPr>
          <w:p w:rsidRPr="002979A8" w:rsidR="00736DAA" w:rsidP="00736DAA" w:rsidRDefault="00736DAA" w14:paraId="5978A872" w14:textId="77777777">
            <w:pPr>
              <w:jc w:val="center"/>
              <w:rPr>
                <w:rFonts w:ascii="Avenir Book" w:hAnsi="Avenir Book" w:cs="Arial"/>
                <w:b/>
                <w:bCs/>
                <w:color w:val="000000"/>
                <w:sz w:val="20"/>
                <w:szCs w:val="20"/>
              </w:rPr>
            </w:pPr>
          </w:p>
        </w:tc>
        <w:tc>
          <w:tcPr>
            <w:tcW w:w="440" w:type="pct"/>
            <w:tcBorders>
              <w:top w:val="nil"/>
              <w:left w:val="nil"/>
              <w:bottom w:val="single" w:color="auto" w:sz="8" w:space="0"/>
              <w:right w:val="single" w:color="auto" w:sz="8" w:space="0"/>
            </w:tcBorders>
            <w:hideMark/>
          </w:tcPr>
          <w:p w:rsidRPr="002979A8" w:rsidR="00736DAA" w:rsidP="00017907" w:rsidRDefault="00736DAA" w14:paraId="04E2F47C" w14:textId="5D0C90E9">
            <w:pPr>
              <w:ind w:firstLine="400" w:firstLineChars="200"/>
              <w:rPr>
                <w:rFonts w:ascii="Avenir Book" w:hAnsi="Avenir Book" w:cs="Arial"/>
                <w:color w:val="000000"/>
                <w:sz w:val="20"/>
                <w:szCs w:val="20"/>
              </w:rPr>
            </w:pPr>
            <w:r w:rsidRPr="00515B2C">
              <w:rPr>
                <w:rFonts w:ascii="Avenir Book" w:hAnsi="Avenir Book" w:cs="Arial"/>
                <w:color w:val="000000"/>
                <w:sz w:val="20"/>
                <w:szCs w:val="20"/>
              </w:rPr>
              <w:t>X</w:t>
            </w:r>
          </w:p>
        </w:tc>
      </w:tr>
    </w:tbl>
    <w:p w:rsidRPr="002979A8" w:rsidR="004C7A19" w:rsidP="004C7A19" w:rsidRDefault="004C7A19" w14:paraId="0AE55DF5" w14:textId="77777777">
      <w:pPr>
        <w:pStyle w:val="Prrafodelista"/>
        <w:ind w:left="-142"/>
        <w:jc w:val="both"/>
        <w:rPr>
          <w:rFonts w:ascii="Avenir Book" w:hAnsi="Avenir Book" w:cs="Arial"/>
          <w:b/>
        </w:rPr>
      </w:pPr>
    </w:p>
    <w:p w:rsidRPr="002979A8" w:rsidR="004C7A19" w:rsidP="004C7A19" w:rsidRDefault="004C7A19" w14:paraId="1C52405F" w14:textId="77777777">
      <w:pPr>
        <w:jc w:val="both"/>
        <w:rPr>
          <w:rFonts w:ascii="Avenir Book" w:hAnsi="Avenir Book" w:cs="Arial"/>
          <w:bCs/>
          <w:color w:val="808080" w:themeColor="background1" w:themeShade="80"/>
        </w:rPr>
      </w:pPr>
      <w:r w:rsidRPr="002979A8">
        <w:rPr>
          <w:rFonts w:ascii="Avenir Book" w:hAnsi="Avenir Book" w:cs="Arial"/>
          <w:bCs/>
          <w:color w:val="808080" w:themeColor="background1" w:themeShade="80"/>
        </w:rPr>
        <w:t>(eliminar esta tabla si la contratación NO es un contrato de prestación de servicios profesionales y de apoyo a la gestión con personas naturales)</w:t>
      </w:r>
    </w:p>
    <w:p w:rsidRPr="002979A8" w:rsidR="004C7A19" w:rsidP="004C7A19" w:rsidRDefault="004C7A19" w14:paraId="1A7C311D" w14:textId="77777777">
      <w:pPr>
        <w:pStyle w:val="Prrafodelista"/>
        <w:ind w:left="-142"/>
        <w:jc w:val="both"/>
        <w:rPr>
          <w:rFonts w:ascii="Avenir Book" w:hAnsi="Avenir Book" w:cs="Arial"/>
          <w:b/>
        </w:rPr>
      </w:pPr>
    </w:p>
    <w:p w:rsidRPr="002979A8" w:rsidR="004C7A19" w:rsidRDefault="004C7A19" w14:paraId="2974ECA5" w14:textId="77777777">
      <w:pPr>
        <w:pStyle w:val="Prrafodelista"/>
        <w:numPr>
          <w:ilvl w:val="1"/>
          <w:numId w:val="2"/>
        </w:numPr>
        <w:autoSpaceDE w:val="0"/>
        <w:autoSpaceDN w:val="0"/>
        <w:adjustRightInd w:val="0"/>
        <w:jc w:val="both"/>
        <w:rPr>
          <w:rFonts w:ascii="Avenir Book" w:hAnsi="Avenir Book" w:cs="Arial"/>
          <w:b/>
        </w:rPr>
      </w:pPr>
      <w:r w:rsidRPr="002979A8">
        <w:rPr>
          <w:rFonts w:ascii="Avenir Book" w:hAnsi="Avenir Book" w:cs="Arial"/>
          <w:b/>
        </w:rPr>
        <w:t>Documentos o constancias técnicas especiales. Marque con una X</w:t>
      </w:r>
    </w:p>
    <w:p w:rsidRPr="002979A8" w:rsidR="004C7A19" w:rsidP="00017907" w:rsidRDefault="004C7A19" w14:paraId="05A737E2" w14:textId="77777777">
      <w:pPr>
        <w:pStyle w:val="Prrafodelista"/>
        <w:ind w:left="-142" w:right="-427"/>
        <w:jc w:val="both"/>
        <w:rPr>
          <w:rFonts w:ascii="Avenir Book" w:hAnsi="Avenir Book" w:cs="Arial"/>
          <w:b/>
        </w:rPr>
      </w:pPr>
    </w:p>
    <w:tbl>
      <w:tblPr>
        <w:tblW w:w="9655" w:type="dxa"/>
        <w:jc w:val="center"/>
        <w:tblCellMar>
          <w:left w:w="70" w:type="dxa"/>
          <w:right w:w="70" w:type="dxa"/>
        </w:tblCellMar>
        <w:tblLook w:val="04A0" w:firstRow="1" w:lastRow="0" w:firstColumn="1" w:lastColumn="0" w:noHBand="0" w:noVBand="1"/>
      </w:tblPr>
      <w:tblGrid>
        <w:gridCol w:w="4371"/>
        <w:gridCol w:w="164"/>
        <w:gridCol w:w="555"/>
        <w:gridCol w:w="164"/>
        <w:gridCol w:w="3682"/>
        <w:gridCol w:w="164"/>
        <w:gridCol w:w="555"/>
      </w:tblGrid>
      <w:tr w:rsidRPr="002979A8" w:rsidR="004C7A19" w:rsidTr="0072154D" w14:paraId="405A57B3" w14:textId="77777777">
        <w:trPr>
          <w:trHeight w:val="591"/>
          <w:jc w:val="center"/>
        </w:trPr>
        <w:tc>
          <w:tcPr>
            <w:tcW w:w="4371" w:type="dxa"/>
            <w:tcBorders>
              <w:top w:val="single" w:color="auto" w:sz="4" w:space="0"/>
              <w:left w:val="single" w:color="auto" w:sz="4" w:space="0"/>
              <w:bottom w:val="single" w:color="auto" w:sz="4" w:space="0"/>
              <w:right w:val="single" w:color="auto" w:sz="4" w:space="0"/>
            </w:tcBorders>
            <w:vAlign w:val="center"/>
            <w:hideMark/>
          </w:tcPr>
          <w:p w:rsidRPr="002979A8" w:rsidR="004C7A19" w:rsidP="0072154D" w:rsidRDefault="004C7A19" w14:paraId="7B178694" w14:textId="77777777">
            <w:pPr>
              <w:jc w:val="both"/>
              <w:rPr>
                <w:rFonts w:ascii="Avenir Book" w:hAnsi="Avenir Book" w:cs="Arial"/>
                <w:sz w:val="22"/>
                <w:szCs w:val="22"/>
                <w:lang w:eastAsia="es-CO"/>
              </w:rPr>
            </w:pPr>
            <w:r w:rsidRPr="002979A8">
              <w:rPr>
                <w:rFonts w:ascii="Avenir Book" w:hAnsi="Avenir Book" w:cs="Arial"/>
                <w:sz w:val="22"/>
                <w:szCs w:val="22"/>
                <w:lang w:eastAsia="es-CO"/>
              </w:rPr>
              <w:t>Certificación de único proveedor o de distribuidor exclusivo.</w:t>
            </w:r>
          </w:p>
        </w:tc>
        <w:tc>
          <w:tcPr>
            <w:tcW w:w="164" w:type="dxa"/>
            <w:tcBorders>
              <w:top w:val="nil"/>
              <w:left w:val="nil"/>
              <w:bottom w:val="nil"/>
              <w:right w:val="nil"/>
            </w:tcBorders>
            <w:vAlign w:val="center"/>
            <w:hideMark/>
          </w:tcPr>
          <w:p w:rsidRPr="002979A8" w:rsidR="004C7A19" w:rsidP="0072154D" w:rsidRDefault="004C7A19" w14:paraId="5092E5C8" w14:textId="77777777">
            <w:pPr>
              <w:jc w:val="both"/>
              <w:rPr>
                <w:rFonts w:ascii="Avenir Book" w:hAnsi="Avenir Book" w:cs="Arial"/>
                <w:sz w:val="22"/>
                <w:szCs w:val="22"/>
                <w:lang w:eastAsia="es-CO"/>
              </w:rPr>
            </w:pPr>
          </w:p>
        </w:tc>
        <w:tc>
          <w:tcPr>
            <w:tcW w:w="555" w:type="dxa"/>
            <w:tcBorders>
              <w:top w:val="single" w:color="auto" w:sz="4" w:space="0"/>
              <w:left w:val="single" w:color="auto" w:sz="4" w:space="0"/>
              <w:bottom w:val="single" w:color="auto" w:sz="4" w:space="0"/>
              <w:right w:val="single" w:color="auto" w:sz="4" w:space="0"/>
            </w:tcBorders>
            <w:noWrap/>
            <w:vAlign w:val="bottom"/>
            <w:hideMark/>
          </w:tcPr>
          <w:p w:rsidRPr="002979A8" w:rsidR="004C7A19" w:rsidP="0072154D" w:rsidRDefault="004C7A19" w14:paraId="2E8619D3" w14:textId="77777777">
            <w:pPr>
              <w:jc w:val="both"/>
              <w:rPr>
                <w:rFonts w:ascii="Avenir Book" w:hAnsi="Avenir Book" w:cs="Arial"/>
                <w:sz w:val="22"/>
                <w:szCs w:val="22"/>
                <w:lang w:eastAsia="es-CO"/>
              </w:rPr>
            </w:pPr>
            <w:r w:rsidRPr="002979A8">
              <w:rPr>
                <w:rFonts w:ascii="Avenir Book" w:hAnsi="Avenir Book" w:cs="Arial"/>
                <w:sz w:val="22"/>
                <w:szCs w:val="22"/>
                <w:lang w:eastAsia="es-CO"/>
              </w:rPr>
              <w:t> </w:t>
            </w:r>
          </w:p>
        </w:tc>
        <w:tc>
          <w:tcPr>
            <w:tcW w:w="164" w:type="dxa"/>
            <w:tcBorders>
              <w:top w:val="nil"/>
              <w:left w:val="nil"/>
              <w:bottom w:val="nil"/>
              <w:right w:val="nil"/>
            </w:tcBorders>
            <w:vAlign w:val="center"/>
            <w:hideMark/>
          </w:tcPr>
          <w:p w:rsidRPr="002979A8" w:rsidR="004C7A19" w:rsidP="0072154D" w:rsidRDefault="004C7A19" w14:paraId="69998A44" w14:textId="77777777">
            <w:pPr>
              <w:jc w:val="both"/>
              <w:rPr>
                <w:rFonts w:ascii="Avenir Book" w:hAnsi="Avenir Book" w:cs="Arial"/>
                <w:sz w:val="22"/>
                <w:szCs w:val="22"/>
                <w:lang w:eastAsia="es-CO"/>
              </w:rPr>
            </w:pPr>
          </w:p>
        </w:tc>
        <w:tc>
          <w:tcPr>
            <w:tcW w:w="3682" w:type="dxa"/>
            <w:tcBorders>
              <w:top w:val="single" w:color="auto" w:sz="4" w:space="0"/>
              <w:left w:val="single" w:color="auto" w:sz="4" w:space="0"/>
              <w:bottom w:val="single" w:color="auto" w:sz="4" w:space="0"/>
              <w:right w:val="single" w:color="auto" w:sz="4" w:space="0"/>
            </w:tcBorders>
            <w:vAlign w:val="center"/>
            <w:hideMark/>
          </w:tcPr>
          <w:p w:rsidRPr="002979A8" w:rsidR="004C7A19" w:rsidP="0072154D" w:rsidRDefault="004C7A19" w14:paraId="425A5202" w14:textId="77777777">
            <w:pPr>
              <w:jc w:val="both"/>
              <w:rPr>
                <w:rFonts w:ascii="Avenir Book" w:hAnsi="Avenir Book" w:cs="Arial"/>
                <w:sz w:val="22"/>
                <w:szCs w:val="22"/>
                <w:lang w:eastAsia="es-CO"/>
              </w:rPr>
            </w:pPr>
            <w:r w:rsidRPr="002979A8">
              <w:rPr>
                <w:rFonts w:ascii="Avenir Book" w:hAnsi="Avenir Book" w:cs="Arial"/>
                <w:sz w:val="22"/>
                <w:szCs w:val="22"/>
                <w:lang w:eastAsia="es-CO"/>
              </w:rPr>
              <w:t>Justificación de contratación intuito persona.</w:t>
            </w:r>
          </w:p>
        </w:tc>
        <w:tc>
          <w:tcPr>
            <w:tcW w:w="164" w:type="dxa"/>
            <w:tcBorders>
              <w:top w:val="nil"/>
              <w:left w:val="nil"/>
              <w:bottom w:val="nil"/>
              <w:right w:val="nil"/>
            </w:tcBorders>
            <w:vAlign w:val="center"/>
            <w:hideMark/>
          </w:tcPr>
          <w:p w:rsidRPr="002979A8" w:rsidR="004C7A19" w:rsidP="0072154D" w:rsidRDefault="004C7A19" w14:paraId="1E08E182" w14:textId="77777777">
            <w:pPr>
              <w:jc w:val="both"/>
              <w:rPr>
                <w:rFonts w:ascii="Avenir Book" w:hAnsi="Avenir Book" w:cs="Arial"/>
                <w:sz w:val="22"/>
                <w:szCs w:val="22"/>
                <w:lang w:eastAsia="es-CO"/>
              </w:rPr>
            </w:pPr>
          </w:p>
        </w:tc>
        <w:tc>
          <w:tcPr>
            <w:tcW w:w="555" w:type="dxa"/>
            <w:tcBorders>
              <w:top w:val="single" w:color="auto" w:sz="4" w:space="0"/>
              <w:left w:val="single" w:color="auto" w:sz="4" w:space="0"/>
              <w:bottom w:val="single" w:color="auto" w:sz="4" w:space="0"/>
              <w:right w:val="single" w:color="auto" w:sz="4" w:space="0"/>
            </w:tcBorders>
            <w:noWrap/>
            <w:vAlign w:val="bottom"/>
            <w:hideMark/>
          </w:tcPr>
          <w:p w:rsidRPr="002979A8" w:rsidR="004C7A19" w:rsidP="0072154D" w:rsidRDefault="004C7A19" w14:paraId="55BFF657" w14:textId="77777777">
            <w:pPr>
              <w:jc w:val="both"/>
              <w:rPr>
                <w:rFonts w:ascii="Avenir Book" w:hAnsi="Avenir Book" w:cs="Arial"/>
                <w:sz w:val="22"/>
                <w:szCs w:val="22"/>
                <w:lang w:eastAsia="es-CO"/>
              </w:rPr>
            </w:pPr>
            <w:r w:rsidRPr="002979A8">
              <w:rPr>
                <w:rFonts w:ascii="Avenir Book" w:hAnsi="Avenir Book" w:cs="Arial"/>
                <w:sz w:val="22"/>
                <w:szCs w:val="22"/>
                <w:lang w:eastAsia="es-CO"/>
              </w:rPr>
              <w:t> </w:t>
            </w:r>
          </w:p>
        </w:tc>
      </w:tr>
      <w:tr w:rsidRPr="002979A8" w:rsidR="004C7A19" w:rsidTr="0072154D" w14:paraId="65EF7CA2" w14:textId="77777777">
        <w:trPr>
          <w:trHeight w:val="68"/>
          <w:jc w:val="center"/>
        </w:trPr>
        <w:tc>
          <w:tcPr>
            <w:tcW w:w="4371" w:type="dxa"/>
            <w:tcBorders>
              <w:top w:val="nil"/>
              <w:left w:val="single" w:color="auto" w:sz="4" w:space="0"/>
              <w:bottom w:val="single" w:color="auto" w:sz="4" w:space="0"/>
              <w:right w:val="single" w:color="auto" w:sz="4" w:space="0"/>
            </w:tcBorders>
            <w:vAlign w:val="center"/>
            <w:hideMark/>
          </w:tcPr>
          <w:p w:rsidRPr="002979A8" w:rsidR="004C7A19" w:rsidP="0072154D" w:rsidRDefault="004C7A19" w14:paraId="64E33DAD" w14:textId="77777777">
            <w:pPr>
              <w:jc w:val="both"/>
              <w:rPr>
                <w:rFonts w:ascii="Avenir Book" w:hAnsi="Avenir Book" w:cs="Arial"/>
                <w:sz w:val="22"/>
                <w:szCs w:val="22"/>
                <w:lang w:eastAsia="es-CO"/>
              </w:rPr>
            </w:pPr>
            <w:r w:rsidRPr="002979A8">
              <w:rPr>
                <w:rFonts w:ascii="Avenir Book" w:hAnsi="Avenir Book" w:cs="Arial"/>
                <w:sz w:val="22"/>
                <w:szCs w:val="22"/>
                <w:lang w:eastAsia="es-CO"/>
              </w:rPr>
              <w:t>Certificación de registro de derechos de autor ante la Dirección Nacional de Derechos de Autor.</w:t>
            </w:r>
          </w:p>
        </w:tc>
        <w:tc>
          <w:tcPr>
            <w:tcW w:w="164" w:type="dxa"/>
            <w:tcBorders>
              <w:top w:val="nil"/>
              <w:left w:val="nil"/>
              <w:bottom w:val="nil"/>
              <w:right w:val="nil"/>
            </w:tcBorders>
            <w:vAlign w:val="center"/>
            <w:hideMark/>
          </w:tcPr>
          <w:p w:rsidRPr="002979A8" w:rsidR="004C7A19" w:rsidP="0072154D" w:rsidRDefault="004C7A19" w14:paraId="7CC1F2E8" w14:textId="77777777">
            <w:pPr>
              <w:jc w:val="both"/>
              <w:rPr>
                <w:rFonts w:ascii="Avenir Book" w:hAnsi="Avenir Book" w:cs="Arial"/>
                <w:sz w:val="22"/>
                <w:szCs w:val="22"/>
                <w:lang w:eastAsia="es-CO"/>
              </w:rPr>
            </w:pPr>
          </w:p>
        </w:tc>
        <w:tc>
          <w:tcPr>
            <w:tcW w:w="555" w:type="dxa"/>
            <w:tcBorders>
              <w:top w:val="nil"/>
              <w:left w:val="single" w:color="auto" w:sz="4" w:space="0"/>
              <w:bottom w:val="single" w:color="auto" w:sz="4" w:space="0"/>
              <w:right w:val="single" w:color="auto" w:sz="4" w:space="0"/>
            </w:tcBorders>
            <w:noWrap/>
            <w:vAlign w:val="bottom"/>
            <w:hideMark/>
          </w:tcPr>
          <w:p w:rsidRPr="002979A8" w:rsidR="004C7A19" w:rsidP="0072154D" w:rsidRDefault="004C7A19" w14:paraId="37909F0D" w14:textId="77777777">
            <w:pPr>
              <w:jc w:val="both"/>
              <w:rPr>
                <w:rFonts w:ascii="Avenir Book" w:hAnsi="Avenir Book" w:cs="Arial"/>
                <w:sz w:val="22"/>
                <w:szCs w:val="22"/>
                <w:lang w:eastAsia="es-CO"/>
              </w:rPr>
            </w:pPr>
            <w:r w:rsidRPr="002979A8">
              <w:rPr>
                <w:rFonts w:ascii="Avenir Book" w:hAnsi="Avenir Book" w:cs="Arial"/>
                <w:sz w:val="22"/>
                <w:szCs w:val="22"/>
                <w:lang w:eastAsia="es-CO"/>
              </w:rPr>
              <w:t> </w:t>
            </w:r>
          </w:p>
        </w:tc>
        <w:tc>
          <w:tcPr>
            <w:tcW w:w="164" w:type="dxa"/>
            <w:tcBorders>
              <w:top w:val="nil"/>
              <w:left w:val="nil"/>
              <w:bottom w:val="nil"/>
              <w:right w:val="nil"/>
            </w:tcBorders>
            <w:vAlign w:val="center"/>
            <w:hideMark/>
          </w:tcPr>
          <w:p w:rsidRPr="002979A8" w:rsidR="004C7A19" w:rsidP="0072154D" w:rsidRDefault="004C7A19" w14:paraId="4232776F" w14:textId="77777777">
            <w:pPr>
              <w:jc w:val="both"/>
              <w:rPr>
                <w:rFonts w:ascii="Avenir Book" w:hAnsi="Avenir Book" w:cs="Arial"/>
                <w:sz w:val="22"/>
                <w:szCs w:val="22"/>
                <w:lang w:eastAsia="es-CO"/>
              </w:rPr>
            </w:pPr>
          </w:p>
        </w:tc>
        <w:tc>
          <w:tcPr>
            <w:tcW w:w="3682" w:type="dxa"/>
            <w:tcBorders>
              <w:top w:val="nil"/>
              <w:left w:val="single" w:color="auto" w:sz="4" w:space="0"/>
              <w:bottom w:val="single" w:color="auto" w:sz="4" w:space="0"/>
              <w:right w:val="single" w:color="auto" w:sz="4" w:space="0"/>
            </w:tcBorders>
            <w:vAlign w:val="center"/>
            <w:hideMark/>
          </w:tcPr>
          <w:p w:rsidRPr="002979A8" w:rsidR="004C7A19" w:rsidP="0072154D" w:rsidRDefault="004C7A19" w14:paraId="251CC2A1" w14:textId="77777777">
            <w:pPr>
              <w:jc w:val="both"/>
              <w:rPr>
                <w:rFonts w:ascii="Avenir Book" w:hAnsi="Avenir Book" w:cs="Arial"/>
                <w:sz w:val="22"/>
                <w:szCs w:val="22"/>
                <w:lang w:eastAsia="es-CO"/>
              </w:rPr>
            </w:pPr>
            <w:r w:rsidRPr="002979A8">
              <w:rPr>
                <w:rFonts w:ascii="Avenir Book" w:hAnsi="Avenir Book" w:cs="Arial"/>
                <w:sz w:val="22"/>
                <w:szCs w:val="22"/>
                <w:lang w:eastAsia="es-CO"/>
              </w:rPr>
              <w:t>Patentes</w:t>
            </w:r>
          </w:p>
        </w:tc>
        <w:tc>
          <w:tcPr>
            <w:tcW w:w="164" w:type="dxa"/>
            <w:tcBorders>
              <w:top w:val="nil"/>
              <w:left w:val="nil"/>
              <w:bottom w:val="nil"/>
              <w:right w:val="nil"/>
            </w:tcBorders>
            <w:vAlign w:val="center"/>
            <w:hideMark/>
          </w:tcPr>
          <w:p w:rsidRPr="002979A8" w:rsidR="004C7A19" w:rsidP="0072154D" w:rsidRDefault="004C7A19" w14:paraId="5B636424" w14:textId="77777777">
            <w:pPr>
              <w:jc w:val="both"/>
              <w:rPr>
                <w:rFonts w:ascii="Avenir Book" w:hAnsi="Avenir Book" w:cs="Arial"/>
                <w:sz w:val="22"/>
                <w:szCs w:val="22"/>
                <w:lang w:eastAsia="es-CO"/>
              </w:rPr>
            </w:pPr>
          </w:p>
        </w:tc>
        <w:tc>
          <w:tcPr>
            <w:tcW w:w="555" w:type="dxa"/>
            <w:tcBorders>
              <w:top w:val="nil"/>
              <w:left w:val="single" w:color="auto" w:sz="4" w:space="0"/>
              <w:bottom w:val="single" w:color="auto" w:sz="4" w:space="0"/>
              <w:right w:val="single" w:color="auto" w:sz="4" w:space="0"/>
            </w:tcBorders>
            <w:noWrap/>
            <w:vAlign w:val="bottom"/>
            <w:hideMark/>
          </w:tcPr>
          <w:p w:rsidRPr="002979A8" w:rsidR="004C7A19" w:rsidP="0072154D" w:rsidRDefault="004C7A19" w14:paraId="0F05A820" w14:textId="77777777">
            <w:pPr>
              <w:jc w:val="both"/>
              <w:rPr>
                <w:rFonts w:ascii="Avenir Book" w:hAnsi="Avenir Book" w:cs="Arial"/>
                <w:sz w:val="22"/>
                <w:szCs w:val="22"/>
                <w:lang w:eastAsia="es-CO"/>
              </w:rPr>
            </w:pPr>
            <w:r w:rsidRPr="002979A8">
              <w:rPr>
                <w:rFonts w:ascii="Avenir Book" w:hAnsi="Avenir Book" w:cs="Arial"/>
                <w:sz w:val="22"/>
                <w:szCs w:val="22"/>
                <w:lang w:eastAsia="es-CO"/>
              </w:rPr>
              <w:t> </w:t>
            </w:r>
          </w:p>
        </w:tc>
      </w:tr>
      <w:tr w:rsidRPr="002979A8" w:rsidR="004C7A19" w:rsidTr="0072154D" w14:paraId="14BB9518" w14:textId="77777777">
        <w:trPr>
          <w:trHeight w:val="68"/>
          <w:jc w:val="center"/>
        </w:trPr>
        <w:tc>
          <w:tcPr>
            <w:tcW w:w="4371" w:type="dxa"/>
            <w:tcBorders>
              <w:top w:val="nil"/>
              <w:left w:val="single" w:color="auto" w:sz="4" w:space="0"/>
              <w:bottom w:val="single" w:color="auto" w:sz="4" w:space="0"/>
              <w:right w:val="single" w:color="auto" w:sz="4" w:space="0"/>
            </w:tcBorders>
            <w:vAlign w:val="center"/>
            <w:hideMark/>
          </w:tcPr>
          <w:p w:rsidRPr="002979A8" w:rsidR="004C7A19" w:rsidP="0072154D" w:rsidRDefault="004C7A19" w14:paraId="5AD87571" w14:textId="77777777">
            <w:pPr>
              <w:jc w:val="both"/>
              <w:rPr>
                <w:rFonts w:ascii="Avenir Book" w:hAnsi="Avenir Book" w:cs="Arial"/>
                <w:sz w:val="22"/>
                <w:szCs w:val="22"/>
                <w:lang w:eastAsia="es-CO"/>
              </w:rPr>
            </w:pPr>
            <w:r w:rsidRPr="002979A8">
              <w:rPr>
                <w:rFonts w:ascii="Avenir Book" w:hAnsi="Avenir Book" w:cs="Arial"/>
                <w:sz w:val="22"/>
                <w:szCs w:val="22"/>
                <w:lang w:eastAsia="es-CO"/>
              </w:rPr>
              <w:t>Estudios de títulos – suelos – impacto ambiental – transito.</w:t>
            </w:r>
          </w:p>
        </w:tc>
        <w:tc>
          <w:tcPr>
            <w:tcW w:w="164" w:type="dxa"/>
            <w:tcBorders>
              <w:top w:val="nil"/>
              <w:left w:val="nil"/>
              <w:bottom w:val="nil"/>
              <w:right w:val="nil"/>
            </w:tcBorders>
            <w:vAlign w:val="center"/>
            <w:hideMark/>
          </w:tcPr>
          <w:p w:rsidRPr="002979A8" w:rsidR="004C7A19" w:rsidP="0072154D" w:rsidRDefault="004C7A19" w14:paraId="3D1E5B93" w14:textId="77777777">
            <w:pPr>
              <w:jc w:val="both"/>
              <w:rPr>
                <w:rFonts w:ascii="Avenir Book" w:hAnsi="Avenir Book" w:cs="Arial"/>
                <w:sz w:val="22"/>
                <w:szCs w:val="22"/>
                <w:lang w:eastAsia="es-CO"/>
              </w:rPr>
            </w:pPr>
          </w:p>
        </w:tc>
        <w:tc>
          <w:tcPr>
            <w:tcW w:w="555" w:type="dxa"/>
            <w:tcBorders>
              <w:top w:val="nil"/>
              <w:left w:val="single" w:color="auto" w:sz="4" w:space="0"/>
              <w:bottom w:val="single" w:color="auto" w:sz="4" w:space="0"/>
              <w:right w:val="single" w:color="auto" w:sz="4" w:space="0"/>
            </w:tcBorders>
            <w:noWrap/>
            <w:vAlign w:val="bottom"/>
            <w:hideMark/>
          </w:tcPr>
          <w:p w:rsidRPr="002979A8" w:rsidR="004C7A19" w:rsidP="0072154D" w:rsidRDefault="004C7A19" w14:paraId="50ABE2FA" w14:textId="77777777">
            <w:pPr>
              <w:jc w:val="both"/>
              <w:rPr>
                <w:rFonts w:ascii="Avenir Book" w:hAnsi="Avenir Book" w:cs="Arial"/>
                <w:sz w:val="22"/>
                <w:szCs w:val="22"/>
                <w:lang w:eastAsia="es-CO"/>
              </w:rPr>
            </w:pPr>
            <w:r w:rsidRPr="002979A8">
              <w:rPr>
                <w:rFonts w:ascii="Avenir Book" w:hAnsi="Avenir Book" w:cs="Arial"/>
                <w:sz w:val="22"/>
                <w:szCs w:val="22"/>
                <w:lang w:eastAsia="es-CO"/>
              </w:rPr>
              <w:t> </w:t>
            </w:r>
          </w:p>
        </w:tc>
        <w:tc>
          <w:tcPr>
            <w:tcW w:w="164" w:type="dxa"/>
            <w:tcBorders>
              <w:top w:val="nil"/>
              <w:left w:val="nil"/>
              <w:bottom w:val="nil"/>
              <w:right w:val="nil"/>
            </w:tcBorders>
            <w:vAlign w:val="center"/>
            <w:hideMark/>
          </w:tcPr>
          <w:p w:rsidRPr="002979A8" w:rsidR="004C7A19" w:rsidP="0072154D" w:rsidRDefault="004C7A19" w14:paraId="6D2F8315" w14:textId="77777777">
            <w:pPr>
              <w:jc w:val="both"/>
              <w:rPr>
                <w:rFonts w:ascii="Avenir Book" w:hAnsi="Avenir Book" w:cs="Arial"/>
                <w:sz w:val="22"/>
                <w:szCs w:val="22"/>
                <w:lang w:eastAsia="es-CO"/>
              </w:rPr>
            </w:pPr>
          </w:p>
        </w:tc>
        <w:tc>
          <w:tcPr>
            <w:tcW w:w="3682" w:type="dxa"/>
            <w:vMerge w:val="restart"/>
            <w:tcBorders>
              <w:top w:val="single" w:color="auto" w:sz="4" w:space="0"/>
              <w:left w:val="single" w:color="auto" w:sz="4" w:space="0"/>
              <w:bottom w:val="single" w:color="auto" w:sz="4" w:space="0"/>
              <w:right w:val="single" w:color="auto" w:sz="4" w:space="0"/>
            </w:tcBorders>
            <w:hideMark/>
          </w:tcPr>
          <w:p w:rsidRPr="002979A8" w:rsidR="004C7A19" w:rsidP="0072154D" w:rsidRDefault="004C7A19" w14:paraId="52C4BCE8" w14:textId="77777777">
            <w:pPr>
              <w:jc w:val="both"/>
              <w:rPr>
                <w:rFonts w:ascii="Avenir Book" w:hAnsi="Avenir Book" w:cs="Arial"/>
                <w:sz w:val="22"/>
                <w:szCs w:val="22"/>
                <w:lang w:eastAsia="es-CO"/>
              </w:rPr>
            </w:pPr>
            <w:r w:rsidRPr="002979A8">
              <w:rPr>
                <w:rFonts w:ascii="Avenir Book" w:hAnsi="Avenir Book" w:cs="Arial"/>
                <w:sz w:val="22"/>
                <w:szCs w:val="22"/>
                <w:lang w:eastAsia="es-CO"/>
              </w:rPr>
              <w:t>Otros ¿Cuál?</w:t>
            </w:r>
          </w:p>
        </w:tc>
        <w:tc>
          <w:tcPr>
            <w:tcW w:w="164" w:type="dxa"/>
            <w:tcBorders>
              <w:top w:val="nil"/>
              <w:left w:val="nil"/>
              <w:bottom w:val="nil"/>
              <w:right w:val="nil"/>
            </w:tcBorders>
            <w:vAlign w:val="center"/>
            <w:hideMark/>
          </w:tcPr>
          <w:p w:rsidRPr="002979A8" w:rsidR="004C7A19" w:rsidP="0072154D" w:rsidRDefault="004C7A19" w14:paraId="608FE8EB" w14:textId="77777777">
            <w:pPr>
              <w:jc w:val="both"/>
              <w:rPr>
                <w:rFonts w:ascii="Avenir Book" w:hAnsi="Avenir Book" w:cs="Arial"/>
                <w:sz w:val="22"/>
                <w:szCs w:val="22"/>
                <w:lang w:eastAsia="es-CO"/>
              </w:rPr>
            </w:pPr>
          </w:p>
        </w:tc>
        <w:tc>
          <w:tcPr>
            <w:tcW w:w="555" w:type="dxa"/>
            <w:vMerge w:val="restart"/>
            <w:tcBorders>
              <w:top w:val="single" w:color="auto" w:sz="4" w:space="0"/>
              <w:left w:val="single" w:color="auto" w:sz="4" w:space="0"/>
              <w:bottom w:val="single" w:color="auto" w:sz="4" w:space="0"/>
              <w:right w:val="single" w:color="auto" w:sz="4" w:space="0"/>
            </w:tcBorders>
            <w:noWrap/>
            <w:vAlign w:val="bottom"/>
            <w:hideMark/>
          </w:tcPr>
          <w:p w:rsidRPr="002979A8" w:rsidR="004C7A19" w:rsidP="0072154D" w:rsidRDefault="004C7A19" w14:paraId="0BE77B02" w14:textId="77777777">
            <w:pPr>
              <w:jc w:val="both"/>
              <w:rPr>
                <w:rFonts w:ascii="Avenir Book" w:hAnsi="Avenir Book" w:cs="Arial"/>
                <w:sz w:val="22"/>
                <w:szCs w:val="22"/>
                <w:lang w:eastAsia="es-CO"/>
              </w:rPr>
            </w:pPr>
            <w:r w:rsidRPr="002979A8">
              <w:rPr>
                <w:rFonts w:ascii="Avenir Book" w:hAnsi="Avenir Book" w:cs="Arial"/>
                <w:sz w:val="22"/>
                <w:szCs w:val="22"/>
                <w:lang w:eastAsia="es-CO"/>
              </w:rPr>
              <w:t> </w:t>
            </w:r>
          </w:p>
        </w:tc>
      </w:tr>
      <w:tr w:rsidRPr="002979A8" w:rsidR="004C7A19" w:rsidTr="0072154D" w14:paraId="4E647EA8" w14:textId="77777777">
        <w:trPr>
          <w:trHeight w:val="591"/>
          <w:jc w:val="center"/>
        </w:trPr>
        <w:tc>
          <w:tcPr>
            <w:tcW w:w="4371" w:type="dxa"/>
            <w:tcBorders>
              <w:top w:val="nil"/>
              <w:left w:val="single" w:color="auto" w:sz="4" w:space="0"/>
              <w:bottom w:val="single" w:color="auto" w:sz="4" w:space="0"/>
              <w:right w:val="single" w:color="auto" w:sz="4" w:space="0"/>
            </w:tcBorders>
            <w:vAlign w:val="center"/>
            <w:hideMark/>
          </w:tcPr>
          <w:p w:rsidRPr="002979A8" w:rsidR="004C7A19" w:rsidP="0072154D" w:rsidRDefault="004C7A19" w14:paraId="5EAD02F6" w14:textId="77777777">
            <w:pPr>
              <w:jc w:val="both"/>
              <w:rPr>
                <w:rFonts w:ascii="Avenir Book" w:hAnsi="Avenir Book" w:cs="Arial"/>
                <w:sz w:val="22"/>
                <w:szCs w:val="22"/>
                <w:lang w:eastAsia="es-CO"/>
              </w:rPr>
            </w:pPr>
            <w:r w:rsidRPr="002979A8">
              <w:rPr>
                <w:rFonts w:ascii="Avenir Book" w:hAnsi="Avenir Book" w:cs="Arial"/>
                <w:sz w:val="22"/>
                <w:szCs w:val="22"/>
                <w:lang w:eastAsia="es-CO"/>
              </w:rPr>
              <w:t>Autorización para distribución de productos restringidos.</w:t>
            </w:r>
          </w:p>
        </w:tc>
        <w:tc>
          <w:tcPr>
            <w:tcW w:w="164" w:type="dxa"/>
            <w:tcBorders>
              <w:top w:val="nil"/>
              <w:left w:val="nil"/>
              <w:bottom w:val="nil"/>
              <w:right w:val="nil"/>
            </w:tcBorders>
            <w:vAlign w:val="center"/>
            <w:hideMark/>
          </w:tcPr>
          <w:p w:rsidRPr="002979A8" w:rsidR="004C7A19" w:rsidP="0072154D" w:rsidRDefault="004C7A19" w14:paraId="2E57751B" w14:textId="77777777">
            <w:pPr>
              <w:jc w:val="both"/>
              <w:rPr>
                <w:rFonts w:ascii="Avenir Book" w:hAnsi="Avenir Book" w:cs="Arial"/>
                <w:sz w:val="22"/>
                <w:szCs w:val="22"/>
                <w:lang w:eastAsia="es-CO"/>
              </w:rPr>
            </w:pPr>
          </w:p>
        </w:tc>
        <w:tc>
          <w:tcPr>
            <w:tcW w:w="555" w:type="dxa"/>
            <w:tcBorders>
              <w:top w:val="nil"/>
              <w:left w:val="single" w:color="auto" w:sz="4" w:space="0"/>
              <w:bottom w:val="single" w:color="auto" w:sz="4" w:space="0"/>
              <w:right w:val="single" w:color="auto" w:sz="4" w:space="0"/>
            </w:tcBorders>
            <w:noWrap/>
            <w:vAlign w:val="bottom"/>
            <w:hideMark/>
          </w:tcPr>
          <w:p w:rsidRPr="002979A8" w:rsidR="004C7A19" w:rsidP="0072154D" w:rsidRDefault="004C7A19" w14:paraId="6C344933" w14:textId="77777777">
            <w:pPr>
              <w:jc w:val="both"/>
              <w:rPr>
                <w:rFonts w:ascii="Avenir Book" w:hAnsi="Avenir Book" w:cs="Arial"/>
                <w:sz w:val="22"/>
                <w:szCs w:val="22"/>
                <w:lang w:eastAsia="es-CO"/>
              </w:rPr>
            </w:pPr>
            <w:r w:rsidRPr="002979A8">
              <w:rPr>
                <w:rFonts w:ascii="Avenir Book" w:hAnsi="Avenir Book" w:cs="Arial"/>
                <w:sz w:val="22"/>
                <w:szCs w:val="22"/>
                <w:lang w:eastAsia="es-CO"/>
              </w:rPr>
              <w:t> </w:t>
            </w:r>
          </w:p>
        </w:tc>
        <w:tc>
          <w:tcPr>
            <w:tcW w:w="164" w:type="dxa"/>
            <w:tcBorders>
              <w:top w:val="nil"/>
              <w:left w:val="nil"/>
              <w:bottom w:val="nil"/>
              <w:right w:val="single" w:color="auto" w:sz="4" w:space="0"/>
            </w:tcBorders>
            <w:vAlign w:val="center"/>
            <w:hideMark/>
          </w:tcPr>
          <w:p w:rsidRPr="002979A8" w:rsidR="004C7A19" w:rsidP="0072154D" w:rsidRDefault="004C7A19" w14:paraId="2CE912CE" w14:textId="77777777">
            <w:pPr>
              <w:jc w:val="both"/>
              <w:rPr>
                <w:rFonts w:ascii="Avenir Book" w:hAnsi="Avenir Book" w:cs="Arial"/>
                <w:sz w:val="22"/>
                <w:szCs w:val="22"/>
                <w:lang w:eastAsia="es-CO"/>
              </w:rPr>
            </w:pPr>
          </w:p>
        </w:tc>
        <w:tc>
          <w:tcPr>
            <w:tcW w:w="3682" w:type="dxa"/>
            <w:vMerge/>
            <w:tcBorders>
              <w:top w:val="single" w:color="auto" w:sz="4" w:space="0"/>
              <w:left w:val="single" w:color="auto" w:sz="4" w:space="0"/>
              <w:bottom w:val="single" w:color="auto" w:sz="4" w:space="0"/>
              <w:right w:val="single" w:color="auto" w:sz="4" w:space="0"/>
            </w:tcBorders>
            <w:vAlign w:val="center"/>
            <w:hideMark/>
          </w:tcPr>
          <w:p w:rsidRPr="002979A8" w:rsidR="004C7A19" w:rsidP="0072154D" w:rsidRDefault="004C7A19" w14:paraId="04832442" w14:textId="77777777">
            <w:pPr>
              <w:jc w:val="both"/>
              <w:rPr>
                <w:rFonts w:ascii="Avenir Book" w:hAnsi="Avenir Book" w:cs="Arial"/>
                <w:sz w:val="22"/>
                <w:szCs w:val="22"/>
                <w:lang w:eastAsia="es-CO"/>
              </w:rPr>
            </w:pPr>
          </w:p>
        </w:tc>
        <w:tc>
          <w:tcPr>
            <w:tcW w:w="164" w:type="dxa"/>
            <w:tcBorders>
              <w:top w:val="nil"/>
              <w:left w:val="single" w:color="auto" w:sz="4" w:space="0"/>
              <w:bottom w:val="nil"/>
              <w:right w:val="single" w:color="auto" w:sz="4" w:space="0"/>
            </w:tcBorders>
            <w:noWrap/>
            <w:vAlign w:val="bottom"/>
            <w:hideMark/>
          </w:tcPr>
          <w:p w:rsidRPr="002979A8" w:rsidR="004C7A19" w:rsidP="0072154D" w:rsidRDefault="004C7A19" w14:paraId="3612AD07" w14:textId="77777777">
            <w:pPr>
              <w:jc w:val="both"/>
              <w:rPr>
                <w:rFonts w:ascii="Avenir Book" w:hAnsi="Avenir Book" w:cs="Arial"/>
                <w:sz w:val="22"/>
                <w:szCs w:val="22"/>
                <w:lang w:eastAsia="es-CO"/>
              </w:rPr>
            </w:pPr>
          </w:p>
        </w:tc>
        <w:tc>
          <w:tcPr>
            <w:tcW w:w="555" w:type="dxa"/>
            <w:vMerge/>
            <w:tcBorders>
              <w:top w:val="single" w:color="auto" w:sz="4" w:space="0"/>
              <w:left w:val="single" w:color="auto" w:sz="4" w:space="0"/>
              <w:bottom w:val="single" w:color="auto" w:sz="4" w:space="0"/>
              <w:right w:val="single" w:color="auto" w:sz="4" w:space="0"/>
            </w:tcBorders>
            <w:vAlign w:val="center"/>
            <w:hideMark/>
          </w:tcPr>
          <w:p w:rsidRPr="002979A8" w:rsidR="004C7A19" w:rsidP="0072154D" w:rsidRDefault="004C7A19" w14:paraId="0584B01A" w14:textId="77777777">
            <w:pPr>
              <w:jc w:val="both"/>
              <w:rPr>
                <w:rFonts w:ascii="Avenir Book" w:hAnsi="Avenir Book" w:cs="Arial"/>
                <w:sz w:val="22"/>
                <w:szCs w:val="22"/>
                <w:lang w:eastAsia="es-CO"/>
              </w:rPr>
            </w:pPr>
          </w:p>
        </w:tc>
      </w:tr>
    </w:tbl>
    <w:p w:rsidRPr="002979A8" w:rsidR="004C7A19" w:rsidP="004C7A19" w:rsidRDefault="004C7A19" w14:paraId="005BC921" w14:textId="77777777">
      <w:pPr>
        <w:autoSpaceDE w:val="0"/>
        <w:autoSpaceDN w:val="0"/>
        <w:adjustRightInd w:val="0"/>
        <w:jc w:val="both"/>
        <w:rPr>
          <w:rFonts w:ascii="Avenir Book" w:hAnsi="Avenir Book" w:cs="Arial"/>
          <w:bCs/>
          <w:color w:val="808080" w:themeColor="background1" w:themeShade="80"/>
        </w:rPr>
      </w:pPr>
    </w:p>
    <w:p w:rsidRPr="002979A8" w:rsidR="004C7A19" w:rsidP="004C7A19" w:rsidRDefault="004C7A19" w14:paraId="5C3F9F26" w14:textId="77777777">
      <w:pPr>
        <w:autoSpaceDE w:val="0"/>
        <w:autoSpaceDN w:val="0"/>
        <w:adjustRightInd w:val="0"/>
        <w:jc w:val="both"/>
        <w:rPr>
          <w:rFonts w:ascii="Avenir Book" w:hAnsi="Avenir Book" w:cs="Arial"/>
          <w:bCs/>
          <w:color w:val="808080" w:themeColor="background1" w:themeShade="80"/>
        </w:rPr>
      </w:pPr>
      <w:r w:rsidRPr="002979A8">
        <w:rPr>
          <w:rFonts w:ascii="Avenir Book" w:hAnsi="Avenir Book" w:cs="Arial"/>
          <w:bCs/>
          <w:color w:val="808080" w:themeColor="background1" w:themeShade="80"/>
        </w:rPr>
        <w:t>(Si marco con X alguna de las opciones anteriores debe adjuntar el respectivo documento como anexo de la presente solicitud)</w:t>
      </w:r>
    </w:p>
    <w:p w:rsidRPr="002979A8" w:rsidR="00D808F2" w:rsidP="00D808F2" w:rsidRDefault="00D808F2" w14:paraId="79687035" w14:textId="77777777">
      <w:pPr>
        <w:rPr>
          <w:rFonts w:ascii="Avenir Book" w:hAnsi="Avenir Book" w:cs="Arial"/>
          <w:b/>
          <w:sz w:val="28"/>
          <w:szCs w:val="28"/>
        </w:rPr>
      </w:pPr>
    </w:p>
    <w:p w:rsidRPr="002979A8" w:rsidR="00D808F2" w:rsidRDefault="00D808F2" w14:paraId="0370544F" w14:textId="4ACD414A">
      <w:pPr>
        <w:numPr>
          <w:ilvl w:val="0"/>
          <w:numId w:val="2"/>
        </w:numPr>
        <w:rPr>
          <w:rFonts w:ascii="Avenir Book" w:hAnsi="Avenir Book" w:cs="Arial"/>
          <w:b/>
        </w:rPr>
      </w:pPr>
      <w:bookmarkStart w:name="_Toc126057147" w:id="1"/>
      <w:r w:rsidRPr="002979A8">
        <w:rPr>
          <w:rFonts w:ascii="Avenir Book" w:hAnsi="Avenir Book" w:cs="Arial"/>
          <w:b/>
        </w:rPr>
        <w:t>NECESIDAD</w:t>
      </w:r>
      <w:bookmarkEnd w:id="1"/>
    </w:p>
    <w:p w:rsidRPr="002979A8" w:rsidR="00C00933" w:rsidP="00C00933" w:rsidRDefault="00C00933" w14:paraId="3F4EA207" w14:textId="5CC64099">
      <w:pPr>
        <w:rPr>
          <w:rFonts w:ascii="Avenir Book" w:hAnsi="Avenir Book" w:cs="Arial"/>
          <w:b/>
        </w:rPr>
      </w:pPr>
    </w:p>
    <w:p w:rsidRPr="002979A8" w:rsidR="00C00933" w:rsidRDefault="00C00933" w14:paraId="06E1F17A" w14:textId="6AC08430">
      <w:pPr>
        <w:pStyle w:val="Prrafodelista"/>
        <w:numPr>
          <w:ilvl w:val="0"/>
          <w:numId w:val="1"/>
        </w:numPr>
        <w:autoSpaceDE w:val="0"/>
        <w:autoSpaceDN w:val="0"/>
        <w:adjustRightInd w:val="0"/>
        <w:jc w:val="both"/>
        <w:rPr>
          <w:rFonts w:ascii="Avenir Book" w:hAnsi="Avenir Book" w:cs="Arial"/>
          <w:b/>
          <w:i/>
          <w:iCs/>
          <w:color w:val="000000" w:themeColor="text1"/>
        </w:rPr>
      </w:pPr>
      <w:r w:rsidRPr="002979A8">
        <w:rPr>
          <w:rFonts w:ascii="Avenir Book" w:hAnsi="Avenir Book" w:cs="Arial"/>
          <w:b/>
          <w:i/>
          <w:iCs/>
          <w:color w:val="000000" w:themeColor="text1"/>
        </w:rPr>
        <w:t>Descripción de la necesidad</w:t>
      </w:r>
    </w:p>
    <w:p w:rsidRPr="002979A8" w:rsidR="00DF7A51" w:rsidP="00BA4534" w:rsidRDefault="00DF7A51" w14:paraId="769C08CA" w14:textId="4A47D12A">
      <w:pPr>
        <w:autoSpaceDE w:val="0"/>
        <w:autoSpaceDN w:val="0"/>
        <w:adjustRightInd w:val="0"/>
        <w:jc w:val="both"/>
        <w:rPr>
          <w:rFonts w:ascii="Avenir Book" w:hAnsi="Avenir Book" w:cs="Arial"/>
          <w:b/>
          <w:i/>
          <w:iCs/>
          <w:color w:val="000000" w:themeColor="text1"/>
        </w:rPr>
      </w:pPr>
    </w:p>
    <w:p w:rsidR="00C32145" w:rsidP="00C32145" w:rsidRDefault="00C32145" w14:paraId="597B7892" w14:textId="77777777">
      <w:pPr>
        <w:pStyle w:val="Textoindependiente"/>
        <w:spacing w:line="228" w:lineRule="auto"/>
        <w:ind w:right="14"/>
        <w:rPr>
          <w:rFonts w:ascii="Arial" w:hAnsi="Arial" w:eastAsia="Arial MT" w:cs="Arial"/>
          <w:spacing w:val="-2"/>
          <w:sz w:val="22"/>
          <w:szCs w:val="22"/>
          <w:lang w:val="es-ES" w:eastAsia="en-US"/>
        </w:rPr>
      </w:pPr>
      <w:r w:rsidRPr="77D8E081">
        <w:rPr>
          <w:rFonts w:ascii="Arial" w:hAnsi="Arial" w:eastAsia="Arial MT" w:cs="Arial"/>
          <w:spacing w:val="-2"/>
          <w:sz w:val="22"/>
          <w:szCs w:val="22"/>
          <w:lang w:val="es-ES" w:eastAsia="en-US"/>
        </w:rPr>
        <w:t xml:space="preserve">El Decreto 1072 del 2015 establece que </w:t>
      </w:r>
      <w:r>
        <w:rPr>
          <w:rFonts w:ascii="Arial" w:hAnsi="Arial" w:eastAsia="Arial MT" w:cs="Arial"/>
          <w:spacing w:val="-2"/>
          <w:sz w:val="22"/>
          <w:szCs w:val="22"/>
          <w:lang w:val="es-ES" w:eastAsia="en-US"/>
        </w:rPr>
        <w:t>el Consejo Superior de la Judicatura</w:t>
      </w:r>
      <w:r w:rsidRPr="77D8E081">
        <w:rPr>
          <w:rFonts w:ascii="Arial" w:hAnsi="Arial" w:eastAsia="Arial MT" w:cs="Arial"/>
          <w:spacing w:val="-2"/>
          <w:sz w:val="22"/>
          <w:szCs w:val="22"/>
          <w:lang w:val="es-ES" w:eastAsia="en-US"/>
        </w:rPr>
        <w:t xml:space="preserve"> debe definir unas políticas para el desarrollo adecuado del Sistema de Seguridad y Salud en el Trabajo, y su mejora continua, con el propósito de velar por la salud y seguridad de los servidores judiciales. Conforme a esto, </w:t>
      </w:r>
      <w:r>
        <w:rPr>
          <w:rFonts w:ascii="Arial" w:hAnsi="Arial" w:eastAsia="Arial MT" w:cs="Arial"/>
          <w:spacing w:val="-2"/>
          <w:sz w:val="22"/>
          <w:szCs w:val="22"/>
          <w:lang w:val="es-ES" w:eastAsia="en-US"/>
        </w:rPr>
        <w:t>la mencionada Corporación</w:t>
      </w:r>
      <w:r w:rsidRPr="77D8E081">
        <w:rPr>
          <w:rFonts w:ascii="Arial" w:hAnsi="Arial" w:eastAsia="Arial MT" w:cs="Arial"/>
          <w:spacing w:val="-2"/>
          <w:sz w:val="22"/>
          <w:szCs w:val="22"/>
          <w:lang w:val="es-ES" w:eastAsia="en-US"/>
        </w:rPr>
        <w:t xml:space="preserve"> a través del Acuerdo PSAA-10560 del 11 de agosto de 2016, adoptó las políticas para el Sistema de Gestión de Seguridad y Salud en el Trabajo (SG- SST) de la Rama Judicial, con el fin de proteger la seguridad y la salud de los funcionarios y empleados en sus sitios de trabajo, contratistas, y usuarios, así como la identificación, prevención, intervención y mitigación de los riesgos laborales relacionados con lesiones y enfermedades. En cumplimiento de las políticas y conforme a lo mencionado en los numerales 4º y 8º del artículo 2.2.4.6.8. del Decreto 1072 del 2015 la </w:t>
      </w:r>
      <w:r>
        <w:rPr>
          <w:rFonts w:ascii="Arial" w:hAnsi="Arial" w:eastAsia="Arial MT" w:cs="Arial"/>
          <w:spacing w:val="-2"/>
          <w:sz w:val="22"/>
          <w:szCs w:val="22"/>
          <w:lang w:val="es-ES" w:eastAsia="en-US"/>
        </w:rPr>
        <w:t>D</w:t>
      </w:r>
      <w:r w:rsidRPr="77D8E081">
        <w:rPr>
          <w:rFonts w:ascii="Arial" w:hAnsi="Arial" w:eastAsia="Arial MT" w:cs="Arial"/>
          <w:spacing w:val="-2"/>
          <w:sz w:val="22"/>
          <w:szCs w:val="22"/>
          <w:lang w:val="es-ES" w:eastAsia="en-US"/>
        </w:rPr>
        <w:t xml:space="preserve">ivisión de Bienestar y Seguridad Social de la Unidad de </w:t>
      </w:r>
      <w:r>
        <w:rPr>
          <w:rFonts w:ascii="Arial" w:hAnsi="Arial" w:eastAsia="Arial MT" w:cs="Arial"/>
          <w:spacing w:val="-2"/>
          <w:sz w:val="22"/>
          <w:szCs w:val="22"/>
          <w:lang w:val="es-ES" w:eastAsia="en-US"/>
        </w:rPr>
        <w:t>Talento</w:t>
      </w:r>
      <w:r w:rsidRPr="77D8E081">
        <w:rPr>
          <w:rFonts w:ascii="Arial" w:hAnsi="Arial" w:eastAsia="Arial MT" w:cs="Arial"/>
          <w:spacing w:val="-2"/>
          <w:sz w:val="22"/>
          <w:szCs w:val="22"/>
          <w:lang w:val="es-ES" w:eastAsia="en-US"/>
        </w:rPr>
        <w:t xml:space="preserve"> Humano propende por la promoción de la salud y prevención de enfermedades laborales.</w:t>
      </w:r>
    </w:p>
    <w:p w:rsidRPr="001977CE" w:rsidR="00C32145" w:rsidP="00C32145" w:rsidRDefault="00C32145" w14:paraId="70CD5E31" w14:textId="77777777">
      <w:pPr>
        <w:pStyle w:val="Textoindependiente"/>
        <w:spacing w:line="228" w:lineRule="auto"/>
        <w:ind w:right="14"/>
        <w:rPr>
          <w:rFonts w:ascii="Arial" w:hAnsi="Arial" w:eastAsia="Arial MT" w:cs="Arial"/>
          <w:spacing w:val="-2"/>
          <w:sz w:val="22"/>
          <w:szCs w:val="22"/>
          <w:lang w:eastAsia="en-US"/>
        </w:rPr>
      </w:pPr>
    </w:p>
    <w:p w:rsidRPr="001977CE" w:rsidR="00C32145" w:rsidP="00C32145" w:rsidRDefault="00C32145" w14:paraId="11A35FE3" w14:textId="77777777">
      <w:pPr>
        <w:pStyle w:val="Textoindependiente"/>
        <w:spacing w:line="228" w:lineRule="auto"/>
        <w:ind w:right="156"/>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El Plan Sectorial de Desarrollo de la Rama Judicial 2023-2026</w:t>
      </w:r>
      <w:r>
        <w:rPr>
          <w:rFonts w:ascii="Arial" w:hAnsi="Arial" w:eastAsia="Arial MT" w:cs="Arial"/>
          <w:spacing w:val="-2"/>
          <w:sz w:val="22"/>
          <w:szCs w:val="22"/>
          <w:lang w:eastAsia="en-US"/>
        </w:rPr>
        <w:t>,</w:t>
      </w:r>
      <w:r w:rsidRPr="001977CE">
        <w:rPr>
          <w:rFonts w:ascii="Arial" w:hAnsi="Arial" w:eastAsia="Arial MT" w:cs="Arial"/>
          <w:spacing w:val="-2"/>
          <w:sz w:val="22"/>
          <w:szCs w:val="22"/>
          <w:lang w:eastAsia="en-US"/>
        </w:rPr>
        <w:t xml:space="preserve"> establece en su objetivo estratégico 4º “Fortalecer el talento humano en la Rama Judicial para que sea eficiente, capacitado y realice su labor en ambientes saludables y seguros. Ampliar la cobertura de la carrera judicial y mejorar la oferta de formación que esté disponible para todos los servidores judiciales e impacte positivamente el servicio de justica y responda a las necesidades reales del ejercicio de la función judicial”. Que a través de su objetivo específico 5 se basa en “promover el bienestar de todos los servidores judiciales a través de la implementación de un sistema que contemple los diferentes niveles de estrategias y acciones necesarios para mejorar el clima laboral, la salud física y mental y la calidad del tiempo de descanso”.</w:t>
      </w:r>
    </w:p>
    <w:p w:rsidRPr="001977CE" w:rsidR="00C32145" w:rsidP="00C32145" w:rsidRDefault="00C32145" w14:paraId="43A23219" w14:textId="77777777">
      <w:pPr>
        <w:pStyle w:val="Textoindependiente"/>
        <w:spacing w:before="271" w:line="228" w:lineRule="auto"/>
        <w:ind w:right="156"/>
        <w:rPr>
          <w:rFonts w:ascii="Arial" w:hAnsi="Arial" w:eastAsia="Arial MT" w:cs="Arial"/>
          <w:spacing w:val="-2"/>
          <w:sz w:val="22"/>
          <w:szCs w:val="22"/>
          <w:lang w:val="es-ES" w:eastAsia="en-US"/>
        </w:rPr>
      </w:pPr>
      <w:r w:rsidRPr="77D8E081">
        <w:rPr>
          <w:rFonts w:ascii="Arial" w:hAnsi="Arial" w:eastAsia="Arial MT" w:cs="Arial"/>
          <w:spacing w:val="-2"/>
          <w:sz w:val="22"/>
          <w:szCs w:val="22"/>
          <w:lang w:val="es-ES" w:eastAsia="en-US"/>
        </w:rPr>
        <w:t>En el año 2019 se practicaron exámenes de tamizaje para la identificación de hábitos saludables a una población objeto de 8.527 servidores judiciales, de lo cual se concluyó́́ que 39,7% tenía sobrepeso, en rango normal 45,8% y obesidad tipo I 10,3%, datos relevantes frente a las condiciones de salud de los servidores judiciales.</w:t>
      </w:r>
    </w:p>
    <w:p w:rsidR="00C32145" w:rsidP="00C32145" w:rsidRDefault="00C32145" w14:paraId="4068D07C" w14:textId="77777777">
      <w:pPr>
        <w:pStyle w:val="Textoindependiente"/>
        <w:spacing w:before="1" w:line="228" w:lineRule="auto"/>
        <w:ind w:right="156"/>
        <w:rPr>
          <w:rFonts w:ascii="Arial" w:hAnsi="Arial" w:eastAsia="Arial MT" w:cs="Arial"/>
          <w:spacing w:val="-2"/>
          <w:sz w:val="22"/>
          <w:szCs w:val="22"/>
          <w:lang w:eastAsia="en-US"/>
        </w:rPr>
      </w:pPr>
    </w:p>
    <w:p w:rsidRPr="001977CE" w:rsidR="00C32145" w:rsidP="00C32145" w:rsidRDefault="00C32145" w14:paraId="1012F200" w14:textId="77777777">
      <w:pPr>
        <w:pStyle w:val="Textoindependiente"/>
        <w:spacing w:before="1" w:line="228" w:lineRule="auto"/>
        <w:ind w:right="156"/>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Por otro lado, en el 2020 se realizó una encuesta de comorbilidades, el cual fue diligenciada por 22.256 servidores judiciales; en ella se contemplaron cuatro antecedentes de riesgo cardiovascular; con base a los resultados se identificaron que las personas expuestas al riesgo cardiovascular son los mayores de 40 años y quienes tenían al menos un antecedente de estos cuatro: 1) Riesgo bajo: Sin comorbilidad y mayor de 40 años, 2) Riesgo medio: Entre uno y dos antecedentes, 3) Riesgo alto: Tres antecedentes, 4) Riesgo muy alto: Cuatro antecedentes.</w:t>
      </w:r>
    </w:p>
    <w:p w:rsidR="00C32145" w:rsidP="00C32145" w:rsidRDefault="00C32145" w14:paraId="41DAB262" w14:textId="77777777">
      <w:pPr>
        <w:pStyle w:val="Textoindependiente"/>
        <w:spacing w:before="274" w:line="228" w:lineRule="auto"/>
        <w:ind w:right="156"/>
        <w:rPr>
          <w:rFonts w:ascii="Arial" w:hAnsi="Arial" w:eastAsia="Arial MT" w:cs="Arial"/>
          <w:spacing w:val="-2"/>
          <w:sz w:val="22"/>
          <w:szCs w:val="22"/>
          <w:lang w:val="es-ES" w:eastAsia="en-US"/>
        </w:rPr>
      </w:pPr>
      <w:r w:rsidRPr="77D8E081">
        <w:rPr>
          <w:rFonts w:ascii="Arial" w:hAnsi="Arial" w:eastAsia="Arial MT" w:cs="Arial"/>
          <w:spacing w:val="-2"/>
          <w:sz w:val="22"/>
          <w:szCs w:val="22"/>
          <w:lang w:val="es-ES" w:eastAsia="en-US"/>
        </w:rPr>
        <w:t>Para el 2021</w:t>
      </w:r>
      <w:r>
        <w:rPr>
          <w:rFonts w:ascii="Arial" w:hAnsi="Arial" w:eastAsia="Arial MT" w:cs="Arial"/>
          <w:spacing w:val="-2"/>
          <w:sz w:val="22"/>
          <w:szCs w:val="22"/>
          <w:lang w:val="es-ES" w:eastAsia="en-US"/>
        </w:rPr>
        <w:t>,</w:t>
      </w:r>
      <w:r w:rsidRPr="77D8E081">
        <w:rPr>
          <w:rFonts w:ascii="Arial" w:hAnsi="Arial" w:eastAsia="Arial MT" w:cs="Arial"/>
          <w:spacing w:val="-2"/>
          <w:sz w:val="22"/>
          <w:szCs w:val="22"/>
          <w:lang w:val="es-ES" w:eastAsia="en-US"/>
        </w:rPr>
        <w:t xml:space="preserve"> con fundamento en la encuesta comorbilidades se priorizó a la población con riesgo Media, Alto y Muy Alto de todas las edades, así́ como mayores de 40 años, quienes tienen un mayor riesgo cardiovascular asociado a la edad. </w:t>
      </w:r>
    </w:p>
    <w:p w:rsidRPr="001977CE" w:rsidR="00C32145" w:rsidP="00C32145" w:rsidRDefault="00C32145" w14:paraId="7DFA1EE8" w14:textId="77777777">
      <w:pPr>
        <w:pStyle w:val="Textoindependiente"/>
        <w:spacing w:before="274" w:line="228" w:lineRule="auto"/>
        <w:ind w:right="156"/>
        <w:rPr>
          <w:rFonts w:ascii="Arial" w:hAnsi="Arial" w:eastAsia="Arial MT" w:cs="Arial"/>
          <w:spacing w:val="-2"/>
          <w:sz w:val="22"/>
          <w:szCs w:val="22"/>
          <w:lang w:val="es-ES" w:eastAsia="en-US"/>
        </w:rPr>
      </w:pPr>
      <w:r w:rsidRPr="77D8E081">
        <w:rPr>
          <w:rFonts w:ascii="Arial" w:hAnsi="Arial" w:eastAsia="Arial MT" w:cs="Arial"/>
          <w:spacing w:val="-2"/>
          <w:sz w:val="22"/>
          <w:szCs w:val="22"/>
          <w:lang w:val="es-ES" w:eastAsia="en-US"/>
        </w:rPr>
        <w:t xml:space="preserve">Igualmente, para el 2022 se tuvo en cuenta esta misma priorización, es así como se han realizado actividades orientadas a la prevención del riesgo cardiovascular que están contempladas en el Proyecto de Inversión a cargo de la Unidad de </w:t>
      </w:r>
      <w:r>
        <w:rPr>
          <w:rFonts w:ascii="Arial" w:hAnsi="Arial" w:eastAsia="Arial MT" w:cs="Arial"/>
          <w:spacing w:val="-2"/>
          <w:sz w:val="22"/>
          <w:szCs w:val="22"/>
          <w:lang w:val="es-ES" w:eastAsia="en-US"/>
        </w:rPr>
        <w:t xml:space="preserve">Talento </w:t>
      </w:r>
      <w:r w:rsidRPr="77D8E081">
        <w:rPr>
          <w:rFonts w:ascii="Arial" w:hAnsi="Arial" w:eastAsia="Arial MT" w:cs="Arial"/>
          <w:spacing w:val="-2"/>
          <w:sz w:val="22"/>
          <w:szCs w:val="22"/>
          <w:lang w:val="es-ES" w:eastAsia="en-US"/>
        </w:rPr>
        <w:t>Humano; desde el 2014 hasta 2018 se han beneficiado 12.828 servidores con actividades enfocadas en la prevención del riesgo cardiovascular, y desde los años 2019 al 2022 la actividad se orientó a dar una solución en promoción y en prevención de enfermedades de origen tanto laboral (cardiovascular y metabólico derivado del riesgo psicosocial) como común (cáncer de mama-próstata) a la población por grupo etario mayoritaria y en riesgo en la Rama Judicial</w:t>
      </w:r>
      <w:r>
        <w:rPr>
          <w:rFonts w:ascii="Arial" w:hAnsi="Arial" w:eastAsia="Arial MT" w:cs="Arial"/>
          <w:spacing w:val="-2"/>
          <w:sz w:val="22"/>
          <w:szCs w:val="22"/>
          <w:lang w:val="es-ES" w:eastAsia="en-US"/>
        </w:rPr>
        <w:t>.</w:t>
      </w:r>
    </w:p>
    <w:p w:rsidR="00C32145" w:rsidP="00C32145" w:rsidRDefault="00C32145" w14:paraId="7F80AB28" w14:textId="77777777">
      <w:pPr>
        <w:pStyle w:val="Textoindependiente"/>
        <w:spacing w:before="272" w:line="228" w:lineRule="auto"/>
        <w:ind w:right="156"/>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Para el año 2023, con fundamento en la encuesta comorbilidades se priorizó a la población con riesgo Medio, Alto y Muy Alto de todas las edades, así́ como mayores de 40 años, quienes tienen un mayor riesgo cardiovascular asociado a la edad, se realizó la misma priorización y en consecuencia como población objeto se definieron 285 servidores para el tamizaje de riesgo cardiovascular y metabólico, 131 mujeres mayores de 40 años para tamizaje de cáncer de mama a través de mamografía, y 160 hombres para tamizaje de cáncer de próstata.</w:t>
      </w:r>
    </w:p>
    <w:p w:rsidRPr="001977CE" w:rsidR="00C32145" w:rsidP="00C32145" w:rsidRDefault="00C32145" w14:paraId="0633078F" w14:textId="77777777">
      <w:pPr>
        <w:pStyle w:val="Textoindependiente"/>
        <w:spacing w:before="272" w:line="228" w:lineRule="auto"/>
        <w:ind w:right="156"/>
        <w:rPr>
          <w:rFonts w:ascii="Arial" w:hAnsi="Arial" w:eastAsia="Arial MT" w:cs="Arial"/>
          <w:spacing w:val="-2"/>
          <w:sz w:val="22"/>
          <w:szCs w:val="22"/>
          <w:lang w:eastAsia="en-US"/>
        </w:rPr>
      </w:pPr>
    </w:p>
    <w:p w:rsidR="00C32145" w:rsidP="00C32145" w:rsidRDefault="00C32145" w14:paraId="6EB5AD52" w14:textId="77777777">
      <w:pPr>
        <w:pStyle w:val="Textoindependiente"/>
        <w:spacing w:before="89" w:line="228" w:lineRule="auto"/>
        <w:ind w:right="156"/>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Durante el año 2024, se llevó a cabo el programa de riesgo cardiovascular y metabólico, buscando integralidad en la atención, con el fin de lograr el mayor impacto en los resultados de salud esperados en los servidores judiciales identificados con riesgo Medio, Alto y Muy Alto, quienes tenían un mayor riesgo cardiovascular y metabólico, en una fase denominada complementaria o Fase II, que contempló la intervención individualizada a la población objeto seleccionada y el análisis de los datos obtenidos para elaborar el Plan de Intervención Personalizado y el Diagnóstico de Riesgo Cardiovascular. Se realizó valoración nutricional y remisión a EPS según riesgo. Se incorporaron intervenciones como imágenes diagnósticas, incluyendo ecocardiograma transtorácico y ecografía de abdomen total; pruebas de laboratorio, como creatinina, hemoglobina glicosilada, TSH, T3 y T4; y evaluación médica especializada que contempló recomendaciones nutricionales y de hábitos saludables.</w:t>
      </w:r>
    </w:p>
    <w:p w:rsidRPr="001977CE" w:rsidR="00736DAA" w:rsidP="00C32145" w:rsidRDefault="00736DAA" w14:paraId="57B32B3C" w14:textId="77777777">
      <w:pPr>
        <w:pStyle w:val="Textoindependiente"/>
        <w:spacing w:before="89" w:line="228" w:lineRule="auto"/>
        <w:ind w:right="156"/>
        <w:rPr>
          <w:rFonts w:ascii="Arial" w:hAnsi="Arial" w:eastAsia="Arial MT" w:cs="Arial"/>
          <w:spacing w:val="-2"/>
          <w:sz w:val="22"/>
          <w:szCs w:val="22"/>
          <w:lang w:eastAsia="en-US"/>
        </w:rPr>
      </w:pPr>
    </w:p>
    <w:p w:rsidR="00C32145" w:rsidP="00C32145" w:rsidRDefault="00C32145" w14:paraId="4AC721B8" w14:textId="77777777">
      <w:pPr>
        <w:pStyle w:val="Textoindependiente"/>
        <w:spacing w:before="89" w:line="228" w:lineRule="auto"/>
        <w:ind w:right="156"/>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 xml:space="preserve">Durante el año 2024, se llevó a cabo el programa de riesgo cardiovascular y metabólico, buscando integralidad en la atención, con el fin de lograr el mayor impacto en los resultados de salud esperados en los servidores judiciales identificados con riesgo Medio, Alto y Muy Alto, quienes tenían un mayor riesgo cardiovascular y metabólico, en </w:t>
      </w:r>
      <w:r w:rsidRPr="008425F0">
        <w:rPr>
          <w:rFonts w:ascii="Arial" w:hAnsi="Arial" w:eastAsia="Arial MT" w:cs="Arial"/>
          <w:spacing w:val="-2"/>
          <w:sz w:val="22"/>
          <w:szCs w:val="22"/>
          <w:lang w:eastAsia="en-US"/>
        </w:rPr>
        <w:t>una fase denominada complementaria o Fase II, que contempló la intervención individualizada a la población objeto seleccionada y el análisis de los datos obtenidos para elaborar el Plan de Intervención Personalizado y el Diagnóstico de Riesgo Cardiovascular. Se realizó valoración nutricional y remisión a EPS según riesgo. Se incorporaron intervenciones como imágenes diagnósticas, incluyendo ecocardiograma transtorácico y ecografía de abdomen total; pruebas de laboratorio, como creatinina, hemoglobina glicosilada, TSH, T3 y T4; y evaluación médica especializada que contempló recomendaciones nutricionales y de hábitos saludables, estas intervinieron fueron orientadas a 215 servidores, en los cuales se identificaron condiciones preexistentes que no presentaban síntomas evidentes, lo que permitió iniciar medidas como recomendaciones preventivas o terapéuticas antes de que las enfermedades progresaran; la combinación de tamizajes metabólicos y estudios de imágenes fomentó una cultura de autocuidado, aumentando la conciencia sobre la importancia de la salud preventiva; este enfoque integral mejora la calidad de vida, reduce el ausentismo laboral y garantiza una mayor productividad institucional.</w:t>
      </w:r>
    </w:p>
    <w:p w:rsidRPr="008425F0" w:rsidR="009B2B01" w:rsidP="00C32145" w:rsidRDefault="009B2B01" w14:paraId="13FA4D93" w14:textId="77777777">
      <w:pPr>
        <w:pStyle w:val="Textoindependiente"/>
        <w:spacing w:before="89" w:line="228" w:lineRule="auto"/>
        <w:ind w:right="156"/>
        <w:rPr>
          <w:rFonts w:ascii="Arial" w:hAnsi="Arial" w:eastAsia="Arial MT" w:cs="Arial"/>
          <w:spacing w:val="-2"/>
          <w:sz w:val="22"/>
          <w:szCs w:val="22"/>
          <w:lang w:eastAsia="en-US"/>
        </w:rPr>
      </w:pPr>
    </w:p>
    <w:p w:rsidR="009B2B01" w:rsidP="00C32145" w:rsidRDefault="00C32145" w14:paraId="444ADAE6" w14:textId="51EE2F38">
      <w:pPr>
        <w:pStyle w:val="Textoindependiente"/>
        <w:spacing w:before="89" w:line="228" w:lineRule="auto"/>
        <w:ind w:right="156"/>
        <w:rPr>
          <w:rFonts w:ascii="Arial" w:hAnsi="Arial" w:eastAsia="Arial MT" w:cs="Arial"/>
          <w:spacing w:val="-2"/>
          <w:sz w:val="22"/>
          <w:szCs w:val="22"/>
          <w:lang w:val="es-ES" w:eastAsia="en-US"/>
        </w:rPr>
      </w:pPr>
      <w:r w:rsidRPr="00F6022A">
        <w:rPr>
          <w:rFonts w:ascii="Arial" w:hAnsi="Arial" w:eastAsia="Arial MT" w:cs="Arial"/>
          <w:spacing w:val="-2"/>
          <w:sz w:val="22"/>
          <w:szCs w:val="22"/>
          <w:lang w:val="es-ES" w:eastAsia="en-US"/>
        </w:rPr>
        <w:t xml:space="preserve">En 2025, se garantizó la atención a </w:t>
      </w:r>
      <w:r w:rsidRPr="00F6022A" w:rsidR="00F6022A">
        <w:rPr>
          <w:rFonts w:ascii="Arial" w:hAnsi="Arial" w:eastAsia="Arial MT" w:cs="Arial"/>
          <w:spacing w:val="-2"/>
          <w:sz w:val="22"/>
          <w:szCs w:val="22"/>
          <w:lang w:val="es-ES" w:eastAsia="en-US"/>
        </w:rPr>
        <w:t xml:space="preserve"> 230</w:t>
      </w:r>
      <w:r w:rsidRPr="00F6022A">
        <w:rPr>
          <w:rFonts w:ascii="Arial" w:hAnsi="Arial" w:eastAsia="Arial MT" w:cs="Arial"/>
          <w:spacing w:val="-2"/>
          <w:sz w:val="22"/>
          <w:szCs w:val="22"/>
          <w:lang w:val="es-ES" w:eastAsia="en-US"/>
        </w:rPr>
        <w:t xml:space="preserve"> servidores, de los cuales el </w:t>
      </w:r>
      <w:r w:rsidRPr="00F6022A" w:rsidR="00F6022A">
        <w:rPr>
          <w:rFonts w:ascii="Arial" w:hAnsi="Arial" w:eastAsia="Arial MT" w:cs="Arial"/>
          <w:spacing w:val="-2"/>
          <w:sz w:val="22"/>
          <w:szCs w:val="22"/>
          <w:lang w:val="es-ES" w:eastAsia="en-US"/>
        </w:rPr>
        <w:t>100</w:t>
      </w:r>
      <w:r w:rsidRPr="00F6022A">
        <w:rPr>
          <w:rFonts w:ascii="Arial" w:hAnsi="Arial" w:eastAsia="Arial MT" w:cs="Arial"/>
          <w:spacing w:val="-2"/>
          <w:sz w:val="22"/>
          <w:szCs w:val="22"/>
          <w:lang w:val="es-ES" w:eastAsia="en-US"/>
        </w:rPr>
        <w:t>% son mayores de 40 años</w:t>
      </w:r>
      <w:r w:rsidRPr="00F6022A" w:rsidR="00F6022A">
        <w:rPr>
          <w:rFonts w:ascii="Arial" w:hAnsi="Arial" w:eastAsia="Arial MT" w:cs="Arial"/>
          <w:spacing w:val="-2"/>
          <w:sz w:val="22"/>
          <w:szCs w:val="22"/>
          <w:lang w:val="es-ES" w:eastAsia="en-US"/>
        </w:rPr>
        <w:t>.</w:t>
      </w:r>
      <w:r w:rsidRPr="00F6022A">
        <w:rPr>
          <w:rFonts w:ascii="Arial" w:hAnsi="Arial" w:eastAsia="Arial MT" w:cs="Arial"/>
          <w:spacing w:val="-2"/>
          <w:sz w:val="22"/>
          <w:szCs w:val="22"/>
          <w:lang w:val="es-ES" w:eastAsia="en-US"/>
        </w:rPr>
        <w:t xml:space="preserve"> </w:t>
      </w:r>
      <w:r w:rsidRPr="00F6022A" w:rsidR="00F6022A">
        <w:rPr>
          <w:rFonts w:ascii="Arial" w:hAnsi="Arial" w:eastAsia="Arial MT" w:cs="Arial"/>
          <w:spacing w:val="-2"/>
          <w:sz w:val="22"/>
          <w:szCs w:val="22"/>
          <w:lang w:val="es-ES" w:eastAsia="en-US"/>
        </w:rPr>
        <w:t>La población se distribuye en 132 hombres (57.4%) y 98 mujeres (42.6%)</w:t>
      </w:r>
      <w:r w:rsidR="009B2B01">
        <w:rPr>
          <w:rFonts w:ascii="Arial" w:hAnsi="Arial" w:eastAsia="Arial MT" w:cs="Arial"/>
          <w:spacing w:val="-2"/>
          <w:sz w:val="22"/>
          <w:szCs w:val="22"/>
          <w:lang w:val="es-ES" w:eastAsia="en-US"/>
        </w:rPr>
        <w:t xml:space="preserve">, con los siguientes factores de riesgo: </w:t>
      </w:r>
    </w:p>
    <w:p w:rsidR="009B2B01" w:rsidP="00C32145" w:rsidRDefault="009B2B01" w14:paraId="091DAA76" w14:textId="5A0D88C5">
      <w:pPr>
        <w:pStyle w:val="Textoindependiente"/>
        <w:spacing w:before="89" w:line="228" w:lineRule="auto"/>
        <w:ind w:right="156"/>
        <w:rPr>
          <w:rFonts w:ascii="Arial" w:hAnsi="Arial" w:eastAsia="Arial MT" w:cs="Arial"/>
          <w:spacing w:val="-2"/>
          <w:sz w:val="22"/>
          <w:szCs w:val="22"/>
          <w:lang w:val="es-ES" w:eastAsia="en-US"/>
        </w:rPr>
      </w:pPr>
      <w:r w:rsidRPr="009B2B01">
        <w:rPr>
          <w:rFonts w:ascii="Arial" w:hAnsi="Arial" w:eastAsia="Arial MT" w:cs="Arial"/>
          <w:noProof/>
          <w:spacing w:val="-2"/>
          <w:sz w:val="22"/>
          <w:szCs w:val="22"/>
          <w:lang w:val="es-ES" w:eastAsia="en-US"/>
        </w:rPr>
        <w:drawing>
          <wp:inline distT="0" distB="0" distL="0" distR="0" wp14:anchorId="5444C562" wp14:editId="0DEF9578">
            <wp:extent cx="5400040" cy="2322195"/>
            <wp:effectExtent l="0" t="0" r="0" b="1905"/>
            <wp:docPr id="2113639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39010" name=""/>
                    <pic:cNvPicPr/>
                  </pic:nvPicPr>
                  <pic:blipFill>
                    <a:blip r:embed="rId11"/>
                    <a:stretch>
                      <a:fillRect/>
                    </a:stretch>
                  </pic:blipFill>
                  <pic:spPr>
                    <a:xfrm>
                      <a:off x="0" y="0"/>
                      <a:ext cx="5400040" cy="2322195"/>
                    </a:xfrm>
                    <a:prstGeom prst="rect">
                      <a:avLst/>
                    </a:prstGeom>
                  </pic:spPr>
                </pic:pic>
              </a:graphicData>
            </a:graphic>
          </wp:inline>
        </w:drawing>
      </w:r>
    </w:p>
    <w:p w:rsidR="009B2B01" w:rsidP="00C32145" w:rsidRDefault="009B2B01" w14:paraId="58087A7C" w14:textId="0C384416">
      <w:pPr>
        <w:pStyle w:val="Textoindependiente"/>
        <w:spacing w:before="89" w:line="228" w:lineRule="auto"/>
        <w:ind w:right="156"/>
        <w:rPr>
          <w:rFonts w:ascii="Arial" w:hAnsi="Arial" w:eastAsia="Arial MT" w:cs="Arial"/>
          <w:spacing w:val="-2"/>
          <w:sz w:val="22"/>
          <w:szCs w:val="22"/>
          <w:lang w:val="es-ES" w:eastAsia="en-US"/>
        </w:rPr>
      </w:pPr>
      <w:r w:rsidRPr="009B2B01">
        <w:rPr>
          <w:rFonts w:ascii="Arial" w:hAnsi="Arial" w:eastAsia="Arial MT" w:cs="Arial"/>
          <w:noProof/>
          <w:spacing w:val="-2"/>
          <w:sz w:val="22"/>
          <w:szCs w:val="22"/>
          <w:lang w:val="es-ES" w:eastAsia="en-US"/>
        </w:rPr>
        <w:drawing>
          <wp:anchor distT="0" distB="0" distL="114300" distR="114300" simplePos="0" relativeHeight="251658240" behindDoc="0" locked="0" layoutInCell="1" allowOverlap="1" wp14:anchorId="3ADB99D0" wp14:editId="3D90BD3E">
            <wp:simplePos x="0" y="0"/>
            <wp:positionH relativeFrom="column">
              <wp:posOffset>785812</wp:posOffset>
            </wp:positionH>
            <wp:positionV relativeFrom="paragraph">
              <wp:posOffset>194627</wp:posOffset>
            </wp:positionV>
            <wp:extent cx="4505325" cy="2362329"/>
            <wp:effectExtent l="0" t="0" r="0" b="0"/>
            <wp:wrapSquare wrapText="bothSides"/>
            <wp:docPr id="7981452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145209" name=""/>
                    <pic:cNvPicPr/>
                  </pic:nvPicPr>
                  <pic:blipFill>
                    <a:blip r:embed="rId12">
                      <a:extLst>
                        <a:ext uri="{28A0092B-C50C-407E-A947-70E740481C1C}">
                          <a14:useLocalDpi xmlns:a14="http://schemas.microsoft.com/office/drawing/2010/main" val="0"/>
                        </a:ext>
                      </a:extLst>
                    </a:blip>
                    <a:stretch>
                      <a:fillRect/>
                    </a:stretch>
                  </pic:blipFill>
                  <pic:spPr>
                    <a:xfrm>
                      <a:off x="0" y="0"/>
                      <a:ext cx="4505325" cy="2362329"/>
                    </a:xfrm>
                    <a:prstGeom prst="rect">
                      <a:avLst/>
                    </a:prstGeom>
                  </pic:spPr>
                </pic:pic>
              </a:graphicData>
            </a:graphic>
          </wp:anchor>
        </w:drawing>
      </w:r>
    </w:p>
    <w:p w:rsidR="009B2B01" w:rsidP="00C32145" w:rsidRDefault="009B2B01" w14:paraId="08738173" w14:textId="46322167">
      <w:pPr>
        <w:pStyle w:val="Textoindependiente"/>
        <w:spacing w:before="89" w:line="228" w:lineRule="auto"/>
        <w:ind w:right="156"/>
        <w:rPr>
          <w:rFonts w:ascii="Arial" w:hAnsi="Arial" w:eastAsia="Arial MT" w:cs="Arial"/>
          <w:spacing w:val="-2"/>
          <w:sz w:val="22"/>
          <w:szCs w:val="22"/>
          <w:lang w:val="es-ES" w:eastAsia="en-US"/>
        </w:rPr>
      </w:pPr>
      <w:r>
        <w:rPr>
          <w:rFonts w:ascii="Arial" w:hAnsi="Arial" w:eastAsia="Arial MT" w:cs="Arial"/>
          <w:spacing w:val="-2"/>
          <w:sz w:val="22"/>
          <w:szCs w:val="22"/>
          <w:lang w:val="es-ES" w:eastAsia="en-US"/>
        </w:rPr>
        <w:br w:type="textWrapping" w:clear="all"/>
      </w:r>
    </w:p>
    <w:p w:rsidR="009B2B01" w:rsidP="00C32145" w:rsidRDefault="009B2B01" w14:paraId="2C8AFEC1" w14:textId="77777777">
      <w:pPr>
        <w:pStyle w:val="Textoindependiente"/>
        <w:spacing w:before="89" w:line="228" w:lineRule="auto"/>
        <w:ind w:right="156"/>
        <w:rPr>
          <w:rFonts w:ascii="Arial" w:hAnsi="Arial" w:eastAsia="Arial MT" w:cs="Arial"/>
          <w:spacing w:val="-2"/>
          <w:sz w:val="22"/>
          <w:szCs w:val="22"/>
          <w:lang w:val="es-ES" w:eastAsia="en-US"/>
        </w:rPr>
      </w:pPr>
    </w:p>
    <w:p w:rsidR="009B2B01" w:rsidP="00C32145" w:rsidRDefault="009B2B01" w14:paraId="4210262C" w14:textId="77777777">
      <w:pPr>
        <w:pStyle w:val="Textoindependiente"/>
        <w:spacing w:before="89" w:line="228" w:lineRule="auto"/>
        <w:ind w:right="156"/>
        <w:rPr>
          <w:rFonts w:ascii="Arial" w:hAnsi="Arial" w:eastAsia="Arial MT" w:cs="Arial"/>
          <w:spacing w:val="-2"/>
          <w:sz w:val="22"/>
          <w:szCs w:val="22"/>
          <w:lang w:val="es-ES" w:eastAsia="en-US"/>
        </w:rPr>
      </w:pPr>
    </w:p>
    <w:p w:rsidR="009B2B01" w:rsidP="00C32145" w:rsidRDefault="009B2B01" w14:paraId="7679AD72" w14:textId="77777777">
      <w:pPr>
        <w:pStyle w:val="Textoindependiente"/>
        <w:spacing w:before="89" w:line="228" w:lineRule="auto"/>
        <w:ind w:right="156"/>
        <w:rPr>
          <w:rFonts w:ascii="Arial" w:hAnsi="Arial" w:eastAsia="Arial MT" w:cs="Arial"/>
          <w:spacing w:val="-2"/>
          <w:sz w:val="22"/>
          <w:szCs w:val="22"/>
          <w:lang w:val="es-ES" w:eastAsia="en-US"/>
        </w:rPr>
      </w:pPr>
    </w:p>
    <w:p w:rsidR="009B2B01" w:rsidP="009B2B01" w:rsidRDefault="009B2B01" w14:paraId="3F49FA06" w14:textId="05380EF2">
      <w:pPr>
        <w:pStyle w:val="Textoindependiente"/>
        <w:spacing w:before="89" w:line="228" w:lineRule="auto"/>
        <w:ind w:left="709" w:right="156"/>
        <w:rPr>
          <w:rFonts w:ascii="Arial" w:hAnsi="Arial" w:eastAsia="Arial MT" w:cs="Arial"/>
          <w:spacing w:val="-2"/>
          <w:sz w:val="22"/>
          <w:szCs w:val="22"/>
          <w:lang w:val="es-ES" w:eastAsia="en-US"/>
        </w:rPr>
      </w:pPr>
      <w:r>
        <w:rPr>
          <w:rFonts w:ascii="Arial" w:hAnsi="Arial" w:eastAsia="Arial MT" w:cs="Arial"/>
          <w:spacing w:val="-2"/>
          <w:sz w:val="22"/>
          <w:szCs w:val="22"/>
          <w:lang w:val="es-ES" w:eastAsia="en-US"/>
        </w:rPr>
        <w:t>Se observa que la prevalencia de hipertensión y riesgo cardiovascular aumenta significativamente a partir de los 46 años, alcanzando su punto máximo en los mayores de 56 años.</w:t>
      </w:r>
    </w:p>
    <w:p w:rsidR="009B2B01" w:rsidP="00C32145" w:rsidRDefault="009B2B01" w14:paraId="35F41D73" w14:textId="77777777">
      <w:pPr>
        <w:pStyle w:val="Textoindependiente"/>
        <w:spacing w:before="89" w:line="228" w:lineRule="auto"/>
        <w:ind w:right="156"/>
        <w:rPr>
          <w:rFonts w:ascii="Arial" w:hAnsi="Arial" w:eastAsia="Arial MT" w:cs="Arial"/>
          <w:spacing w:val="-2"/>
          <w:sz w:val="22"/>
          <w:szCs w:val="22"/>
          <w:highlight w:val="yellow"/>
          <w:lang w:val="es-ES" w:eastAsia="en-US"/>
        </w:rPr>
      </w:pPr>
      <w:r w:rsidRPr="009B2B01">
        <w:rPr>
          <w:rFonts w:ascii="Arial" w:hAnsi="Arial" w:eastAsia="Arial MT" w:cs="Arial"/>
          <w:noProof/>
          <w:spacing w:val="-2"/>
          <w:sz w:val="22"/>
          <w:szCs w:val="22"/>
          <w:lang w:val="es-ES" w:eastAsia="en-US"/>
        </w:rPr>
        <w:drawing>
          <wp:inline distT="0" distB="0" distL="0" distR="0" wp14:anchorId="52393249" wp14:editId="02047B7A">
            <wp:extent cx="4972050" cy="1509623"/>
            <wp:effectExtent l="0" t="0" r="0" b="0"/>
            <wp:docPr id="1837075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75020" name=""/>
                    <pic:cNvPicPr/>
                  </pic:nvPicPr>
                  <pic:blipFill>
                    <a:blip r:embed="rId13"/>
                    <a:stretch>
                      <a:fillRect/>
                    </a:stretch>
                  </pic:blipFill>
                  <pic:spPr>
                    <a:xfrm>
                      <a:off x="0" y="0"/>
                      <a:ext cx="4982891" cy="1512914"/>
                    </a:xfrm>
                    <a:prstGeom prst="rect">
                      <a:avLst/>
                    </a:prstGeom>
                  </pic:spPr>
                </pic:pic>
              </a:graphicData>
            </a:graphic>
          </wp:inline>
        </w:drawing>
      </w:r>
    </w:p>
    <w:p w:rsidR="009B2B01" w:rsidP="00C32145" w:rsidRDefault="009B2B01" w14:paraId="26ADDB4F" w14:textId="77777777">
      <w:pPr>
        <w:pStyle w:val="Textoindependiente"/>
        <w:spacing w:before="89" w:line="228" w:lineRule="auto"/>
        <w:ind w:right="156"/>
        <w:rPr>
          <w:rFonts w:ascii="Arial" w:hAnsi="Arial" w:eastAsia="Arial MT" w:cs="Arial"/>
          <w:spacing w:val="-2"/>
          <w:sz w:val="22"/>
          <w:szCs w:val="22"/>
          <w:highlight w:val="yellow"/>
          <w:lang w:val="es-ES" w:eastAsia="en-US"/>
        </w:rPr>
      </w:pPr>
    </w:p>
    <w:p w:rsidRPr="008D684A" w:rsidR="008D684A" w:rsidP="00C32145" w:rsidRDefault="00C32145" w14:paraId="2294515E" w14:textId="650B5C82">
      <w:pPr>
        <w:pStyle w:val="Textoindependiente"/>
        <w:spacing w:before="89" w:line="228" w:lineRule="auto"/>
        <w:ind w:right="156"/>
        <w:rPr>
          <w:rFonts w:ascii="Arial" w:hAnsi="Arial" w:eastAsia="Arial MT" w:cs="Arial"/>
          <w:spacing w:val="-2"/>
          <w:sz w:val="22"/>
          <w:szCs w:val="22"/>
          <w:lang w:val="es-ES" w:eastAsia="en-US"/>
        </w:rPr>
      </w:pPr>
      <w:r w:rsidRPr="008D684A">
        <w:rPr>
          <w:rFonts w:ascii="Arial" w:hAnsi="Arial" w:eastAsia="Arial MT" w:cs="Arial"/>
          <w:spacing w:val="-2"/>
          <w:sz w:val="22"/>
          <w:szCs w:val="22"/>
          <w:lang w:val="es-ES" w:eastAsia="en-US"/>
        </w:rPr>
        <w:t xml:space="preserve">Entre los principales factores de riesgo identificados en esta población destacan el sobrepeso </w:t>
      </w:r>
      <w:r w:rsidRPr="008D684A" w:rsidR="008D684A">
        <w:rPr>
          <w:rFonts w:ascii="Arial" w:hAnsi="Arial" w:eastAsia="Arial MT" w:cs="Arial"/>
          <w:spacing w:val="-2"/>
          <w:sz w:val="22"/>
          <w:szCs w:val="22"/>
          <w:lang w:val="es-ES" w:eastAsia="en-US"/>
        </w:rPr>
        <w:t>y</w:t>
      </w:r>
      <w:r w:rsidRPr="008D684A">
        <w:rPr>
          <w:rFonts w:ascii="Arial" w:hAnsi="Arial" w:eastAsia="Arial MT" w:cs="Arial"/>
          <w:spacing w:val="-2"/>
          <w:sz w:val="22"/>
          <w:szCs w:val="22"/>
          <w:lang w:val="es-ES" w:eastAsia="en-US"/>
        </w:rPr>
        <w:t xml:space="preserve">  la obesidad, mientras que los antecedentes personales más comunes son la hipertensión y la diabetes</w:t>
      </w:r>
      <w:r w:rsidRPr="008D684A" w:rsidR="009B2B01">
        <w:rPr>
          <w:rFonts w:ascii="Arial" w:hAnsi="Arial" w:eastAsia="Arial MT" w:cs="Arial"/>
          <w:spacing w:val="-2"/>
          <w:sz w:val="22"/>
          <w:szCs w:val="22"/>
          <w:lang w:val="es-ES" w:eastAsia="en-US"/>
        </w:rPr>
        <w:t xml:space="preserve">. </w:t>
      </w:r>
      <w:r w:rsidRPr="008D684A">
        <w:rPr>
          <w:rFonts w:ascii="Arial" w:hAnsi="Arial" w:eastAsia="Arial MT" w:cs="Arial"/>
          <w:spacing w:val="-2"/>
          <w:sz w:val="22"/>
          <w:szCs w:val="22"/>
          <w:lang w:val="es-ES" w:eastAsia="en-US"/>
        </w:rPr>
        <w:t xml:space="preserve"> </w:t>
      </w:r>
      <w:r w:rsidRPr="008D684A" w:rsidR="008D684A">
        <w:rPr>
          <w:rFonts w:ascii="Arial" w:hAnsi="Arial" w:eastAsia="Arial MT" w:cs="Arial"/>
          <w:spacing w:val="-2"/>
          <w:sz w:val="22"/>
          <w:szCs w:val="22"/>
          <w:lang w:val="es-ES" w:eastAsia="en-US"/>
        </w:rPr>
        <w:t>Lo anterior significa que se hace necesario priorizar las siguientes intervenciones:</w:t>
      </w:r>
    </w:p>
    <w:p w:rsidRPr="008D684A" w:rsidR="008D684A" w:rsidP="00C32145" w:rsidRDefault="008D684A" w14:paraId="04F612C8" w14:textId="77777777">
      <w:pPr>
        <w:pStyle w:val="Textoindependiente"/>
        <w:spacing w:before="89" w:line="228" w:lineRule="auto"/>
        <w:ind w:right="156"/>
        <w:rPr>
          <w:rFonts w:ascii="Arial" w:hAnsi="Arial" w:eastAsia="Arial MT" w:cs="Arial"/>
          <w:spacing w:val="-2"/>
          <w:sz w:val="22"/>
          <w:szCs w:val="22"/>
          <w:lang w:val="es-ES" w:eastAsia="en-US"/>
        </w:rPr>
      </w:pPr>
    </w:p>
    <w:p w:rsidRPr="008D684A" w:rsidR="008D684A" w:rsidP="00C32145" w:rsidRDefault="008D684A" w14:paraId="1F7B28C6" w14:textId="77777777">
      <w:pPr>
        <w:pStyle w:val="Textoindependiente"/>
        <w:spacing w:before="89" w:line="228" w:lineRule="auto"/>
        <w:ind w:right="156"/>
        <w:rPr>
          <w:rFonts w:ascii="Arial" w:hAnsi="Arial" w:eastAsia="Arial MT" w:cs="Arial"/>
          <w:spacing w:val="-2"/>
          <w:sz w:val="22"/>
          <w:szCs w:val="22"/>
          <w:lang w:val="es-ES" w:eastAsia="en-US"/>
        </w:rPr>
      </w:pPr>
      <w:r w:rsidRPr="008D684A">
        <w:rPr>
          <w:rFonts w:ascii="Arial" w:hAnsi="Arial" w:eastAsia="Arial MT" w:cs="Arial"/>
          <w:spacing w:val="-2"/>
          <w:sz w:val="22"/>
          <w:szCs w:val="22"/>
          <w:lang w:val="es-ES" w:eastAsia="en-US"/>
        </w:rPr>
        <w:t xml:space="preserve">-Intervención Nutricional: Priorizar programas de control de peso para el 70% de la población afectada. </w:t>
      </w:r>
    </w:p>
    <w:p w:rsidRPr="008D684A" w:rsidR="008D684A" w:rsidP="00C32145" w:rsidRDefault="008D684A" w14:paraId="1A68672D" w14:textId="77777777">
      <w:pPr>
        <w:pStyle w:val="Textoindependiente"/>
        <w:spacing w:before="89" w:line="228" w:lineRule="auto"/>
        <w:ind w:right="156"/>
        <w:rPr>
          <w:rFonts w:ascii="Arial" w:hAnsi="Arial" w:eastAsia="Arial MT" w:cs="Arial"/>
          <w:spacing w:val="-2"/>
          <w:sz w:val="22"/>
          <w:szCs w:val="22"/>
          <w:lang w:val="es-ES" w:eastAsia="en-US"/>
        </w:rPr>
      </w:pPr>
      <w:r w:rsidRPr="008D684A">
        <w:rPr>
          <w:rFonts w:ascii="Arial" w:hAnsi="Arial" w:eastAsia="Arial MT" w:cs="Arial"/>
          <w:spacing w:val="-2"/>
          <w:sz w:val="22"/>
          <w:szCs w:val="22"/>
          <w:lang w:val="es-ES" w:eastAsia="en-US"/>
        </w:rPr>
        <w:t xml:space="preserve">-Tamizaje Dirigido: Reforzar el control de tensión arterial en hombres y mayores de 46 años. </w:t>
      </w:r>
    </w:p>
    <w:p w:rsidRPr="008D684A" w:rsidR="008D684A" w:rsidP="00C32145" w:rsidRDefault="008D684A" w14:paraId="58F72631" w14:textId="740B6812">
      <w:pPr>
        <w:pStyle w:val="Textoindependiente"/>
        <w:spacing w:before="89" w:line="228" w:lineRule="auto"/>
        <w:ind w:right="156"/>
        <w:rPr>
          <w:rFonts w:ascii="Arial" w:hAnsi="Arial" w:eastAsia="Arial MT" w:cs="Arial"/>
          <w:spacing w:val="-2"/>
          <w:sz w:val="22"/>
          <w:szCs w:val="22"/>
          <w:lang w:val="es-ES" w:eastAsia="en-US"/>
        </w:rPr>
      </w:pPr>
      <w:r w:rsidRPr="008D684A">
        <w:rPr>
          <w:rFonts w:ascii="Arial" w:hAnsi="Arial" w:eastAsia="Arial MT" w:cs="Arial"/>
          <w:spacing w:val="-2"/>
          <w:sz w:val="22"/>
          <w:szCs w:val="22"/>
          <w:lang w:val="es-ES" w:eastAsia="en-US"/>
        </w:rPr>
        <w:t>-Prevención Oncológica: Mantener esquemas de seguimiento en mujeres, donde se detectó una mayor prevalencia de hallazgos sugerentes de riesgo oncológico (29.6%).</w:t>
      </w:r>
    </w:p>
    <w:p w:rsidRPr="008D684A" w:rsidR="002C0E3C" w:rsidP="00C32145" w:rsidRDefault="002C0E3C" w14:paraId="41268AE1" w14:textId="77777777">
      <w:pPr>
        <w:pStyle w:val="Textoindependiente"/>
        <w:spacing w:before="89" w:line="228" w:lineRule="auto"/>
        <w:ind w:right="156"/>
        <w:rPr>
          <w:rFonts w:ascii="Arial" w:hAnsi="Arial" w:eastAsia="Arial MT" w:cs="Arial"/>
          <w:spacing w:val="-2"/>
          <w:sz w:val="22"/>
          <w:szCs w:val="22"/>
          <w:lang w:val="es-ES" w:eastAsia="en-US"/>
        </w:rPr>
      </w:pPr>
    </w:p>
    <w:p w:rsidR="008D684A" w:rsidP="00C32145" w:rsidRDefault="008D684A" w14:paraId="6186CD25" w14:textId="7FE8E5C7">
      <w:pPr>
        <w:pStyle w:val="Textoindependiente"/>
        <w:spacing w:before="89" w:line="228" w:lineRule="auto"/>
        <w:ind w:right="156"/>
        <w:rPr>
          <w:rFonts w:ascii="Arial" w:hAnsi="Arial" w:eastAsia="Arial MT" w:cs="Arial"/>
          <w:spacing w:val="-2"/>
          <w:sz w:val="22"/>
          <w:szCs w:val="22"/>
          <w:lang w:val="es-ES" w:eastAsia="en-US"/>
        </w:rPr>
      </w:pPr>
      <w:r w:rsidRPr="008D684A">
        <w:rPr>
          <w:rFonts w:ascii="Arial" w:hAnsi="Arial" w:eastAsia="Arial MT" w:cs="Arial"/>
          <w:spacing w:val="-2"/>
          <w:sz w:val="22"/>
          <w:szCs w:val="22"/>
          <w:lang w:val="es-ES" w:eastAsia="en-US"/>
        </w:rPr>
        <w:t>Este panorama, resaltó la importancia de un monitoreo continuo y la necesidad de fomentar acciones preventivas para garantizar la identificación temprana de riesgos en la salud de los servidores.</w:t>
      </w:r>
    </w:p>
    <w:p w:rsidRPr="008425F0" w:rsidR="008D684A" w:rsidP="00C32145" w:rsidRDefault="008D684A" w14:paraId="0D935EA6" w14:textId="77777777">
      <w:pPr>
        <w:pStyle w:val="Textoindependiente"/>
        <w:spacing w:before="89" w:line="228" w:lineRule="auto"/>
        <w:ind w:right="156"/>
        <w:rPr>
          <w:rFonts w:ascii="Arial" w:hAnsi="Arial" w:eastAsia="Arial MT" w:cs="Arial"/>
          <w:spacing w:val="-2"/>
          <w:sz w:val="22"/>
          <w:szCs w:val="22"/>
          <w:lang w:val="es-ES" w:eastAsia="en-US"/>
        </w:rPr>
      </w:pPr>
    </w:p>
    <w:p w:rsidR="00C32145" w:rsidP="00C32145" w:rsidRDefault="00C32145" w14:paraId="4FDF43E7" w14:textId="77777777">
      <w:pPr>
        <w:pStyle w:val="Textoindependiente"/>
        <w:spacing w:before="89" w:line="228" w:lineRule="auto"/>
        <w:ind w:right="156"/>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Para la vigencia 2026, se prevé realizar tamizajes cardiovasculares, metabólicos y oncológicos después de los 40 años, lo anterior es fundamental para transformar la medicina reactiva en medicina preventiva, esto permite detectar a tiempo "amenazas silenciosas" como la hipertensión, la prediabetes o lesiones cancerígenas incipientes, que de otro modo podrían derivar en crisis de salud graves, ausentismo prolongado o pensiones anticipadas por invalidez.</w:t>
      </w:r>
    </w:p>
    <w:p w:rsidRPr="008425F0" w:rsidR="002C0E3C" w:rsidP="00C32145" w:rsidRDefault="002C0E3C" w14:paraId="74C3B16D" w14:textId="77777777">
      <w:pPr>
        <w:pStyle w:val="Textoindependiente"/>
        <w:spacing w:before="89" w:line="228" w:lineRule="auto"/>
        <w:ind w:right="156"/>
        <w:rPr>
          <w:rFonts w:ascii="Arial" w:hAnsi="Arial" w:eastAsia="Arial MT" w:cs="Arial"/>
          <w:spacing w:val="-2"/>
          <w:sz w:val="22"/>
          <w:szCs w:val="22"/>
          <w:lang w:eastAsia="en-US"/>
        </w:rPr>
      </w:pPr>
    </w:p>
    <w:p w:rsidR="00C32145" w:rsidP="00C32145" w:rsidRDefault="00C32145" w14:paraId="433CDAE5" w14:textId="77777777">
      <w:pPr>
        <w:pStyle w:val="Textoindependiente"/>
        <w:spacing w:before="89" w:line="228" w:lineRule="auto"/>
        <w:ind w:right="156"/>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Para la Rama Judicial, estos exámenes aseguran la continuidad del talento experto en una etapa de alta productividad, reduciendo los costos operativos vinculados a las bajas por ausentismo y mejorando el clima organizacional; para el servidor judicial, es una garantía de calidad de vida que permite equilibrar las exigencias profesionales con un bienestar físico duradero, asegurando que su experiencia no se vea truncada por enfermedades prevenibles.</w:t>
      </w:r>
    </w:p>
    <w:p w:rsidRPr="008425F0" w:rsidR="002C0E3C" w:rsidP="00C32145" w:rsidRDefault="002C0E3C" w14:paraId="06769C34" w14:textId="77777777">
      <w:pPr>
        <w:pStyle w:val="Textoindependiente"/>
        <w:spacing w:before="89" w:line="228" w:lineRule="auto"/>
        <w:ind w:right="156"/>
        <w:rPr>
          <w:rFonts w:ascii="Arial" w:hAnsi="Arial" w:eastAsia="Arial MT" w:cs="Arial"/>
          <w:spacing w:val="-2"/>
          <w:sz w:val="22"/>
          <w:szCs w:val="22"/>
          <w:lang w:eastAsia="en-US"/>
        </w:rPr>
      </w:pPr>
    </w:p>
    <w:p w:rsidRPr="008425F0" w:rsidR="00C32145" w:rsidP="00C32145" w:rsidRDefault="00C32145" w14:paraId="10A66533" w14:textId="77777777">
      <w:pPr>
        <w:pStyle w:val="Textoindependiente"/>
        <w:spacing w:before="89" w:line="228" w:lineRule="auto"/>
        <w:ind w:right="156"/>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 xml:space="preserve">En ese orden de ideas se busca abordar el riesgo Cardio vascular y metabólico, al igual que el riesgo oncológico , buscando integralidad en la atención, con el fin de lograr el mayor impacto en los resultados de salud esperados; en servidores mayores de 40 años; </w:t>
      </w:r>
      <w:r w:rsidRPr="008425F0">
        <w:rPr>
          <w:rFonts w:ascii="Arial" w:hAnsi="Arial" w:eastAsia="Arial MT" w:cs="Arial"/>
          <w:spacing w:val="-2"/>
          <w:sz w:val="22"/>
          <w:szCs w:val="22"/>
          <w:lang w:eastAsia="en-US"/>
        </w:rPr>
        <w:t>que, serán objeto de  Intervenciones individualizadas  a los que luego de los análisis de los datos obtenidos de sus paraclínicos, se les  proveerá un  Plan de Intervención personalizado y el Diagnóstico de Riesgo Cardiovascular, metabólico y oncológico - Valoración nutricional y remisión si amerita a EPS según riesgo.</w:t>
      </w:r>
    </w:p>
    <w:p w:rsidRPr="001977CE" w:rsidR="00C32145" w:rsidP="00C32145" w:rsidRDefault="00C32145" w14:paraId="4015963D" w14:textId="77777777">
      <w:pPr>
        <w:pStyle w:val="Textoindependiente"/>
        <w:spacing w:before="234"/>
        <w:ind w:right="156"/>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De otra parte, para la Rama Judicial, en la lucha contra el cáncer, es esencial adoptar estrategias adecuadas de seguridad y salud en el trabajo, (independientemente del origen) ya que, por un lado, se garantizan condiciones de trabajo seguras y saludables y, por otro se pretende adoptar un papel activo desde la prevención de los</w:t>
      </w:r>
      <w:r>
        <w:rPr>
          <w:rFonts w:ascii="Arial" w:hAnsi="Arial" w:eastAsia="Arial MT" w:cs="Arial"/>
          <w:spacing w:val="-2"/>
          <w:sz w:val="22"/>
          <w:szCs w:val="22"/>
          <w:lang w:eastAsia="en-US"/>
        </w:rPr>
        <w:t xml:space="preserve"> </w:t>
      </w:r>
      <w:r w:rsidRPr="001977CE">
        <w:rPr>
          <w:rFonts w:ascii="Arial" w:hAnsi="Arial" w:eastAsia="Arial MT" w:cs="Arial"/>
          <w:spacing w:val="-2"/>
          <w:sz w:val="22"/>
          <w:szCs w:val="22"/>
          <w:lang w:eastAsia="en-US"/>
        </w:rPr>
        <w:t>factores de riesgo y de esta manera impactar desde diferentes frentes</w:t>
      </w:r>
      <w:r>
        <w:rPr>
          <w:rFonts w:ascii="Arial" w:hAnsi="Arial" w:eastAsia="Arial MT" w:cs="Arial"/>
          <w:spacing w:val="-2"/>
          <w:sz w:val="22"/>
          <w:szCs w:val="22"/>
          <w:lang w:eastAsia="en-US"/>
        </w:rPr>
        <w:t>,</w:t>
      </w:r>
      <w:r w:rsidRPr="001977CE">
        <w:rPr>
          <w:rFonts w:ascii="Arial" w:hAnsi="Arial" w:eastAsia="Arial MT" w:cs="Arial"/>
          <w:spacing w:val="-2"/>
          <w:sz w:val="22"/>
          <w:szCs w:val="22"/>
          <w:lang w:eastAsia="en-US"/>
        </w:rPr>
        <w:t xml:space="preserve"> considerando que una de las principales características del cáncer es la multicausalidad ya que se ha determinado que su aparición está dada por la interacción entre diferentes factores que abarcan desde los aspectos individuales (genéticos) hasta factores externos (la exposición a agentes carcinógenos). Dicha multicausalidad, sumada al tiempo que puede tardar en manifestarse alguna sintomatología sugestiva o relacionada con el cáncer, ha conllevado a un subregistro de estos eventos, lo que representa un gran problema porque da lugar a intervenciones tardías, ausentismos prolongados e impactos negativos en la calidad de vida de los servidores judiciales.</w:t>
      </w:r>
    </w:p>
    <w:p w:rsidRPr="001977CE" w:rsidR="00C32145" w:rsidP="00C32145" w:rsidRDefault="00C32145" w14:paraId="173172DC" w14:textId="77777777">
      <w:pPr>
        <w:pStyle w:val="Textoindependiente"/>
        <w:spacing w:before="234"/>
        <w:ind w:right="156"/>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Para la vigencia 202</w:t>
      </w:r>
      <w:r>
        <w:rPr>
          <w:rFonts w:ascii="Arial" w:hAnsi="Arial" w:eastAsia="Arial MT" w:cs="Arial"/>
          <w:spacing w:val="-2"/>
          <w:sz w:val="22"/>
          <w:szCs w:val="22"/>
          <w:lang w:eastAsia="en-US"/>
        </w:rPr>
        <w:t>6</w:t>
      </w:r>
      <w:r w:rsidRPr="001977CE">
        <w:rPr>
          <w:rFonts w:ascii="Arial" w:hAnsi="Arial" w:eastAsia="Arial MT" w:cs="Arial"/>
          <w:spacing w:val="-2"/>
          <w:sz w:val="22"/>
          <w:szCs w:val="22"/>
          <w:lang w:eastAsia="en-US"/>
        </w:rPr>
        <w:t xml:space="preserve">, se </w:t>
      </w:r>
      <w:r>
        <w:rPr>
          <w:rFonts w:ascii="Arial" w:hAnsi="Arial" w:eastAsia="Arial MT" w:cs="Arial"/>
          <w:spacing w:val="-2"/>
          <w:sz w:val="22"/>
          <w:szCs w:val="22"/>
          <w:lang w:eastAsia="en-US"/>
        </w:rPr>
        <w:t>pretende</w:t>
      </w:r>
      <w:r w:rsidRPr="001977CE">
        <w:rPr>
          <w:rFonts w:ascii="Arial" w:hAnsi="Arial" w:eastAsia="Arial MT" w:cs="Arial"/>
          <w:spacing w:val="-2"/>
          <w:sz w:val="22"/>
          <w:szCs w:val="22"/>
          <w:lang w:eastAsia="en-US"/>
        </w:rPr>
        <w:t xml:space="preserve"> abordar tanto el riesgo Cardio vascular y metabólico, al igual que el riesgo oncológico, buscando integralidad en la atención con el fin de lograr el mayor impacto en los resultados de salud esperados; es así que se determina que</w:t>
      </w:r>
      <w:r>
        <w:rPr>
          <w:rFonts w:ascii="Arial" w:hAnsi="Arial" w:eastAsia="Arial MT" w:cs="Arial"/>
          <w:spacing w:val="-2"/>
          <w:sz w:val="22"/>
          <w:szCs w:val="22"/>
          <w:lang w:eastAsia="en-US"/>
        </w:rPr>
        <w:t xml:space="preserve"> </w:t>
      </w:r>
      <w:r w:rsidRPr="001977CE">
        <w:rPr>
          <w:rFonts w:ascii="Arial" w:hAnsi="Arial" w:eastAsia="Arial MT" w:cs="Arial"/>
          <w:spacing w:val="-2"/>
          <w:sz w:val="22"/>
          <w:szCs w:val="22"/>
          <w:lang w:eastAsia="en-US"/>
        </w:rPr>
        <w:t xml:space="preserve">para el caso de riesgo cardio vascular y metabólico los servidores judiciales </w:t>
      </w:r>
      <w:r>
        <w:rPr>
          <w:rFonts w:ascii="Arial" w:hAnsi="Arial" w:eastAsia="Arial MT" w:cs="Arial"/>
          <w:spacing w:val="-2"/>
          <w:sz w:val="22"/>
          <w:szCs w:val="22"/>
          <w:lang w:eastAsia="en-US"/>
        </w:rPr>
        <w:t>mayores de 40 priorizados</w:t>
      </w:r>
      <w:r w:rsidRPr="001977CE">
        <w:rPr>
          <w:rFonts w:ascii="Arial" w:hAnsi="Arial" w:eastAsia="Arial MT" w:cs="Arial"/>
          <w:spacing w:val="-2"/>
          <w:sz w:val="22"/>
          <w:szCs w:val="22"/>
          <w:lang w:eastAsia="en-US"/>
        </w:rPr>
        <w:t>,  en una fase que denominaremos complementaria o Fase II, serán objeto de  Intervenciones individualizadas</w:t>
      </w:r>
      <w:r>
        <w:rPr>
          <w:rFonts w:ascii="Arial" w:hAnsi="Arial" w:eastAsia="Arial MT" w:cs="Arial"/>
          <w:spacing w:val="-2"/>
          <w:sz w:val="22"/>
          <w:szCs w:val="22"/>
          <w:lang w:eastAsia="en-US"/>
        </w:rPr>
        <w:t>,</w:t>
      </w:r>
      <w:r w:rsidRPr="001977CE">
        <w:rPr>
          <w:rFonts w:ascii="Arial" w:hAnsi="Arial" w:eastAsia="Arial MT" w:cs="Arial"/>
          <w:spacing w:val="-2"/>
          <w:sz w:val="22"/>
          <w:szCs w:val="22"/>
          <w:lang w:eastAsia="en-US"/>
        </w:rPr>
        <w:t xml:space="preserve">  a los que luego de los análisis de los datos obtenidos de sus paraclínicos, se les  proveerá un  Plan de Intervención personalizado y el Diagnóstico de Riesgo Cardiovascular</w:t>
      </w:r>
      <w:r>
        <w:rPr>
          <w:rFonts w:ascii="Arial" w:hAnsi="Arial" w:eastAsia="Arial MT" w:cs="Arial"/>
          <w:spacing w:val="-2"/>
          <w:sz w:val="22"/>
          <w:szCs w:val="22"/>
          <w:lang w:eastAsia="en-US"/>
        </w:rPr>
        <w:t xml:space="preserve"> y metabólico</w:t>
      </w:r>
      <w:r w:rsidRPr="001977CE">
        <w:rPr>
          <w:rFonts w:ascii="Arial" w:hAnsi="Arial" w:eastAsia="Arial MT" w:cs="Arial"/>
          <w:spacing w:val="-2"/>
          <w:sz w:val="22"/>
          <w:szCs w:val="22"/>
          <w:lang w:eastAsia="en-US"/>
        </w:rPr>
        <w:t xml:space="preserve"> - Valoración nutricional y remisión si amerita a EPS</w:t>
      </w:r>
      <w:r>
        <w:rPr>
          <w:rFonts w:ascii="Arial" w:hAnsi="Arial" w:eastAsia="Arial MT" w:cs="Arial"/>
          <w:spacing w:val="-2"/>
          <w:sz w:val="22"/>
          <w:szCs w:val="22"/>
          <w:lang w:eastAsia="en-US"/>
        </w:rPr>
        <w:t>,</w:t>
      </w:r>
      <w:r w:rsidRPr="001977CE">
        <w:rPr>
          <w:rFonts w:ascii="Arial" w:hAnsi="Arial" w:eastAsia="Arial MT" w:cs="Arial"/>
          <w:spacing w:val="-2"/>
          <w:sz w:val="22"/>
          <w:szCs w:val="22"/>
          <w:lang w:eastAsia="en-US"/>
        </w:rPr>
        <w:t xml:space="preserve"> según riesgo.</w:t>
      </w:r>
    </w:p>
    <w:p w:rsidRPr="001977CE" w:rsidR="00C32145" w:rsidP="00C32145" w:rsidRDefault="00C32145" w14:paraId="5F102D73" w14:textId="77777777">
      <w:pPr>
        <w:pStyle w:val="Textoindependiente"/>
        <w:spacing w:before="234"/>
        <w:ind w:right="14"/>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Lo propio ocurre en el caso de riesgo de desarrollar patología oncológica, que busca informar sobre los agentes cancerígenos o mutágenos más frecuentes y los riesgos para la salud que representan, promoviendo su identificación como paso previo a su sustitución, reducción o control.</w:t>
      </w:r>
    </w:p>
    <w:p w:rsidRPr="001977CE" w:rsidR="00C32145" w:rsidP="00C32145" w:rsidRDefault="00C32145" w14:paraId="0AAC7237" w14:textId="77777777">
      <w:pPr>
        <w:pStyle w:val="Textoindependiente"/>
        <w:spacing w:before="234"/>
        <w:ind w:right="14"/>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En este caso, se prevé abordar a los servidores judiciales de la siguiente manera:</w:t>
      </w:r>
    </w:p>
    <w:p w:rsidRPr="001977CE" w:rsidR="00C32145" w:rsidRDefault="00C32145" w14:paraId="14A66EDE" w14:textId="77777777">
      <w:pPr>
        <w:pStyle w:val="Textoindependiente"/>
        <w:numPr>
          <w:ilvl w:val="0"/>
          <w:numId w:val="7"/>
        </w:numPr>
        <w:spacing w:before="234" w:after="120"/>
        <w:ind w:right="14"/>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Visibilizar el cáncer, dada la nula percepción del riesgo que tienen las personas expuestas, el largo período de latencia, la multicausalidad y la falta de identificación de signos de alarma.</w:t>
      </w:r>
    </w:p>
    <w:p w:rsidRPr="001977CE" w:rsidR="00C32145" w:rsidRDefault="00C32145" w14:paraId="4FF7E7AE" w14:textId="77777777">
      <w:pPr>
        <w:pStyle w:val="Textoindependiente"/>
        <w:numPr>
          <w:ilvl w:val="0"/>
          <w:numId w:val="7"/>
        </w:numPr>
        <w:spacing w:before="234" w:after="120"/>
        <w:ind w:right="14"/>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Sensibilizar, teniendo en cuenta el impacto que la enfermedad tiene en la salud de la persona que la padece, en el entorno familiar, en la empresa y en la sociedad.</w:t>
      </w:r>
    </w:p>
    <w:p w:rsidRPr="001977CE" w:rsidR="00C32145" w:rsidRDefault="00C32145" w14:paraId="747FDE6A" w14:textId="77777777">
      <w:pPr>
        <w:pStyle w:val="Textoindependiente"/>
        <w:numPr>
          <w:ilvl w:val="0"/>
          <w:numId w:val="7"/>
        </w:numPr>
        <w:spacing w:before="234" w:after="120"/>
        <w:ind w:right="14"/>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Actuar, ayudando a identificar, eliminar y reducir la exposición; informando y formando a todas las personas sobre los factores de riesgo de esta patología.</w:t>
      </w:r>
    </w:p>
    <w:p w:rsidR="00C32145" w:rsidP="00C32145" w:rsidRDefault="00C32145" w14:paraId="68849166" w14:textId="77777777">
      <w:pPr>
        <w:pStyle w:val="Textoindependiente"/>
        <w:spacing w:before="234"/>
        <w:ind w:right="14"/>
        <w:rPr>
          <w:rFonts w:ascii="Arial" w:hAnsi="Arial" w:eastAsia="Arial MT" w:cs="Arial"/>
          <w:spacing w:val="-2"/>
          <w:sz w:val="22"/>
          <w:szCs w:val="22"/>
          <w:lang w:eastAsia="en-US"/>
        </w:rPr>
      </w:pPr>
      <w:r w:rsidRPr="001977CE">
        <w:rPr>
          <w:rFonts w:ascii="Arial" w:hAnsi="Arial" w:eastAsia="Arial MT" w:cs="Arial"/>
          <w:spacing w:val="-2"/>
          <w:sz w:val="22"/>
          <w:szCs w:val="22"/>
          <w:lang w:eastAsia="en-US"/>
        </w:rPr>
        <w:t>Es así como se consideran las siguientes intervenciones:</w:t>
      </w:r>
    </w:p>
    <w:p w:rsidRPr="001977CE" w:rsidR="00C32145" w:rsidP="00C32145" w:rsidRDefault="00C32145" w14:paraId="40CAF0DD" w14:textId="77777777">
      <w:pPr>
        <w:pStyle w:val="Textoindependiente"/>
        <w:spacing w:before="234"/>
        <w:ind w:right="14"/>
        <w:rPr>
          <w:rFonts w:ascii="Arial" w:hAnsi="Arial" w:eastAsia="Arial MT" w:cs="Arial"/>
          <w:spacing w:val="-2"/>
          <w:sz w:val="22"/>
          <w:szCs w:val="22"/>
          <w:lang w:eastAsia="en-US"/>
        </w:rPr>
      </w:pPr>
    </w:p>
    <w:p w:rsidR="001775D3" w:rsidP="00C32145" w:rsidRDefault="001775D3" w14:paraId="7BEC1CA8" w14:textId="77777777">
      <w:pPr>
        <w:widowControl w:val="0"/>
        <w:autoSpaceDE w:val="0"/>
        <w:autoSpaceDN w:val="0"/>
        <w:ind w:left="1276" w:right="1294" w:hanging="1276"/>
        <w:rPr>
          <w:rFonts w:ascii="Arial" w:hAnsi="Arial" w:eastAsia="Arial MT" w:cs="Arial"/>
          <w:b/>
          <w:spacing w:val="-2"/>
          <w:sz w:val="22"/>
          <w:szCs w:val="22"/>
          <w:lang w:eastAsia="en-US"/>
        </w:rPr>
      </w:pPr>
    </w:p>
    <w:p w:rsidR="001775D3" w:rsidP="00C32145" w:rsidRDefault="001775D3" w14:paraId="21A7DC07" w14:textId="77777777">
      <w:pPr>
        <w:widowControl w:val="0"/>
        <w:autoSpaceDE w:val="0"/>
        <w:autoSpaceDN w:val="0"/>
        <w:ind w:left="1276" w:right="1294" w:hanging="1276"/>
        <w:rPr>
          <w:rFonts w:ascii="Arial" w:hAnsi="Arial" w:eastAsia="Arial MT" w:cs="Arial"/>
          <w:b/>
          <w:spacing w:val="-2"/>
          <w:sz w:val="22"/>
          <w:szCs w:val="22"/>
          <w:lang w:eastAsia="en-US"/>
        </w:rPr>
      </w:pPr>
    </w:p>
    <w:p w:rsidR="001775D3" w:rsidP="00C32145" w:rsidRDefault="001775D3" w14:paraId="7C55F8D9" w14:textId="77777777">
      <w:pPr>
        <w:widowControl w:val="0"/>
        <w:autoSpaceDE w:val="0"/>
        <w:autoSpaceDN w:val="0"/>
        <w:ind w:left="1276" w:right="1294" w:hanging="1276"/>
        <w:rPr>
          <w:rFonts w:ascii="Arial" w:hAnsi="Arial" w:eastAsia="Arial MT" w:cs="Arial"/>
          <w:b/>
          <w:spacing w:val="-2"/>
          <w:sz w:val="22"/>
          <w:szCs w:val="22"/>
          <w:lang w:eastAsia="en-US"/>
        </w:rPr>
      </w:pPr>
    </w:p>
    <w:p w:rsidR="001775D3" w:rsidP="00C32145" w:rsidRDefault="001775D3" w14:paraId="5D770239" w14:textId="77777777">
      <w:pPr>
        <w:widowControl w:val="0"/>
        <w:autoSpaceDE w:val="0"/>
        <w:autoSpaceDN w:val="0"/>
        <w:ind w:left="1276" w:right="1294" w:hanging="1276"/>
        <w:rPr>
          <w:rFonts w:ascii="Arial" w:hAnsi="Arial" w:eastAsia="Arial MT" w:cs="Arial"/>
          <w:b/>
          <w:spacing w:val="-2"/>
          <w:sz w:val="22"/>
          <w:szCs w:val="22"/>
          <w:lang w:eastAsia="en-US"/>
        </w:rPr>
      </w:pPr>
    </w:p>
    <w:p w:rsidR="001775D3" w:rsidP="001775D3" w:rsidRDefault="00C32145" w14:paraId="71F15D0A" w14:textId="77777777">
      <w:pPr>
        <w:widowControl w:val="0"/>
        <w:autoSpaceDE w:val="0"/>
        <w:autoSpaceDN w:val="0"/>
        <w:ind w:left="1276" w:right="140" w:hanging="1276"/>
        <w:rPr>
          <w:rFonts w:ascii="Arial" w:hAnsi="Arial" w:eastAsia="Arial MT" w:cs="Arial"/>
          <w:b/>
          <w:spacing w:val="-2"/>
          <w:sz w:val="22"/>
          <w:szCs w:val="22"/>
          <w:lang w:eastAsia="en-US"/>
        </w:rPr>
      </w:pPr>
      <w:r w:rsidRPr="00292BDD">
        <w:rPr>
          <w:rFonts w:ascii="Arial" w:hAnsi="Arial" w:eastAsia="Arial MT" w:cs="Arial"/>
          <w:b/>
          <w:spacing w:val="-2"/>
          <w:sz w:val="22"/>
          <w:szCs w:val="22"/>
          <w:lang w:eastAsia="en-US"/>
        </w:rPr>
        <w:t>RIESGO CARDIO VASCULAR- METABÓLICO Y RIESGO PATOLOGÍA</w:t>
      </w:r>
      <w:r w:rsidR="001775D3">
        <w:rPr>
          <w:rFonts w:ascii="Arial" w:hAnsi="Arial" w:eastAsia="Arial MT" w:cs="Arial"/>
          <w:b/>
          <w:spacing w:val="-2"/>
          <w:sz w:val="22"/>
          <w:szCs w:val="22"/>
          <w:lang w:eastAsia="en-US"/>
        </w:rPr>
        <w:t xml:space="preserve"> </w:t>
      </w:r>
    </w:p>
    <w:p w:rsidR="00C32145" w:rsidP="001775D3" w:rsidRDefault="00C32145" w14:paraId="44871CF6" w14:textId="66980B2B">
      <w:pPr>
        <w:widowControl w:val="0"/>
        <w:autoSpaceDE w:val="0"/>
        <w:autoSpaceDN w:val="0"/>
        <w:ind w:right="140"/>
        <w:rPr>
          <w:rFonts w:ascii="Arial" w:hAnsi="Arial" w:eastAsia="Arial MT" w:cs="Arial"/>
          <w:b/>
          <w:spacing w:val="-2"/>
          <w:sz w:val="22"/>
          <w:szCs w:val="22"/>
          <w:lang w:eastAsia="en-US"/>
        </w:rPr>
      </w:pPr>
      <w:r w:rsidRPr="00292BDD">
        <w:rPr>
          <w:rFonts w:ascii="Arial" w:hAnsi="Arial" w:eastAsia="Arial MT" w:cs="Arial"/>
          <w:b/>
          <w:spacing w:val="-2"/>
          <w:sz w:val="22"/>
          <w:szCs w:val="22"/>
          <w:lang w:eastAsia="en-US"/>
        </w:rPr>
        <w:t>ONCOLÓGICA</w:t>
      </w:r>
    </w:p>
    <w:p w:rsidRPr="00292BDD" w:rsidR="00C32145" w:rsidP="00C32145" w:rsidRDefault="00C32145" w14:paraId="0E6ED892" w14:textId="77777777">
      <w:pPr>
        <w:widowControl w:val="0"/>
        <w:autoSpaceDE w:val="0"/>
        <w:autoSpaceDN w:val="0"/>
        <w:ind w:left="1276" w:right="1294" w:hanging="1276"/>
        <w:rPr>
          <w:rFonts w:ascii="Arial" w:hAnsi="Arial" w:eastAsia="Arial MT" w:cs="Arial"/>
          <w:b/>
          <w:spacing w:val="-2"/>
          <w:sz w:val="22"/>
          <w:szCs w:val="22"/>
          <w:lang w:eastAsia="en-US"/>
        </w:rPr>
      </w:pPr>
    </w:p>
    <w:p w:rsidRPr="008425F0" w:rsidR="00C32145" w:rsidP="00C32145" w:rsidRDefault="00C32145" w14:paraId="6B1F5603" w14:textId="7CBFBE71">
      <w:pPr>
        <w:pStyle w:val="Textoindependiente"/>
        <w:spacing w:before="234"/>
        <w:ind w:right="14"/>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Es así como se consideran las siguientes intervenciones dentro del programa:</w:t>
      </w:r>
    </w:p>
    <w:p w:rsidRPr="008425F0" w:rsidR="00C32145" w:rsidP="00C32145" w:rsidRDefault="00C32145" w14:paraId="2C3396D8" w14:textId="77777777">
      <w:pPr>
        <w:pStyle w:val="Textoindependiente"/>
        <w:spacing w:before="234"/>
        <w:ind w:right="14"/>
        <w:rPr>
          <w:rFonts w:ascii="Arial" w:hAnsi="Arial" w:eastAsia="Arial MT" w:cs="Arial"/>
          <w:spacing w:val="-2"/>
          <w:sz w:val="22"/>
          <w:szCs w:val="22"/>
          <w:lang w:eastAsia="en-US"/>
        </w:rPr>
      </w:pPr>
      <w:r w:rsidRPr="008425F0">
        <w:rPr>
          <w:rFonts w:ascii="Arial" w:hAnsi="Arial" w:eastAsia="Arial MT" w:cs="Arial"/>
          <w:b/>
          <w:bCs/>
          <w:spacing w:val="-2"/>
          <w:sz w:val="22"/>
          <w:szCs w:val="22"/>
          <w:lang w:eastAsia="en-US"/>
        </w:rPr>
        <w:t>Imágenes Diagnósticas</w:t>
      </w:r>
      <w:r w:rsidRPr="008425F0">
        <w:rPr>
          <w:rFonts w:ascii="Arial" w:hAnsi="Arial" w:eastAsia="Arial MT" w:cs="Arial"/>
          <w:spacing w:val="-2"/>
          <w:sz w:val="22"/>
          <w:szCs w:val="22"/>
          <w:lang w:eastAsia="en-US"/>
        </w:rPr>
        <w:t xml:space="preserve">: Las imágenes diagnósticas permiten la detección temprana, prevención y seguimiento de enfermedades cardiovasculares, metabólicas y oncológicas, facilitando intervenciones oportunas para reducir la morbilidad, evitar ausentismos prolongados y derivar al servidor identificado para que sea abordado integralmente en la EPS </w:t>
      </w:r>
    </w:p>
    <w:p w:rsidRPr="008425F0" w:rsidR="00C32145" w:rsidP="00C32145" w:rsidRDefault="00C32145" w14:paraId="522EA9B8" w14:textId="77777777">
      <w:pPr>
        <w:pStyle w:val="Textoindependiente"/>
        <w:spacing w:before="234"/>
        <w:ind w:right="14"/>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 xml:space="preserve">Entre las imágenes diagnósticas previstas se encuentran: </w:t>
      </w:r>
    </w:p>
    <w:p w:rsidRPr="008425F0" w:rsidR="00C32145" w:rsidRDefault="00C32145" w14:paraId="6331DC19" w14:textId="77777777">
      <w:pPr>
        <w:pStyle w:val="Textoindependiente"/>
        <w:numPr>
          <w:ilvl w:val="0"/>
          <w:numId w:val="8"/>
        </w:numPr>
        <w:suppressAutoHyphens/>
        <w:spacing w:before="234"/>
        <w:ind w:right="14"/>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Ecocardiograma Transtorácico</w:t>
      </w:r>
    </w:p>
    <w:p w:rsidRPr="008425F0" w:rsidR="00C32145" w:rsidRDefault="00C32145" w14:paraId="0AD58646" w14:textId="77777777">
      <w:pPr>
        <w:pStyle w:val="Textoindependiente"/>
        <w:numPr>
          <w:ilvl w:val="0"/>
          <w:numId w:val="8"/>
        </w:numPr>
        <w:suppressAutoHyphens/>
        <w:spacing w:before="234"/>
        <w:ind w:right="14"/>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Ecografía de abdomen total con énfasis en hígado, vesícula, páncreas, bazo y Órganos de la pelvis incluido vías urinarias y órgano reproductor femenino)</w:t>
      </w:r>
    </w:p>
    <w:p w:rsidRPr="00372018" w:rsidR="00C32145" w:rsidRDefault="00C32145" w14:paraId="3C8CE114" w14:textId="77777777">
      <w:pPr>
        <w:pStyle w:val="Textoindependiente"/>
        <w:widowControl w:val="0"/>
        <w:numPr>
          <w:ilvl w:val="0"/>
          <w:numId w:val="8"/>
        </w:numPr>
        <w:autoSpaceDE w:val="0"/>
        <w:autoSpaceDN w:val="0"/>
        <w:ind w:right="1293"/>
        <w:rPr>
          <w:rFonts w:ascii="Arial" w:hAnsi="Arial" w:cs="Arial"/>
          <w:spacing w:val="-2"/>
          <w:lang w:val="es-CO"/>
        </w:rPr>
      </w:pPr>
      <w:r w:rsidRPr="00372018">
        <w:rPr>
          <w:rFonts w:ascii="Arial" w:hAnsi="Arial" w:cs="Arial"/>
          <w:spacing w:val="-2"/>
          <w:sz w:val="22"/>
          <w:szCs w:val="22"/>
          <w:lang w:val="es-CO"/>
        </w:rPr>
        <w:t>Ecografía de cuello con énfasis en glándula tiroides, glándulas paratiroides, ganglios linfáticos del cuello, glándulas salivales y la arteria carótida</w:t>
      </w:r>
    </w:p>
    <w:p w:rsidRPr="00372018" w:rsidR="00C32145" w:rsidRDefault="00C32145" w14:paraId="03A39835" w14:textId="77777777">
      <w:pPr>
        <w:pStyle w:val="Textoindependiente"/>
        <w:widowControl w:val="0"/>
        <w:numPr>
          <w:ilvl w:val="0"/>
          <w:numId w:val="8"/>
        </w:numPr>
        <w:autoSpaceDE w:val="0"/>
        <w:autoSpaceDN w:val="0"/>
        <w:ind w:right="1293"/>
        <w:rPr>
          <w:rFonts w:ascii="Arial" w:hAnsi="Arial" w:cs="Arial"/>
          <w:spacing w:val="-2"/>
          <w:lang w:val="es-CO"/>
        </w:rPr>
      </w:pPr>
      <w:r w:rsidRPr="00372018">
        <w:rPr>
          <w:rFonts w:ascii="Arial" w:hAnsi="Arial" w:cs="Arial"/>
          <w:spacing w:val="-2"/>
          <w:sz w:val="22"/>
          <w:szCs w:val="22"/>
          <w:lang w:val="es-CO"/>
        </w:rPr>
        <w:t>Ecografía de mama en servidoras de sexo femenino mayores de 40 años</w:t>
      </w:r>
    </w:p>
    <w:p w:rsidRPr="00372018" w:rsidR="00C32145" w:rsidRDefault="00C32145" w14:paraId="3612D7DC" w14:textId="77777777">
      <w:pPr>
        <w:pStyle w:val="Textoindependiente"/>
        <w:widowControl w:val="0"/>
        <w:numPr>
          <w:ilvl w:val="0"/>
          <w:numId w:val="8"/>
        </w:numPr>
        <w:autoSpaceDE w:val="0"/>
        <w:autoSpaceDN w:val="0"/>
        <w:ind w:right="1293"/>
        <w:rPr>
          <w:rFonts w:ascii="Arial" w:hAnsi="Arial" w:cs="Arial"/>
          <w:spacing w:val="-2"/>
          <w:lang w:val="es-CO"/>
        </w:rPr>
      </w:pPr>
      <w:r w:rsidRPr="00372018">
        <w:rPr>
          <w:rFonts w:ascii="Arial" w:hAnsi="Arial" w:cs="Arial"/>
          <w:spacing w:val="-2"/>
          <w:sz w:val="22"/>
          <w:szCs w:val="22"/>
          <w:lang w:val="es-CO"/>
        </w:rPr>
        <w:t>Mamografía en servidoras de sexo femenino mayores de 40 años</w:t>
      </w:r>
      <w:r>
        <w:rPr>
          <w:rFonts w:ascii="Arial" w:hAnsi="Arial" w:cs="Arial"/>
          <w:spacing w:val="-2"/>
          <w:sz w:val="22"/>
          <w:szCs w:val="22"/>
          <w:lang w:val="es-CO"/>
        </w:rPr>
        <w:t xml:space="preserve"> (</w:t>
      </w:r>
      <w:r w:rsidRPr="00372018">
        <w:rPr>
          <w:rFonts w:ascii="Arial" w:hAnsi="Arial" w:cs="Arial"/>
          <w:spacing w:val="-2"/>
          <w:sz w:val="22"/>
          <w:szCs w:val="22"/>
          <w:lang w:val="es-CO"/>
        </w:rPr>
        <w:t xml:space="preserve"> Opcional</w:t>
      </w:r>
      <w:r>
        <w:rPr>
          <w:rFonts w:ascii="Arial" w:hAnsi="Arial" w:cs="Arial"/>
          <w:spacing w:val="-2"/>
          <w:sz w:val="22"/>
          <w:szCs w:val="22"/>
          <w:lang w:val="es-CO"/>
        </w:rPr>
        <w:t>)</w:t>
      </w:r>
    </w:p>
    <w:p w:rsidRPr="00914553" w:rsidR="00C32145" w:rsidRDefault="00C32145" w14:paraId="0BEFEC04" w14:textId="77777777">
      <w:pPr>
        <w:pStyle w:val="Textoindependiente"/>
        <w:widowControl w:val="0"/>
        <w:numPr>
          <w:ilvl w:val="0"/>
          <w:numId w:val="8"/>
        </w:numPr>
        <w:autoSpaceDE w:val="0"/>
        <w:autoSpaceDN w:val="0"/>
        <w:ind w:right="1293"/>
        <w:rPr>
          <w:rFonts w:ascii="Arial" w:hAnsi="Arial" w:cs="Arial"/>
          <w:spacing w:val="-2"/>
          <w:lang w:val="es-CO"/>
        </w:rPr>
      </w:pPr>
      <w:r w:rsidRPr="00372018">
        <w:rPr>
          <w:rFonts w:ascii="Arial" w:hAnsi="Arial" w:cs="Arial"/>
          <w:spacing w:val="-2"/>
          <w:sz w:val="22"/>
          <w:szCs w:val="22"/>
          <w:lang w:val="es-CO"/>
        </w:rPr>
        <w:t>Colonoscopia</w:t>
      </w:r>
      <w:r>
        <w:rPr>
          <w:rFonts w:ascii="Arial" w:hAnsi="Arial" w:cs="Arial"/>
          <w:spacing w:val="-2"/>
          <w:sz w:val="22"/>
          <w:szCs w:val="22"/>
          <w:lang w:val="es-CO"/>
        </w:rPr>
        <w:t xml:space="preserve"> </w:t>
      </w:r>
      <w:r w:rsidRPr="00372018">
        <w:rPr>
          <w:rFonts w:ascii="Arial" w:hAnsi="Arial" w:cs="Arial"/>
          <w:spacing w:val="-2"/>
          <w:sz w:val="22"/>
          <w:szCs w:val="22"/>
          <w:lang w:val="es-CO"/>
        </w:rPr>
        <w:t>Opcional</w:t>
      </w:r>
      <w:r>
        <w:rPr>
          <w:rFonts w:ascii="Arial" w:hAnsi="Arial" w:cs="Arial"/>
          <w:spacing w:val="-2"/>
          <w:sz w:val="22"/>
          <w:szCs w:val="22"/>
          <w:lang w:val="es-CO"/>
        </w:rPr>
        <w:t xml:space="preserve"> (</w:t>
      </w:r>
      <w:r w:rsidRPr="00372018">
        <w:rPr>
          <w:rFonts w:ascii="Arial" w:hAnsi="Arial" w:cs="Arial"/>
          <w:spacing w:val="-2"/>
          <w:sz w:val="22"/>
          <w:szCs w:val="22"/>
          <w:lang w:val="es-CO"/>
        </w:rPr>
        <w:t>Opcional</w:t>
      </w:r>
      <w:r>
        <w:rPr>
          <w:rFonts w:ascii="Arial" w:hAnsi="Arial" w:cs="Arial"/>
          <w:spacing w:val="-2"/>
          <w:sz w:val="22"/>
          <w:szCs w:val="22"/>
          <w:lang w:val="es-CO"/>
        </w:rPr>
        <w:t>)</w:t>
      </w:r>
    </w:p>
    <w:p w:rsidRPr="00736DAA" w:rsidR="00914553" w:rsidRDefault="00914553" w14:paraId="4DCECEE8" w14:textId="1D5AF4C0">
      <w:pPr>
        <w:pStyle w:val="Textoindependiente"/>
        <w:widowControl w:val="0"/>
        <w:numPr>
          <w:ilvl w:val="0"/>
          <w:numId w:val="8"/>
        </w:numPr>
        <w:autoSpaceDE w:val="0"/>
        <w:autoSpaceDN w:val="0"/>
        <w:ind w:right="1293"/>
        <w:rPr>
          <w:rFonts w:ascii="Arial" w:hAnsi="Arial" w:cs="Arial"/>
          <w:spacing w:val="-2"/>
          <w:lang w:val="es-CO"/>
        </w:rPr>
      </w:pPr>
      <w:r w:rsidRPr="00736DAA">
        <w:rPr>
          <w:rFonts w:ascii="Arial" w:hAnsi="Arial" w:cs="Arial"/>
          <w:spacing w:val="-2"/>
          <w:sz w:val="22"/>
          <w:szCs w:val="22"/>
          <w:lang w:val="es-CO"/>
        </w:rPr>
        <w:t>Prueba de esfuerzo (Opcional)</w:t>
      </w:r>
    </w:p>
    <w:p w:rsidRPr="00372018" w:rsidR="00C32145" w:rsidP="00914553" w:rsidRDefault="00C32145" w14:paraId="0E3E07CF" w14:textId="3BDAE19C">
      <w:pPr>
        <w:ind w:left="360"/>
        <w:jc w:val="both"/>
        <w:rPr>
          <w:rFonts w:ascii="Arial" w:hAnsi="Arial" w:cs="Arial"/>
          <w:spacing w:val="-2"/>
        </w:rPr>
      </w:pPr>
    </w:p>
    <w:p w:rsidRPr="008425F0" w:rsidR="00C32145" w:rsidP="00C32145" w:rsidRDefault="00C32145" w14:paraId="7CBE4612" w14:textId="77777777">
      <w:pPr>
        <w:pStyle w:val="Textoindependiente"/>
        <w:spacing w:before="234"/>
        <w:ind w:right="14"/>
        <w:rPr>
          <w:rFonts w:ascii="Arial" w:hAnsi="Arial" w:eastAsia="Arial MT" w:cs="Arial"/>
          <w:spacing w:val="-2"/>
          <w:sz w:val="22"/>
          <w:szCs w:val="22"/>
          <w:lang w:eastAsia="en-US"/>
        </w:rPr>
      </w:pPr>
      <w:r w:rsidRPr="008425F0">
        <w:rPr>
          <w:rFonts w:ascii="Arial" w:hAnsi="Arial" w:eastAsia="Arial MT" w:cs="Arial"/>
          <w:b/>
          <w:bCs/>
          <w:spacing w:val="-2"/>
          <w:sz w:val="22"/>
          <w:szCs w:val="22"/>
          <w:lang w:eastAsia="en-US"/>
        </w:rPr>
        <w:t xml:space="preserve">Pruebas de Laboratorio: </w:t>
      </w:r>
      <w:r w:rsidRPr="008425F0">
        <w:rPr>
          <w:rFonts w:ascii="Arial" w:hAnsi="Arial" w:eastAsia="Arial MT" w:cs="Arial"/>
          <w:spacing w:val="-2"/>
          <w:sz w:val="22"/>
          <w:szCs w:val="22"/>
          <w:lang w:eastAsia="en-US"/>
        </w:rPr>
        <w:t>Identifican factores de riesgo como niveles elevados de glucosa o colesterol antes de que aparezcan síntomas, permitiendo intervenciones tempranas y previniendo el desarrollo de enfermedades graves como diabetes o infartos.</w:t>
      </w:r>
    </w:p>
    <w:p w:rsidRPr="008425F0" w:rsidR="00C32145" w:rsidP="00C32145" w:rsidRDefault="00C32145" w14:paraId="2A931162" w14:textId="77777777">
      <w:pPr>
        <w:pStyle w:val="Textoindependiente"/>
        <w:spacing w:before="234"/>
        <w:ind w:right="14"/>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 xml:space="preserve">Entre las pruebas de laboratorio previstas se encuentran: </w:t>
      </w:r>
    </w:p>
    <w:p w:rsidRPr="008425F0" w:rsidR="00C32145" w:rsidRDefault="00C32145" w14:paraId="670EA55B"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Perfil lipídico (Colesterol HDL, Colesterol LDL, Colesterol total y Triglicéridos)</w:t>
      </w:r>
    </w:p>
    <w:p w:rsidRPr="008425F0" w:rsidR="00C32145" w:rsidRDefault="00C32145" w14:paraId="37EA7C36" w14:textId="77777777">
      <w:pPr>
        <w:pStyle w:val="Textoindependiente"/>
        <w:numPr>
          <w:ilvl w:val="0"/>
          <w:numId w:val="8"/>
        </w:numPr>
        <w:suppressAutoHyphens/>
        <w:ind w:left="714" w:right="11" w:hanging="357"/>
        <w:rPr>
          <w:rFonts w:ascii="Arial" w:hAnsi="Arial" w:eastAsia="Arial MT" w:cs="Arial"/>
          <w:spacing w:val="-2"/>
          <w:sz w:val="22"/>
          <w:szCs w:val="22"/>
          <w:lang w:val="es-ES" w:eastAsia="en-US"/>
        </w:rPr>
      </w:pPr>
      <w:r w:rsidRPr="652A6AD6">
        <w:rPr>
          <w:rFonts w:ascii="Arial" w:hAnsi="Arial" w:eastAsia="Arial MT" w:cs="Arial"/>
          <w:spacing w:val="-2"/>
          <w:sz w:val="22"/>
          <w:szCs w:val="22"/>
          <w:lang w:val="es-ES" w:eastAsia="en-US"/>
        </w:rPr>
        <w:t>Análisis de lipoproteínas Lp(a)</w:t>
      </w:r>
    </w:p>
    <w:p w:rsidRPr="008425F0" w:rsidR="00C32145" w:rsidRDefault="00C32145" w14:paraId="39ABE987" w14:textId="77777777">
      <w:pPr>
        <w:pStyle w:val="Textoindependiente"/>
        <w:numPr>
          <w:ilvl w:val="0"/>
          <w:numId w:val="8"/>
        </w:numPr>
        <w:suppressAutoHyphens/>
        <w:ind w:left="714" w:right="11" w:hanging="357"/>
        <w:rPr>
          <w:rFonts w:ascii="Arial" w:hAnsi="Arial" w:eastAsia="Arial MT" w:cs="Arial"/>
          <w:spacing w:val="-2"/>
          <w:sz w:val="22"/>
          <w:szCs w:val="22"/>
          <w:lang w:val="es-ES" w:eastAsia="en-US"/>
        </w:rPr>
      </w:pPr>
      <w:r w:rsidRPr="652A6AD6">
        <w:rPr>
          <w:rFonts w:ascii="Arial" w:hAnsi="Arial" w:eastAsia="Arial MT" w:cs="Arial"/>
          <w:spacing w:val="-2"/>
          <w:sz w:val="22"/>
          <w:szCs w:val="22"/>
          <w:lang w:val="es-ES" w:eastAsia="en-US"/>
        </w:rPr>
        <w:t>Apolipoproteína B (apoB)</w:t>
      </w:r>
    </w:p>
    <w:p w:rsidRPr="008425F0" w:rsidR="00C32145" w:rsidRDefault="00C32145" w14:paraId="132AA594" w14:textId="77777777">
      <w:pPr>
        <w:pStyle w:val="Textoindependiente"/>
        <w:numPr>
          <w:ilvl w:val="0"/>
          <w:numId w:val="8"/>
        </w:numPr>
        <w:suppressAutoHyphens/>
        <w:ind w:left="714" w:right="11" w:hanging="357"/>
        <w:rPr>
          <w:rFonts w:ascii="Arial" w:hAnsi="Arial" w:eastAsia="Arial MT" w:cs="Arial"/>
          <w:spacing w:val="-2"/>
          <w:sz w:val="22"/>
          <w:szCs w:val="22"/>
          <w:lang w:val="es-ES" w:eastAsia="en-US"/>
        </w:rPr>
      </w:pPr>
      <w:r w:rsidRPr="652A6AD6">
        <w:rPr>
          <w:rFonts w:ascii="Arial" w:hAnsi="Arial" w:eastAsia="Arial MT" w:cs="Arial"/>
          <w:spacing w:val="-2"/>
          <w:sz w:val="22"/>
          <w:szCs w:val="22"/>
          <w:lang w:val="es-ES" w:eastAsia="en-US"/>
        </w:rPr>
        <w:t>Hemograma IV que contenga :glóbulos rojos (recuento, hemoglobina, hematocrito e índices como VCM, HCM, CHCM, RDW), </w:t>
      </w:r>
      <w:hyperlink w:history="1" r:id="rId14">
        <w:r w:rsidRPr="652A6AD6">
          <w:rPr>
            <w:rFonts w:ascii="Arial" w:hAnsi="Arial" w:eastAsia="Arial MT" w:cs="Arial"/>
            <w:spacing w:val="-2"/>
            <w:sz w:val="22"/>
            <w:szCs w:val="22"/>
            <w:lang w:val="es-ES" w:eastAsia="en-US"/>
          </w:rPr>
          <w:t>glóbulos blancos</w:t>
        </w:r>
      </w:hyperlink>
      <w:r w:rsidRPr="652A6AD6">
        <w:rPr>
          <w:rFonts w:ascii="Arial" w:hAnsi="Arial" w:eastAsia="Arial MT" w:cs="Arial"/>
          <w:spacing w:val="-2"/>
          <w:sz w:val="22"/>
          <w:szCs w:val="22"/>
          <w:lang w:val="es-ES" w:eastAsia="en-US"/>
        </w:rPr>
        <w:t> (conteo total y diferencial: neutrófilos, linfocitos, monocitos, eosinófilos, basófilos) y </w:t>
      </w:r>
      <w:hyperlink w:history="1" r:id="rId15">
        <w:r w:rsidRPr="652A6AD6">
          <w:rPr>
            <w:rFonts w:ascii="Arial" w:hAnsi="Arial" w:eastAsia="Arial MT" w:cs="Arial"/>
            <w:spacing w:val="-2"/>
            <w:sz w:val="22"/>
            <w:szCs w:val="22"/>
            <w:lang w:val="es-ES" w:eastAsia="en-US"/>
          </w:rPr>
          <w:t>plaquetas</w:t>
        </w:r>
      </w:hyperlink>
      <w:r w:rsidRPr="652A6AD6">
        <w:rPr>
          <w:rFonts w:ascii="Arial" w:hAnsi="Arial" w:eastAsia="Arial MT" w:cs="Arial"/>
          <w:spacing w:val="-2"/>
          <w:sz w:val="22"/>
          <w:szCs w:val="22"/>
          <w:lang w:val="es-ES" w:eastAsia="en-US"/>
        </w:rPr>
        <w:t> (recuento y volumen)</w:t>
      </w:r>
    </w:p>
    <w:p w:rsidRPr="008425F0" w:rsidR="00C32145" w:rsidRDefault="00C32145" w14:paraId="661EE7D2"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Hemoglobina glicosilada</w:t>
      </w:r>
    </w:p>
    <w:p w:rsidRPr="008425F0" w:rsidR="00C32145" w:rsidRDefault="00C32145" w14:paraId="4AB040F3"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Creatinina</w:t>
      </w:r>
    </w:p>
    <w:p w:rsidRPr="008425F0" w:rsidR="00C32145" w:rsidRDefault="00C32145" w14:paraId="66B88610"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TSH</w:t>
      </w:r>
    </w:p>
    <w:p w:rsidRPr="008425F0" w:rsidR="00C32145" w:rsidRDefault="00C32145" w14:paraId="4FFC0135"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T3</w:t>
      </w:r>
    </w:p>
    <w:p w:rsidRPr="008425F0" w:rsidR="00C32145" w:rsidRDefault="00C32145" w14:paraId="11C72F97"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T4</w:t>
      </w:r>
    </w:p>
    <w:p w:rsidRPr="008425F0" w:rsidR="00C32145" w:rsidRDefault="00C32145" w14:paraId="21796576"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bookmarkStart w:name="_Hlk218856025" w:id="2"/>
      <w:r w:rsidRPr="008425F0">
        <w:rPr>
          <w:rFonts w:ascii="Arial" w:hAnsi="Arial" w:eastAsia="Arial MT" w:cs="Arial"/>
          <w:spacing w:val="-2"/>
          <w:sz w:val="22"/>
          <w:szCs w:val="22"/>
          <w:lang w:eastAsia="en-US"/>
        </w:rPr>
        <w:t>Cortisol</w:t>
      </w:r>
    </w:p>
    <w:p w:rsidRPr="008425F0" w:rsidR="00C32145" w:rsidRDefault="00C32145" w14:paraId="49361CC9"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Antígeno prostático en sangre (Hombres mayores de 40 años)</w:t>
      </w:r>
    </w:p>
    <w:p w:rsidRPr="008425F0" w:rsidR="00C32145" w:rsidRDefault="00C32145" w14:paraId="3BFB1859"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Prueba de ADN del virus de papiloma humano (Opcional)</w:t>
      </w:r>
    </w:p>
    <w:p w:rsidRPr="008425F0" w:rsidR="00C32145" w:rsidRDefault="00C32145" w14:paraId="2AE1D331"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Sangre Oculta en heces (Opcional)</w:t>
      </w:r>
    </w:p>
    <w:p w:rsidRPr="008425F0" w:rsidR="00C32145" w:rsidRDefault="00C32145" w14:paraId="346FD5DE" w14:textId="77777777">
      <w:pPr>
        <w:pStyle w:val="Textoindependiente"/>
        <w:numPr>
          <w:ilvl w:val="0"/>
          <w:numId w:val="8"/>
        </w:numPr>
        <w:suppressAutoHyphens/>
        <w:ind w:left="714" w:right="11" w:hanging="357"/>
        <w:rPr>
          <w:rFonts w:ascii="Arial" w:hAnsi="Arial" w:eastAsia="Arial MT" w:cs="Arial"/>
          <w:spacing w:val="-2"/>
          <w:sz w:val="22"/>
          <w:szCs w:val="22"/>
          <w:lang w:val="es-ES" w:eastAsia="en-US"/>
        </w:rPr>
      </w:pPr>
      <w:r w:rsidRPr="652A6AD6">
        <w:rPr>
          <w:rFonts w:ascii="Arial" w:hAnsi="Arial" w:eastAsia="Arial MT" w:cs="Arial"/>
          <w:spacing w:val="-2"/>
          <w:sz w:val="22"/>
          <w:szCs w:val="22"/>
          <w:lang w:val="es-ES" w:eastAsia="en-US"/>
        </w:rPr>
        <w:t>Antígeno Helycobacter Pylori en heces (Opcional)</w:t>
      </w:r>
    </w:p>
    <w:p w:rsidR="00C32145" w:rsidRDefault="00C32145" w14:paraId="416C8209" w14:textId="77777777">
      <w:pPr>
        <w:pStyle w:val="Textoindependiente"/>
        <w:numPr>
          <w:ilvl w:val="0"/>
          <w:numId w:val="8"/>
        </w:numPr>
        <w:suppressAutoHyphens/>
        <w:ind w:right="14"/>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Pepsinógeno sérico (Opcional)</w:t>
      </w:r>
    </w:p>
    <w:p w:rsidRPr="008425F0" w:rsidR="00C32145" w:rsidRDefault="00C32145" w14:paraId="7AC56BAF" w14:textId="77777777">
      <w:pPr>
        <w:pStyle w:val="Textoindependiente"/>
        <w:numPr>
          <w:ilvl w:val="0"/>
          <w:numId w:val="8"/>
        </w:numPr>
        <w:suppressAutoHyphens/>
        <w:ind w:right="14"/>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Gastrina 17 (Opcional)</w:t>
      </w:r>
    </w:p>
    <w:bookmarkEnd w:id="2"/>
    <w:p w:rsidRPr="008425F0" w:rsidR="00C32145" w:rsidRDefault="00C32145" w14:paraId="02C0FF4E" w14:textId="77777777">
      <w:pPr>
        <w:pStyle w:val="Textoindependiente"/>
        <w:numPr>
          <w:ilvl w:val="0"/>
          <w:numId w:val="8"/>
        </w:numPr>
        <w:suppressAutoHyphens/>
        <w:ind w:right="14"/>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Marcadores tumorales CA 72-4 (en servidoras de sexo femenino mayores de 40 años)</w:t>
      </w:r>
    </w:p>
    <w:p w:rsidRPr="008425F0" w:rsidR="00C32145" w:rsidP="00C32145" w:rsidRDefault="00C32145" w14:paraId="410F0803" w14:textId="77777777">
      <w:pPr>
        <w:pStyle w:val="Textoindependiente"/>
        <w:spacing w:before="234"/>
        <w:ind w:right="14"/>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 xml:space="preserve">Nota: Los paraclínicos marcados como opcional, se podrán llevar a cabo, siempre y cuando sean autorizados expresamente por el servidor judicial, dadas las condiciones especiales de cada una de las pruebas: </w:t>
      </w:r>
    </w:p>
    <w:p w:rsidR="00C32145" w:rsidP="00C32145" w:rsidRDefault="00C32145" w14:paraId="78B3292A" w14:textId="77777777">
      <w:pPr>
        <w:pStyle w:val="Textoindependiente"/>
        <w:ind w:left="1639" w:right="1293"/>
        <w:rPr>
          <w:rFonts w:ascii="Arial" w:hAnsi="Arial" w:cs="Arial"/>
          <w:spacing w:val="-2"/>
          <w:sz w:val="22"/>
          <w:szCs w:val="22"/>
          <w:lang w:val="es-CO"/>
        </w:rPr>
      </w:pPr>
    </w:p>
    <w:p w:rsidRPr="008425F0" w:rsidR="00C32145" w:rsidRDefault="00C32145" w14:paraId="0C3F2B72" w14:textId="77777777">
      <w:pPr>
        <w:pStyle w:val="Textoindependiente"/>
        <w:numPr>
          <w:ilvl w:val="0"/>
          <w:numId w:val="8"/>
        </w:numPr>
        <w:suppressAutoHyphens/>
        <w:ind w:left="714" w:right="11" w:hanging="357"/>
        <w:rPr>
          <w:rFonts w:ascii="Arial" w:hAnsi="Arial" w:eastAsia="Arial MT" w:cs="Arial"/>
          <w:spacing w:val="-2"/>
          <w:sz w:val="22"/>
          <w:szCs w:val="22"/>
          <w:lang w:val="es-ES" w:eastAsia="en-US"/>
        </w:rPr>
      </w:pPr>
      <w:hyperlink w:history="1" r:id="rId16">
        <w:r w:rsidRPr="652A6AD6">
          <w:rPr>
            <w:rFonts w:ascii="Arial" w:hAnsi="Arial" w:eastAsia="Arial MT" w:cs="Arial"/>
            <w:spacing w:val="-2"/>
            <w:sz w:val="22"/>
            <w:szCs w:val="22"/>
            <w:lang w:val="es-ES" w:eastAsia="en-US"/>
          </w:rPr>
          <w:t>Colonoscopia</w:t>
        </w:r>
      </w:hyperlink>
      <w:r w:rsidRPr="652A6AD6">
        <w:rPr>
          <w:rFonts w:ascii="Arial" w:hAnsi="Arial" w:eastAsia="Arial MT" w:cs="Arial"/>
          <w:spacing w:val="-2"/>
          <w:sz w:val="22"/>
          <w:szCs w:val="22"/>
          <w:lang w:val="es-ES" w:eastAsia="en-US"/>
        </w:rPr>
        <w:t xml:space="preserve">: Es un procedimiento invasivo, requiere una preparación intestinal estricta (laxantes), sedación, riesgo de complicaciones (sangrado, desgarro) y requiere tiempo de recuperación, en cuyo caso podrá ser sustituido por Antígeno Helycobacter Pylori en heces </w:t>
      </w:r>
    </w:p>
    <w:p w:rsidRPr="008425F0" w:rsidR="00C32145" w:rsidRDefault="00C32145" w14:paraId="6E725934"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 xml:space="preserve">Sangre oculta en heces: Aunque no invasivo, el paciente puede rechazarlo por el manejo de muestras biológicas, la necesidad de realizar dietas previas para evitar falsos positivos o la incomodidad del procedimiento, en esos casos se optará por Pepsinógeno y Gastrina. </w:t>
      </w:r>
    </w:p>
    <w:p w:rsidRPr="008425F0" w:rsidR="00C32145" w:rsidRDefault="00C32145" w14:paraId="33D500D9" w14:textId="77777777">
      <w:pPr>
        <w:pStyle w:val="Textoindependiente"/>
        <w:numPr>
          <w:ilvl w:val="0"/>
          <w:numId w:val="8"/>
        </w:numPr>
        <w:suppressAutoHyphens/>
        <w:ind w:left="714" w:right="11" w:hanging="357"/>
        <w:rPr>
          <w:rFonts w:ascii="Arial" w:hAnsi="Arial" w:eastAsia="Arial MT" w:cs="Arial"/>
          <w:spacing w:val="-2"/>
          <w:sz w:val="22"/>
          <w:szCs w:val="22"/>
          <w:lang w:eastAsia="en-US"/>
        </w:rPr>
      </w:pPr>
      <w:r w:rsidRPr="008425F0">
        <w:rPr>
          <w:rFonts w:ascii="Arial" w:hAnsi="Arial" w:eastAsia="Arial MT" w:cs="Arial"/>
          <w:spacing w:val="-2"/>
          <w:sz w:val="22"/>
          <w:szCs w:val="22"/>
          <w:lang w:eastAsia="en-US"/>
        </w:rPr>
        <w:t>Mamografía y Prueba de ADN VPH: Suele asociarse al dolor o molestia física durante la compresión del seno o temor a la radiación, e incomodidad por el manejo de muestras biológicas</w:t>
      </w:r>
    </w:p>
    <w:p w:rsidRPr="008425F0" w:rsidR="00C32145" w:rsidRDefault="00C32145" w14:paraId="0D8E6079" w14:textId="77777777">
      <w:pPr>
        <w:pStyle w:val="Textoindependiente"/>
        <w:numPr>
          <w:ilvl w:val="0"/>
          <w:numId w:val="8"/>
        </w:numPr>
        <w:suppressAutoHyphens/>
        <w:ind w:left="714" w:right="11" w:hanging="357"/>
        <w:rPr>
          <w:rFonts w:ascii="Arial" w:hAnsi="Arial" w:eastAsia="Arial MT" w:cs="Arial"/>
          <w:spacing w:val="-2"/>
          <w:sz w:val="22"/>
          <w:szCs w:val="22"/>
          <w:lang w:val="es-ES" w:eastAsia="en-US"/>
        </w:rPr>
      </w:pPr>
      <w:r w:rsidRPr="652A6AD6">
        <w:rPr>
          <w:rFonts w:ascii="Arial" w:hAnsi="Arial" w:eastAsia="Arial MT" w:cs="Arial"/>
          <w:spacing w:val="-2"/>
          <w:sz w:val="22"/>
          <w:szCs w:val="22"/>
          <w:lang w:val="es-ES" w:eastAsia="en-US"/>
        </w:rPr>
        <w:t xml:space="preserve">Pepsinógeno y Gastrina: podrán ser sustituidos por Sangre Oculta en Heces y Antígeno Helycobacter Pylori en heces </w:t>
      </w:r>
    </w:p>
    <w:p w:rsidRPr="008425F0" w:rsidR="00C32145" w:rsidP="00C32145" w:rsidRDefault="00C32145" w14:paraId="2A17BB0E" w14:textId="77777777">
      <w:pPr>
        <w:pStyle w:val="Textoindependiente"/>
        <w:spacing w:before="234"/>
        <w:ind w:right="14"/>
        <w:rPr>
          <w:rFonts w:ascii="Arial" w:hAnsi="Arial" w:eastAsia="Arial MT" w:cs="Arial"/>
          <w:spacing w:val="-2"/>
          <w:sz w:val="22"/>
          <w:szCs w:val="22"/>
          <w:lang w:val="es-ES" w:eastAsia="en-US"/>
        </w:rPr>
      </w:pPr>
      <w:r w:rsidRPr="652A6AD6">
        <w:rPr>
          <w:rFonts w:ascii="Arial" w:hAnsi="Arial" w:eastAsia="Arial MT" w:cs="Arial"/>
          <w:b/>
          <w:bCs/>
          <w:spacing w:val="-2"/>
          <w:sz w:val="22"/>
          <w:szCs w:val="22"/>
          <w:lang w:val="es-ES" w:eastAsia="en-US"/>
        </w:rPr>
        <w:t xml:space="preserve">Evaluación Médica Especializada: </w:t>
      </w:r>
      <w:r w:rsidRPr="652A6AD6">
        <w:rPr>
          <w:rFonts w:ascii="Arial" w:hAnsi="Arial" w:eastAsia="Arial MT" w:cs="Arial"/>
          <w:spacing w:val="-2"/>
          <w:sz w:val="22"/>
          <w:szCs w:val="22"/>
          <w:lang w:val="es-ES" w:eastAsia="en-US"/>
        </w:rPr>
        <w:t xml:space="preserve">La evaluación por médico especializado en Medicina interna incluye revisión por sistemas, factores de riesgo, factores protectores y hábitos saludables, al igual que recomendaciones médicas, nutricionales, y promoción de la práctica de actividad física, al igual que la clasificación del riesgo, y el plan de cuidado que incluya la adopción de medidas que tienda al mejoramiento del comportamiento del servidor judicial, las condiciones y el control eficaz de los riesgos identificados. </w:t>
      </w:r>
    </w:p>
    <w:p w:rsidRPr="00BE7CCC" w:rsidR="00C32145" w:rsidP="00C32145" w:rsidRDefault="00C32145" w14:paraId="6B6FCB4B" w14:textId="77777777">
      <w:pPr>
        <w:pStyle w:val="Textoindependiente"/>
        <w:spacing w:before="234"/>
        <w:ind w:right="14"/>
        <w:rPr>
          <w:rFonts w:ascii="Arial" w:hAnsi="Arial" w:eastAsia="Arial MT" w:cs="Arial"/>
          <w:spacing w:val="-2"/>
          <w:sz w:val="22"/>
          <w:szCs w:val="22"/>
          <w:lang w:eastAsia="en-US"/>
        </w:rPr>
      </w:pPr>
      <w:r w:rsidRPr="00BE7CCC">
        <w:rPr>
          <w:rFonts w:ascii="Arial" w:hAnsi="Arial" w:eastAsia="Arial MT" w:cs="Arial"/>
          <w:spacing w:val="-2"/>
          <w:sz w:val="22"/>
          <w:szCs w:val="22"/>
          <w:lang w:eastAsia="en-US"/>
        </w:rPr>
        <w:t>Adicionalmente, el contratista entregará una cartilla con descripción de temas y asignación de tareas en la vida diaria:</w:t>
      </w:r>
    </w:p>
    <w:p w:rsidRPr="00BE7CCC" w:rsidR="00C32145" w:rsidP="00C32145" w:rsidRDefault="00C32145" w14:paraId="3AD6F9D4" w14:textId="77777777">
      <w:pPr>
        <w:pStyle w:val="Textoindependiente"/>
        <w:spacing w:before="234"/>
        <w:ind w:right="14"/>
        <w:rPr>
          <w:rFonts w:ascii="Arial" w:hAnsi="Arial" w:eastAsia="Arial MT" w:cs="Arial"/>
          <w:spacing w:val="-2"/>
          <w:sz w:val="22"/>
          <w:szCs w:val="22"/>
          <w:lang w:eastAsia="en-US"/>
        </w:rPr>
      </w:pPr>
      <w:r w:rsidRPr="00BE7CCC">
        <w:rPr>
          <w:rFonts w:ascii="Arial" w:hAnsi="Arial" w:eastAsia="Arial MT" w:cs="Arial"/>
          <w:spacing w:val="-2"/>
          <w:sz w:val="22"/>
          <w:szCs w:val="22"/>
          <w:lang w:eastAsia="en-US"/>
        </w:rPr>
        <w:t>Actividades que incluyan ejercicio aeróbico que favorezca la activación cardiovascular y metabólica, tanto en el entorno laboral como personal</w:t>
      </w:r>
    </w:p>
    <w:p w:rsidRPr="00BE7CCC" w:rsidR="00C32145" w:rsidRDefault="00C32145" w14:paraId="643AFDF9" w14:textId="77777777">
      <w:pPr>
        <w:pStyle w:val="Textoindependiente"/>
        <w:numPr>
          <w:ilvl w:val="0"/>
          <w:numId w:val="9"/>
        </w:numPr>
        <w:suppressAutoHyphens/>
        <w:spacing w:before="234"/>
        <w:ind w:right="14"/>
        <w:rPr>
          <w:rFonts w:ascii="Arial" w:hAnsi="Arial" w:eastAsia="Arial MT" w:cs="Arial"/>
          <w:spacing w:val="-2"/>
          <w:sz w:val="22"/>
          <w:szCs w:val="22"/>
          <w:lang w:eastAsia="en-US"/>
        </w:rPr>
      </w:pPr>
      <w:r w:rsidRPr="00BE7CCC">
        <w:rPr>
          <w:rFonts w:ascii="Arial" w:hAnsi="Arial" w:eastAsia="Arial MT" w:cs="Arial"/>
          <w:spacing w:val="-2"/>
          <w:sz w:val="22"/>
          <w:szCs w:val="22"/>
          <w:lang w:eastAsia="en-US"/>
        </w:rPr>
        <w:t>Sensibilización en prevención del riesgo cardiovascular, metabólico y de patología oncológica para que amplíen su conocimiento sobre las enfermedades crónicas no trasmisibles, los factores de riesgo, las complicaciones y las formas de prevención.</w:t>
      </w:r>
    </w:p>
    <w:p w:rsidRPr="00BE7CCC" w:rsidR="00C32145" w:rsidRDefault="00C32145" w14:paraId="462E2FFE" w14:textId="77777777">
      <w:pPr>
        <w:pStyle w:val="Textoindependiente"/>
        <w:numPr>
          <w:ilvl w:val="0"/>
          <w:numId w:val="9"/>
        </w:numPr>
        <w:suppressAutoHyphens/>
        <w:spacing w:before="234"/>
        <w:ind w:right="14"/>
        <w:rPr>
          <w:rFonts w:ascii="Arial" w:hAnsi="Arial" w:eastAsia="Arial MT" w:cs="Arial"/>
          <w:spacing w:val="-2"/>
          <w:sz w:val="22"/>
          <w:szCs w:val="22"/>
          <w:lang w:eastAsia="en-US"/>
        </w:rPr>
      </w:pPr>
      <w:r w:rsidRPr="00BE7CCC">
        <w:rPr>
          <w:rFonts w:ascii="Arial" w:hAnsi="Arial" w:eastAsia="Arial MT" w:cs="Arial"/>
          <w:spacing w:val="-2"/>
          <w:sz w:val="22"/>
          <w:szCs w:val="22"/>
          <w:lang w:eastAsia="en-US"/>
        </w:rPr>
        <w:t>Sensibilización en alimentación saludable.</w:t>
      </w:r>
    </w:p>
    <w:p w:rsidRPr="00BE7CCC" w:rsidR="00C32145" w:rsidRDefault="00C32145" w14:paraId="74F40ABF" w14:textId="77777777">
      <w:pPr>
        <w:pStyle w:val="Textoindependiente"/>
        <w:numPr>
          <w:ilvl w:val="0"/>
          <w:numId w:val="9"/>
        </w:numPr>
        <w:suppressAutoHyphens/>
        <w:spacing w:before="234"/>
        <w:ind w:right="14"/>
        <w:rPr>
          <w:rFonts w:ascii="Arial" w:hAnsi="Arial" w:eastAsia="Arial MT" w:cs="Arial"/>
          <w:spacing w:val="-2"/>
          <w:sz w:val="22"/>
          <w:szCs w:val="22"/>
          <w:lang w:eastAsia="en-US"/>
        </w:rPr>
      </w:pPr>
      <w:r w:rsidRPr="00BE7CCC">
        <w:rPr>
          <w:rFonts w:ascii="Arial" w:hAnsi="Arial" w:eastAsia="Arial MT" w:cs="Arial"/>
          <w:spacing w:val="-2"/>
          <w:sz w:val="22"/>
          <w:szCs w:val="22"/>
          <w:lang w:eastAsia="en-US"/>
        </w:rPr>
        <w:t>Prevención de consumo de alcohol, sustancias psicoactivas y tabaco.</w:t>
      </w:r>
    </w:p>
    <w:p w:rsidRPr="00BE7CCC" w:rsidR="00C32145" w:rsidP="00C32145" w:rsidRDefault="00C32145" w14:paraId="514D3BAB" w14:textId="77777777">
      <w:pPr>
        <w:pStyle w:val="Textoindependiente"/>
        <w:spacing w:before="234"/>
        <w:ind w:right="14"/>
        <w:rPr>
          <w:rFonts w:ascii="Arial" w:hAnsi="Arial" w:eastAsia="Arial MT" w:cs="Arial"/>
          <w:spacing w:val="-2"/>
          <w:sz w:val="22"/>
          <w:szCs w:val="22"/>
          <w:lang w:eastAsia="en-US"/>
        </w:rPr>
      </w:pPr>
      <w:r w:rsidRPr="00BE7CCC">
        <w:rPr>
          <w:rFonts w:ascii="Arial" w:hAnsi="Arial" w:eastAsia="Arial MT" w:cs="Arial"/>
          <w:spacing w:val="-2"/>
          <w:sz w:val="22"/>
          <w:szCs w:val="22"/>
          <w:lang w:eastAsia="en-US"/>
        </w:rPr>
        <w:t>El proveedor debe garantizar que cuenta con los medios para realizar los exámenes de forma extramural, en la sede judicial que requiera el Consejo Superior de la Judicatura</w:t>
      </w:r>
    </w:p>
    <w:p w:rsidRPr="00BE7CCC" w:rsidR="00C32145" w:rsidP="00C32145" w:rsidRDefault="00C32145" w14:paraId="1AF6F9BF" w14:textId="77777777">
      <w:pPr>
        <w:pStyle w:val="Textoindependiente"/>
        <w:spacing w:before="234"/>
        <w:ind w:right="14"/>
        <w:rPr>
          <w:rFonts w:ascii="Arial" w:hAnsi="Arial" w:eastAsia="Arial MT" w:cs="Arial"/>
          <w:spacing w:val="-2"/>
          <w:sz w:val="22"/>
          <w:szCs w:val="22"/>
          <w:lang w:eastAsia="en-US"/>
        </w:rPr>
      </w:pPr>
      <w:r w:rsidRPr="00BE7CCC">
        <w:rPr>
          <w:rFonts w:ascii="Arial" w:hAnsi="Arial" w:eastAsia="Arial MT" w:cs="Arial"/>
          <w:spacing w:val="-2"/>
          <w:sz w:val="22"/>
          <w:szCs w:val="22"/>
          <w:lang w:eastAsia="en-US"/>
        </w:rPr>
        <w:t>El Consejo Superior de la Judicatura podrá adicionar o suprimir alguna de las sedes o lugares en el que se desarrollarán las actividades para lograr una mejor optimización de los recursos invertidos.</w:t>
      </w:r>
    </w:p>
    <w:p w:rsidRPr="00017907" w:rsidR="009D5E51" w:rsidP="00DF7A51" w:rsidRDefault="00C32145" w14:paraId="66891573" w14:textId="62016A77">
      <w:pPr>
        <w:autoSpaceDE w:val="0"/>
        <w:autoSpaceDN w:val="0"/>
        <w:adjustRightInd w:val="0"/>
        <w:jc w:val="both"/>
        <w:rPr>
          <w:rFonts w:ascii="Arial" w:hAnsi="Arial" w:cs="Arial"/>
          <w:i/>
          <w:iCs/>
          <w:color w:val="808080" w:themeColor="background1" w:themeShade="80"/>
          <w:sz w:val="22"/>
          <w:szCs w:val="22"/>
        </w:rPr>
      </w:pPr>
      <w:r>
        <w:rPr>
          <w:rFonts w:ascii="Avenir Book" w:hAnsi="Avenir Book" w:cs="Arial"/>
          <w:i/>
          <w:iCs/>
          <w:color w:val="808080" w:themeColor="background1" w:themeShade="80"/>
        </w:rPr>
        <w:t xml:space="preserve"> </w:t>
      </w:r>
    </w:p>
    <w:p w:rsidRPr="002979A8" w:rsidR="00DA0BBA" w:rsidP="00D07D87" w:rsidRDefault="00DA0BBA" w14:paraId="23618756" w14:textId="2251B8DE">
      <w:pPr>
        <w:autoSpaceDE w:val="0"/>
        <w:autoSpaceDN w:val="0"/>
        <w:adjustRightInd w:val="0"/>
        <w:jc w:val="both"/>
        <w:rPr>
          <w:rFonts w:ascii="Avenir Book" w:hAnsi="Avenir Book" w:cs="Arial"/>
          <w:bCs/>
          <w:color w:val="A6A6A6" w:themeColor="background1" w:themeShade="A6"/>
        </w:rPr>
      </w:pPr>
    </w:p>
    <w:p w:rsidRPr="002979A8" w:rsidR="00C00933" w:rsidRDefault="00C00933" w14:paraId="42FE5F0D" w14:textId="525C3E7B">
      <w:pPr>
        <w:pStyle w:val="Prrafodelista"/>
        <w:numPr>
          <w:ilvl w:val="0"/>
          <w:numId w:val="1"/>
        </w:numPr>
        <w:autoSpaceDE w:val="0"/>
        <w:autoSpaceDN w:val="0"/>
        <w:adjustRightInd w:val="0"/>
        <w:jc w:val="both"/>
        <w:rPr>
          <w:rFonts w:ascii="Avenir Book" w:hAnsi="Avenir Book" w:cs="Arial"/>
          <w:b/>
          <w:i/>
          <w:iCs/>
          <w:color w:val="000000" w:themeColor="text1"/>
        </w:rPr>
      </w:pPr>
      <w:commentRangeStart w:id="3"/>
      <w:r w:rsidRPr="008119BC">
        <w:rPr>
          <w:rFonts w:ascii="Avenir Book" w:hAnsi="Avenir Book" w:cs="Arial"/>
          <w:b/>
          <w:i/>
          <w:iCs/>
          <w:color w:val="000000" w:themeColor="text1"/>
          <w:highlight w:val="yellow"/>
        </w:rPr>
        <w:t>Antecedente</w:t>
      </w:r>
      <w:r w:rsidRPr="002979A8">
        <w:rPr>
          <w:rFonts w:ascii="Avenir Book" w:hAnsi="Avenir Book" w:cs="Arial"/>
          <w:b/>
          <w:i/>
          <w:iCs/>
          <w:color w:val="000000" w:themeColor="text1"/>
        </w:rPr>
        <w:t>s</w:t>
      </w:r>
      <w:commentRangeEnd w:id="3"/>
      <w:r w:rsidRPr="002979A8" w:rsidR="00F70AFD">
        <w:rPr>
          <w:rStyle w:val="Refdecomentario"/>
          <w:rFonts w:ascii="Avenir Book" w:hAnsi="Avenir Book" w:cs="Arial"/>
          <w:b/>
          <w:i/>
          <w:iCs/>
          <w:color w:val="000000" w:themeColor="text1"/>
          <w:sz w:val="24"/>
          <w:szCs w:val="24"/>
        </w:rPr>
        <w:commentReference w:id="3"/>
      </w:r>
    </w:p>
    <w:p w:rsidRPr="002979A8" w:rsidR="00EF57A7" w:rsidP="00EF57A7" w:rsidRDefault="00EF57A7" w14:paraId="2D160926" w14:textId="6C111129">
      <w:pPr>
        <w:pStyle w:val="Prrafodelista"/>
        <w:autoSpaceDE w:val="0"/>
        <w:autoSpaceDN w:val="0"/>
        <w:adjustRightInd w:val="0"/>
        <w:ind w:left="360"/>
        <w:jc w:val="both"/>
        <w:rPr>
          <w:rFonts w:ascii="Avenir Book" w:hAnsi="Avenir Book" w:cs="Arial"/>
          <w:b/>
          <w:i/>
          <w:iCs/>
          <w:color w:val="000000" w:themeColor="text1"/>
        </w:rPr>
      </w:pPr>
    </w:p>
    <w:p w:rsidRPr="00B26D59" w:rsidR="00B26D59" w:rsidP="00B26D59" w:rsidRDefault="00B26D59" w14:paraId="38995D70" w14:textId="77777777">
      <w:pPr>
        <w:pStyle w:val="Textoindependiente"/>
        <w:spacing w:before="234"/>
        <w:ind w:right="14"/>
        <w:rPr>
          <w:rFonts w:ascii="Arial" w:hAnsi="Arial" w:eastAsia="Arial MT" w:cs="Arial"/>
          <w:spacing w:val="-2"/>
          <w:sz w:val="22"/>
          <w:szCs w:val="22"/>
          <w:lang w:eastAsia="en-US"/>
        </w:rPr>
      </w:pPr>
      <w:r w:rsidRPr="00B26D59">
        <w:rPr>
          <w:rFonts w:ascii="Arial" w:hAnsi="Arial" w:eastAsia="Arial MT" w:cs="Arial"/>
          <w:spacing w:val="-2"/>
          <w:sz w:val="22"/>
          <w:szCs w:val="22"/>
          <w:lang w:eastAsia="en-US"/>
        </w:rPr>
        <w:t>A continuación, la entidad presenta un análisis histórico de las condiciones de contratos suscritos por la Dirección Ejecutiva Seccional de Administración Judicial Medellín, los cuales tienen objetos similares a la contratación que se pretende realizar; los cuales tienen objetos similares a la contratación que se pretende realizar; la consulta fue realizada en el SECOP II. Se requiere relacionar los contratos de las últimas tres vigencias, si el número de contratos resulta muy elevado, relacione los cuatro con mayor relevancia</w:t>
      </w:r>
    </w:p>
    <w:p w:rsidRPr="002979A8" w:rsidR="00B26D59" w:rsidP="00B26D59" w:rsidRDefault="00B26D59" w14:paraId="6EA2768A" w14:textId="77777777">
      <w:pPr>
        <w:pStyle w:val="Prrafodelista"/>
        <w:autoSpaceDE w:val="0"/>
        <w:autoSpaceDN w:val="0"/>
        <w:adjustRightInd w:val="0"/>
        <w:ind w:left="360"/>
        <w:jc w:val="both"/>
        <w:rPr>
          <w:rFonts w:ascii="Avenir Book" w:hAnsi="Avenir Book" w:cs="Arial"/>
          <w:b/>
          <w:i/>
          <w:iCs/>
          <w:color w:val="000000" w:themeColor="text1"/>
        </w:rPr>
      </w:pPr>
    </w:p>
    <w:tbl>
      <w:tblPr>
        <w:tblW w:w="8488"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201"/>
        <w:gridCol w:w="1640"/>
        <w:gridCol w:w="1615"/>
        <w:gridCol w:w="2883"/>
        <w:gridCol w:w="1149"/>
      </w:tblGrid>
      <w:tr w:rsidRPr="00992DBE" w:rsidR="00B26D59" w:rsidTr="00AD768D" w14:paraId="15BB6682" w14:textId="77777777">
        <w:trPr>
          <w:trHeight w:val="735"/>
          <w:jc w:val="center"/>
        </w:trPr>
        <w:tc>
          <w:tcPr>
            <w:tcW w:w="1201"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69AA78B4"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bCs/>
                <w:i/>
                <w:iCs/>
                <w:color w:val="000000" w:themeColor="text1"/>
                <w:lang w:val="es-ES"/>
              </w:rPr>
              <w:t>No. CONTRATO</w:t>
            </w:r>
            <w:r w:rsidRPr="00992DBE">
              <w:rPr>
                <w:rFonts w:ascii="Avenir Book" w:hAnsi="Avenir Book" w:cs="Arial"/>
                <w:b/>
                <w:i/>
                <w:iCs/>
                <w:color w:val="000000" w:themeColor="text1"/>
              </w:rPr>
              <w:t> </w:t>
            </w:r>
          </w:p>
        </w:tc>
        <w:tc>
          <w:tcPr>
            <w:tcW w:w="1640"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4BE572DF"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bCs/>
                <w:i/>
                <w:iCs/>
                <w:color w:val="000000" w:themeColor="text1"/>
                <w:lang w:val="es-ES"/>
              </w:rPr>
              <w:t>CONTRATISTA</w:t>
            </w:r>
            <w:r w:rsidRPr="00992DBE">
              <w:rPr>
                <w:rFonts w:ascii="Avenir Book" w:hAnsi="Avenir Book" w:cs="Arial"/>
                <w:b/>
                <w:i/>
                <w:iCs/>
                <w:color w:val="000000" w:themeColor="text1"/>
              </w:rPr>
              <w:t> </w:t>
            </w:r>
          </w:p>
        </w:tc>
        <w:tc>
          <w:tcPr>
            <w:tcW w:w="1615"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3C74BAEA"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bCs/>
                <w:i/>
                <w:iCs/>
                <w:color w:val="000000" w:themeColor="text1"/>
                <w:lang w:val="es-ES"/>
              </w:rPr>
              <w:t>VALOR</w:t>
            </w:r>
            <w:r w:rsidRPr="00992DBE">
              <w:rPr>
                <w:rFonts w:ascii="Avenir Book" w:hAnsi="Avenir Book" w:cs="Arial"/>
                <w:b/>
                <w:i/>
                <w:iCs/>
                <w:color w:val="000000" w:themeColor="text1"/>
              </w:rPr>
              <w:t> </w:t>
            </w:r>
          </w:p>
        </w:tc>
        <w:tc>
          <w:tcPr>
            <w:tcW w:w="2883"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65337E0B"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bCs/>
                <w:i/>
                <w:iCs/>
                <w:color w:val="000000" w:themeColor="text1"/>
                <w:lang w:val="es-ES"/>
              </w:rPr>
              <w:t>OBJETO</w:t>
            </w:r>
            <w:r w:rsidRPr="00992DBE">
              <w:rPr>
                <w:rFonts w:ascii="Avenir Book" w:hAnsi="Avenir Book" w:cs="Arial"/>
                <w:b/>
                <w:i/>
                <w:iCs/>
                <w:color w:val="000000" w:themeColor="text1"/>
              </w:rPr>
              <w:t> </w:t>
            </w:r>
          </w:p>
        </w:tc>
        <w:tc>
          <w:tcPr>
            <w:tcW w:w="1149"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03776070"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bCs/>
                <w:i/>
                <w:iCs/>
                <w:color w:val="000000" w:themeColor="text1"/>
                <w:lang w:val="es-ES"/>
              </w:rPr>
              <w:t>DURACIÓN</w:t>
            </w:r>
            <w:r w:rsidRPr="00992DBE">
              <w:rPr>
                <w:rFonts w:ascii="Avenir Book" w:hAnsi="Avenir Book" w:cs="Arial"/>
                <w:b/>
                <w:i/>
                <w:iCs/>
                <w:color w:val="000000" w:themeColor="text1"/>
              </w:rPr>
              <w:t> </w:t>
            </w:r>
          </w:p>
        </w:tc>
      </w:tr>
      <w:tr w:rsidRPr="00992DBE" w:rsidR="00B26D59" w:rsidTr="00AD768D" w14:paraId="3902BDAA" w14:textId="77777777">
        <w:trPr>
          <w:trHeight w:val="735"/>
          <w:jc w:val="center"/>
        </w:trPr>
        <w:tc>
          <w:tcPr>
            <w:tcW w:w="1201" w:type="dxa"/>
            <w:tcBorders>
              <w:top w:val="single" w:color="auto" w:sz="6" w:space="0"/>
              <w:left w:val="single" w:color="auto" w:sz="6" w:space="0"/>
              <w:bottom w:val="single" w:color="auto" w:sz="6" w:space="0"/>
              <w:right w:val="single" w:color="auto" w:sz="6" w:space="0"/>
            </w:tcBorders>
            <w:vAlign w:val="center"/>
          </w:tcPr>
          <w:p w:rsidRPr="00992DBE" w:rsidR="00B26D59" w:rsidP="00AD768D" w:rsidRDefault="00B26D59" w14:paraId="51583715" w14:textId="4F360E20">
            <w:pPr>
              <w:autoSpaceDE w:val="0"/>
              <w:autoSpaceDN w:val="0"/>
              <w:adjustRightInd w:val="0"/>
              <w:jc w:val="both"/>
              <w:rPr>
                <w:rFonts w:ascii="Avenir Book" w:hAnsi="Avenir Book" w:cs="Arial"/>
                <w:b/>
                <w:bCs/>
                <w:i/>
                <w:iCs/>
                <w:color w:val="000000" w:themeColor="text1"/>
                <w:lang w:val="es-ES"/>
              </w:rPr>
            </w:pPr>
            <w:r>
              <w:rPr>
                <w:rFonts w:ascii="Avenir Book" w:hAnsi="Avenir Book" w:cs="Arial"/>
                <w:b/>
                <w:bCs/>
                <w:i/>
                <w:iCs/>
                <w:color w:val="000000" w:themeColor="text1"/>
                <w:lang w:val="es-ES"/>
              </w:rPr>
              <w:t>2025-025</w:t>
            </w:r>
          </w:p>
        </w:tc>
        <w:tc>
          <w:tcPr>
            <w:tcW w:w="1640" w:type="dxa"/>
            <w:tcBorders>
              <w:top w:val="single" w:color="auto" w:sz="6" w:space="0"/>
              <w:left w:val="single" w:color="auto" w:sz="6" w:space="0"/>
              <w:bottom w:val="single" w:color="auto" w:sz="6" w:space="0"/>
              <w:right w:val="single" w:color="auto" w:sz="6" w:space="0"/>
            </w:tcBorders>
            <w:vAlign w:val="center"/>
          </w:tcPr>
          <w:p w:rsidRPr="00992DBE" w:rsidR="00B26D59" w:rsidP="00AD768D" w:rsidRDefault="00B26D59" w14:paraId="404600C3" w14:textId="4F891AEC">
            <w:pPr>
              <w:autoSpaceDE w:val="0"/>
              <w:autoSpaceDN w:val="0"/>
              <w:adjustRightInd w:val="0"/>
              <w:jc w:val="both"/>
              <w:rPr>
                <w:rFonts w:ascii="Avenir Book" w:hAnsi="Avenir Book" w:cs="Arial"/>
                <w:b/>
                <w:bCs/>
                <w:i/>
                <w:iCs/>
                <w:color w:val="000000" w:themeColor="text1"/>
                <w:lang w:val="es-ES"/>
              </w:rPr>
            </w:pPr>
            <w:r>
              <w:rPr>
                <w:rFonts w:ascii="Avenir Book" w:hAnsi="Avenir Book" w:cs="Arial"/>
                <w:b/>
                <w:bCs/>
                <w:i/>
                <w:iCs/>
                <w:color w:val="000000" w:themeColor="text1"/>
                <w:lang w:val="es-ES"/>
              </w:rPr>
              <w:t>Cima Ocupacional IPS</w:t>
            </w:r>
          </w:p>
        </w:tc>
        <w:tc>
          <w:tcPr>
            <w:tcW w:w="1615" w:type="dxa"/>
            <w:tcBorders>
              <w:top w:val="single" w:color="auto" w:sz="6" w:space="0"/>
              <w:left w:val="single" w:color="auto" w:sz="6" w:space="0"/>
              <w:bottom w:val="single" w:color="auto" w:sz="6" w:space="0"/>
              <w:right w:val="single" w:color="auto" w:sz="6" w:space="0"/>
            </w:tcBorders>
            <w:vAlign w:val="center"/>
          </w:tcPr>
          <w:p w:rsidR="00B26D59" w:rsidP="00AD768D" w:rsidRDefault="002174B6" w14:paraId="4C02F379" w14:textId="77777777">
            <w:pPr>
              <w:autoSpaceDE w:val="0"/>
              <w:autoSpaceDN w:val="0"/>
              <w:adjustRightInd w:val="0"/>
              <w:jc w:val="both"/>
              <w:rPr>
                <w:rFonts w:ascii="Avenir Book" w:hAnsi="Avenir Book" w:cs="Arial"/>
                <w:b/>
                <w:bCs/>
                <w:i/>
                <w:iCs/>
                <w:color w:val="000000" w:themeColor="text1"/>
                <w:lang w:val="es-ES"/>
              </w:rPr>
            </w:pPr>
            <w:r w:rsidRPr="002174B6">
              <w:rPr>
                <w:rFonts w:ascii="Avenir Book" w:hAnsi="Avenir Book" w:cs="Arial"/>
                <w:b/>
                <w:bCs/>
                <w:i/>
                <w:iCs/>
                <w:color w:val="000000" w:themeColor="text1"/>
                <w:lang w:val="es-ES"/>
              </w:rPr>
              <w:t>667.109.223</w:t>
            </w:r>
          </w:p>
          <w:p w:rsidR="008D108C" w:rsidP="00AD768D" w:rsidRDefault="008D108C" w14:paraId="37609E0A" w14:textId="77777777">
            <w:pPr>
              <w:autoSpaceDE w:val="0"/>
              <w:autoSpaceDN w:val="0"/>
              <w:adjustRightInd w:val="0"/>
              <w:jc w:val="both"/>
              <w:rPr>
                <w:rFonts w:ascii="Avenir Book" w:hAnsi="Avenir Book" w:cs="Arial"/>
                <w:b/>
                <w:bCs/>
                <w:i/>
                <w:iCs/>
                <w:color w:val="000000" w:themeColor="text1"/>
                <w:lang w:val="es-ES"/>
              </w:rPr>
            </w:pPr>
          </w:p>
          <w:p w:rsidRPr="00992DBE" w:rsidR="008D108C" w:rsidP="00AD768D" w:rsidRDefault="008D108C" w14:paraId="58981467" w14:textId="78D1765B">
            <w:pPr>
              <w:autoSpaceDE w:val="0"/>
              <w:autoSpaceDN w:val="0"/>
              <w:adjustRightInd w:val="0"/>
              <w:jc w:val="both"/>
              <w:rPr>
                <w:rFonts w:ascii="Avenir Book" w:hAnsi="Avenir Book" w:cs="Arial"/>
                <w:b/>
                <w:bCs/>
                <w:i/>
                <w:iCs/>
                <w:color w:val="000000" w:themeColor="text1"/>
                <w:lang w:val="es-ES"/>
              </w:rPr>
            </w:pPr>
            <w:r>
              <w:rPr>
                <w:rFonts w:ascii="Avenir Book" w:hAnsi="Avenir Book" w:cs="Arial"/>
                <w:b/>
                <w:bCs/>
                <w:i/>
                <w:iCs/>
                <w:color w:val="000000" w:themeColor="text1"/>
                <w:lang w:val="es-ES"/>
              </w:rPr>
              <w:t>Nota</w:t>
            </w:r>
            <w:r w:rsidR="001809CA">
              <w:rPr>
                <w:rFonts w:ascii="Avenir Book" w:hAnsi="Avenir Book" w:cs="Arial"/>
                <w:b/>
                <w:bCs/>
                <w:i/>
                <w:iCs/>
                <w:color w:val="000000" w:themeColor="text1"/>
                <w:lang w:val="es-ES"/>
              </w:rPr>
              <w:t>:</w:t>
            </w:r>
            <w:r>
              <w:rPr>
                <w:rFonts w:ascii="Avenir Book" w:hAnsi="Avenir Book" w:cs="Arial"/>
                <w:b/>
                <w:bCs/>
                <w:i/>
                <w:iCs/>
                <w:color w:val="000000" w:themeColor="text1"/>
                <w:lang w:val="es-ES"/>
              </w:rPr>
              <w:t xml:space="preserve"> para el programa de tamizaje </w:t>
            </w:r>
            <w:r w:rsidR="001809CA">
              <w:rPr>
                <w:rFonts w:ascii="Avenir Book" w:hAnsi="Avenir Book" w:cs="Arial"/>
                <w:b/>
                <w:bCs/>
                <w:i/>
                <w:iCs/>
                <w:color w:val="000000" w:themeColor="text1"/>
                <w:lang w:val="es-ES"/>
              </w:rPr>
              <w:t>cardiovascular</w:t>
            </w:r>
            <w:r>
              <w:rPr>
                <w:rFonts w:ascii="Avenir Book" w:hAnsi="Avenir Book" w:cs="Arial"/>
                <w:b/>
                <w:bCs/>
                <w:i/>
                <w:iCs/>
                <w:color w:val="000000" w:themeColor="text1"/>
                <w:lang w:val="es-ES"/>
              </w:rPr>
              <w:t xml:space="preserve"> se ejecutaron </w:t>
            </w:r>
            <w:r w:rsidRPr="001809CA" w:rsidR="001809CA">
              <w:rPr>
                <w:rFonts w:ascii="Avenir Book" w:hAnsi="Avenir Book" w:cs="Arial"/>
                <w:b/>
                <w:bCs/>
                <w:i/>
                <w:iCs/>
                <w:color w:val="000000" w:themeColor="text1"/>
                <w:lang w:val="es-ES"/>
              </w:rPr>
              <w:t>$405.959.400</w:t>
            </w:r>
          </w:p>
        </w:tc>
        <w:tc>
          <w:tcPr>
            <w:tcW w:w="2883" w:type="dxa"/>
            <w:tcBorders>
              <w:top w:val="single" w:color="auto" w:sz="6" w:space="0"/>
              <w:left w:val="single" w:color="auto" w:sz="6" w:space="0"/>
              <w:bottom w:val="single" w:color="auto" w:sz="6" w:space="0"/>
              <w:right w:val="single" w:color="auto" w:sz="6" w:space="0"/>
            </w:tcBorders>
            <w:vAlign w:val="center"/>
          </w:tcPr>
          <w:p w:rsidRPr="002174B6" w:rsidR="00B26D59" w:rsidP="00AD768D" w:rsidRDefault="002174B6" w14:paraId="5D538BE8" w14:textId="64A17B0B">
            <w:pPr>
              <w:autoSpaceDE w:val="0"/>
              <w:autoSpaceDN w:val="0"/>
              <w:adjustRightInd w:val="0"/>
              <w:jc w:val="both"/>
              <w:rPr>
                <w:rFonts w:ascii="Avenir Book" w:hAnsi="Avenir Book" w:cs="Arial"/>
                <w:b/>
                <w:bCs/>
                <w:i/>
                <w:iCs/>
                <w:color w:val="000000" w:themeColor="text1"/>
              </w:rPr>
            </w:pPr>
            <w:r w:rsidRPr="002174B6">
              <w:rPr>
                <w:rFonts w:ascii="Avenir Book" w:hAnsi="Avenir Book" w:cs="Arial"/>
                <w:b/>
                <w:bCs/>
                <w:i/>
                <w:iCs/>
                <w:color w:val="000000" w:themeColor="text1"/>
                <w:lang w:val="es-ES"/>
              </w:rPr>
              <w:t>Prestación de servicios para la ejecución de las actividades propias del programa de seguridad y salud en el trabajo para los funcionarios y empleados a cargo de la dirección seccional de administración judicial de Medellín.</w:t>
            </w:r>
            <w:r w:rsidRPr="002174B6">
              <w:rPr>
                <w:rFonts w:ascii="Arial" w:hAnsi="Arial" w:cs="Arial"/>
                <w:b/>
                <w:bCs/>
                <w:i/>
                <w:iCs/>
                <w:color w:val="000000" w:themeColor="text1"/>
                <w:lang w:val="es-ES"/>
              </w:rPr>
              <w:t> </w:t>
            </w:r>
            <w:r w:rsidRPr="002174B6">
              <w:rPr>
                <w:rFonts w:ascii="Avenir Book" w:hAnsi="Avenir Book" w:cs="Arial"/>
                <w:b/>
                <w:bCs/>
                <w:i/>
                <w:iCs/>
                <w:color w:val="000000" w:themeColor="text1"/>
              </w:rPr>
              <w:t> </w:t>
            </w:r>
          </w:p>
        </w:tc>
        <w:tc>
          <w:tcPr>
            <w:tcW w:w="1149" w:type="dxa"/>
            <w:tcBorders>
              <w:top w:val="single" w:color="auto" w:sz="6" w:space="0"/>
              <w:left w:val="single" w:color="auto" w:sz="6" w:space="0"/>
              <w:bottom w:val="single" w:color="auto" w:sz="6" w:space="0"/>
              <w:right w:val="single" w:color="auto" w:sz="6" w:space="0"/>
            </w:tcBorders>
            <w:vAlign w:val="center"/>
          </w:tcPr>
          <w:p w:rsidRPr="00992DBE" w:rsidR="00B26D59" w:rsidP="00AD768D" w:rsidRDefault="00F91E1D" w14:paraId="692B30F9" w14:textId="3847DE98">
            <w:pPr>
              <w:autoSpaceDE w:val="0"/>
              <w:autoSpaceDN w:val="0"/>
              <w:adjustRightInd w:val="0"/>
              <w:jc w:val="both"/>
              <w:rPr>
                <w:rFonts w:ascii="Avenir Book" w:hAnsi="Avenir Book" w:cs="Arial"/>
                <w:b/>
                <w:bCs/>
                <w:i/>
                <w:iCs/>
                <w:color w:val="000000" w:themeColor="text1"/>
                <w:lang w:val="es-ES"/>
              </w:rPr>
            </w:pPr>
            <w:r>
              <w:rPr>
                <w:rFonts w:ascii="Avenir Book" w:hAnsi="Avenir Book" w:cs="Arial"/>
                <w:b/>
                <w:bCs/>
                <w:i/>
                <w:iCs/>
                <w:color w:val="000000" w:themeColor="text1"/>
                <w:lang w:val="es-ES"/>
              </w:rPr>
              <w:t>200 días calendario</w:t>
            </w:r>
          </w:p>
        </w:tc>
      </w:tr>
      <w:tr w:rsidRPr="00992DBE" w:rsidR="00B26D59" w:rsidTr="00AD768D" w14:paraId="4F7B0331" w14:textId="77777777">
        <w:trPr>
          <w:trHeight w:val="735"/>
          <w:jc w:val="center"/>
        </w:trPr>
        <w:tc>
          <w:tcPr>
            <w:tcW w:w="1201"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3932EA3D"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2024-008</w:t>
            </w:r>
            <w:r w:rsidRPr="00992DBE">
              <w:rPr>
                <w:rFonts w:ascii="Avenir Book" w:hAnsi="Avenir Book" w:cs="Arial"/>
                <w:b/>
                <w:i/>
                <w:iCs/>
                <w:color w:val="000000" w:themeColor="text1"/>
              </w:rPr>
              <w:t> </w:t>
            </w:r>
          </w:p>
        </w:tc>
        <w:tc>
          <w:tcPr>
            <w:tcW w:w="1640"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71510AF0"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CAJA DE COMPENSACIÓN FAMILIAR DE ANTIOQUIA COMFAMA </w:t>
            </w:r>
          </w:p>
        </w:tc>
        <w:tc>
          <w:tcPr>
            <w:tcW w:w="1615"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4D1D7ECA"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$1.581.192.274</w:t>
            </w:r>
            <w:r w:rsidRPr="00992DBE">
              <w:rPr>
                <w:rFonts w:ascii="Avenir Book" w:hAnsi="Avenir Book" w:cs="Arial"/>
                <w:b/>
                <w:i/>
                <w:iCs/>
                <w:color w:val="000000" w:themeColor="text1"/>
              </w:rPr>
              <w:t> </w:t>
            </w:r>
          </w:p>
        </w:tc>
        <w:tc>
          <w:tcPr>
            <w:tcW w:w="2883"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7F95F0E8"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CONTRATAR LA PRESTACIÓN DE SERVICIOS PARA LA </w:t>
            </w:r>
            <w:r w:rsidRPr="00992DBE">
              <w:rPr>
                <w:rFonts w:ascii="Avenir Book" w:hAnsi="Avenir Book" w:cs="Arial"/>
                <w:b/>
                <w:i/>
                <w:iCs/>
                <w:color w:val="000000" w:themeColor="text1"/>
              </w:rPr>
              <w:t> </w:t>
            </w:r>
          </w:p>
          <w:p w:rsidRPr="00992DBE" w:rsidR="00B26D59" w:rsidP="00AD768D" w:rsidRDefault="00B26D59" w14:paraId="3647F934"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EJECUCIÓN DE LAS ACTIVIDADES PROPIAS DEL PROGRAMA </w:t>
            </w:r>
            <w:r w:rsidRPr="00992DBE">
              <w:rPr>
                <w:rFonts w:ascii="Avenir Book" w:hAnsi="Avenir Book" w:cs="Arial"/>
                <w:b/>
                <w:i/>
                <w:iCs/>
                <w:color w:val="000000" w:themeColor="text1"/>
              </w:rPr>
              <w:t> </w:t>
            </w:r>
          </w:p>
          <w:p w:rsidRPr="00992DBE" w:rsidR="00B26D59" w:rsidP="00AD768D" w:rsidRDefault="00B26D59" w14:paraId="023022BA"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DE MEJORAMIENTO DE LAS COMPETENCIAS DE LA </w:t>
            </w:r>
            <w:r w:rsidRPr="00992DBE">
              <w:rPr>
                <w:rFonts w:ascii="Avenir Book" w:hAnsi="Avenir Book" w:cs="Arial"/>
                <w:b/>
                <w:i/>
                <w:iCs/>
                <w:color w:val="000000" w:themeColor="text1"/>
              </w:rPr>
              <w:t> </w:t>
            </w:r>
          </w:p>
          <w:p w:rsidRPr="00992DBE" w:rsidR="00B26D59" w:rsidP="00AD768D" w:rsidRDefault="00B26D59" w14:paraId="0BB0DD17"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ADMINISTRACIÓN DE JUSTICIA PARA LOS FUNCIONARIOS Y </w:t>
            </w:r>
            <w:r w:rsidRPr="00992DBE">
              <w:rPr>
                <w:rFonts w:ascii="Avenir Book" w:hAnsi="Avenir Book" w:cs="Arial"/>
                <w:b/>
                <w:i/>
                <w:iCs/>
                <w:color w:val="000000" w:themeColor="text1"/>
              </w:rPr>
              <w:t> </w:t>
            </w:r>
          </w:p>
          <w:p w:rsidRPr="00992DBE" w:rsidR="00B26D59" w:rsidP="00AD768D" w:rsidRDefault="00B26D59" w14:paraId="1B1E7295"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EMPLEADOS A CARGO DE LA DIRECCIÓN SECCIONAL DE </w:t>
            </w:r>
            <w:r w:rsidRPr="00992DBE">
              <w:rPr>
                <w:rFonts w:ascii="Avenir Book" w:hAnsi="Avenir Book" w:cs="Arial"/>
                <w:b/>
                <w:i/>
                <w:iCs/>
                <w:color w:val="000000" w:themeColor="text1"/>
              </w:rPr>
              <w:t> </w:t>
            </w:r>
          </w:p>
          <w:p w:rsidRPr="00992DBE" w:rsidR="00B26D59" w:rsidP="00AD768D" w:rsidRDefault="00B26D59" w14:paraId="7A1E8393"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ADMINISTRACIÓN JUDICIAL DE MEDELLÍN</w:t>
            </w:r>
            <w:r w:rsidRPr="00992DBE">
              <w:rPr>
                <w:rFonts w:ascii="Avenir Book" w:hAnsi="Avenir Book" w:cs="Arial"/>
                <w:b/>
                <w:i/>
                <w:iCs/>
                <w:color w:val="000000" w:themeColor="text1"/>
              </w:rPr>
              <w:t> </w:t>
            </w:r>
          </w:p>
        </w:tc>
        <w:tc>
          <w:tcPr>
            <w:tcW w:w="1149"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7FAA9DF7"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Cuatro (4) meses</w:t>
            </w:r>
            <w:r w:rsidRPr="00992DBE">
              <w:rPr>
                <w:rFonts w:ascii="Avenir Book" w:hAnsi="Avenir Book" w:cs="Arial"/>
                <w:b/>
                <w:i/>
                <w:iCs/>
                <w:color w:val="000000" w:themeColor="text1"/>
              </w:rPr>
              <w:t> </w:t>
            </w:r>
          </w:p>
        </w:tc>
      </w:tr>
      <w:tr w:rsidRPr="00992DBE" w:rsidR="00B26D59" w:rsidTr="00AD768D" w14:paraId="5D612A69" w14:textId="77777777">
        <w:trPr>
          <w:trHeight w:val="735"/>
          <w:jc w:val="center"/>
        </w:trPr>
        <w:tc>
          <w:tcPr>
            <w:tcW w:w="1201"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3D364F62"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2023-021</w:t>
            </w:r>
            <w:r w:rsidRPr="00992DBE">
              <w:rPr>
                <w:rFonts w:ascii="Avenir Book" w:hAnsi="Avenir Book" w:cs="Arial"/>
                <w:b/>
                <w:i/>
                <w:iCs/>
                <w:color w:val="000000" w:themeColor="text1"/>
              </w:rPr>
              <w:t> </w:t>
            </w:r>
          </w:p>
        </w:tc>
        <w:tc>
          <w:tcPr>
            <w:tcW w:w="1640"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6790419C"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CAJA DE COMPENSACIÓN FAMILIAR DE ANTIOQUIA COMFAMA </w:t>
            </w:r>
          </w:p>
        </w:tc>
        <w:tc>
          <w:tcPr>
            <w:tcW w:w="1615"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2431E3CD"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$1.461.273.445</w:t>
            </w:r>
            <w:r w:rsidRPr="00992DBE">
              <w:rPr>
                <w:rFonts w:ascii="Avenir Book" w:hAnsi="Avenir Book" w:cs="Arial"/>
                <w:b/>
                <w:i/>
                <w:iCs/>
                <w:color w:val="000000" w:themeColor="text1"/>
              </w:rPr>
              <w:t> </w:t>
            </w:r>
          </w:p>
        </w:tc>
        <w:tc>
          <w:tcPr>
            <w:tcW w:w="2883"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28FCF90E"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 xml:space="preserve">Contratar la prestación de servicios de apoyo a la gestión para la ejecución de las actividades propias del programa de mejoramiento de las competencias de la administración de justicia, orientadas a la prevención y promoción de la seguridad, la salud y el bienestar de los servidores judiciales y/o administrativos de </w:t>
            </w:r>
            <w:r w:rsidRPr="00992DBE">
              <w:rPr>
                <w:rFonts w:ascii="Avenir Book" w:hAnsi="Avenir Book" w:cs="Arial"/>
                <w:b/>
                <w:i/>
                <w:iCs/>
                <w:color w:val="000000" w:themeColor="text1"/>
                <w:lang w:val="es-ES"/>
              </w:rPr>
              <w:t>la Dirección Ejecutiva Seccional de Administración Judicial de Medellín, en el departamento de Antioquia</w:t>
            </w:r>
            <w:r w:rsidRPr="00992DBE">
              <w:rPr>
                <w:rFonts w:ascii="Avenir Book" w:hAnsi="Avenir Book" w:cs="Arial"/>
                <w:b/>
                <w:i/>
                <w:iCs/>
                <w:color w:val="000000" w:themeColor="text1"/>
              </w:rPr>
              <w:t> </w:t>
            </w:r>
          </w:p>
        </w:tc>
        <w:tc>
          <w:tcPr>
            <w:tcW w:w="1149"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0BEB4FCD"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Cinco (5) meses </w:t>
            </w:r>
          </w:p>
        </w:tc>
      </w:tr>
      <w:tr w:rsidRPr="00992DBE" w:rsidR="00B26D59" w:rsidTr="00AD768D" w14:paraId="6A092BA0" w14:textId="77777777">
        <w:trPr>
          <w:trHeight w:val="735"/>
          <w:jc w:val="center"/>
        </w:trPr>
        <w:tc>
          <w:tcPr>
            <w:tcW w:w="1201"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73A4EE29"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2022-034</w:t>
            </w:r>
            <w:r w:rsidRPr="00992DBE">
              <w:rPr>
                <w:rFonts w:ascii="Avenir Book" w:hAnsi="Avenir Book" w:cs="Arial"/>
                <w:b/>
                <w:i/>
                <w:iCs/>
                <w:color w:val="000000" w:themeColor="text1"/>
              </w:rPr>
              <w:t> </w:t>
            </w:r>
          </w:p>
        </w:tc>
        <w:tc>
          <w:tcPr>
            <w:tcW w:w="1640"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195189F1"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CAJA DE COMPENSACIÓN FAMILIAR DE ANTIOQUIA COMFAMA </w:t>
            </w:r>
          </w:p>
        </w:tc>
        <w:tc>
          <w:tcPr>
            <w:tcW w:w="1615"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68259D84"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$422.431.987. </w:t>
            </w:r>
          </w:p>
        </w:tc>
        <w:tc>
          <w:tcPr>
            <w:tcW w:w="2883"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0618CF49"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La prestación de servicios de apoyo a la gestión para la ejecución de las actividades de bienestar social, dirigidas a los servidores públicos de la rama judicial seccional Antioquia y su núcleo familiar, tanto en la ciudad de Medellín, como en las diferentes regiones del </w:t>
            </w:r>
          </w:p>
          <w:p w:rsidRPr="00992DBE" w:rsidR="00B26D59" w:rsidP="00AD768D" w:rsidRDefault="00B26D59" w14:paraId="00D4E071"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departamento de Antioquia, así como el desarrollo de los </w:t>
            </w:r>
          </w:p>
          <w:p w:rsidRPr="00992DBE" w:rsidR="00B26D59" w:rsidP="00AD768D" w:rsidRDefault="00B26D59" w14:paraId="01B2F605"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juegos deportivos zonales de la rama judicial 2022 </w:t>
            </w:r>
          </w:p>
        </w:tc>
        <w:tc>
          <w:tcPr>
            <w:tcW w:w="1149"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4994BC50"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Cinco (5) meses </w:t>
            </w:r>
          </w:p>
        </w:tc>
      </w:tr>
      <w:tr w:rsidRPr="00992DBE" w:rsidR="00B26D59" w:rsidTr="00AD768D" w14:paraId="00E4C82E" w14:textId="77777777">
        <w:trPr>
          <w:trHeight w:val="735"/>
          <w:jc w:val="center"/>
        </w:trPr>
        <w:tc>
          <w:tcPr>
            <w:tcW w:w="1201"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7CDB938E"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2021-128</w:t>
            </w:r>
            <w:r w:rsidRPr="00992DBE">
              <w:rPr>
                <w:rFonts w:ascii="Avenir Book" w:hAnsi="Avenir Book" w:cs="Arial"/>
                <w:b/>
                <w:i/>
                <w:iCs/>
                <w:color w:val="000000" w:themeColor="text1"/>
              </w:rPr>
              <w:t> </w:t>
            </w:r>
          </w:p>
        </w:tc>
        <w:tc>
          <w:tcPr>
            <w:tcW w:w="1640"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0EB8A726"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CAJA DE COMPENSACIÓN FAMILIAR DE ANTIOQUIA COMFAMA </w:t>
            </w:r>
          </w:p>
        </w:tc>
        <w:tc>
          <w:tcPr>
            <w:tcW w:w="1615"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5CF11A52"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$255.436.000. </w:t>
            </w:r>
          </w:p>
        </w:tc>
        <w:tc>
          <w:tcPr>
            <w:tcW w:w="2883"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288B9A80"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La prestación de servicios de apoyo a la gestión para la ejecución de las actividades de bienestar social, dirigidas a los servidores públicos de la Rama Judicial Seccional Medellín y su núcleo familiar, tanto en la ciudad de Medellín, como en las diferentes regiones del departamento de Antioquia</w:t>
            </w:r>
            <w:r w:rsidRPr="00992DBE">
              <w:rPr>
                <w:rFonts w:ascii="Avenir Book" w:hAnsi="Avenir Book" w:cs="Arial"/>
                <w:b/>
                <w:i/>
                <w:iCs/>
                <w:color w:val="000000" w:themeColor="text1"/>
              </w:rPr>
              <w:t> </w:t>
            </w:r>
          </w:p>
        </w:tc>
        <w:tc>
          <w:tcPr>
            <w:tcW w:w="1149"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0EB2EAC2"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Dos (2) meses </w:t>
            </w:r>
          </w:p>
        </w:tc>
      </w:tr>
      <w:tr w:rsidRPr="00992DBE" w:rsidR="00B26D59" w:rsidTr="00AD768D" w14:paraId="603EFE8F" w14:textId="77777777">
        <w:trPr>
          <w:trHeight w:val="735"/>
          <w:jc w:val="center"/>
        </w:trPr>
        <w:tc>
          <w:tcPr>
            <w:tcW w:w="1201"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63E04CEC"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2019-024</w:t>
            </w:r>
            <w:r w:rsidRPr="00992DBE">
              <w:rPr>
                <w:rFonts w:ascii="Avenir Book" w:hAnsi="Avenir Book" w:cs="Arial"/>
                <w:b/>
                <w:i/>
                <w:iCs/>
                <w:color w:val="000000" w:themeColor="text1"/>
              </w:rPr>
              <w:t> </w:t>
            </w:r>
          </w:p>
        </w:tc>
        <w:tc>
          <w:tcPr>
            <w:tcW w:w="1640"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2EF3ED20"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CAJA DE COMPENSACIÓN FAMILIAR DE ANTIOQUIA COMFAMA </w:t>
            </w:r>
          </w:p>
        </w:tc>
        <w:tc>
          <w:tcPr>
            <w:tcW w:w="1615"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5EDCBF70"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$189.000.000. </w:t>
            </w:r>
          </w:p>
        </w:tc>
        <w:tc>
          <w:tcPr>
            <w:tcW w:w="2883"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55A90B38"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Prestación de servicios de apoyo a la gestión, para la ejecución de las actividades de bienestar, dirigidas a los servidores públicos de la Rama Judicial Seccional Antioquia y su núcleo familiar. </w:t>
            </w:r>
          </w:p>
        </w:tc>
        <w:tc>
          <w:tcPr>
            <w:tcW w:w="1149"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512053E3"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Cinco (5) meses, </w:t>
            </w:r>
          </w:p>
        </w:tc>
      </w:tr>
      <w:tr w:rsidRPr="00992DBE" w:rsidR="00B26D59" w:rsidTr="00AD768D" w14:paraId="79DCBB17" w14:textId="77777777">
        <w:trPr>
          <w:trHeight w:val="735"/>
          <w:jc w:val="center"/>
        </w:trPr>
        <w:tc>
          <w:tcPr>
            <w:tcW w:w="1201"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6BB89EA5"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lang w:val="es-ES"/>
              </w:rPr>
              <w:t>2018-049</w:t>
            </w:r>
            <w:r w:rsidRPr="00992DBE">
              <w:rPr>
                <w:rFonts w:ascii="Avenir Book" w:hAnsi="Avenir Book" w:cs="Arial"/>
                <w:b/>
                <w:i/>
                <w:iCs/>
                <w:color w:val="000000" w:themeColor="text1"/>
              </w:rPr>
              <w:t> </w:t>
            </w:r>
          </w:p>
        </w:tc>
        <w:tc>
          <w:tcPr>
            <w:tcW w:w="1640"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24AB12F5"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CAJA DE COMPENSACIÓN FAMILIAR DE ANTIOQUIA- COMFAMA </w:t>
            </w:r>
          </w:p>
        </w:tc>
        <w:tc>
          <w:tcPr>
            <w:tcW w:w="1615"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520313F3"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$300.000.000. </w:t>
            </w:r>
          </w:p>
          <w:p w:rsidRPr="00992DBE" w:rsidR="00B26D59" w:rsidP="00AD768D" w:rsidRDefault="00B26D59" w14:paraId="5B212E0A"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 </w:t>
            </w:r>
          </w:p>
        </w:tc>
        <w:tc>
          <w:tcPr>
            <w:tcW w:w="2883"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22F00A87"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Contratar la prestación de servicios de apoyo a la gestión para la ejecución de las actividades de bienestar social, dirigidas a los servidores públicos de la Rama Judicial Seccional Antioquia y su núcleo familiar, tanto en la ciudad de Medellín, como en las diferentes regiones del departamento de Antioquia, así como el desarrollo de los juegos deportivos zonales de la rama judicial 2018 </w:t>
            </w:r>
          </w:p>
        </w:tc>
        <w:tc>
          <w:tcPr>
            <w:tcW w:w="1149" w:type="dxa"/>
            <w:tcBorders>
              <w:top w:val="single" w:color="auto" w:sz="6" w:space="0"/>
              <w:left w:val="single" w:color="auto" w:sz="6" w:space="0"/>
              <w:bottom w:val="single" w:color="auto" w:sz="6" w:space="0"/>
              <w:right w:val="single" w:color="auto" w:sz="6" w:space="0"/>
            </w:tcBorders>
            <w:vAlign w:val="center"/>
            <w:hideMark/>
          </w:tcPr>
          <w:p w:rsidRPr="00992DBE" w:rsidR="00B26D59" w:rsidP="00AD768D" w:rsidRDefault="00B26D59" w14:paraId="6DD0AF29" w14:textId="77777777">
            <w:pPr>
              <w:autoSpaceDE w:val="0"/>
              <w:autoSpaceDN w:val="0"/>
              <w:adjustRightInd w:val="0"/>
              <w:jc w:val="both"/>
              <w:rPr>
                <w:rFonts w:ascii="Avenir Book" w:hAnsi="Avenir Book" w:cs="Arial"/>
                <w:b/>
                <w:i/>
                <w:iCs/>
                <w:color w:val="000000" w:themeColor="text1"/>
              </w:rPr>
            </w:pPr>
            <w:r w:rsidRPr="00992DBE">
              <w:rPr>
                <w:rFonts w:ascii="Avenir Book" w:hAnsi="Avenir Book" w:cs="Arial"/>
                <w:b/>
                <w:i/>
                <w:iCs/>
                <w:color w:val="000000" w:themeColor="text1"/>
              </w:rPr>
              <w:t>Dos meses (2) y quince (15) días </w:t>
            </w:r>
          </w:p>
        </w:tc>
      </w:tr>
    </w:tbl>
    <w:p w:rsidRPr="002979A8" w:rsidR="008F2426" w:rsidP="00EF57A7" w:rsidRDefault="008F2426" w14:paraId="16752D86" w14:textId="77777777">
      <w:pPr>
        <w:pStyle w:val="Prrafodelista"/>
        <w:autoSpaceDE w:val="0"/>
        <w:autoSpaceDN w:val="0"/>
        <w:adjustRightInd w:val="0"/>
        <w:ind w:left="360"/>
        <w:jc w:val="both"/>
        <w:rPr>
          <w:rFonts w:ascii="Avenir Book" w:hAnsi="Avenir Book" w:cs="Arial"/>
          <w:b/>
          <w:i/>
          <w:iCs/>
          <w:color w:val="000000" w:themeColor="text1"/>
        </w:rPr>
      </w:pPr>
    </w:p>
    <w:p w:rsidRPr="002979A8" w:rsidR="00B14E24" w:rsidP="00B14E24" w:rsidRDefault="00B14E24" w14:paraId="41E19ADB" w14:textId="77777777">
      <w:pPr>
        <w:autoSpaceDE w:val="0"/>
        <w:autoSpaceDN w:val="0"/>
        <w:adjustRightInd w:val="0"/>
        <w:jc w:val="both"/>
        <w:rPr>
          <w:rFonts w:ascii="Avenir Book" w:hAnsi="Avenir Book" w:cs="Arial"/>
          <w:b/>
          <w:i/>
          <w:iCs/>
          <w:color w:val="000000" w:themeColor="text1"/>
        </w:rPr>
      </w:pPr>
    </w:p>
    <w:p w:rsidRPr="002979A8" w:rsidR="00C00933" w:rsidP="00C00933" w:rsidRDefault="00EF57A7" w14:paraId="59EE729A" w14:textId="5CE4F2CF">
      <w:pPr>
        <w:jc w:val="both"/>
        <w:rPr>
          <w:rFonts w:ascii="Avenir Book" w:hAnsi="Avenir Book" w:cs="Arial"/>
          <w:b/>
          <w:i/>
          <w:iCs/>
          <w:lang w:eastAsia="es-CO"/>
        </w:rPr>
      </w:pPr>
      <w:r w:rsidRPr="002979A8">
        <w:rPr>
          <w:rFonts w:ascii="Avenir Book" w:hAnsi="Avenir Book" w:cs="Arial"/>
          <w:b/>
          <w:i/>
          <w:iCs/>
          <w:lang w:eastAsia="es-CO"/>
        </w:rPr>
        <w:t xml:space="preserve">2.1 </w:t>
      </w:r>
      <w:r w:rsidRPr="002979A8" w:rsidR="008220E3">
        <w:rPr>
          <w:rFonts w:ascii="Avenir Book" w:hAnsi="Avenir Book" w:cs="Arial"/>
          <w:b/>
          <w:i/>
          <w:iCs/>
          <w:lang w:eastAsia="es-CO"/>
        </w:rPr>
        <w:t>¿</w:t>
      </w:r>
      <w:r w:rsidRPr="002979A8" w:rsidR="008F2426">
        <w:rPr>
          <w:rFonts w:ascii="Avenir Book" w:hAnsi="Avenir Book" w:cs="Arial"/>
          <w:b/>
          <w:i/>
          <w:iCs/>
          <w:lang w:eastAsia="es-CO"/>
        </w:rPr>
        <w:t>Indique</w:t>
      </w:r>
      <w:r w:rsidRPr="002979A8" w:rsidR="008220E3">
        <w:rPr>
          <w:rFonts w:ascii="Avenir Book" w:hAnsi="Avenir Book" w:cs="Arial"/>
          <w:b/>
          <w:i/>
          <w:iCs/>
          <w:lang w:eastAsia="es-CO"/>
        </w:rPr>
        <w:t xml:space="preserve"> otras alternativas</w:t>
      </w:r>
      <w:r w:rsidRPr="002979A8" w:rsidR="008F2426">
        <w:rPr>
          <w:rFonts w:ascii="Avenir Book" w:hAnsi="Avenir Book" w:cs="Arial"/>
          <w:b/>
          <w:i/>
          <w:iCs/>
          <w:lang w:eastAsia="es-CO"/>
        </w:rPr>
        <w:t xml:space="preserve"> que se estudiaron y analizaron</w:t>
      </w:r>
      <w:r w:rsidRPr="002979A8" w:rsidR="008220E3">
        <w:rPr>
          <w:rFonts w:ascii="Avenir Book" w:hAnsi="Avenir Book" w:cs="Arial"/>
          <w:b/>
          <w:i/>
          <w:iCs/>
          <w:lang w:eastAsia="es-CO"/>
        </w:rPr>
        <w:t xml:space="preserve"> para satisfacer la necesidad?</w:t>
      </w:r>
      <w:r w:rsidRPr="002979A8" w:rsidR="00C00933">
        <w:rPr>
          <w:rFonts w:ascii="Avenir Book" w:hAnsi="Avenir Book" w:cs="Arial"/>
          <w:b/>
          <w:i/>
          <w:iCs/>
          <w:lang w:eastAsia="es-CO"/>
        </w:rPr>
        <w:t xml:space="preserve"> </w:t>
      </w:r>
    </w:p>
    <w:p w:rsidRPr="002979A8" w:rsidR="00C00933" w:rsidP="00C00933" w:rsidRDefault="00C00933" w14:paraId="2BAF5D08" w14:textId="77777777">
      <w:pPr>
        <w:ind w:left="-567"/>
        <w:jc w:val="both"/>
        <w:rPr>
          <w:rFonts w:ascii="Avenir Book" w:hAnsi="Avenir Book" w:cs="Arial"/>
          <w:b/>
          <w:i/>
          <w:iCs/>
          <w:lang w:eastAsia="es-CO"/>
        </w:rPr>
      </w:pPr>
    </w:p>
    <w:p w:rsidR="00F70AFD" w:rsidP="00F70AFD" w:rsidRDefault="00F70AFD" w14:paraId="10344AB5" w14:textId="77777777">
      <w:pPr>
        <w:widowControl w:val="0"/>
        <w:jc w:val="both"/>
      </w:pPr>
      <w:r w:rsidRPr="00EC22D8">
        <w:rPr>
          <w:rFonts w:ascii="Arial" w:hAnsi="Arial" w:cs="Arial"/>
          <w:sz w:val="22"/>
          <w:szCs w:val="22"/>
        </w:rPr>
        <w:t xml:space="preserve">Para determinar el valor estimado del presente contrato, se solicitaron cotizaciones a cuatro </w:t>
      </w:r>
      <w:r>
        <w:rPr>
          <w:rFonts w:ascii="Arial" w:hAnsi="Arial" w:cs="Arial"/>
          <w:sz w:val="22"/>
          <w:szCs w:val="22"/>
        </w:rPr>
        <w:t xml:space="preserve">(4) </w:t>
      </w:r>
      <w:r w:rsidRPr="00EC22D8">
        <w:rPr>
          <w:rFonts w:ascii="Arial" w:hAnsi="Arial" w:cs="Arial"/>
          <w:sz w:val="22"/>
          <w:szCs w:val="22"/>
        </w:rPr>
        <w:t xml:space="preserve">entidades distintas. De estas, se recibieron </w:t>
      </w:r>
      <w:r>
        <w:rPr>
          <w:rFonts w:ascii="Arial" w:hAnsi="Arial" w:cs="Arial"/>
          <w:sz w:val="22"/>
          <w:szCs w:val="22"/>
        </w:rPr>
        <w:t xml:space="preserve">dos (2) </w:t>
      </w:r>
      <w:r w:rsidRPr="00EC22D8">
        <w:rPr>
          <w:rFonts w:ascii="Arial" w:hAnsi="Arial" w:cs="Arial"/>
          <w:sz w:val="22"/>
          <w:szCs w:val="22"/>
        </w:rPr>
        <w:t>propuestas, las cuales sirvieron de base para realizar el cálculo del promedio presentado en el siguiente cuadro</w:t>
      </w:r>
      <w:r w:rsidRPr="00FA08BB">
        <w:t>. </w:t>
      </w:r>
    </w:p>
    <w:p w:rsidR="00F70AFD" w:rsidP="00F70AFD" w:rsidRDefault="00F70AFD" w14:paraId="4122C843" w14:textId="77777777">
      <w:pPr>
        <w:widowControl w:val="0"/>
        <w:jc w:val="both"/>
      </w:pPr>
    </w:p>
    <w:p w:rsidRPr="00F70AFD" w:rsidR="00F70AFD" w:rsidP="00F70AFD" w:rsidRDefault="00F70AFD" w14:paraId="1A4478ED" w14:textId="77777777">
      <w:pPr>
        <w:autoSpaceDE w:val="0"/>
        <w:autoSpaceDN w:val="0"/>
        <w:adjustRightInd w:val="0"/>
        <w:ind w:left="-578"/>
        <w:rPr>
          <w:rFonts w:ascii="Avenir Book" w:hAnsi="Avenir Book" w:cs="Arial"/>
          <w:b/>
          <w:lang w:val="es-ES"/>
        </w:rPr>
      </w:pPr>
      <w:r w:rsidRPr="00C9386A">
        <w:rPr>
          <w:noProof/>
        </w:rPr>
        <w:drawing>
          <wp:inline distT="0" distB="0" distL="0" distR="0" wp14:anchorId="61C3776D" wp14:editId="22C97155">
            <wp:extent cx="5973009" cy="6649378"/>
            <wp:effectExtent l="0" t="0" r="8890" b="0"/>
            <wp:docPr id="19071071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07175" name=""/>
                    <pic:cNvPicPr/>
                  </pic:nvPicPr>
                  <pic:blipFill>
                    <a:blip r:embed="rId21"/>
                    <a:stretch>
                      <a:fillRect/>
                    </a:stretch>
                  </pic:blipFill>
                  <pic:spPr>
                    <a:xfrm>
                      <a:off x="0" y="0"/>
                      <a:ext cx="5973009" cy="6649378"/>
                    </a:xfrm>
                    <a:prstGeom prst="rect">
                      <a:avLst/>
                    </a:prstGeom>
                  </pic:spPr>
                </pic:pic>
              </a:graphicData>
            </a:graphic>
          </wp:inline>
        </w:drawing>
      </w:r>
    </w:p>
    <w:p w:rsidR="00F70AFD" w:rsidP="00F70AFD" w:rsidRDefault="00F70AFD" w14:paraId="5A391FE8" w14:textId="77777777">
      <w:pPr>
        <w:pStyle w:val="Prrafodelista"/>
        <w:autoSpaceDE w:val="0"/>
        <w:autoSpaceDN w:val="0"/>
        <w:adjustRightInd w:val="0"/>
        <w:rPr>
          <w:rFonts w:ascii="Avenir Book" w:hAnsi="Avenir Book" w:cs="Arial"/>
          <w:b/>
          <w:lang w:val="es-ES"/>
        </w:rPr>
      </w:pPr>
    </w:p>
    <w:p w:rsidRPr="002979A8" w:rsidR="004368CA" w:rsidP="00F70AFD" w:rsidRDefault="00D808F2" w14:paraId="4C65E147" w14:textId="4FDFDD49">
      <w:pPr>
        <w:pStyle w:val="Prrafodelista"/>
        <w:numPr>
          <w:ilvl w:val="1"/>
          <w:numId w:val="3"/>
        </w:numPr>
        <w:autoSpaceDE w:val="0"/>
        <w:autoSpaceDN w:val="0"/>
        <w:adjustRightInd w:val="0"/>
        <w:rPr>
          <w:rFonts w:ascii="Avenir Book" w:hAnsi="Avenir Book" w:cs="Arial"/>
          <w:b/>
          <w:lang w:val="es-ES"/>
        </w:rPr>
      </w:pPr>
      <w:r w:rsidRPr="002979A8">
        <w:rPr>
          <w:rFonts w:ascii="Avenir Book" w:hAnsi="Avenir Book" w:cs="Arial"/>
          <w:b/>
          <w:lang w:val="es-ES"/>
        </w:rPr>
        <w:t>ALCANCE DE LA NECESIDAD</w:t>
      </w:r>
    </w:p>
    <w:p w:rsidRPr="002979A8" w:rsidR="004368CA" w:rsidP="00C00933" w:rsidRDefault="004368CA" w14:paraId="03AEEF80" w14:textId="6110B075">
      <w:pPr>
        <w:autoSpaceDE w:val="0"/>
        <w:autoSpaceDN w:val="0"/>
        <w:adjustRightInd w:val="0"/>
        <w:jc w:val="both"/>
        <w:rPr>
          <w:rFonts w:ascii="Avenir Book" w:hAnsi="Avenir Book" w:cs="Arial"/>
          <w:b/>
        </w:rPr>
      </w:pPr>
    </w:p>
    <w:p w:rsidRPr="008119BC" w:rsidR="00F9796A" w:rsidP="00C00933" w:rsidRDefault="001C7EFD" w14:paraId="21378507" w14:textId="3572FF75">
      <w:pPr>
        <w:autoSpaceDE w:val="0"/>
        <w:autoSpaceDN w:val="0"/>
        <w:adjustRightInd w:val="0"/>
        <w:jc w:val="both"/>
        <w:rPr>
          <w:rFonts w:ascii="Arial" w:hAnsi="Arial" w:eastAsia="Arial MT" w:cs="Arial"/>
          <w:spacing w:val="-2"/>
          <w:sz w:val="22"/>
          <w:szCs w:val="22"/>
          <w:lang w:eastAsia="en-US"/>
        </w:rPr>
      </w:pPr>
      <w:r w:rsidRPr="008119BC">
        <w:rPr>
          <w:rFonts w:ascii="Arial" w:hAnsi="Arial" w:eastAsia="Arial MT" w:cs="Arial"/>
          <w:spacing w:val="-2"/>
          <w:sz w:val="22"/>
          <w:szCs w:val="22"/>
          <w:lang w:eastAsia="en-US"/>
        </w:rPr>
        <w:t>Realizar diagnóstico e intervención mediante tamizaje de riesgo cardiovascular, metabólico, y oncológico para los servidores mayores de 40 años del Nivel Central de la Rama Judicial, Se considera como criterios de priorización de la población mayor de 40 años, los Exámenes médicos ocupacionales, servidores identificados en el programa de corazones felices con tabaquismo, obesidad, sobrepeso y encuestas de morbilidad sentida que se hayan aplicado en la seccional.</w:t>
      </w:r>
    </w:p>
    <w:p w:rsidRPr="008119BC" w:rsidR="00F247A7" w:rsidP="00C00933" w:rsidRDefault="00F247A7" w14:paraId="12B2E417" w14:textId="77777777">
      <w:pPr>
        <w:autoSpaceDE w:val="0"/>
        <w:autoSpaceDN w:val="0"/>
        <w:adjustRightInd w:val="0"/>
        <w:jc w:val="both"/>
        <w:rPr>
          <w:rFonts w:ascii="Arial" w:hAnsi="Arial" w:eastAsia="Arial MT" w:cs="Arial"/>
          <w:spacing w:val="-2"/>
          <w:sz w:val="22"/>
          <w:szCs w:val="22"/>
          <w:lang w:eastAsia="en-US"/>
        </w:rPr>
      </w:pPr>
    </w:p>
    <w:p w:rsidRPr="008119BC" w:rsidR="00F247A7" w:rsidP="00C00933" w:rsidRDefault="00F247A7" w14:paraId="341A3D7D" w14:textId="71B1FCC4">
      <w:pPr>
        <w:autoSpaceDE w:val="0"/>
        <w:autoSpaceDN w:val="0"/>
        <w:adjustRightInd w:val="0"/>
        <w:jc w:val="both"/>
        <w:rPr>
          <w:rFonts w:ascii="Arial" w:hAnsi="Arial" w:eastAsia="Arial MT" w:cs="Arial"/>
          <w:spacing w:val="-2"/>
          <w:sz w:val="22"/>
          <w:szCs w:val="22"/>
          <w:lang w:eastAsia="en-US"/>
        </w:rPr>
      </w:pPr>
      <w:r w:rsidRPr="008119BC">
        <w:rPr>
          <w:rFonts w:ascii="Arial" w:hAnsi="Arial" w:eastAsia="Arial MT" w:cs="Arial"/>
          <w:spacing w:val="-2"/>
          <w:sz w:val="22"/>
          <w:szCs w:val="22"/>
          <w:lang w:eastAsia="en-US"/>
        </w:rPr>
        <w:t>Respecto a la Seccional de Medellín</w:t>
      </w:r>
      <w:r w:rsidRPr="008119BC" w:rsidR="00581D99">
        <w:rPr>
          <w:rFonts w:ascii="Arial" w:hAnsi="Arial" w:eastAsia="Arial MT" w:cs="Arial"/>
          <w:spacing w:val="-2"/>
          <w:sz w:val="22"/>
          <w:szCs w:val="22"/>
          <w:lang w:eastAsia="en-US"/>
        </w:rPr>
        <w:t xml:space="preserve"> la población a atender en el año 2026, es la siguiente:</w:t>
      </w:r>
    </w:p>
    <w:p w:rsidR="00581D99" w:rsidP="00C00933" w:rsidRDefault="00581D99" w14:paraId="38F3C500" w14:textId="77777777">
      <w:pPr>
        <w:autoSpaceDE w:val="0"/>
        <w:autoSpaceDN w:val="0"/>
        <w:adjustRightInd w:val="0"/>
        <w:jc w:val="both"/>
        <w:rPr>
          <w:rFonts w:ascii="Avenir Next LT Pro" w:hAnsi="Avenir Next LT Pro" w:eastAsia="Arial MT" w:cs="Arial"/>
          <w:spacing w:val="-2"/>
          <w:sz w:val="20"/>
          <w:szCs w:val="20"/>
          <w:lang w:eastAsia="en-US"/>
        </w:rPr>
      </w:pPr>
    </w:p>
    <w:tbl>
      <w:tblPr>
        <w:tblW w:w="8478" w:type="dxa"/>
        <w:jc w:val="center"/>
        <w:tblLayout w:type="fixed"/>
        <w:tblCellMar>
          <w:left w:w="70" w:type="dxa"/>
          <w:right w:w="70" w:type="dxa"/>
        </w:tblCellMar>
        <w:tblLook w:val="04A0" w:firstRow="1" w:lastRow="0" w:firstColumn="1" w:lastColumn="0" w:noHBand="0" w:noVBand="1"/>
      </w:tblPr>
      <w:tblGrid>
        <w:gridCol w:w="2771"/>
        <w:gridCol w:w="2199"/>
        <w:gridCol w:w="1900"/>
        <w:gridCol w:w="1608"/>
      </w:tblGrid>
      <w:tr w:rsidRPr="00D56E10" w:rsidR="00581D99" w:rsidTr="00D5154D" w14:paraId="7DDDDE4B" w14:textId="77777777">
        <w:trPr>
          <w:trHeight w:val="380"/>
          <w:jc w:val="center"/>
        </w:trPr>
        <w:tc>
          <w:tcPr>
            <w:tcW w:w="8478" w:type="dxa"/>
            <w:gridSpan w:val="4"/>
            <w:tcBorders>
              <w:top w:val="single" w:color="auto" w:sz="4" w:space="0"/>
              <w:left w:val="single" w:color="auto" w:sz="4" w:space="0"/>
              <w:bottom w:val="single" w:color="auto" w:sz="4" w:space="0"/>
              <w:right w:val="single" w:color="000000" w:sz="4" w:space="0"/>
            </w:tcBorders>
            <w:shd w:val="clear" w:color="auto" w:fill="BFBFBF" w:themeFill="background1" w:themeFillShade="BF"/>
            <w:vAlign w:val="center"/>
            <w:hideMark/>
          </w:tcPr>
          <w:p w:rsidRPr="00D56E10" w:rsidR="00581D99" w:rsidP="00D5154D" w:rsidRDefault="00581D99" w14:paraId="10B15385" w14:textId="77777777">
            <w:pPr>
              <w:jc w:val="center"/>
              <w:rPr>
                <w:rFonts w:ascii="Arial" w:hAnsi="Arial" w:cs="Arial"/>
                <w:b/>
                <w:bCs/>
                <w:color w:val="000000"/>
                <w:sz w:val="18"/>
                <w:szCs w:val="18"/>
                <w:lang w:eastAsia="es-CO"/>
              </w:rPr>
            </w:pPr>
            <w:r w:rsidRPr="00D56E10">
              <w:rPr>
                <w:rFonts w:ascii="Arial" w:hAnsi="Arial" w:cs="Arial"/>
                <w:b/>
                <w:bCs/>
                <w:color w:val="000000"/>
                <w:sz w:val="18"/>
                <w:szCs w:val="18"/>
                <w:lang w:eastAsia="es-CO"/>
              </w:rPr>
              <w:t>Población objeto</w:t>
            </w:r>
          </w:p>
        </w:tc>
      </w:tr>
      <w:tr w:rsidRPr="00D56E10" w:rsidR="00581D99" w:rsidTr="00D5154D" w14:paraId="4A8F5424" w14:textId="77777777">
        <w:trPr>
          <w:trHeight w:val="534"/>
          <w:jc w:val="center"/>
        </w:trPr>
        <w:tc>
          <w:tcPr>
            <w:tcW w:w="2771" w:type="dxa"/>
            <w:vMerge w:val="restart"/>
            <w:tcBorders>
              <w:top w:val="nil"/>
              <w:left w:val="single" w:color="auto" w:sz="4" w:space="0"/>
              <w:bottom w:val="single" w:color="auto" w:sz="4" w:space="0"/>
              <w:right w:val="single" w:color="auto" w:sz="4" w:space="0"/>
            </w:tcBorders>
            <w:shd w:val="clear" w:color="auto" w:fill="BFBFBF" w:themeFill="background1" w:themeFillShade="BF"/>
            <w:vAlign w:val="center"/>
            <w:hideMark/>
          </w:tcPr>
          <w:p w:rsidRPr="00D56E10" w:rsidR="00581D99" w:rsidP="00D5154D" w:rsidRDefault="00581D99" w14:paraId="43A5EEAB" w14:textId="77777777">
            <w:pPr>
              <w:jc w:val="center"/>
              <w:rPr>
                <w:rFonts w:ascii="Arial" w:hAnsi="Arial" w:cs="Arial"/>
                <w:b/>
                <w:bCs/>
                <w:color w:val="000000"/>
                <w:sz w:val="18"/>
                <w:szCs w:val="18"/>
                <w:lang w:eastAsia="es-CO"/>
              </w:rPr>
            </w:pPr>
            <w:r w:rsidRPr="00D56E10">
              <w:rPr>
                <w:rFonts w:ascii="Arial" w:hAnsi="Arial" w:cs="Arial"/>
                <w:b/>
                <w:bCs/>
                <w:color w:val="000000"/>
                <w:sz w:val="18"/>
                <w:szCs w:val="18"/>
                <w:lang w:eastAsia="es-CO"/>
              </w:rPr>
              <w:t>Seccional /Nivel Central</w:t>
            </w:r>
          </w:p>
        </w:tc>
        <w:tc>
          <w:tcPr>
            <w:tcW w:w="2199" w:type="dxa"/>
            <w:vMerge w:val="restart"/>
            <w:tcBorders>
              <w:top w:val="nil"/>
              <w:left w:val="single" w:color="auto" w:sz="4" w:space="0"/>
              <w:bottom w:val="single" w:color="auto" w:sz="4" w:space="0"/>
              <w:right w:val="single" w:color="auto" w:sz="4" w:space="0"/>
            </w:tcBorders>
            <w:shd w:val="clear" w:color="auto" w:fill="BFBFBF" w:themeFill="background1" w:themeFillShade="BF"/>
            <w:vAlign w:val="center"/>
            <w:hideMark/>
          </w:tcPr>
          <w:p w:rsidRPr="00D56E10" w:rsidR="00581D99" w:rsidP="00D5154D" w:rsidRDefault="00581D99" w14:paraId="4FC1F91A" w14:textId="77777777">
            <w:pPr>
              <w:jc w:val="center"/>
              <w:rPr>
                <w:rFonts w:ascii="Arial" w:hAnsi="Arial" w:cs="Arial"/>
                <w:b/>
                <w:bCs/>
                <w:color w:val="000000"/>
                <w:sz w:val="18"/>
                <w:szCs w:val="18"/>
                <w:lang w:eastAsia="es-CO"/>
              </w:rPr>
            </w:pPr>
            <w:r w:rsidRPr="00D56E10">
              <w:rPr>
                <w:rFonts w:ascii="Arial" w:hAnsi="Arial" w:cs="Arial"/>
                <w:b/>
                <w:bCs/>
                <w:color w:val="000000"/>
                <w:sz w:val="18"/>
                <w:szCs w:val="18"/>
                <w:lang w:eastAsia="es-CO"/>
              </w:rPr>
              <w:t>Servidores mayores de 40 años</w:t>
            </w:r>
          </w:p>
        </w:tc>
        <w:tc>
          <w:tcPr>
            <w:tcW w:w="1900" w:type="dxa"/>
            <w:vMerge w:val="restart"/>
            <w:tcBorders>
              <w:top w:val="nil"/>
              <w:left w:val="single" w:color="auto" w:sz="4" w:space="0"/>
              <w:bottom w:val="single" w:color="auto" w:sz="4" w:space="0"/>
              <w:right w:val="single" w:color="auto" w:sz="4" w:space="0"/>
            </w:tcBorders>
            <w:shd w:val="clear" w:color="auto" w:fill="BFBFBF" w:themeFill="background1" w:themeFillShade="BF"/>
            <w:vAlign w:val="center"/>
            <w:hideMark/>
          </w:tcPr>
          <w:p w:rsidRPr="00D56E10" w:rsidR="00581D99" w:rsidP="00D5154D" w:rsidRDefault="00581D99" w14:paraId="5F7E3242" w14:textId="77777777">
            <w:pPr>
              <w:jc w:val="center"/>
              <w:rPr>
                <w:rFonts w:ascii="Arial" w:hAnsi="Arial" w:cs="Arial"/>
                <w:b/>
                <w:bCs/>
                <w:color w:val="000000"/>
                <w:sz w:val="18"/>
                <w:szCs w:val="18"/>
                <w:lang w:eastAsia="es-CO"/>
              </w:rPr>
            </w:pPr>
            <w:r w:rsidRPr="00D56E10">
              <w:rPr>
                <w:rFonts w:ascii="Arial" w:hAnsi="Arial" w:cs="Arial"/>
                <w:b/>
                <w:bCs/>
                <w:color w:val="000000"/>
                <w:sz w:val="18"/>
                <w:szCs w:val="18"/>
                <w:lang w:eastAsia="es-CO"/>
              </w:rPr>
              <w:t>Población esperada proyecto</w:t>
            </w:r>
          </w:p>
        </w:tc>
        <w:tc>
          <w:tcPr>
            <w:tcW w:w="1608" w:type="dxa"/>
            <w:vMerge w:val="restart"/>
            <w:tcBorders>
              <w:top w:val="nil"/>
              <w:left w:val="single" w:color="auto" w:sz="4" w:space="0"/>
              <w:bottom w:val="single" w:color="auto" w:sz="4" w:space="0"/>
              <w:right w:val="single" w:color="auto" w:sz="4" w:space="0"/>
            </w:tcBorders>
            <w:shd w:val="clear" w:color="auto" w:fill="BFBFBF" w:themeFill="background1" w:themeFillShade="BF"/>
            <w:vAlign w:val="center"/>
            <w:hideMark/>
          </w:tcPr>
          <w:p w:rsidRPr="00D56E10" w:rsidR="00581D99" w:rsidP="00D5154D" w:rsidRDefault="00581D99" w14:paraId="075B09B0" w14:textId="77777777">
            <w:pPr>
              <w:jc w:val="center"/>
              <w:rPr>
                <w:rFonts w:ascii="Arial" w:hAnsi="Arial" w:cs="Arial"/>
                <w:b/>
                <w:bCs/>
                <w:color w:val="000000"/>
                <w:sz w:val="18"/>
                <w:szCs w:val="18"/>
                <w:lang w:eastAsia="es-CO"/>
              </w:rPr>
            </w:pPr>
            <w:r w:rsidRPr="00D56E10">
              <w:rPr>
                <w:rFonts w:ascii="Arial" w:hAnsi="Arial" w:cs="Arial"/>
                <w:b/>
                <w:bCs/>
                <w:color w:val="000000"/>
                <w:sz w:val="18"/>
                <w:szCs w:val="18"/>
                <w:lang w:eastAsia="es-CO"/>
              </w:rPr>
              <w:t>Cobertura</w:t>
            </w:r>
          </w:p>
        </w:tc>
      </w:tr>
      <w:tr w:rsidRPr="00D56E10" w:rsidR="00581D99" w:rsidTr="00D5154D" w14:paraId="0C45C179" w14:textId="77777777">
        <w:trPr>
          <w:trHeight w:val="933"/>
          <w:jc w:val="center"/>
        </w:trPr>
        <w:tc>
          <w:tcPr>
            <w:tcW w:w="2771" w:type="dxa"/>
            <w:vMerge/>
            <w:tcBorders>
              <w:top w:val="nil"/>
              <w:left w:val="single" w:color="auto" w:sz="4" w:space="0"/>
              <w:bottom w:val="single" w:color="auto" w:sz="4" w:space="0"/>
              <w:right w:val="single" w:color="auto" w:sz="4" w:space="0"/>
            </w:tcBorders>
            <w:shd w:val="clear" w:color="auto" w:fill="BFBFBF" w:themeFill="background1" w:themeFillShade="BF"/>
            <w:vAlign w:val="center"/>
            <w:hideMark/>
          </w:tcPr>
          <w:p w:rsidRPr="00D56E10" w:rsidR="00581D99" w:rsidP="00D5154D" w:rsidRDefault="00581D99" w14:paraId="779BD38C" w14:textId="77777777">
            <w:pPr>
              <w:rPr>
                <w:rFonts w:ascii="Arial" w:hAnsi="Arial" w:cs="Arial"/>
                <w:b/>
                <w:bCs/>
                <w:color w:val="000000"/>
                <w:sz w:val="18"/>
                <w:szCs w:val="18"/>
                <w:lang w:eastAsia="es-CO"/>
              </w:rPr>
            </w:pPr>
          </w:p>
        </w:tc>
        <w:tc>
          <w:tcPr>
            <w:tcW w:w="2199" w:type="dxa"/>
            <w:vMerge/>
            <w:tcBorders>
              <w:top w:val="nil"/>
              <w:left w:val="single" w:color="auto" w:sz="4" w:space="0"/>
              <w:bottom w:val="single" w:color="auto" w:sz="4" w:space="0"/>
              <w:right w:val="single" w:color="auto" w:sz="4" w:space="0"/>
            </w:tcBorders>
            <w:shd w:val="clear" w:color="auto" w:fill="BFBFBF" w:themeFill="background1" w:themeFillShade="BF"/>
            <w:vAlign w:val="center"/>
            <w:hideMark/>
          </w:tcPr>
          <w:p w:rsidRPr="00D56E10" w:rsidR="00581D99" w:rsidP="00D5154D" w:rsidRDefault="00581D99" w14:paraId="300FA655" w14:textId="77777777">
            <w:pPr>
              <w:rPr>
                <w:rFonts w:ascii="Arial" w:hAnsi="Arial" w:cs="Arial"/>
                <w:b/>
                <w:bCs/>
                <w:color w:val="000000"/>
                <w:sz w:val="18"/>
                <w:szCs w:val="18"/>
                <w:lang w:eastAsia="es-CO"/>
              </w:rPr>
            </w:pPr>
          </w:p>
        </w:tc>
        <w:tc>
          <w:tcPr>
            <w:tcW w:w="1900" w:type="dxa"/>
            <w:vMerge/>
            <w:tcBorders>
              <w:top w:val="nil"/>
              <w:left w:val="single" w:color="auto" w:sz="4" w:space="0"/>
              <w:bottom w:val="single" w:color="auto" w:sz="4" w:space="0"/>
              <w:right w:val="single" w:color="auto" w:sz="4" w:space="0"/>
            </w:tcBorders>
            <w:shd w:val="clear" w:color="auto" w:fill="BFBFBF" w:themeFill="background1" w:themeFillShade="BF"/>
            <w:vAlign w:val="center"/>
            <w:hideMark/>
          </w:tcPr>
          <w:p w:rsidRPr="00D56E10" w:rsidR="00581D99" w:rsidP="00D5154D" w:rsidRDefault="00581D99" w14:paraId="636CEA1C" w14:textId="77777777">
            <w:pPr>
              <w:rPr>
                <w:rFonts w:ascii="Arial" w:hAnsi="Arial" w:cs="Arial"/>
                <w:b/>
                <w:bCs/>
                <w:color w:val="000000"/>
                <w:sz w:val="18"/>
                <w:szCs w:val="18"/>
                <w:lang w:eastAsia="es-CO"/>
              </w:rPr>
            </w:pPr>
          </w:p>
        </w:tc>
        <w:tc>
          <w:tcPr>
            <w:tcW w:w="1608" w:type="dxa"/>
            <w:vMerge/>
            <w:tcBorders>
              <w:top w:val="nil"/>
              <w:left w:val="single" w:color="auto" w:sz="4" w:space="0"/>
              <w:bottom w:val="single" w:color="auto" w:sz="4" w:space="0"/>
              <w:right w:val="single" w:color="auto" w:sz="4" w:space="0"/>
            </w:tcBorders>
            <w:shd w:val="clear" w:color="auto" w:fill="BFBFBF" w:themeFill="background1" w:themeFillShade="BF"/>
            <w:vAlign w:val="center"/>
            <w:hideMark/>
          </w:tcPr>
          <w:p w:rsidRPr="00D56E10" w:rsidR="00581D99" w:rsidP="00D5154D" w:rsidRDefault="00581D99" w14:paraId="645E2F34" w14:textId="77777777">
            <w:pPr>
              <w:rPr>
                <w:rFonts w:ascii="Arial" w:hAnsi="Arial" w:cs="Arial"/>
                <w:b/>
                <w:bCs/>
                <w:color w:val="000000"/>
                <w:sz w:val="18"/>
                <w:szCs w:val="18"/>
                <w:lang w:eastAsia="es-CO"/>
              </w:rPr>
            </w:pPr>
          </w:p>
        </w:tc>
      </w:tr>
      <w:tr w:rsidRPr="00D56E10" w:rsidR="00581D99" w:rsidTr="00D5154D" w14:paraId="7B22C500" w14:textId="77777777">
        <w:trPr>
          <w:trHeight w:val="274"/>
          <w:jc w:val="center"/>
        </w:trPr>
        <w:tc>
          <w:tcPr>
            <w:tcW w:w="2771" w:type="dxa"/>
            <w:tcBorders>
              <w:top w:val="nil"/>
              <w:left w:val="single" w:color="auto" w:sz="4" w:space="0"/>
              <w:bottom w:val="single" w:color="auto" w:sz="4" w:space="0"/>
              <w:right w:val="single" w:color="auto" w:sz="4" w:space="0"/>
            </w:tcBorders>
            <w:vAlign w:val="center"/>
            <w:hideMark/>
          </w:tcPr>
          <w:p w:rsidRPr="00D56E10" w:rsidR="00581D99" w:rsidP="00D5154D" w:rsidRDefault="00581D99" w14:paraId="6B1C01CA" w14:textId="791B0147">
            <w:pPr>
              <w:rPr>
                <w:rFonts w:ascii="Arial" w:hAnsi="Arial" w:cs="Arial"/>
                <w:color w:val="000000"/>
                <w:sz w:val="18"/>
                <w:szCs w:val="18"/>
                <w:lang w:eastAsia="es-CO"/>
              </w:rPr>
            </w:pPr>
            <w:r>
              <w:rPr>
                <w:rFonts w:ascii="Arial" w:hAnsi="Arial" w:cs="Arial"/>
                <w:color w:val="000000"/>
                <w:sz w:val="18"/>
                <w:szCs w:val="18"/>
                <w:lang w:eastAsia="es-CO"/>
              </w:rPr>
              <w:t xml:space="preserve">Seccional Medellín </w:t>
            </w:r>
          </w:p>
        </w:tc>
        <w:tc>
          <w:tcPr>
            <w:tcW w:w="2199" w:type="dxa"/>
            <w:tcBorders>
              <w:top w:val="nil"/>
              <w:left w:val="nil"/>
              <w:bottom w:val="single" w:color="auto" w:sz="4" w:space="0"/>
              <w:right w:val="single" w:color="auto" w:sz="4" w:space="0"/>
            </w:tcBorders>
            <w:noWrap/>
            <w:vAlign w:val="bottom"/>
            <w:hideMark/>
          </w:tcPr>
          <w:p w:rsidRPr="00D56E10" w:rsidR="00581D99" w:rsidP="00D5154D" w:rsidRDefault="00581D99" w14:paraId="2C7DA37C" w14:textId="5B900E28">
            <w:pPr>
              <w:jc w:val="right"/>
              <w:rPr>
                <w:rFonts w:ascii="Arial" w:hAnsi="Arial" w:cs="Arial"/>
                <w:color w:val="000000"/>
                <w:sz w:val="18"/>
                <w:szCs w:val="18"/>
                <w:lang w:eastAsia="es-CO"/>
              </w:rPr>
            </w:pPr>
            <w:r w:rsidRPr="00581D99">
              <w:rPr>
                <w:rFonts w:ascii="Arial" w:hAnsi="Arial" w:cs="Arial"/>
                <w:color w:val="000000"/>
                <w:sz w:val="18"/>
                <w:szCs w:val="18"/>
                <w:lang w:eastAsia="es-CO"/>
              </w:rPr>
              <w:t>2.271</w:t>
            </w:r>
          </w:p>
        </w:tc>
        <w:tc>
          <w:tcPr>
            <w:tcW w:w="1900" w:type="dxa"/>
            <w:tcBorders>
              <w:top w:val="nil"/>
              <w:left w:val="nil"/>
              <w:bottom w:val="single" w:color="auto" w:sz="4" w:space="0"/>
              <w:right w:val="single" w:color="auto" w:sz="4" w:space="0"/>
            </w:tcBorders>
            <w:noWrap/>
            <w:vAlign w:val="center"/>
            <w:hideMark/>
          </w:tcPr>
          <w:p w:rsidRPr="00D56E10" w:rsidR="00581D99" w:rsidP="00D5154D" w:rsidRDefault="00581D99" w14:paraId="6AF5A4AF" w14:textId="239B881B">
            <w:pPr>
              <w:jc w:val="right"/>
              <w:rPr>
                <w:rFonts w:ascii="Arial" w:hAnsi="Arial" w:cs="Arial"/>
                <w:color w:val="000000"/>
                <w:sz w:val="18"/>
                <w:szCs w:val="18"/>
                <w:lang w:eastAsia="es-CO"/>
              </w:rPr>
            </w:pPr>
            <w:r>
              <w:rPr>
                <w:rFonts w:ascii="Arial" w:hAnsi="Arial" w:cs="Arial"/>
                <w:color w:val="000000"/>
                <w:sz w:val="18"/>
                <w:szCs w:val="18"/>
                <w:lang w:eastAsia="es-CO"/>
              </w:rPr>
              <w:t>275</w:t>
            </w:r>
          </w:p>
        </w:tc>
        <w:tc>
          <w:tcPr>
            <w:tcW w:w="1608" w:type="dxa"/>
            <w:tcBorders>
              <w:top w:val="nil"/>
              <w:left w:val="nil"/>
              <w:bottom w:val="single" w:color="auto" w:sz="4" w:space="0"/>
              <w:right w:val="single" w:color="auto" w:sz="4" w:space="0"/>
            </w:tcBorders>
            <w:noWrap/>
            <w:vAlign w:val="bottom"/>
            <w:hideMark/>
          </w:tcPr>
          <w:p w:rsidRPr="00D56E10" w:rsidR="00581D99" w:rsidP="00D5154D" w:rsidRDefault="00581D99" w14:paraId="6CBBC934" w14:textId="2DC2050C">
            <w:pPr>
              <w:jc w:val="right"/>
              <w:rPr>
                <w:rFonts w:ascii="Arial" w:hAnsi="Arial" w:cs="Arial"/>
                <w:color w:val="000000"/>
                <w:sz w:val="18"/>
                <w:szCs w:val="18"/>
                <w:lang w:eastAsia="es-CO"/>
              </w:rPr>
            </w:pPr>
            <w:r w:rsidRPr="00D56E10">
              <w:rPr>
                <w:rFonts w:ascii="Arial" w:hAnsi="Arial" w:cs="Arial"/>
                <w:color w:val="000000"/>
                <w:sz w:val="18"/>
                <w:szCs w:val="18"/>
                <w:lang w:eastAsia="es-CO"/>
              </w:rPr>
              <w:t>1</w:t>
            </w:r>
            <w:r>
              <w:rPr>
                <w:rFonts w:ascii="Arial" w:hAnsi="Arial" w:cs="Arial"/>
                <w:color w:val="000000"/>
                <w:sz w:val="18"/>
                <w:szCs w:val="18"/>
                <w:lang w:eastAsia="es-CO"/>
              </w:rPr>
              <w:t>2</w:t>
            </w:r>
            <w:r w:rsidRPr="00D56E10">
              <w:rPr>
                <w:rFonts w:ascii="Arial" w:hAnsi="Arial" w:cs="Arial"/>
                <w:color w:val="000000"/>
                <w:sz w:val="18"/>
                <w:szCs w:val="18"/>
                <w:lang w:eastAsia="es-CO"/>
              </w:rPr>
              <w:t>%</w:t>
            </w:r>
          </w:p>
        </w:tc>
      </w:tr>
    </w:tbl>
    <w:p w:rsidR="00581D99" w:rsidP="00C00933" w:rsidRDefault="00581D99" w14:paraId="00607D3E" w14:textId="77777777">
      <w:pPr>
        <w:autoSpaceDE w:val="0"/>
        <w:autoSpaceDN w:val="0"/>
        <w:adjustRightInd w:val="0"/>
        <w:jc w:val="both"/>
        <w:rPr>
          <w:rFonts w:ascii="Avenir Next LT Pro" w:hAnsi="Avenir Next LT Pro" w:eastAsia="Arial MT" w:cs="Arial"/>
          <w:spacing w:val="-2"/>
          <w:sz w:val="20"/>
          <w:szCs w:val="20"/>
          <w:lang w:eastAsia="en-US"/>
        </w:rPr>
      </w:pPr>
    </w:p>
    <w:p w:rsidRPr="001C7EFD" w:rsidR="001C7EFD" w:rsidP="00C00933" w:rsidRDefault="001C7EFD" w14:paraId="38E668E6" w14:textId="77777777">
      <w:pPr>
        <w:autoSpaceDE w:val="0"/>
        <w:autoSpaceDN w:val="0"/>
        <w:adjustRightInd w:val="0"/>
        <w:jc w:val="both"/>
        <w:rPr>
          <w:rFonts w:ascii="Avenir Next LT Pro" w:hAnsi="Avenir Next LT Pro" w:eastAsia="Arial MT" w:cs="Arial"/>
          <w:spacing w:val="-2"/>
          <w:sz w:val="20"/>
          <w:szCs w:val="20"/>
          <w:lang w:eastAsia="en-US"/>
        </w:rPr>
      </w:pPr>
    </w:p>
    <w:p w:rsidRPr="002979A8" w:rsidR="001C7EFD" w:rsidP="00C00933" w:rsidRDefault="001C7EFD" w14:paraId="221C9D31" w14:textId="77777777">
      <w:pPr>
        <w:autoSpaceDE w:val="0"/>
        <w:autoSpaceDN w:val="0"/>
        <w:adjustRightInd w:val="0"/>
        <w:jc w:val="both"/>
        <w:rPr>
          <w:rFonts w:ascii="Avenir Book" w:hAnsi="Avenir Book" w:cs="Arial"/>
          <w:b/>
        </w:rPr>
      </w:pPr>
    </w:p>
    <w:p w:rsidRPr="002979A8" w:rsidR="00EF57A7" w:rsidRDefault="00EF57A7" w14:paraId="736561D6" w14:textId="00A851BA">
      <w:pPr>
        <w:pStyle w:val="Prrafodelista"/>
        <w:numPr>
          <w:ilvl w:val="0"/>
          <w:numId w:val="3"/>
        </w:numPr>
        <w:rPr>
          <w:rFonts w:ascii="Avenir Book" w:hAnsi="Avenir Book" w:cs="Arial"/>
          <w:b/>
        </w:rPr>
      </w:pPr>
      <w:r w:rsidRPr="002979A8">
        <w:rPr>
          <w:rFonts w:ascii="Avenir Book" w:hAnsi="Avenir Book" w:cs="Arial"/>
          <w:b/>
        </w:rPr>
        <w:t>COHERENCIA CON LOS INSTRUMENTOS DE PLANEACIÓN</w:t>
      </w:r>
    </w:p>
    <w:p w:rsidRPr="00017907" w:rsidR="00EF57A7" w:rsidP="00EF57A7" w:rsidRDefault="00EF57A7" w14:paraId="13674967" w14:textId="77777777">
      <w:pPr>
        <w:pStyle w:val="Sinespaciado1"/>
        <w:ind w:right="51"/>
        <w:jc w:val="both"/>
        <w:rPr>
          <w:rFonts w:ascii="Arial" w:hAnsi="Arial" w:cs="Arial"/>
        </w:rPr>
      </w:pPr>
    </w:p>
    <w:p w:rsidRPr="00017907" w:rsidR="001C7EFD" w:rsidP="001C7EFD" w:rsidRDefault="001C7EFD" w14:paraId="5D3F08D9" w14:textId="77777777">
      <w:pPr>
        <w:autoSpaceDE w:val="0"/>
        <w:autoSpaceDN w:val="0"/>
        <w:adjustRightInd w:val="0"/>
        <w:jc w:val="both"/>
        <w:rPr>
          <w:rFonts w:ascii="Arial" w:hAnsi="Arial" w:cs="Arial"/>
          <w:color w:val="000000" w:themeColor="text1"/>
          <w:sz w:val="22"/>
          <w:szCs w:val="22"/>
        </w:rPr>
      </w:pPr>
      <w:r w:rsidRPr="00017907">
        <w:rPr>
          <w:rFonts w:ascii="Arial" w:hAnsi="Arial" w:cs="Arial"/>
          <w:color w:val="000000" w:themeColor="text1"/>
          <w:sz w:val="22"/>
          <w:szCs w:val="22"/>
          <w:highlight w:val="yellow"/>
        </w:rPr>
        <w:t>Mediante el Acuerdo PCSJA24-12251 del 24 de enero de 2025, se aprobó el Plan de Inversiones de la Rama Judicial para la vigencia 2025. En desarrollo de lo anterior, y mediante la Resolución No. 3795 del mismo día, la Directora Ejecutiva de Administración Judicial autorizó la desagregación y asignación del presupuesto de inversión correspondiente, proveniente del proyecto “MEJORAMIENTO DE LA GESTIÓN DEL TALENTO HUMANO PARA FORTALECER LA INTEGRIDAD, EL CONOCIMIENTO, EL BIENESTAR Y LA SEGURIDAD A NIVEL NACIONAL”. Dichos recursos fueron distribuidos entre las Direcciones Seccionales y el Nivel Central para su ejecución durante el año 2025.</w:t>
      </w:r>
    </w:p>
    <w:p w:rsidRPr="002F5EF1" w:rsidR="002F5EF1" w:rsidP="001C7EFD" w:rsidRDefault="002F5EF1" w14:paraId="246207CB" w14:textId="77777777">
      <w:pPr>
        <w:autoSpaceDE w:val="0"/>
        <w:autoSpaceDN w:val="0"/>
        <w:adjustRightInd w:val="0"/>
        <w:jc w:val="both"/>
        <w:rPr>
          <w:rFonts w:ascii="Avenir Book" w:hAnsi="Avenir Book" w:cs="Arial"/>
          <w:color w:val="000000" w:themeColor="text1"/>
          <w:sz w:val="22"/>
          <w:szCs w:val="22"/>
        </w:rPr>
      </w:pPr>
    </w:p>
    <w:p w:rsidRPr="008119BC" w:rsidR="00EF57A7" w:rsidP="001C7EFD" w:rsidRDefault="001C7EFD" w14:paraId="07B7A33A" w14:textId="1F15AFDC">
      <w:pPr>
        <w:autoSpaceDE w:val="0"/>
        <w:autoSpaceDN w:val="0"/>
        <w:adjustRightInd w:val="0"/>
        <w:jc w:val="both"/>
        <w:rPr>
          <w:rFonts w:ascii="Arial" w:hAnsi="Arial" w:cs="Arial"/>
          <w:color w:val="000000" w:themeColor="text1"/>
          <w:sz w:val="22"/>
          <w:szCs w:val="22"/>
        </w:rPr>
      </w:pPr>
      <w:r w:rsidRPr="008119BC">
        <w:rPr>
          <w:rFonts w:ascii="Arial" w:hAnsi="Arial" w:cs="Arial"/>
          <w:color w:val="000000" w:themeColor="text1"/>
          <w:sz w:val="22"/>
          <w:szCs w:val="22"/>
        </w:rPr>
        <w:t xml:space="preserve">En este contexto, se asignaron </w:t>
      </w:r>
      <w:r w:rsidRPr="008119BC" w:rsidR="00581D99">
        <w:rPr>
          <w:rFonts w:ascii="Arial" w:hAnsi="Arial" w:cs="Arial"/>
          <w:color w:val="000000" w:themeColor="text1"/>
          <w:sz w:val="22"/>
          <w:szCs w:val="22"/>
        </w:rPr>
        <w:t>a la Dirección Seccional</w:t>
      </w:r>
      <w:r w:rsidRPr="008119BC">
        <w:rPr>
          <w:rFonts w:ascii="Arial" w:hAnsi="Arial" w:cs="Arial"/>
          <w:color w:val="000000" w:themeColor="text1"/>
          <w:sz w:val="22"/>
          <w:szCs w:val="22"/>
        </w:rPr>
        <w:t xml:space="preserve"> recursos por un valor de </w:t>
      </w:r>
      <w:r w:rsidRPr="008119BC" w:rsidR="00581D99">
        <w:rPr>
          <w:rFonts w:ascii="Arial" w:hAnsi="Arial" w:cs="Arial"/>
          <w:color w:val="000000" w:themeColor="text1"/>
          <w:sz w:val="22"/>
          <w:szCs w:val="22"/>
        </w:rPr>
        <w:t xml:space="preserve">QUINIENTOS CINCUENTA MILLONES DE PESOS </w:t>
      </w:r>
      <w:r w:rsidRPr="008119BC">
        <w:rPr>
          <w:rFonts w:ascii="Arial" w:hAnsi="Arial" w:cs="Arial"/>
          <w:color w:val="000000" w:themeColor="text1"/>
          <w:sz w:val="22"/>
          <w:szCs w:val="22"/>
        </w:rPr>
        <w:t xml:space="preserve"> ($</w:t>
      </w:r>
      <w:r w:rsidRPr="008119BC" w:rsidR="00581D99">
        <w:rPr>
          <w:rFonts w:ascii="Arial" w:hAnsi="Arial" w:cs="Arial"/>
          <w:color w:val="000000" w:themeColor="text1"/>
          <w:sz w:val="22"/>
          <w:szCs w:val="22"/>
        </w:rPr>
        <w:t>550.000.000</w:t>
      </w:r>
      <w:r w:rsidRPr="008119BC">
        <w:rPr>
          <w:rFonts w:ascii="Arial" w:hAnsi="Arial" w:cs="Arial"/>
          <w:color w:val="000000" w:themeColor="text1"/>
          <w:sz w:val="22"/>
          <w:szCs w:val="22"/>
        </w:rPr>
        <w:t>), en el marco del producto C-27010800-39-20111d--2701048-02 “Servicio de apoyo en la gestión judicial”.</w:t>
      </w:r>
    </w:p>
    <w:p w:rsidRPr="008119BC" w:rsidR="002F5EF1" w:rsidP="001C7EFD" w:rsidRDefault="002F5EF1" w14:paraId="32051BFE" w14:textId="77777777">
      <w:pPr>
        <w:autoSpaceDE w:val="0"/>
        <w:autoSpaceDN w:val="0"/>
        <w:adjustRightInd w:val="0"/>
        <w:jc w:val="both"/>
        <w:rPr>
          <w:rFonts w:ascii="Arial" w:hAnsi="Arial" w:cs="Arial"/>
          <w:color w:val="000000" w:themeColor="text1"/>
          <w:sz w:val="22"/>
          <w:szCs w:val="22"/>
        </w:rPr>
      </w:pPr>
    </w:p>
    <w:p w:rsidRPr="008119BC" w:rsidR="002F5EF1" w:rsidP="002F5EF1" w:rsidRDefault="002F5EF1" w14:paraId="2054F0C9" w14:textId="280B596F">
      <w:pPr>
        <w:autoSpaceDE w:val="0"/>
        <w:autoSpaceDN w:val="0"/>
        <w:adjustRightInd w:val="0"/>
        <w:jc w:val="both"/>
        <w:rPr>
          <w:rFonts w:ascii="Arial" w:hAnsi="Arial" w:cs="Arial"/>
          <w:color w:val="000000" w:themeColor="text1"/>
          <w:sz w:val="22"/>
          <w:szCs w:val="22"/>
        </w:rPr>
      </w:pPr>
      <w:r w:rsidRPr="008119BC">
        <w:rPr>
          <w:rFonts w:ascii="Arial" w:hAnsi="Arial" w:cs="Arial"/>
          <w:color w:val="000000" w:themeColor="text1"/>
          <w:sz w:val="22"/>
          <w:szCs w:val="22"/>
          <w:highlight w:val="yellow"/>
        </w:rPr>
        <w:t>Así mismo, en el marco lógico del URH POAI 202</w:t>
      </w:r>
      <w:r w:rsidRPr="008119BC" w:rsidR="00EE1B58">
        <w:rPr>
          <w:rFonts w:ascii="Arial" w:hAnsi="Arial" w:cs="Arial"/>
          <w:color w:val="000000" w:themeColor="text1"/>
          <w:sz w:val="22"/>
          <w:szCs w:val="22"/>
          <w:highlight w:val="yellow"/>
        </w:rPr>
        <w:t>6</w:t>
      </w:r>
      <w:r w:rsidRPr="008119BC">
        <w:rPr>
          <w:rFonts w:ascii="Arial" w:hAnsi="Arial" w:cs="Arial"/>
          <w:color w:val="000000" w:themeColor="text1"/>
          <w:sz w:val="22"/>
          <w:szCs w:val="22"/>
          <w:highlight w:val="yellow"/>
        </w:rPr>
        <w:t xml:space="preserve">, y conforme a la planificación realizada por la Unidad de Talento Humano, se destinaron </w:t>
      </w:r>
      <w:r w:rsidRPr="008119BC" w:rsidR="00EE1B58">
        <w:rPr>
          <w:rFonts w:ascii="Arial" w:hAnsi="Arial" w:cs="Arial"/>
          <w:color w:val="000000" w:themeColor="text1"/>
          <w:sz w:val="22"/>
          <w:szCs w:val="22"/>
          <w:highlight w:val="yellow"/>
        </w:rPr>
        <w:t>QUINIENTOS CINCUENTA MILLONES DE PESOS  ($550.000.000)</w:t>
      </w:r>
      <w:r w:rsidRPr="008119BC" w:rsidR="00EE1B58">
        <w:rPr>
          <w:rFonts w:ascii="Arial" w:hAnsi="Arial" w:cs="Arial"/>
          <w:color w:val="000000" w:themeColor="text1"/>
          <w:sz w:val="22"/>
          <w:szCs w:val="22"/>
        </w:rPr>
        <w:t xml:space="preserve"> </w:t>
      </w:r>
      <w:r w:rsidRPr="008119BC">
        <w:rPr>
          <w:rFonts w:ascii="Arial" w:hAnsi="Arial" w:cs="Arial"/>
          <w:color w:val="000000" w:themeColor="text1"/>
          <w:sz w:val="22"/>
          <w:szCs w:val="22"/>
        </w:rPr>
        <w:t>para la ejecución de la subactividad “Programa de diagnóstico e intervención mediante la evaluación nutricional, condición física, metabólica y cardiovascular dentro de la cultura del cuidado”.</w:t>
      </w:r>
    </w:p>
    <w:p w:rsidRPr="008119BC" w:rsidR="002F5EF1" w:rsidP="002F5EF1" w:rsidRDefault="002F5EF1" w14:paraId="75A61EE4" w14:textId="77777777">
      <w:pPr>
        <w:autoSpaceDE w:val="0"/>
        <w:autoSpaceDN w:val="0"/>
        <w:adjustRightInd w:val="0"/>
        <w:jc w:val="both"/>
        <w:rPr>
          <w:rFonts w:ascii="Arial" w:hAnsi="Arial" w:cs="Arial"/>
          <w:color w:val="000000" w:themeColor="text1"/>
          <w:sz w:val="22"/>
          <w:szCs w:val="22"/>
        </w:rPr>
      </w:pPr>
    </w:p>
    <w:p w:rsidRPr="008119BC" w:rsidR="002F5EF1" w:rsidP="002F5EF1" w:rsidRDefault="002F5EF1" w14:paraId="37E4C5BF" w14:textId="00FC02CC">
      <w:pPr>
        <w:autoSpaceDE w:val="0"/>
        <w:autoSpaceDN w:val="0"/>
        <w:adjustRightInd w:val="0"/>
        <w:jc w:val="both"/>
        <w:rPr>
          <w:rFonts w:ascii="Arial" w:hAnsi="Arial" w:cs="Arial"/>
          <w:color w:val="000000" w:themeColor="text1"/>
          <w:sz w:val="22"/>
          <w:szCs w:val="22"/>
        </w:rPr>
      </w:pPr>
      <w:r w:rsidRPr="008119BC">
        <w:rPr>
          <w:rFonts w:ascii="Arial" w:hAnsi="Arial" w:cs="Arial"/>
          <w:color w:val="000000" w:themeColor="text1"/>
          <w:sz w:val="22"/>
          <w:szCs w:val="22"/>
        </w:rPr>
        <w:t>En razón de lo anterior, se hace necesaria la contratación de servicios especializados para la realización del diagnóstico e intervención, mediante tamizajes de riesgo cardiovascular, metabólico y oncológico, dirigidos a los servidores del Nivel Central de la Rama Judicial, con el fin de fortalecer las acciones de promoción de la salud y prevención de la enfermedad en el entorno laboral.</w:t>
      </w:r>
    </w:p>
    <w:p w:rsidRPr="008119BC" w:rsidR="001C7EFD" w:rsidP="001C7EFD" w:rsidRDefault="001C7EFD" w14:paraId="5AD6A562" w14:textId="77777777">
      <w:pPr>
        <w:autoSpaceDE w:val="0"/>
        <w:autoSpaceDN w:val="0"/>
        <w:adjustRightInd w:val="0"/>
        <w:jc w:val="both"/>
        <w:rPr>
          <w:rFonts w:ascii="Arial" w:hAnsi="Arial" w:cs="Arial"/>
          <w:color w:val="000000" w:themeColor="text1"/>
        </w:rPr>
      </w:pPr>
    </w:p>
    <w:p w:rsidRPr="001C7EFD" w:rsidR="001C7EFD" w:rsidP="001C7EFD" w:rsidRDefault="001C7EFD" w14:paraId="72B87118" w14:textId="77777777">
      <w:pPr>
        <w:autoSpaceDE w:val="0"/>
        <w:autoSpaceDN w:val="0"/>
        <w:adjustRightInd w:val="0"/>
        <w:jc w:val="both"/>
        <w:rPr>
          <w:rFonts w:ascii="Avenir Book" w:hAnsi="Avenir Book" w:cs="Arial"/>
          <w:color w:val="000000" w:themeColor="text1"/>
        </w:rPr>
      </w:pPr>
    </w:p>
    <w:p w:rsidRPr="002979A8" w:rsidR="00F9796A" w:rsidRDefault="00F9796A" w14:paraId="772815BD" w14:textId="17B3203A">
      <w:pPr>
        <w:pStyle w:val="Prrafodelista"/>
        <w:numPr>
          <w:ilvl w:val="0"/>
          <w:numId w:val="3"/>
        </w:numPr>
        <w:autoSpaceDE w:val="0"/>
        <w:autoSpaceDN w:val="0"/>
        <w:adjustRightInd w:val="0"/>
        <w:jc w:val="both"/>
        <w:rPr>
          <w:rFonts w:ascii="Avenir Book" w:hAnsi="Avenir Book" w:cs="Arial"/>
          <w:b/>
        </w:rPr>
      </w:pPr>
      <w:r w:rsidRPr="002979A8">
        <w:rPr>
          <w:rFonts w:ascii="Avenir Book" w:hAnsi="Avenir Book" w:cs="Arial"/>
          <w:b/>
        </w:rPr>
        <w:t xml:space="preserve"> </w:t>
      </w:r>
      <w:r w:rsidRPr="002979A8" w:rsidR="004C7A19">
        <w:rPr>
          <w:rFonts w:ascii="Avenir Book" w:hAnsi="Avenir Book" w:cs="Arial"/>
          <w:b/>
        </w:rPr>
        <w:t xml:space="preserve">Propuesta de </w:t>
      </w:r>
      <w:r w:rsidRPr="002979A8">
        <w:rPr>
          <w:rFonts w:ascii="Avenir Book" w:hAnsi="Avenir Book" w:cs="Arial"/>
          <w:b/>
        </w:rPr>
        <w:t xml:space="preserve">Obligaciones específicas </w:t>
      </w:r>
    </w:p>
    <w:p w:rsidRPr="002979A8" w:rsidR="00F9796A" w:rsidP="00C00933" w:rsidRDefault="00F9796A" w14:paraId="669A0F28" w14:textId="77777777">
      <w:pPr>
        <w:autoSpaceDE w:val="0"/>
        <w:autoSpaceDN w:val="0"/>
        <w:adjustRightInd w:val="0"/>
        <w:jc w:val="both"/>
        <w:rPr>
          <w:rFonts w:ascii="Avenir Book" w:hAnsi="Avenir Book" w:cs="Arial"/>
          <w:b/>
        </w:rPr>
      </w:pPr>
    </w:p>
    <w:p w:rsidRPr="00EE2006" w:rsidR="008119BC" w:rsidP="008119BC" w:rsidRDefault="008119BC" w14:paraId="777EABA2" w14:textId="77777777">
      <w:pPr>
        <w:jc w:val="both"/>
        <w:rPr>
          <w:rFonts w:ascii="Arial" w:hAnsi="Arial" w:cs="Arial"/>
          <w:sz w:val="22"/>
          <w:szCs w:val="22"/>
          <w:lang w:val="es-ES_tradnl"/>
        </w:rPr>
      </w:pPr>
      <w:r w:rsidRPr="00EE2006">
        <w:rPr>
          <w:rFonts w:ascii="Arial" w:hAnsi="Arial" w:cs="Arial"/>
          <w:sz w:val="22"/>
          <w:szCs w:val="22"/>
          <w:lang w:val="es-ES_tradnl"/>
        </w:rPr>
        <w:t xml:space="preserve">En ejercicio del objeto contractual, el CONTRATISTA deberá cumplir con las siguientes obligaciones: </w:t>
      </w:r>
    </w:p>
    <w:p w:rsidRPr="00667B09" w:rsidR="008119BC" w:rsidP="008119BC" w:rsidRDefault="008119BC" w14:paraId="518B5C8A" w14:textId="77777777">
      <w:pPr>
        <w:jc w:val="both"/>
        <w:rPr>
          <w:rFonts w:ascii="Arial" w:hAnsi="Arial" w:cs="Arial"/>
          <w:b/>
          <w:sz w:val="22"/>
          <w:szCs w:val="22"/>
          <w:lang w:val="es-ES_tradnl"/>
        </w:rPr>
      </w:pPr>
    </w:p>
    <w:p w:rsidRPr="00667B09" w:rsidR="008119BC" w:rsidP="008119BC" w:rsidRDefault="008119BC" w14:paraId="6A69E92E" w14:textId="77777777">
      <w:pPr>
        <w:tabs>
          <w:tab w:val="left" w:pos="425"/>
        </w:tabs>
        <w:spacing w:line="230" w:lineRule="auto"/>
        <w:ind w:left="69" w:right="62"/>
        <w:jc w:val="both"/>
        <w:rPr>
          <w:rFonts w:ascii="Arial" w:hAnsi="Arial" w:eastAsia="Arial" w:cs="Arial"/>
          <w:b/>
          <w:bCs/>
          <w:sz w:val="22"/>
          <w:szCs w:val="22"/>
        </w:rPr>
      </w:pPr>
      <w:r w:rsidRPr="00017907">
        <w:rPr>
          <w:rFonts w:ascii="Arial" w:hAnsi="Arial" w:cs="Arial"/>
          <w:b/>
          <w:bCs/>
          <w:sz w:val="22"/>
          <w:szCs w:val="22"/>
          <w:highlight w:val="yellow"/>
        </w:rPr>
        <w:t>GENERALES</w:t>
      </w:r>
      <w:r w:rsidRPr="00017907">
        <w:rPr>
          <w:rFonts w:ascii="Arial" w:hAnsi="Arial" w:eastAsia="Arial" w:cs="Arial"/>
          <w:b/>
          <w:bCs/>
          <w:sz w:val="22"/>
          <w:szCs w:val="22"/>
          <w:highlight w:val="yellow"/>
        </w:rPr>
        <w:t>.</w:t>
      </w:r>
    </w:p>
    <w:p w:rsidRPr="00017907" w:rsidR="008119BC" w:rsidP="00017907" w:rsidRDefault="008119BC" w14:paraId="6081F93B" w14:textId="65F7CC36">
      <w:pPr>
        <w:jc w:val="both"/>
        <w:rPr>
          <w:rFonts w:ascii="Arial" w:hAnsi="Arial" w:eastAsia="Arial" w:cs="Arial"/>
          <w:b/>
          <w:sz w:val="22"/>
          <w:szCs w:val="22"/>
          <w:lang w:val="es-ES_tradnl"/>
        </w:rPr>
      </w:pPr>
      <w:r w:rsidRPr="00667B09">
        <w:rPr>
          <w:rFonts w:ascii="Arial" w:hAnsi="Arial" w:eastAsia="Arial" w:cs="Arial"/>
          <w:b/>
          <w:sz w:val="22"/>
          <w:szCs w:val="22"/>
          <w:lang w:val="es-ES_tradnl"/>
        </w:rPr>
        <w:t xml:space="preserve"> </w:t>
      </w:r>
    </w:p>
    <w:p w:rsidR="008119BC" w:rsidRDefault="008119BC" w14:paraId="75433FE5" w14:textId="77777777">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Ejecutar el contrato de conformidad con su objeto, obligaciones y demás condiciones, cumpliendo con lo estipulado en: estudios previos, Pliego de Condiciones y sus anexos, la oferta presentada y los demás documentos que hagan parte integral del contrato.</w:t>
      </w:r>
    </w:p>
    <w:p w:rsidRPr="008119BC" w:rsidR="008119BC" w:rsidP="008119BC" w:rsidRDefault="008119BC" w14:paraId="2865E176" w14:textId="77777777">
      <w:pPr>
        <w:pStyle w:val="Prrafodelista"/>
        <w:autoSpaceDE w:val="0"/>
        <w:autoSpaceDN w:val="0"/>
        <w:adjustRightInd w:val="0"/>
        <w:ind w:left="928"/>
        <w:jc w:val="both"/>
        <w:rPr>
          <w:rFonts w:ascii="Arial" w:hAnsi="Arial" w:cs="Arial"/>
          <w:sz w:val="22"/>
          <w:szCs w:val="22"/>
        </w:rPr>
      </w:pPr>
    </w:p>
    <w:p w:rsidR="008119BC" w:rsidRDefault="008119BC" w14:paraId="391ABE71" w14:textId="1E0F97F3">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r>
        <w:rPr>
          <w:rFonts w:ascii="Arial" w:hAnsi="Arial" w:cs="Arial"/>
          <w:sz w:val="22"/>
          <w:szCs w:val="22"/>
        </w:rPr>
        <w:t xml:space="preserve"> </w:t>
      </w:r>
    </w:p>
    <w:p w:rsidRPr="008119BC" w:rsidR="008119BC" w:rsidP="008119BC" w:rsidRDefault="008119BC" w14:paraId="562EBBCB" w14:textId="77777777">
      <w:pPr>
        <w:pStyle w:val="Prrafodelista"/>
        <w:rPr>
          <w:rFonts w:ascii="Arial" w:hAnsi="Arial" w:cs="Arial"/>
          <w:sz w:val="22"/>
          <w:szCs w:val="22"/>
        </w:rPr>
      </w:pPr>
    </w:p>
    <w:p w:rsidRPr="008119BC" w:rsidR="008119BC" w:rsidP="008119BC" w:rsidRDefault="008119BC" w14:paraId="07DD7719" w14:textId="77777777">
      <w:pPr>
        <w:pStyle w:val="Prrafodelista"/>
        <w:autoSpaceDE w:val="0"/>
        <w:autoSpaceDN w:val="0"/>
        <w:adjustRightInd w:val="0"/>
        <w:ind w:left="928"/>
        <w:jc w:val="both"/>
        <w:rPr>
          <w:rFonts w:ascii="Arial" w:hAnsi="Arial" w:cs="Arial"/>
          <w:sz w:val="22"/>
          <w:szCs w:val="22"/>
        </w:rPr>
      </w:pPr>
    </w:p>
    <w:p w:rsidR="008119BC" w:rsidRDefault="008119BC" w14:paraId="372C700B" w14:textId="77777777">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No hacer arreglos previos, concomitantes o posteriores al proceso de contratación, con los encargados de planear el Proceso para tratar de conocer, influenciar o manipular la información del proyecto y presentar la respectiva propuesta.</w:t>
      </w:r>
    </w:p>
    <w:p w:rsidRPr="008119BC" w:rsidR="008119BC" w:rsidP="008119BC" w:rsidRDefault="008119BC" w14:paraId="0D862497" w14:textId="77777777">
      <w:pPr>
        <w:pStyle w:val="Prrafodelista"/>
        <w:autoSpaceDE w:val="0"/>
        <w:autoSpaceDN w:val="0"/>
        <w:adjustRightInd w:val="0"/>
        <w:ind w:left="928"/>
        <w:jc w:val="both"/>
        <w:rPr>
          <w:rFonts w:ascii="Arial" w:hAnsi="Arial" w:cs="Arial"/>
          <w:sz w:val="22"/>
          <w:szCs w:val="22"/>
        </w:rPr>
      </w:pPr>
    </w:p>
    <w:p w:rsidRPr="00017907" w:rsidR="008119BC" w:rsidRDefault="008119BC" w14:paraId="21E8EF6B" w14:textId="1F60467E">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No ofrecer ni dar dádivas o sobornos, ni halagos o dádivas a ningún funcionario público en relación con el futuro contrato.</w:t>
      </w:r>
    </w:p>
    <w:p w:rsidRPr="008119BC" w:rsidR="008119BC" w:rsidP="008119BC" w:rsidRDefault="008119BC" w14:paraId="36958A57" w14:textId="77777777">
      <w:pPr>
        <w:pStyle w:val="Prrafodelista"/>
        <w:autoSpaceDE w:val="0"/>
        <w:autoSpaceDN w:val="0"/>
        <w:adjustRightInd w:val="0"/>
        <w:ind w:left="928"/>
        <w:jc w:val="both"/>
        <w:rPr>
          <w:rFonts w:ascii="Arial" w:hAnsi="Arial" w:cs="Arial"/>
          <w:sz w:val="22"/>
          <w:szCs w:val="22"/>
        </w:rPr>
      </w:pPr>
    </w:p>
    <w:p w:rsidR="008119BC" w:rsidRDefault="008119BC" w14:paraId="469159E8" w14:textId="77777777">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 xml:space="preserve">No hacer arreglos previos, concomitantes o posteriores al proceso de contratación, con otros proponentes para tratar de influenciar o manipular los resultados de la adjudicación del proceso. </w:t>
      </w:r>
    </w:p>
    <w:p w:rsidRPr="008119BC" w:rsidR="008119BC" w:rsidP="008119BC" w:rsidRDefault="008119BC" w14:paraId="7BC9C0C8" w14:textId="77777777">
      <w:pPr>
        <w:pStyle w:val="Prrafodelista"/>
        <w:autoSpaceDE w:val="0"/>
        <w:autoSpaceDN w:val="0"/>
        <w:adjustRightInd w:val="0"/>
        <w:ind w:left="928"/>
        <w:jc w:val="both"/>
        <w:rPr>
          <w:rFonts w:ascii="Arial" w:hAnsi="Arial" w:cs="Arial"/>
          <w:sz w:val="22"/>
          <w:szCs w:val="22"/>
        </w:rPr>
      </w:pPr>
    </w:p>
    <w:p w:rsidR="008119BC" w:rsidRDefault="008119BC" w14:paraId="5132EED9" w14:textId="77777777">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Actuar con lealtad hacia los demás proponentes, así como frente a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Pr="00D34F79" w:rsidR="008119BC" w:rsidP="00D34F79" w:rsidRDefault="008119BC" w14:paraId="40489015" w14:textId="77777777">
      <w:pPr>
        <w:autoSpaceDE w:val="0"/>
        <w:autoSpaceDN w:val="0"/>
        <w:adjustRightInd w:val="0"/>
        <w:jc w:val="both"/>
        <w:rPr>
          <w:rFonts w:ascii="Arial" w:hAnsi="Arial" w:cs="Arial"/>
          <w:sz w:val="22"/>
          <w:szCs w:val="22"/>
        </w:rPr>
      </w:pPr>
    </w:p>
    <w:p w:rsidR="008119BC" w:rsidRDefault="008119BC" w14:paraId="2A01E54F" w14:textId="77777777">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presentación de la oferta y hasta dos (2) años siguientes a la suscripción del Contrato, sin perjuicio del régimen de conflictos de intereses y de inhabilidades e incompatibilidades previsto en la Constitución y en la Ley.</w:t>
      </w:r>
    </w:p>
    <w:p w:rsidRPr="008119BC" w:rsidR="008119BC" w:rsidP="008119BC" w:rsidRDefault="008119BC" w14:paraId="1F100209" w14:textId="77777777">
      <w:pPr>
        <w:pStyle w:val="Prrafodelista"/>
        <w:autoSpaceDE w:val="0"/>
        <w:autoSpaceDN w:val="0"/>
        <w:adjustRightInd w:val="0"/>
        <w:ind w:left="928"/>
        <w:jc w:val="both"/>
        <w:rPr>
          <w:rFonts w:ascii="Arial" w:hAnsi="Arial" w:cs="Arial"/>
          <w:sz w:val="22"/>
          <w:szCs w:val="22"/>
        </w:rPr>
      </w:pPr>
    </w:p>
    <w:p w:rsidRPr="00017907" w:rsidR="008119BC" w:rsidRDefault="008119BC" w14:paraId="3E5ABC67" w14:textId="691F0460">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Pr="008119BC" w:rsidR="008119BC" w:rsidP="008119BC" w:rsidRDefault="008119BC" w14:paraId="38DAD644" w14:textId="77777777">
      <w:pPr>
        <w:pStyle w:val="Prrafodelista"/>
        <w:autoSpaceDE w:val="0"/>
        <w:autoSpaceDN w:val="0"/>
        <w:adjustRightInd w:val="0"/>
        <w:ind w:left="928"/>
        <w:jc w:val="both"/>
        <w:rPr>
          <w:rFonts w:ascii="Arial" w:hAnsi="Arial" w:cs="Arial"/>
          <w:sz w:val="22"/>
          <w:szCs w:val="22"/>
        </w:rPr>
      </w:pPr>
    </w:p>
    <w:p w:rsidR="008119BC" w:rsidRDefault="008119BC" w14:paraId="54AB57A6" w14:textId="6B84C03F">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w:t>
      </w:r>
      <w:r>
        <w:rPr>
          <w:rFonts w:ascii="Arial" w:hAnsi="Arial" w:cs="Arial"/>
          <w:sz w:val="22"/>
          <w:szCs w:val="22"/>
        </w:rPr>
        <w:t>ón.</w:t>
      </w:r>
    </w:p>
    <w:p w:rsidRPr="008119BC" w:rsidR="008119BC" w:rsidP="008119BC" w:rsidRDefault="008119BC" w14:paraId="717CCDC1" w14:textId="77777777">
      <w:pPr>
        <w:pStyle w:val="Prrafodelista"/>
        <w:autoSpaceDE w:val="0"/>
        <w:autoSpaceDN w:val="0"/>
        <w:adjustRightInd w:val="0"/>
        <w:ind w:left="928"/>
        <w:jc w:val="both"/>
        <w:rPr>
          <w:rFonts w:ascii="Arial" w:hAnsi="Arial" w:cs="Arial"/>
          <w:sz w:val="22"/>
          <w:szCs w:val="22"/>
        </w:rPr>
      </w:pPr>
    </w:p>
    <w:p w:rsidR="008119BC" w:rsidRDefault="008119BC" w14:paraId="6438C02B" w14:textId="40B2A044">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No celebrar acuerdos o realizar actos o conductas que tengan por objeto la colusión en el presente proceso contractual.</w:t>
      </w:r>
    </w:p>
    <w:p w:rsidRPr="008119BC" w:rsidR="008119BC" w:rsidP="008119BC" w:rsidRDefault="008119BC" w14:paraId="5FA83728" w14:textId="77777777">
      <w:pPr>
        <w:pStyle w:val="Prrafodelista"/>
        <w:rPr>
          <w:rFonts w:ascii="Arial" w:hAnsi="Arial" w:cs="Arial"/>
          <w:sz w:val="22"/>
          <w:szCs w:val="22"/>
        </w:rPr>
      </w:pPr>
    </w:p>
    <w:p w:rsidRPr="008119BC" w:rsidR="008119BC" w:rsidP="008119BC" w:rsidRDefault="008119BC" w14:paraId="1B8BDCF4" w14:textId="77777777">
      <w:pPr>
        <w:pStyle w:val="Prrafodelista"/>
        <w:autoSpaceDE w:val="0"/>
        <w:autoSpaceDN w:val="0"/>
        <w:adjustRightInd w:val="0"/>
        <w:ind w:left="928"/>
        <w:jc w:val="both"/>
        <w:rPr>
          <w:rFonts w:ascii="Arial" w:hAnsi="Arial" w:cs="Arial"/>
          <w:sz w:val="22"/>
          <w:szCs w:val="22"/>
        </w:rPr>
      </w:pPr>
    </w:p>
    <w:p w:rsidR="008119BC" w:rsidRDefault="008119BC" w14:paraId="1AD22D79" w14:textId="77777777">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 xml:space="preserve">Constituir las garantías requeridas por la Nación – Consejo Superior de la Judicatura en los términos del Decreto 1082 de 2015 y solicitar la ampliación o modificación de las garantías en el evento de presentarse alguna adición o prórroga del contrato, así como informar a la aseguradora sobre las suspensiones y reanudaciones que se llegaran a presentar, dentro de los cinco (5) días hábiles siguientes a su suscripción. </w:t>
      </w:r>
    </w:p>
    <w:p w:rsidRPr="008119BC" w:rsidR="008119BC" w:rsidP="008119BC" w:rsidRDefault="008119BC" w14:paraId="559D1F74" w14:textId="77777777">
      <w:pPr>
        <w:pStyle w:val="Prrafodelista"/>
        <w:autoSpaceDE w:val="0"/>
        <w:autoSpaceDN w:val="0"/>
        <w:adjustRightInd w:val="0"/>
        <w:ind w:left="928"/>
        <w:jc w:val="both"/>
        <w:rPr>
          <w:rFonts w:ascii="Arial" w:hAnsi="Arial" w:cs="Arial"/>
          <w:sz w:val="22"/>
          <w:szCs w:val="22"/>
        </w:rPr>
      </w:pPr>
    </w:p>
    <w:p w:rsidRPr="008119BC" w:rsidR="008119BC" w:rsidRDefault="008119BC" w14:paraId="564FA871" w14:textId="77777777">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Allegar certificación para los pagos mediante la cual conste el pago de los aportes al Sistema de Seguridad Social y Parafiscales, cuando a ello haya lugar, de conformidad con el Artículo 23 de la Ley 1150 de 2007 y Artículo 50 de la ley 789 de 2002.</w:t>
      </w:r>
    </w:p>
    <w:p w:rsidR="008119BC" w:rsidP="008119BC" w:rsidRDefault="008119BC" w14:paraId="627695A0" w14:textId="77777777">
      <w:pPr>
        <w:pStyle w:val="Prrafodelista"/>
        <w:autoSpaceDE w:val="0"/>
        <w:autoSpaceDN w:val="0"/>
        <w:adjustRightInd w:val="0"/>
        <w:ind w:left="928"/>
        <w:jc w:val="both"/>
        <w:rPr>
          <w:rFonts w:ascii="Arial" w:hAnsi="Arial" w:cs="Arial"/>
          <w:sz w:val="22"/>
          <w:szCs w:val="22"/>
        </w:rPr>
      </w:pPr>
    </w:p>
    <w:p w:rsidRPr="008119BC" w:rsidR="008119BC" w:rsidRDefault="008119BC" w14:paraId="50489E33" w14:textId="4850B2CE">
      <w:pPr>
        <w:pStyle w:val="Prrafodelista"/>
        <w:numPr>
          <w:ilvl w:val="0"/>
          <w:numId w:val="10"/>
        </w:numPr>
        <w:autoSpaceDE w:val="0"/>
        <w:autoSpaceDN w:val="0"/>
        <w:adjustRightInd w:val="0"/>
        <w:jc w:val="both"/>
        <w:rPr>
          <w:rFonts w:ascii="Arial" w:hAnsi="Arial" w:cs="Arial"/>
          <w:sz w:val="22"/>
          <w:szCs w:val="22"/>
        </w:rPr>
      </w:pPr>
      <w:r w:rsidRPr="008119BC">
        <w:rPr>
          <w:rFonts w:ascii="Arial" w:hAnsi="Arial" w:cs="Arial"/>
          <w:sz w:val="22"/>
          <w:szCs w:val="22"/>
        </w:rPr>
        <w:t>Con la suscripción del contrato, el CONTRATISTA se compromete a cumplir con la política integrada del SIGCMA, en lo atinente a la política antisoborno y los requisitos del Sistema de Gestión Antisoborno (SGAS), el Sistema de Gestión de Seguridad y Salud en el Trabajo, el Plan de Gestión Ambiental adoptados para la Rama Judicial. El incumplimiento de lo anterior dará lugar a que se tomen las medidas correspondientes al incumplimiento contractual.</w:t>
      </w:r>
    </w:p>
    <w:p w:rsidR="008119BC" w:rsidP="008119BC" w:rsidRDefault="008119BC" w14:paraId="3CBF2BC2" w14:textId="77777777">
      <w:pPr>
        <w:pStyle w:val="Prrafodelista"/>
        <w:autoSpaceDE w:val="0"/>
        <w:autoSpaceDN w:val="0"/>
        <w:adjustRightInd w:val="0"/>
        <w:ind w:left="928"/>
        <w:jc w:val="both"/>
        <w:rPr>
          <w:rFonts w:ascii="Arial" w:hAnsi="Arial" w:cs="Arial"/>
          <w:sz w:val="22"/>
          <w:szCs w:val="22"/>
        </w:rPr>
      </w:pPr>
    </w:p>
    <w:p w:rsidRPr="008119BC" w:rsidR="008119BC" w:rsidP="008119BC" w:rsidRDefault="008119BC" w14:paraId="0A04C2F1" w14:textId="0CFE8BEB">
      <w:pPr>
        <w:pStyle w:val="Prrafodelista"/>
        <w:autoSpaceDE w:val="0"/>
        <w:autoSpaceDN w:val="0"/>
        <w:adjustRightInd w:val="0"/>
        <w:ind w:left="928"/>
        <w:jc w:val="both"/>
        <w:rPr>
          <w:rFonts w:ascii="Arial" w:hAnsi="Arial" w:cs="Arial"/>
          <w:b/>
          <w:bCs/>
          <w:sz w:val="22"/>
          <w:szCs w:val="22"/>
        </w:rPr>
      </w:pPr>
      <w:r w:rsidRPr="008119BC">
        <w:rPr>
          <w:rFonts w:ascii="Arial" w:hAnsi="Arial" w:cs="Arial"/>
          <w:b/>
          <w:bCs/>
          <w:sz w:val="22"/>
          <w:szCs w:val="22"/>
        </w:rPr>
        <w:t>ESPECÍFICAS:</w:t>
      </w:r>
    </w:p>
    <w:p w:rsidR="008119BC" w:rsidP="008119BC" w:rsidRDefault="008119BC" w14:paraId="4A252F60" w14:textId="77777777">
      <w:pPr>
        <w:pStyle w:val="Prrafodelista"/>
        <w:autoSpaceDE w:val="0"/>
        <w:autoSpaceDN w:val="0"/>
        <w:adjustRightInd w:val="0"/>
        <w:ind w:left="928"/>
        <w:jc w:val="both"/>
        <w:rPr>
          <w:rFonts w:ascii="Arial" w:hAnsi="Arial" w:cs="Arial"/>
          <w:sz w:val="22"/>
          <w:szCs w:val="22"/>
        </w:rPr>
      </w:pPr>
    </w:p>
    <w:p w:rsidR="008119BC" w:rsidRDefault="008119BC" w14:paraId="5BCE65CE" w14:textId="13A0D8E3">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Suscribir el acta de inicio del contrato. Previo a la suscripción del acta de inicio, el contratista deberá presentar al supervisor del contrato el cronograma de ejecución mediante el cual establezca las fechas en las que prestará el servicio.</w:t>
      </w:r>
    </w:p>
    <w:p w:rsidRPr="008119BC" w:rsidR="008119BC" w:rsidP="008119BC" w:rsidRDefault="008119BC" w14:paraId="29A96578" w14:textId="259AAEE0">
      <w:pPr>
        <w:autoSpaceDE w:val="0"/>
        <w:autoSpaceDN w:val="0"/>
        <w:adjustRightInd w:val="0"/>
        <w:jc w:val="both"/>
        <w:rPr>
          <w:rFonts w:ascii="Arial" w:hAnsi="Arial" w:cs="Arial"/>
          <w:sz w:val="22"/>
          <w:szCs w:val="22"/>
        </w:rPr>
      </w:pPr>
    </w:p>
    <w:p w:rsidRPr="00FE6BA8" w:rsidR="008119BC" w:rsidRDefault="008119BC" w14:paraId="407BEFB6" w14:textId="05E893CE">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Entregar el plan de trabajo conforme a lo establecido en el Anexo de Especificaciones Técnicas</w:t>
      </w:r>
    </w:p>
    <w:p w:rsidRPr="008119BC" w:rsidR="008119BC" w:rsidP="008119BC" w:rsidRDefault="008119BC" w14:paraId="39AD17EF" w14:textId="77777777">
      <w:pPr>
        <w:pStyle w:val="Prrafodelista"/>
        <w:autoSpaceDE w:val="0"/>
        <w:autoSpaceDN w:val="0"/>
        <w:adjustRightInd w:val="0"/>
        <w:ind w:left="1288"/>
        <w:jc w:val="both"/>
        <w:rPr>
          <w:rFonts w:ascii="Arial" w:hAnsi="Arial" w:cs="Arial"/>
          <w:sz w:val="22"/>
          <w:szCs w:val="22"/>
        </w:rPr>
      </w:pPr>
    </w:p>
    <w:p w:rsidRPr="008119BC" w:rsidR="008119BC" w:rsidRDefault="008119BC" w14:paraId="12812CC2" w14:textId="77777777">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Entregar los informes desarrollados en virtud del objeto contractual conforme a lo establecido en el Anexo de Especificaciones Técnicas.</w:t>
      </w:r>
    </w:p>
    <w:p w:rsidR="008119BC" w:rsidP="008119BC" w:rsidRDefault="008119BC" w14:paraId="6CA90141" w14:textId="77777777">
      <w:pPr>
        <w:pStyle w:val="Prrafodelista"/>
        <w:autoSpaceDE w:val="0"/>
        <w:autoSpaceDN w:val="0"/>
        <w:adjustRightInd w:val="0"/>
        <w:ind w:left="1288"/>
        <w:jc w:val="both"/>
        <w:rPr>
          <w:rFonts w:ascii="Arial" w:hAnsi="Arial" w:cs="Arial"/>
          <w:sz w:val="22"/>
          <w:szCs w:val="22"/>
        </w:rPr>
      </w:pPr>
    </w:p>
    <w:p w:rsidR="008119BC" w:rsidRDefault="008119BC" w14:paraId="651C1AF8" w14:textId="3DF68561">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Realizar la convocatoria en los términos establecidos en el Anexo de Especificaciones Técnicas.</w:t>
      </w:r>
    </w:p>
    <w:p w:rsidRPr="008119BC" w:rsidR="008119BC" w:rsidP="008119BC" w:rsidRDefault="008119BC" w14:paraId="5A1692D3" w14:textId="6949D4E5">
      <w:pPr>
        <w:autoSpaceDE w:val="0"/>
        <w:autoSpaceDN w:val="0"/>
        <w:adjustRightInd w:val="0"/>
        <w:jc w:val="both"/>
        <w:rPr>
          <w:rFonts w:ascii="Arial" w:hAnsi="Arial" w:cs="Arial"/>
          <w:sz w:val="22"/>
          <w:szCs w:val="22"/>
        </w:rPr>
      </w:pPr>
    </w:p>
    <w:p w:rsidRPr="00721F8F" w:rsidR="00553C87" w:rsidRDefault="008119BC" w14:paraId="54BB3ABE" w14:textId="0AB7A6D1">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 xml:space="preserve">Cumplir el objeto pactado en el contrato, las especificaciones técnicas previstas en los estudios previos, pliego de condiciones, los aspectos estipulados en el Anexo Especificaciones Técnicas, adendas, si las hubiere, la propuesta presentada, para la ejecución idónea del contrato, garantizando el cumplimiento a los lineamientos y políticas establecidos por el Consejo superior de la Judicatura y a las instrucciones que éste imparta a través del supervisor. </w:t>
      </w:r>
    </w:p>
    <w:p w:rsidRPr="008119BC" w:rsidR="00553C87" w:rsidP="00553C87" w:rsidRDefault="00553C87" w14:paraId="24B5278E" w14:textId="77777777">
      <w:pPr>
        <w:pStyle w:val="Prrafodelista"/>
        <w:autoSpaceDE w:val="0"/>
        <w:autoSpaceDN w:val="0"/>
        <w:adjustRightInd w:val="0"/>
        <w:ind w:left="1288"/>
        <w:jc w:val="both"/>
        <w:rPr>
          <w:rFonts w:ascii="Arial" w:hAnsi="Arial" w:cs="Arial"/>
          <w:sz w:val="22"/>
          <w:szCs w:val="22"/>
        </w:rPr>
      </w:pPr>
    </w:p>
    <w:p w:rsidR="008119BC" w:rsidRDefault="008119BC" w14:paraId="7B32F1D1" w14:textId="3E96050C">
      <w:pPr>
        <w:pStyle w:val="Prrafodelista"/>
        <w:numPr>
          <w:ilvl w:val="0"/>
          <w:numId w:val="11"/>
        </w:numPr>
        <w:autoSpaceDE w:val="0"/>
        <w:autoSpaceDN w:val="0"/>
        <w:adjustRightInd w:val="0"/>
        <w:jc w:val="both"/>
        <w:rPr>
          <w:rFonts w:ascii="Arial" w:hAnsi="Arial" w:cs="Arial"/>
          <w:sz w:val="22"/>
          <w:szCs w:val="22"/>
        </w:rPr>
      </w:pPr>
      <w:r w:rsidRPr="00553C87">
        <w:rPr>
          <w:rFonts w:ascii="Arial" w:hAnsi="Arial" w:cs="Arial"/>
          <w:sz w:val="22"/>
          <w:szCs w:val="22"/>
        </w:rPr>
        <w:t xml:space="preserve">Garantizar de manera presencial, para el desarrollo adecuado del programa la toma de los siguientes paraclínicos a la población identificada con riesgo cardiovascular medio, alto, muy alto de cualquier edad y a los mayores de 40 años: Hemograma IV; hemoglobina glicosilada, creatinina, </w:t>
      </w:r>
      <w:r w:rsidRPr="00553C87">
        <w:rPr>
          <w:rFonts w:ascii="Arial" w:hAnsi="Arial" w:cs="Arial"/>
          <w:sz w:val="22"/>
          <w:szCs w:val="22"/>
        </w:rPr>
        <w:t>T3, T4, y TSH.  Así mismo garantizar la toma de los siguientes paraclínicos para la población mayor de 40 años con el fin de detectar tempranamente patología oncológica: Antígeno prostático (Hombres mayores de 40 años); Pepsinógeno y Gastrina 1, y marcadores tumorales CA 72-4.</w:t>
      </w:r>
    </w:p>
    <w:p w:rsidRPr="00553C87" w:rsidR="00553C87" w:rsidP="00553C87" w:rsidRDefault="00553C87" w14:paraId="65FA2F3A" w14:textId="77777777">
      <w:pPr>
        <w:pStyle w:val="Prrafodelista"/>
        <w:autoSpaceDE w:val="0"/>
        <w:autoSpaceDN w:val="0"/>
        <w:adjustRightInd w:val="0"/>
        <w:ind w:left="1288"/>
        <w:jc w:val="both"/>
        <w:rPr>
          <w:rFonts w:ascii="Arial" w:hAnsi="Arial" w:cs="Arial"/>
          <w:sz w:val="22"/>
          <w:szCs w:val="22"/>
        </w:rPr>
      </w:pPr>
    </w:p>
    <w:p w:rsidRPr="00721F8F" w:rsidR="00553C87" w:rsidRDefault="008119BC" w14:paraId="02902755" w14:textId="4832EB08">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 xml:space="preserve">Garantizar de manera presencial, para el desarrollo adecuado del programa la toma de los siguientes imágenes diagnósticas a la población identificada con riesgo cardiovascular medio, alto, muy alto de cualquier edad  y  a los mayores de 40 años Ecocardiograma transtorácico, Ecografía abdominal total (Con énfasis en hígado, vesícula, páncreas, bazo y Órganos de la pelvis incluido vías urinarias y órgano reproductor femenino); así como la Ecografía de mama (en servidoras de sexo femenino mayores de 40 años) y la   Ecografía de cuello (con énfasis en glándula tiroides, glándulas paratiroides, ganglios linfáticos del cuello, glándulas salivales y la arteria carótida); en mayores de 40 años. </w:t>
      </w:r>
    </w:p>
    <w:p w:rsidRPr="008119BC" w:rsidR="00553C87" w:rsidP="00553C87" w:rsidRDefault="00553C87" w14:paraId="7F9497CA" w14:textId="77777777">
      <w:pPr>
        <w:pStyle w:val="Prrafodelista"/>
        <w:autoSpaceDE w:val="0"/>
        <w:autoSpaceDN w:val="0"/>
        <w:adjustRightInd w:val="0"/>
        <w:ind w:left="1288"/>
        <w:jc w:val="both"/>
        <w:rPr>
          <w:rFonts w:ascii="Arial" w:hAnsi="Arial" w:cs="Arial"/>
          <w:sz w:val="22"/>
          <w:szCs w:val="22"/>
        </w:rPr>
      </w:pPr>
    </w:p>
    <w:p w:rsidR="008119BC" w:rsidRDefault="008119BC" w14:paraId="33103480" w14:textId="77777777">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 xml:space="preserve">Realizar valoración médica especializada de manera presencial en las sedes determinadas en el anexo de especificaciones técnicas para cada servidor judicial por parte de profesionales especializados, que incluya la lectura médica de los paraclínicos tomados, así como la revisión de antecedentes familiares o personales, presencia de factores de riesgo que predispongan al desarrollo de enfermedades cardiovasculares, metabólicas y/ oncológicas; al igual que la toma de medidas antropométricas y anamnesis alimentaria, con el fin de obtener el diagnóstico nutricional, la clasificación del sobrepeso y obesidad y un plan nutricional específico, frecuencia cardiaca, tensión arterial y perímetro abdominal. Al finalizar se debe generar soporte de historia clínica y dar la orientación medica junto con la emisión de recomendaciones individuales, el plan de cuidado para el control del riesgo. Estas valoraciones tendrán una duración de mínimo 30 minutos para cada servidor judicial, con el fin generar soporte de historia clínica y dar la orientación médica y recomendaciones individuales para el control del riesgo. </w:t>
      </w:r>
    </w:p>
    <w:p w:rsidRPr="008119BC" w:rsidR="00553C87" w:rsidP="00553C87" w:rsidRDefault="00553C87" w14:paraId="1B7BCB58" w14:textId="77777777">
      <w:pPr>
        <w:pStyle w:val="Prrafodelista"/>
        <w:autoSpaceDE w:val="0"/>
        <w:autoSpaceDN w:val="0"/>
        <w:adjustRightInd w:val="0"/>
        <w:ind w:left="1288"/>
        <w:jc w:val="both"/>
        <w:rPr>
          <w:rFonts w:ascii="Arial" w:hAnsi="Arial" w:cs="Arial"/>
          <w:sz w:val="22"/>
          <w:szCs w:val="22"/>
        </w:rPr>
      </w:pPr>
    </w:p>
    <w:p w:rsidRPr="00721F8F" w:rsidR="00553C87" w:rsidRDefault="008119BC" w14:paraId="5A976E99" w14:textId="6C4F907E">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En adición a los servidores y funcionarios a los que se les confirme el riesgo cardiovascular, metabólico y/o oncológico deberá realizarse el correspondiente seguimiento a las recomendaciones personalizadas, la remisión a la EPS y el seguimiento al tratamiento prescrito por la correspondiente EPS.</w:t>
      </w:r>
    </w:p>
    <w:p w:rsidRPr="008119BC" w:rsidR="00553C87" w:rsidP="00553C87" w:rsidRDefault="00553C87" w14:paraId="39430158" w14:textId="77777777">
      <w:pPr>
        <w:pStyle w:val="Prrafodelista"/>
        <w:autoSpaceDE w:val="0"/>
        <w:autoSpaceDN w:val="0"/>
        <w:adjustRightInd w:val="0"/>
        <w:ind w:left="1288"/>
        <w:jc w:val="both"/>
        <w:rPr>
          <w:rFonts w:ascii="Arial" w:hAnsi="Arial" w:cs="Arial"/>
          <w:sz w:val="22"/>
          <w:szCs w:val="22"/>
        </w:rPr>
      </w:pPr>
    </w:p>
    <w:p w:rsidR="008119BC" w:rsidRDefault="008119BC" w14:paraId="0E12B96C" w14:textId="77777777">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 xml:space="preserve">Mantener durante la ejecución de las actividades, el equipo mínimo de trabajo, personal administrativo y la totalidad de equipos necesarios para la prestación de los servicios contratados, de conformidad con las especificaciones contenidas en el Anexo – Especificaciones Técnicas. </w:t>
      </w:r>
    </w:p>
    <w:p w:rsidRPr="008119BC" w:rsidR="00553C87" w:rsidP="00553C87" w:rsidRDefault="00553C87" w14:paraId="25DF0B37" w14:textId="77777777">
      <w:pPr>
        <w:pStyle w:val="Prrafodelista"/>
        <w:autoSpaceDE w:val="0"/>
        <w:autoSpaceDN w:val="0"/>
        <w:adjustRightInd w:val="0"/>
        <w:ind w:left="1288"/>
        <w:jc w:val="both"/>
        <w:rPr>
          <w:rFonts w:ascii="Arial" w:hAnsi="Arial" w:cs="Arial"/>
          <w:sz w:val="22"/>
          <w:szCs w:val="22"/>
        </w:rPr>
      </w:pPr>
    </w:p>
    <w:p w:rsidR="008119BC" w:rsidRDefault="008119BC" w14:paraId="7F60250B" w14:textId="77777777">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 xml:space="preserve">En caso de situación imprevista o de fuerza mayor, previo al inicio del contrato o durante la ejecución de este, que obligue el cambio de alguno de los integrantes del equipo de trabajo, su reemplazo debe reunir iguales o mejores condiciones profesionales y de experiencia de las presentadas en la propuesta. De la misma manera, el contratista por escrito y de forma previa al cambio debe surtir ante el supervisor las gestiones para su aprobación, indicando el motivo del cambio solicitado. </w:t>
      </w:r>
    </w:p>
    <w:p w:rsidRPr="00721F8F" w:rsidR="00553C87" w:rsidP="00721F8F" w:rsidRDefault="00553C87" w14:paraId="2BACF3EF" w14:textId="77777777">
      <w:pPr>
        <w:autoSpaceDE w:val="0"/>
        <w:autoSpaceDN w:val="0"/>
        <w:adjustRightInd w:val="0"/>
        <w:jc w:val="both"/>
        <w:rPr>
          <w:rFonts w:ascii="Arial" w:hAnsi="Arial" w:cs="Arial"/>
          <w:sz w:val="22"/>
          <w:szCs w:val="22"/>
        </w:rPr>
      </w:pPr>
    </w:p>
    <w:p w:rsidR="008119BC" w:rsidRDefault="008119BC" w14:paraId="267A1BC5" w14:textId="77777777">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 xml:space="preserve">Asumir todos los gastos que se ocasionen en relación con la ejecución del contrato, en consecuencia, la Institución Prestadora de Servicios de Salud suministrará los materiales, equipos (batas, guantes, fonendoscopio, tensiómetro, báscula, tallímetro, metro, camilla, entre otros), equipos de cómputo, red de internet y en general los elementos requeridos para la prestación del servicio. De igual forma, asumirá todos los costos de la logística requeridos para el desarrollo de las actividades de la toma de los exámenes clínicos, imágenes diagnósticas y consulta médica especializada a los servidores judiciales. </w:t>
      </w:r>
    </w:p>
    <w:p w:rsidRPr="008119BC" w:rsidR="00553C87" w:rsidP="00553C87" w:rsidRDefault="00553C87" w14:paraId="068CDE0A" w14:textId="77777777">
      <w:pPr>
        <w:pStyle w:val="Prrafodelista"/>
        <w:autoSpaceDE w:val="0"/>
        <w:autoSpaceDN w:val="0"/>
        <w:adjustRightInd w:val="0"/>
        <w:ind w:left="1288"/>
        <w:jc w:val="both"/>
        <w:rPr>
          <w:rFonts w:ascii="Arial" w:hAnsi="Arial" w:cs="Arial"/>
          <w:sz w:val="22"/>
          <w:szCs w:val="22"/>
        </w:rPr>
      </w:pPr>
    </w:p>
    <w:p w:rsidR="008119BC" w:rsidRDefault="008119BC" w14:paraId="35882950" w14:textId="77777777">
      <w:pPr>
        <w:pStyle w:val="Prrafodelista"/>
        <w:numPr>
          <w:ilvl w:val="0"/>
          <w:numId w:val="11"/>
        </w:numPr>
        <w:autoSpaceDE w:val="0"/>
        <w:autoSpaceDN w:val="0"/>
        <w:adjustRightInd w:val="0"/>
        <w:jc w:val="both"/>
        <w:rPr>
          <w:rFonts w:ascii="Arial" w:hAnsi="Arial" w:cs="Arial"/>
          <w:sz w:val="22"/>
          <w:szCs w:val="22"/>
        </w:rPr>
      </w:pPr>
      <w:r w:rsidRPr="008119BC">
        <w:rPr>
          <w:rFonts w:ascii="Arial" w:hAnsi="Arial" w:cs="Arial"/>
          <w:sz w:val="22"/>
          <w:szCs w:val="22"/>
        </w:rPr>
        <w:t>Entregar certificación de la custodia de las historias clínicas al supervisor del contrato. La custodia de las historias clínicas ocupacionales y resultados de evaluaciones paraclínicas estará a cargo del prestador de servicios de salud, que la generó en el curso de la atención, según la normatividad vigente. La historia clínica y los resultados de los paraclínicos podrán ser objeto de consulta del servidor judicial, quienes podrán acceder a copias simples según la normatividad vigente.</w:t>
      </w:r>
    </w:p>
    <w:p w:rsidRPr="00553C87" w:rsidR="00553C87" w:rsidP="00553C87" w:rsidRDefault="00553C87" w14:paraId="5BACAA01" w14:textId="77777777">
      <w:pPr>
        <w:pStyle w:val="Prrafodelista"/>
        <w:rPr>
          <w:rFonts w:ascii="Arial" w:hAnsi="Arial" w:cs="Arial"/>
          <w:sz w:val="22"/>
          <w:szCs w:val="22"/>
        </w:rPr>
      </w:pPr>
    </w:p>
    <w:p w:rsidR="008119BC" w:rsidRDefault="008119BC" w14:paraId="44E7A3F7" w14:textId="2ED8727A">
      <w:pPr>
        <w:pStyle w:val="Prrafodelista"/>
        <w:numPr>
          <w:ilvl w:val="0"/>
          <w:numId w:val="11"/>
        </w:numPr>
        <w:autoSpaceDE w:val="0"/>
        <w:autoSpaceDN w:val="0"/>
        <w:adjustRightInd w:val="0"/>
        <w:jc w:val="both"/>
        <w:rPr>
          <w:rFonts w:ascii="Arial" w:hAnsi="Arial" w:cs="Arial"/>
          <w:sz w:val="22"/>
          <w:szCs w:val="22"/>
        </w:rPr>
      </w:pPr>
      <w:r w:rsidRPr="00553C87">
        <w:rPr>
          <w:rFonts w:ascii="Arial" w:hAnsi="Arial" w:cs="Arial"/>
          <w:sz w:val="22"/>
          <w:szCs w:val="22"/>
        </w:rPr>
        <w:t>Garantizar la confidencialidad de la información y los datos sensibles que obtenga el contratista como resultado de las valoraciones medicas practicadas.</w:t>
      </w:r>
    </w:p>
    <w:p w:rsidRPr="00721F8F" w:rsidR="00553C87" w:rsidP="00721F8F" w:rsidRDefault="00553C87" w14:paraId="0C8679DF" w14:textId="77777777">
      <w:pPr>
        <w:autoSpaceDE w:val="0"/>
        <w:autoSpaceDN w:val="0"/>
        <w:adjustRightInd w:val="0"/>
        <w:jc w:val="both"/>
        <w:rPr>
          <w:rFonts w:ascii="Arial" w:hAnsi="Arial" w:cs="Arial"/>
          <w:sz w:val="22"/>
          <w:szCs w:val="22"/>
        </w:rPr>
      </w:pPr>
    </w:p>
    <w:p w:rsidR="008119BC" w:rsidRDefault="008119BC" w14:paraId="1D74D484" w14:textId="77777777">
      <w:pPr>
        <w:pStyle w:val="Prrafodelista"/>
        <w:numPr>
          <w:ilvl w:val="0"/>
          <w:numId w:val="11"/>
        </w:numPr>
        <w:autoSpaceDE w:val="0"/>
        <w:autoSpaceDN w:val="0"/>
        <w:adjustRightInd w:val="0"/>
        <w:jc w:val="both"/>
        <w:rPr>
          <w:rFonts w:ascii="Arial" w:hAnsi="Arial" w:cs="Arial"/>
          <w:sz w:val="22"/>
          <w:szCs w:val="22"/>
        </w:rPr>
      </w:pPr>
      <w:r w:rsidRPr="00553C87">
        <w:rPr>
          <w:rFonts w:ascii="Arial" w:hAnsi="Arial" w:cs="Arial"/>
          <w:sz w:val="22"/>
          <w:szCs w:val="22"/>
        </w:rPr>
        <w:t xml:space="preserve">Realizar y desarrollar las actividades en modalidad presencial, en los horarios estipulados, previa concertación con el supervisor del contrato. </w:t>
      </w:r>
    </w:p>
    <w:p w:rsidRPr="00553C87" w:rsidR="00553C87" w:rsidP="00553C87" w:rsidRDefault="00553C87" w14:paraId="5470E46B" w14:textId="77777777">
      <w:pPr>
        <w:pStyle w:val="Prrafodelista"/>
        <w:autoSpaceDE w:val="0"/>
        <w:autoSpaceDN w:val="0"/>
        <w:adjustRightInd w:val="0"/>
        <w:ind w:left="1288"/>
        <w:jc w:val="both"/>
        <w:rPr>
          <w:rFonts w:ascii="Arial" w:hAnsi="Arial" w:cs="Arial"/>
          <w:sz w:val="22"/>
          <w:szCs w:val="22"/>
        </w:rPr>
      </w:pPr>
    </w:p>
    <w:p w:rsidR="008119BC" w:rsidRDefault="008119BC" w14:paraId="565905E6" w14:textId="77777777">
      <w:pPr>
        <w:pStyle w:val="Prrafodelista"/>
        <w:numPr>
          <w:ilvl w:val="0"/>
          <w:numId w:val="11"/>
        </w:numPr>
        <w:autoSpaceDE w:val="0"/>
        <w:autoSpaceDN w:val="0"/>
        <w:adjustRightInd w:val="0"/>
        <w:jc w:val="both"/>
        <w:rPr>
          <w:rFonts w:ascii="Arial" w:hAnsi="Arial" w:cs="Arial"/>
          <w:sz w:val="22"/>
          <w:szCs w:val="22"/>
        </w:rPr>
      </w:pPr>
      <w:r w:rsidRPr="00553C87">
        <w:rPr>
          <w:rFonts w:ascii="Arial" w:hAnsi="Arial" w:cs="Arial"/>
          <w:sz w:val="22"/>
          <w:szCs w:val="22"/>
        </w:rPr>
        <w:t xml:space="preserve">Asumir los gastos de desplazamiento y transportes del grupo de profesionales contratados que se generen en virtud de la ejecución del contrato. </w:t>
      </w:r>
    </w:p>
    <w:p w:rsidRPr="00553C87" w:rsidR="00553C87" w:rsidP="00553C87" w:rsidRDefault="00553C87" w14:paraId="2CDA3D8D" w14:textId="77777777">
      <w:pPr>
        <w:pStyle w:val="Prrafodelista"/>
        <w:rPr>
          <w:rFonts w:ascii="Arial" w:hAnsi="Arial" w:cs="Arial"/>
          <w:sz w:val="22"/>
          <w:szCs w:val="22"/>
        </w:rPr>
      </w:pPr>
    </w:p>
    <w:p w:rsidR="008119BC" w:rsidRDefault="008119BC" w14:paraId="4152A994" w14:textId="77777777">
      <w:pPr>
        <w:pStyle w:val="Prrafodelista"/>
        <w:numPr>
          <w:ilvl w:val="0"/>
          <w:numId w:val="11"/>
        </w:numPr>
        <w:autoSpaceDE w:val="0"/>
        <w:autoSpaceDN w:val="0"/>
        <w:adjustRightInd w:val="0"/>
        <w:jc w:val="both"/>
        <w:rPr>
          <w:rFonts w:ascii="Arial" w:hAnsi="Arial" w:cs="Arial"/>
          <w:sz w:val="22"/>
          <w:szCs w:val="22"/>
        </w:rPr>
      </w:pPr>
      <w:r w:rsidRPr="00553C87">
        <w:rPr>
          <w:rFonts w:ascii="Arial" w:hAnsi="Arial" w:cs="Arial"/>
          <w:sz w:val="22"/>
          <w:szCs w:val="22"/>
        </w:rPr>
        <w:t xml:space="preserve">Asistir a las reuniones técnicas de inducción y de seguimiento programadas por el supervisor del contrato, junto con los profesionales el equipo de trabajo, cuando así le sea requerido. </w:t>
      </w:r>
    </w:p>
    <w:p w:rsidRPr="00553C87" w:rsidR="00553C87" w:rsidP="00553C87" w:rsidRDefault="00553C87" w14:paraId="2641309A" w14:textId="77777777">
      <w:pPr>
        <w:pStyle w:val="Prrafodelista"/>
        <w:rPr>
          <w:rFonts w:ascii="Arial" w:hAnsi="Arial" w:cs="Arial"/>
          <w:sz w:val="22"/>
          <w:szCs w:val="22"/>
        </w:rPr>
      </w:pPr>
    </w:p>
    <w:p w:rsidRPr="00553C87" w:rsidR="008119BC" w:rsidRDefault="008119BC" w14:paraId="11A76714" w14:textId="7CF4EC42">
      <w:pPr>
        <w:pStyle w:val="Prrafodelista"/>
        <w:numPr>
          <w:ilvl w:val="0"/>
          <w:numId w:val="11"/>
        </w:numPr>
        <w:autoSpaceDE w:val="0"/>
        <w:autoSpaceDN w:val="0"/>
        <w:adjustRightInd w:val="0"/>
        <w:jc w:val="both"/>
        <w:rPr>
          <w:rFonts w:ascii="Arial" w:hAnsi="Arial" w:cs="Arial"/>
          <w:sz w:val="22"/>
          <w:szCs w:val="22"/>
        </w:rPr>
      </w:pPr>
      <w:r w:rsidRPr="00553C87">
        <w:rPr>
          <w:rFonts w:ascii="Arial" w:hAnsi="Arial" w:cs="Arial"/>
          <w:sz w:val="22"/>
          <w:szCs w:val="22"/>
        </w:rPr>
        <w:t xml:space="preserve">Citar al servidor judicial al menos con quince (15) días de anticipación dejando las evidencias que permitan corroborar dicha citación. </w:t>
      </w:r>
    </w:p>
    <w:p w:rsidR="00F624F5" w:rsidP="00F624F5" w:rsidRDefault="00F624F5" w14:paraId="1772AF0E" w14:textId="77777777">
      <w:pPr>
        <w:pStyle w:val="Prrafodelista"/>
        <w:autoSpaceDE w:val="0"/>
        <w:autoSpaceDN w:val="0"/>
        <w:adjustRightInd w:val="0"/>
        <w:ind w:left="1288"/>
        <w:jc w:val="both"/>
        <w:rPr>
          <w:rFonts w:ascii="Arial" w:hAnsi="Arial" w:cs="Arial"/>
          <w:sz w:val="22"/>
          <w:szCs w:val="22"/>
        </w:rPr>
      </w:pPr>
    </w:p>
    <w:p w:rsidRPr="00F624F5" w:rsidR="008119BC" w:rsidRDefault="008119BC" w14:paraId="121FA40D" w14:textId="34809070">
      <w:pPr>
        <w:pStyle w:val="Prrafodelista"/>
        <w:numPr>
          <w:ilvl w:val="0"/>
          <w:numId w:val="11"/>
        </w:numPr>
        <w:autoSpaceDE w:val="0"/>
        <w:autoSpaceDN w:val="0"/>
        <w:adjustRightInd w:val="0"/>
        <w:jc w:val="both"/>
        <w:rPr>
          <w:rFonts w:ascii="Arial" w:hAnsi="Arial" w:cs="Arial"/>
          <w:sz w:val="22"/>
          <w:szCs w:val="22"/>
        </w:rPr>
      </w:pPr>
      <w:r w:rsidRPr="00F624F5">
        <w:rPr>
          <w:rFonts w:ascii="Arial" w:hAnsi="Arial" w:cs="Arial"/>
          <w:sz w:val="22"/>
          <w:szCs w:val="22"/>
        </w:rPr>
        <w:t xml:space="preserve">Mantener indemne a la Entidad, contra todo reclamo, demanda, acción legal y costos que puedan causarse o surgir por daños o lesiones a personas o propiedades de terceros, ocasionados por su personal, durante la ejecución del contrato. </w:t>
      </w:r>
    </w:p>
    <w:p w:rsidR="00F624F5" w:rsidP="00F624F5" w:rsidRDefault="00F624F5" w14:paraId="55A99BD4" w14:textId="77777777">
      <w:pPr>
        <w:pStyle w:val="Prrafodelista"/>
        <w:autoSpaceDE w:val="0"/>
        <w:autoSpaceDN w:val="0"/>
        <w:adjustRightInd w:val="0"/>
        <w:ind w:left="1288"/>
        <w:jc w:val="both"/>
        <w:rPr>
          <w:rFonts w:ascii="Arial" w:hAnsi="Arial" w:cs="Arial"/>
          <w:sz w:val="22"/>
          <w:szCs w:val="22"/>
        </w:rPr>
      </w:pPr>
    </w:p>
    <w:p w:rsidRPr="00F624F5" w:rsidR="008119BC" w:rsidRDefault="008119BC" w14:paraId="0EE828D9" w14:textId="37D47797">
      <w:pPr>
        <w:pStyle w:val="Prrafodelista"/>
        <w:numPr>
          <w:ilvl w:val="0"/>
          <w:numId w:val="11"/>
        </w:numPr>
        <w:autoSpaceDE w:val="0"/>
        <w:autoSpaceDN w:val="0"/>
        <w:adjustRightInd w:val="0"/>
        <w:jc w:val="both"/>
        <w:rPr>
          <w:rFonts w:ascii="Arial" w:hAnsi="Arial" w:cs="Arial"/>
          <w:sz w:val="22"/>
          <w:szCs w:val="22"/>
        </w:rPr>
      </w:pPr>
      <w:r w:rsidRPr="00F624F5">
        <w:rPr>
          <w:rFonts w:ascii="Arial" w:hAnsi="Arial" w:cs="Arial"/>
          <w:sz w:val="22"/>
          <w:szCs w:val="22"/>
        </w:rPr>
        <w:t xml:space="preserve">Cumplir con la legislación en Seguridad y Salud en el Trabajo y Ambiental vigentes, entre otras la Ley 1562 de 2012 y el Decreto único reglamentario 1072 de 2015 de conformidad con las actividades a desarrollar según el objeto del contrato. </w:t>
      </w:r>
    </w:p>
    <w:p w:rsidR="00F624F5" w:rsidP="00F624F5" w:rsidRDefault="00F624F5" w14:paraId="68AFCE46" w14:textId="77777777">
      <w:pPr>
        <w:pStyle w:val="Prrafodelista"/>
        <w:autoSpaceDE w:val="0"/>
        <w:autoSpaceDN w:val="0"/>
        <w:adjustRightInd w:val="0"/>
        <w:ind w:left="1288"/>
        <w:jc w:val="both"/>
        <w:rPr>
          <w:rFonts w:ascii="Arial" w:hAnsi="Arial" w:cs="Arial"/>
          <w:sz w:val="22"/>
          <w:szCs w:val="22"/>
        </w:rPr>
      </w:pPr>
    </w:p>
    <w:p w:rsidRPr="00F624F5" w:rsidR="008119BC" w:rsidRDefault="008119BC" w14:paraId="25AAA596" w14:textId="1FBDA78A">
      <w:pPr>
        <w:pStyle w:val="Prrafodelista"/>
        <w:numPr>
          <w:ilvl w:val="0"/>
          <w:numId w:val="11"/>
        </w:numPr>
        <w:autoSpaceDE w:val="0"/>
        <w:autoSpaceDN w:val="0"/>
        <w:adjustRightInd w:val="0"/>
        <w:jc w:val="both"/>
        <w:rPr>
          <w:rFonts w:ascii="Arial" w:hAnsi="Arial" w:cs="Arial"/>
          <w:sz w:val="22"/>
          <w:szCs w:val="22"/>
        </w:rPr>
      </w:pPr>
      <w:r w:rsidRPr="00F624F5">
        <w:rPr>
          <w:rFonts w:ascii="Arial" w:hAnsi="Arial" w:cs="Arial"/>
          <w:sz w:val="22"/>
          <w:szCs w:val="22"/>
        </w:rPr>
        <w:t xml:space="preserve">Acogerse a las modificaciones de la población objetiva propuestas por el supervisor del contrato. </w:t>
      </w:r>
    </w:p>
    <w:p w:rsidRPr="00F624F5" w:rsidR="008119BC" w:rsidP="00F624F5" w:rsidRDefault="008119BC" w14:paraId="1E9F2291" w14:textId="78EB1425">
      <w:pPr>
        <w:autoSpaceDE w:val="0"/>
        <w:autoSpaceDN w:val="0"/>
        <w:adjustRightInd w:val="0"/>
        <w:ind w:left="928"/>
        <w:jc w:val="both"/>
        <w:rPr>
          <w:rFonts w:ascii="Arial" w:hAnsi="Arial" w:cs="Arial"/>
          <w:sz w:val="22"/>
          <w:szCs w:val="22"/>
        </w:rPr>
      </w:pPr>
    </w:p>
    <w:p w:rsidRPr="00F624F5" w:rsidR="008119BC" w:rsidP="00F624F5" w:rsidRDefault="008119BC" w14:paraId="59FDDB8F" w14:textId="77777777">
      <w:pPr>
        <w:autoSpaceDE w:val="0"/>
        <w:autoSpaceDN w:val="0"/>
        <w:adjustRightInd w:val="0"/>
        <w:ind w:left="708"/>
        <w:jc w:val="both"/>
        <w:rPr>
          <w:rFonts w:ascii="Arial" w:hAnsi="Arial" w:cs="Arial"/>
          <w:sz w:val="22"/>
          <w:szCs w:val="22"/>
        </w:rPr>
      </w:pPr>
      <w:r w:rsidRPr="00721F8F">
        <w:rPr>
          <w:rFonts w:ascii="Arial" w:hAnsi="Arial" w:cs="Arial"/>
          <w:b/>
          <w:bCs/>
          <w:sz w:val="22"/>
          <w:szCs w:val="22"/>
        </w:rPr>
        <w:t>Nota 1:</w:t>
      </w:r>
      <w:r w:rsidRPr="00F624F5">
        <w:rPr>
          <w:rFonts w:ascii="Arial" w:hAnsi="Arial" w:cs="Arial"/>
          <w:sz w:val="22"/>
          <w:szCs w:val="22"/>
        </w:rPr>
        <w:t xml:space="preserve">  El personal que el contratista ocupe en la ejecución del Contrato no tendrá ninguna vinculación laboral, civil, comercial con la Dirección Ejecutiva de </w:t>
      </w:r>
      <w:r w:rsidRPr="00F624F5">
        <w:rPr>
          <w:rFonts w:ascii="Arial" w:hAnsi="Arial" w:cs="Arial"/>
          <w:sz w:val="22"/>
          <w:szCs w:val="22"/>
        </w:rPr>
        <w:t xml:space="preserve">Administración Judicial. La responsabilidad derivada de estas vinculaciones correrá a cargo exclusivo del contratista. </w:t>
      </w:r>
    </w:p>
    <w:p w:rsidR="00F624F5" w:rsidP="00F624F5" w:rsidRDefault="00F624F5" w14:paraId="024DF0DD" w14:textId="77777777">
      <w:pPr>
        <w:pStyle w:val="Prrafodelista"/>
        <w:autoSpaceDE w:val="0"/>
        <w:autoSpaceDN w:val="0"/>
        <w:adjustRightInd w:val="0"/>
        <w:ind w:left="1288"/>
        <w:jc w:val="both"/>
        <w:rPr>
          <w:rFonts w:ascii="Arial" w:hAnsi="Arial" w:cs="Arial"/>
          <w:sz w:val="22"/>
          <w:szCs w:val="22"/>
        </w:rPr>
      </w:pPr>
    </w:p>
    <w:p w:rsidRPr="00F624F5" w:rsidR="008119BC" w:rsidP="00F624F5" w:rsidRDefault="008119BC" w14:paraId="0431A02E" w14:textId="4BA7E01F">
      <w:pPr>
        <w:autoSpaceDE w:val="0"/>
        <w:autoSpaceDN w:val="0"/>
        <w:adjustRightInd w:val="0"/>
        <w:ind w:left="708"/>
        <w:jc w:val="both"/>
        <w:rPr>
          <w:rFonts w:ascii="Arial" w:hAnsi="Arial" w:cs="Arial"/>
          <w:sz w:val="22"/>
          <w:szCs w:val="22"/>
        </w:rPr>
      </w:pPr>
      <w:r w:rsidRPr="00721F8F">
        <w:rPr>
          <w:rFonts w:ascii="Arial" w:hAnsi="Arial" w:cs="Arial"/>
          <w:b/>
          <w:bCs/>
          <w:sz w:val="22"/>
          <w:szCs w:val="22"/>
        </w:rPr>
        <w:t>Nota 2:</w:t>
      </w:r>
      <w:r w:rsidRPr="00F624F5">
        <w:rPr>
          <w:rFonts w:ascii="Arial" w:hAnsi="Arial" w:cs="Arial"/>
          <w:sz w:val="22"/>
          <w:szCs w:val="22"/>
        </w:rPr>
        <w:t xml:space="preserve"> En el evento en que el contratista utilice en la ejecución del contrato personal por contrato de prestación de servicios deberá, mediante certificación, acreditar para cada pago que estos cumplen con las obligaciones al sistema integrado de seguridad social y aportes parafiscales.</w:t>
      </w:r>
    </w:p>
    <w:p w:rsidRPr="00721F8F" w:rsidR="007B10F5" w:rsidP="00721F8F" w:rsidRDefault="007B10F5" w14:paraId="76E6CA17" w14:textId="77777777">
      <w:pPr>
        <w:autoSpaceDE w:val="0"/>
        <w:autoSpaceDN w:val="0"/>
        <w:adjustRightInd w:val="0"/>
        <w:jc w:val="both"/>
        <w:rPr>
          <w:rFonts w:ascii="Arial" w:hAnsi="Arial" w:cs="Arial"/>
          <w:sz w:val="22"/>
          <w:szCs w:val="22"/>
        </w:rPr>
      </w:pPr>
    </w:p>
    <w:p w:rsidRPr="007B10F5" w:rsidR="008119BC" w:rsidP="007B10F5" w:rsidRDefault="008119BC" w14:paraId="29264C1C" w14:textId="1F861BD7">
      <w:pPr>
        <w:pStyle w:val="Prrafodelista"/>
        <w:autoSpaceDE w:val="0"/>
        <w:autoSpaceDN w:val="0"/>
        <w:adjustRightInd w:val="0"/>
        <w:ind w:left="709"/>
        <w:jc w:val="both"/>
        <w:rPr>
          <w:rFonts w:ascii="Arial" w:hAnsi="Arial" w:cs="Arial"/>
          <w:sz w:val="22"/>
          <w:szCs w:val="22"/>
        </w:rPr>
      </w:pPr>
      <w:r w:rsidRPr="00721F8F">
        <w:rPr>
          <w:rFonts w:ascii="Arial" w:hAnsi="Arial" w:cs="Arial"/>
          <w:b/>
          <w:bCs/>
          <w:sz w:val="22"/>
          <w:szCs w:val="22"/>
        </w:rPr>
        <w:t>Nota 3:</w:t>
      </w:r>
      <w:r w:rsidRPr="007B10F5">
        <w:rPr>
          <w:rFonts w:ascii="Arial" w:hAnsi="Arial" w:cs="Arial"/>
          <w:sz w:val="22"/>
          <w:szCs w:val="22"/>
        </w:rPr>
        <w:t xml:space="preserve"> Compromiso Anticorrupción –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w:t>
      </w:r>
    </w:p>
    <w:p w:rsidRPr="008119BC" w:rsidR="008119BC" w:rsidP="007B10F5" w:rsidRDefault="008119BC" w14:paraId="3D429607" w14:textId="77777777">
      <w:pPr>
        <w:pStyle w:val="Prrafodelista"/>
        <w:autoSpaceDE w:val="0"/>
        <w:autoSpaceDN w:val="0"/>
        <w:adjustRightInd w:val="0"/>
        <w:ind w:left="709"/>
        <w:jc w:val="both"/>
        <w:rPr>
          <w:rFonts w:ascii="Arial" w:hAnsi="Arial" w:cs="Arial"/>
          <w:sz w:val="22"/>
          <w:szCs w:val="22"/>
        </w:rPr>
      </w:pPr>
    </w:p>
    <w:p w:rsidRPr="007B10F5" w:rsidR="008119BC" w:rsidP="00721F8F" w:rsidRDefault="008119BC" w14:paraId="3E826BCD" w14:textId="77777777">
      <w:pPr>
        <w:autoSpaceDE w:val="0"/>
        <w:autoSpaceDN w:val="0"/>
        <w:adjustRightInd w:val="0"/>
        <w:ind w:left="1288" w:firstLine="128"/>
        <w:jc w:val="both"/>
        <w:rPr>
          <w:rFonts w:ascii="Arial" w:hAnsi="Arial" w:cs="Arial"/>
          <w:sz w:val="22"/>
          <w:szCs w:val="22"/>
        </w:rPr>
      </w:pPr>
      <w:r w:rsidRPr="007B10F5">
        <w:rPr>
          <w:rFonts w:ascii="Arial" w:hAnsi="Arial" w:cs="Arial"/>
          <w:sz w:val="22"/>
          <w:szCs w:val="22"/>
        </w:rPr>
        <w:t xml:space="preserve">a) No hacer arreglos previos, concomitantes o posteriores al proceso de contratación, con los encargados de planear el Proceso para tratar de conocer, influenciar o manipular la información del proyecto y presentar la respectiva propuesta. </w:t>
      </w:r>
    </w:p>
    <w:p w:rsidR="007B10F5" w:rsidP="007B10F5" w:rsidRDefault="007B10F5" w14:paraId="1BCF2E2A" w14:textId="77777777">
      <w:pPr>
        <w:pStyle w:val="Prrafodelista"/>
        <w:autoSpaceDE w:val="0"/>
        <w:autoSpaceDN w:val="0"/>
        <w:adjustRightInd w:val="0"/>
        <w:ind w:left="709"/>
        <w:jc w:val="both"/>
        <w:rPr>
          <w:rFonts w:ascii="Arial" w:hAnsi="Arial" w:cs="Arial"/>
          <w:sz w:val="22"/>
          <w:szCs w:val="22"/>
        </w:rPr>
      </w:pPr>
    </w:p>
    <w:p w:rsidRPr="008119BC" w:rsidR="008119BC" w:rsidP="00721F8F" w:rsidRDefault="008119BC" w14:paraId="2C6E6879" w14:textId="5CC20F3B">
      <w:pPr>
        <w:pStyle w:val="Prrafodelista"/>
        <w:autoSpaceDE w:val="0"/>
        <w:autoSpaceDN w:val="0"/>
        <w:adjustRightInd w:val="0"/>
        <w:ind w:left="1288"/>
        <w:jc w:val="both"/>
        <w:rPr>
          <w:rFonts w:ascii="Arial" w:hAnsi="Arial" w:cs="Arial"/>
          <w:sz w:val="22"/>
          <w:szCs w:val="22"/>
        </w:rPr>
      </w:pPr>
      <w:r w:rsidRPr="008119BC">
        <w:rPr>
          <w:rFonts w:ascii="Arial" w:hAnsi="Arial" w:cs="Arial"/>
          <w:sz w:val="22"/>
          <w:szCs w:val="22"/>
        </w:rPr>
        <w:t xml:space="preserve">b) No ofrecer ni dar dádivas o sobornos, y ninguna otra forma de halago o dádiva a ningún funcionario público en relación con su contrato. </w:t>
      </w:r>
    </w:p>
    <w:p w:rsidR="00721F8F" w:rsidP="007B10F5" w:rsidRDefault="00721F8F" w14:paraId="6A208F45" w14:textId="77777777">
      <w:pPr>
        <w:pStyle w:val="Prrafodelista"/>
        <w:autoSpaceDE w:val="0"/>
        <w:autoSpaceDN w:val="0"/>
        <w:adjustRightInd w:val="0"/>
        <w:ind w:left="1288"/>
        <w:jc w:val="both"/>
        <w:rPr>
          <w:rFonts w:ascii="Arial" w:hAnsi="Arial" w:cs="Arial"/>
          <w:sz w:val="22"/>
          <w:szCs w:val="22"/>
        </w:rPr>
      </w:pPr>
    </w:p>
    <w:p w:rsidRPr="008119BC" w:rsidR="008119BC" w:rsidP="007B10F5" w:rsidRDefault="008119BC" w14:paraId="22AAAAFF" w14:textId="5DA3A5E8">
      <w:pPr>
        <w:pStyle w:val="Prrafodelista"/>
        <w:autoSpaceDE w:val="0"/>
        <w:autoSpaceDN w:val="0"/>
        <w:adjustRightInd w:val="0"/>
        <w:ind w:left="1288"/>
        <w:jc w:val="both"/>
        <w:rPr>
          <w:rFonts w:ascii="Arial" w:hAnsi="Arial" w:cs="Arial"/>
          <w:sz w:val="22"/>
          <w:szCs w:val="22"/>
        </w:rPr>
      </w:pPr>
      <w:r w:rsidRPr="008119BC">
        <w:rPr>
          <w:rFonts w:ascii="Arial" w:hAnsi="Arial" w:cs="Arial"/>
          <w:sz w:val="22"/>
          <w:szCs w:val="22"/>
        </w:rPr>
        <w:t xml:space="preserve">c) No hacer arreglos previos, concomitantes o posteriores al proceso de contratación, con otros proponentes para tratar de influenciar o manipular los resultados de la aceptación de la oferta. </w:t>
      </w:r>
    </w:p>
    <w:p w:rsidR="007B10F5" w:rsidP="007B10F5" w:rsidRDefault="007B10F5" w14:paraId="13C700EF" w14:textId="77777777">
      <w:pPr>
        <w:pStyle w:val="Prrafodelista"/>
        <w:autoSpaceDE w:val="0"/>
        <w:autoSpaceDN w:val="0"/>
        <w:adjustRightInd w:val="0"/>
        <w:ind w:left="1288"/>
        <w:jc w:val="both"/>
        <w:rPr>
          <w:rFonts w:ascii="Arial" w:hAnsi="Arial" w:cs="Arial"/>
          <w:sz w:val="22"/>
          <w:szCs w:val="22"/>
        </w:rPr>
      </w:pPr>
    </w:p>
    <w:p w:rsidRPr="007B10F5" w:rsidR="008119BC" w:rsidP="007B10F5" w:rsidRDefault="008119BC" w14:paraId="086EC597" w14:textId="69699D5E">
      <w:pPr>
        <w:pStyle w:val="Prrafodelista"/>
        <w:autoSpaceDE w:val="0"/>
        <w:autoSpaceDN w:val="0"/>
        <w:adjustRightInd w:val="0"/>
        <w:ind w:left="1288"/>
        <w:jc w:val="both"/>
        <w:rPr>
          <w:rFonts w:ascii="Arial" w:hAnsi="Arial" w:cs="Arial"/>
          <w:sz w:val="22"/>
          <w:szCs w:val="22"/>
        </w:rPr>
      </w:pPr>
      <w:r w:rsidRPr="007B10F5">
        <w:rPr>
          <w:rFonts w:ascii="Arial" w:hAnsi="Arial" w:cs="Arial"/>
          <w:sz w:val="22"/>
          <w:szCs w:val="22"/>
        </w:rPr>
        <w:t xml:space="preserve">d) Actuar con lealtad hacia los demás proponentes, así como frente a la entidad y abstenernos de utilizar herramientas para dilatar o sabotear el proceso de contratación. Las observaciones al proceso de contratación o a las propuestas de los otros interesados se presentarán oportunamente, en los plazos y términos fijados en las reglas de selección. </w:t>
      </w:r>
    </w:p>
    <w:p w:rsidR="00516E04" w:rsidP="00516E04" w:rsidRDefault="00516E04" w14:paraId="0CB7E5A6" w14:textId="77777777">
      <w:pPr>
        <w:pStyle w:val="Prrafodelista"/>
        <w:autoSpaceDE w:val="0"/>
        <w:autoSpaceDN w:val="0"/>
        <w:adjustRightInd w:val="0"/>
        <w:ind w:left="1288"/>
        <w:jc w:val="both"/>
        <w:rPr>
          <w:rFonts w:ascii="Arial" w:hAnsi="Arial" w:cs="Arial"/>
          <w:sz w:val="22"/>
          <w:szCs w:val="22"/>
        </w:rPr>
      </w:pPr>
    </w:p>
    <w:p w:rsidRPr="008119BC" w:rsidR="008119BC" w:rsidP="00516E04" w:rsidRDefault="008119BC" w14:paraId="1C9EFA3D" w14:textId="6A95B7C5">
      <w:pPr>
        <w:pStyle w:val="Prrafodelista"/>
        <w:autoSpaceDE w:val="0"/>
        <w:autoSpaceDN w:val="0"/>
        <w:adjustRightInd w:val="0"/>
        <w:ind w:left="1288"/>
        <w:jc w:val="both"/>
        <w:rPr>
          <w:rFonts w:ascii="Arial" w:hAnsi="Arial" w:cs="Arial"/>
          <w:sz w:val="22"/>
          <w:szCs w:val="22"/>
        </w:rPr>
      </w:pPr>
      <w:r w:rsidRPr="008119BC">
        <w:rPr>
          <w:rFonts w:ascii="Arial" w:hAnsi="Arial" w:cs="Arial"/>
          <w:sz w:val="22"/>
          <w:szCs w:val="22"/>
        </w:rPr>
        <w:t xml:space="preserve">e) No ofrecer trabajo, contratos o beneficio económico o de cualquier otra naturaleza a ningún funcionario público, contratista o estructurador, vinculado a la entidad ni a sus familiares en primer grado de consanguinidad, segundo de afinidad o primero civil, desde la aceptación de la oferta o con ocasión de esta, y hasta dos (2) años siguientes a la suscripción del Contrato, sin perjuicio del régimen de conflictos de intereses e inhabilidades previstos en la Constitución y en la Ley. </w:t>
      </w:r>
    </w:p>
    <w:p w:rsidR="00516E04" w:rsidP="00516E04" w:rsidRDefault="00516E04" w14:paraId="56992DA3" w14:textId="77777777">
      <w:pPr>
        <w:pStyle w:val="Prrafodelista"/>
        <w:autoSpaceDE w:val="0"/>
        <w:autoSpaceDN w:val="0"/>
        <w:adjustRightInd w:val="0"/>
        <w:ind w:left="1288"/>
        <w:jc w:val="both"/>
        <w:rPr>
          <w:rFonts w:ascii="Arial" w:hAnsi="Arial" w:cs="Arial"/>
          <w:sz w:val="22"/>
          <w:szCs w:val="22"/>
        </w:rPr>
      </w:pPr>
    </w:p>
    <w:p w:rsidRPr="00516E04" w:rsidR="008119BC" w:rsidP="00516E04" w:rsidRDefault="008119BC" w14:paraId="19F2BB79" w14:textId="446E4D52">
      <w:pPr>
        <w:pStyle w:val="Prrafodelista"/>
        <w:autoSpaceDE w:val="0"/>
        <w:autoSpaceDN w:val="0"/>
        <w:adjustRightInd w:val="0"/>
        <w:ind w:left="1288"/>
        <w:jc w:val="both"/>
        <w:rPr>
          <w:rFonts w:ascii="Arial" w:hAnsi="Arial" w:cs="Arial"/>
          <w:sz w:val="22"/>
          <w:szCs w:val="22"/>
        </w:rPr>
      </w:pPr>
      <w:r w:rsidRPr="00516E04">
        <w:rPr>
          <w:rFonts w:ascii="Arial" w:hAnsi="Arial" w:cs="Arial"/>
          <w:sz w:val="22"/>
          <w:szCs w:val="22"/>
        </w:rPr>
        <w:t xml:space="preserve">f) 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 </w:t>
      </w:r>
    </w:p>
    <w:p w:rsidR="00516E04" w:rsidP="00516E04" w:rsidRDefault="00516E04" w14:paraId="4482D004" w14:textId="77777777">
      <w:pPr>
        <w:pStyle w:val="Prrafodelista"/>
        <w:autoSpaceDE w:val="0"/>
        <w:autoSpaceDN w:val="0"/>
        <w:adjustRightInd w:val="0"/>
        <w:ind w:left="1288"/>
        <w:jc w:val="both"/>
        <w:rPr>
          <w:rFonts w:ascii="Arial" w:hAnsi="Arial" w:cs="Arial"/>
          <w:sz w:val="22"/>
          <w:szCs w:val="22"/>
        </w:rPr>
      </w:pPr>
    </w:p>
    <w:p w:rsidRPr="00516E04" w:rsidR="008119BC" w:rsidP="00516E04" w:rsidRDefault="008119BC" w14:paraId="100EC51C" w14:textId="5EA6EA99">
      <w:pPr>
        <w:pStyle w:val="Prrafodelista"/>
        <w:autoSpaceDE w:val="0"/>
        <w:autoSpaceDN w:val="0"/>
        <w:adjustRightInd w:val="0"/>
        <w:ind w:left="1288"/>
        <w:jc w:val="both"/>
        <w:rPr>
          <w:rFonts w:ascii="Arial" w:hAnsi="Arial" w:cs="Arial"/>
          <w:sz w:val="22"/>
          <w:szCs w:val="22"/>
        </w:rPr>
      </w:pPr>
      <w:r w:rsidRPr="00516E04">
        <w:rPr>
          <w:rFonts w:ascii="Arial" w:hAnsi="Arial" w:cs="Arial"/>
          <w:sz w:val="22"/>
          <w:szCs w:val="22"/>
        </w:rPr>
        <w:t xml:space="preserve">g) 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516E04" w:rsidP="00516E04" w:rsidRDefault="00516E04" w14:paraId="00CCADB2" w14:textId="77777777">
      <w:pPr>
        <w:autoSpaceDE w:val="0"/>
        <w:autoSpaceDN w:val="0"/>
        <w:adjustRightInd w:val="0"/>
        <w:jc w:val="both"/>
        <w:rPr>
          <w:rFonts w:ascii="Arial" w:hAnsi="Arial" w:cs="Arial"/>
          <w:sz w:val="22"/>
          <w:szCs w:val="22"/>
        </w:rPr>
      </w:pPr>
    </w:p>
    <w:p w:rsidRPr="00516E04" w:rsidR="008119BC" w:rsidP="00516E04" w:rsidRDefault="008119BC" w14:paraId="21AC86D6" w14:textId="6E81B369">
      <w:pPr>
        <w:autoSpaceDE w:val="0"/>
        <w:autoSpaceDN w:val="0"/>
        <w:adjustRightInd w:val="0"/>
        <w:ind w:left="1288"/>
        <w:jc w:val="both"/>
        <w:rPr>
          <w:rFonts w:ascii="Arial" w:hAnsi="Arial" w:cs="Arial"/>
          <w:sz w:val="22"/>
          <w:szCs w:val="22"/>
        </w:rPr>
      </w:pPr>
      <w:r w:rsidRPr="00516E04">
        <w:rPr>
          <w:rFonts w:ascii="Arial" w:hAnsi="Arial" w:cs="Arial"/>
          <w:sz w:val="22"/>
          <w:szCs w:val="22"/>
        </w:rPr>
        <w:t xml:space="preserve">h) No celebrar acuerdos o realizar actos o conductas que tengan por objeto la colusión en el presente proceso contractual. </w:t>
      </w:r>
    </w:p>
    <w:p w:rsidRPr="00516E04" w:rsidR="008119BC" w:rsidP="00516E04" w:rsidRDefault="008119BC" w14:paraId="4FA1BEC3" w14:textId="21C1D819">
      <w:pPr>
        <w:autoSpaceDE w:val="0"/>
        <w:autoSpaceDN w:val="0"/>
        <w:adjustRightInd w:val="0"/>
        <w:jc w:val="both"/>
        <w:rPr>
          <w:rFonts w:ascii="Arial" w:hAnsi="Arial" w:cs="Arial"/>
          <w:sz w:val="22"/>
          <w:szCs w:val="22"/>
        </w:rPr>
      </w:pPr>
    </w:p>
    <w:p w:rsidRPr="002979A8" w:rsidR="00F9796A" w:rsidP="00BA4534" w:rsidRDefault="00F9796A" w14:paraId="3D633503" w14:textId="77777777">
      <w:pPr>
        <w:ind w:right="-568"/>
        <w:jc w:val="both"/>
        <w:rPr>
          <w:rFonts w:ascii="Avenir Book" w:hAnsi="Avenir Book" w:cs="Arial"/>
          <w:i/>
          <w:iCs/>
          <w:color w:val="808080" w:themeColor="background1" w:themeShade="80"/>
        </w:rPr>
      </w:pPr>
    </w:p>
    <w:p w:rsidRPr="002979A8" w:rsidR="00F9796A" w:rsidRDefault="004C7A19" w14:paraId="16C2BAEE" w14:textId="20DB8AD0">
      <w:pPr>
        <w:pStyle w:val="Prrafodelista"/>
        <w:numPr>
          <w:ilvl w:val="0"/>
          <w:numId w:val="3"/>
        </w:numPr>
        <w:ind w:right="-568"/>
        <w:jc w:val="both"/>
        <w:rPr>
          <w:rFonts w:ascii="Avenir Book" w:hAnsi="Avenir Book" w:cs="Arial"/>
          <w:b/>
          <w:bCs/>
          <w:i/>
          <w:iCs/>
        </w:rPr>
      </w:pPr>
      <w:r w:rsidRPr="002979A8">
        <w:rPr>
          <w:rFonts w:ascii="Avenir Book" w:hAnsi="Avenir Book" w:cs="Arial"/>
          <w:b/>
          <w:bCs/>
          <w:i/>
          <w:iCs/>
        </w:rPr>
        <w:t>R</w:t>
      </w:r>
      <w:r w:rsidRPr="002979A8" w:rsidR="00F9796A">
        <w:rPr>
          <w:rFonts w:ascii="Avenir Book" w:hAnsi="Avenir Book" w:cs="Arial"/>
          <w:b/>
          <w:bCs/>
          <w:i/>
          <w:iCs/>
        </w:rPr>
        <w:t>equisitos ambientales.</w:t>
      </w:r>
    </w:p>
    <w:p w:rsidRPr="00EE74A7" w:rsidR="00FE6BA8" w:rsidP="00FE6BA8" w:rsidRDefault="00FE6BA8" w14:paraId="204B2E4B" w14:textId="77777777">
      <w:pPr>
        <w:tabs>
          <w:tab w:val="left" w:pos="1103"/>
        </w:tabs>
        <w:spacing w:before="241"/>
        <w:rPr>
          <w:rFonts w:ascii="Arial" w:hAnsi="Arial" w:cs="Arial"/>
          <w:b/>
          <w:iCs/>
          <w:spacing w:val="-4"/>
          <w:sz w:val="22"/>
          <w:szCs w:val="22"/>
          <w:u w:val="single"/>
        </w:rPr>
      </w:pPr>
      <w:r w:rsidRPr="00EE74A7">
        <w:rPr>
          <w:rFonts w:ascii="Arial" w:hAnsi="Arial" w:cs="Arial"/>
          <w:b/>
          <w:iCs/>
          <w:spacing w:val="-4"/>
          <w:sz w:val="22"/>
          <w:szCs w:val="22"/>
          <w:u w:val="single"/>
        </w:rPr>
        <w:t xml:space="preserve">Al inicio del contrato </w:t>
      </w:r>
    </w:p>
    <w:p w:rsidRPr="00721F8F" w:rsidR="00FE6BA8" w:rsidRDefault="00FE6BA8" w14:paraId="7F3BC331" w14:textId="57172878">
      <w:pPr>
        <w:pStyle w:val="Prrafodelista"/>
        <w:widowControl w:val="0"/>
        <w:numPr>
          <w:ilvl w:val="0"/>
          <w:numId w:val="12"/>
        </w:numPr>
        <w:tabs>
          <w:tab w:val="left" w:pos="1103"/>
        </w:tabs>
        <w:autoSpaceDE w:val="0"/>
        <w:autoSpaceDN w:val="0"/>
        <w:spacing w:before="241"/>
        <w:ind w:right="93"/>
        <w:jc w:val="both"/>
        <w:rPr>
          <w:rFonts w:ascii="Arial" w:hAnsi="Arial" w:cs="Arial"/>
          <w:iCs/>
          <w:spacing w:val="-4"/>
          <w:sz w:val="22"/>
          <w:szCs w:val="22"/>
        </w:rPr>
      </w:pPr>
      <w:r w:rsidRPr="00721F8F">
        <w:rPr>
          <w:rFonts w:ascii="Arial" w:hAnsi="Arial" w:cs="Arial"/>
          <w:iCs/>
          <w:spacing w:val="-4"/>
          <w:sz w:val="22"/>
          <w:szCs w:val="22"/>
        </w:rPr>
        <w:t xml:space="preserve">Si se realiza actividad extramural en instalaciones de la Rama Judicial, el contratista debe presentar carta suscrita por el representante legal, donde se comprometerse a la adopción e implementación del Plan de Gestión Ambiental de la Rama Judicial, durante la ejecución del contrato. </w:t>
      </w:r>
    </w:p>
    <w:p w:rsidRPr="00EE74A7" w:rsidR="00721F8F" w:rsidP="00721F8F" w:rsidRDefault="00721F8F" w14:paraId="1C48F31B" w14:textId="77777777">
      <w:pPr>
        <w:tabs>
          <w:tab w:val="left" w:pos="1103"/>
        </w:tabs>
        <w:spacing w:before="241"/>
        <w:jc w:val="both"/>
        <w:rPr>
          <w:rFonts w:ascii="Arial" w:hAnsi="Arial" w:cs="Arial"/>
          <w:b/>
          <w:iCs/>
          <w:spacing w:val="-4"/>
          <w:sz w:val="22"/>
          <w:szCs w:val="22"/>
          <w:u w:val="single"/>
        </w:rPr>
      </w:pPr>
      <w:r w:rsidRPr="00EE74A7">
        <w:rPr>
          <w:rFonts w:ascii="Arial" w:hAnsi="Arial" w:cs="Arial"/>
          <w:b/>
          <w:iCs/>
          <w:spacing w:val="-4"/>
          <w:sz w:val="22"/>
          <w:szCs w:val="22"/>
          <w:u w:val="single"/>
        </w:rPr>
        <w:t xml:space="preserve">Al inicio del contrato </w:t>
      </w:r>
    </w:p>
    <w:p w:rsidRPr="00EE74A7" w:rsidR="00721F8F" w:rsidP="00721F8F" w:rsidRDefault="00721F8F" w14:paraId="35A316C5" w14:textId="77777777">
      <w:pPr>
        <w:widowControl w:val="0"/>
        <w:tabs>
          <w:tab w:val="left" w:pos="1103"/>
        </w:tabs>
        <w:autoSpaceDE w:val="0"/>
        <w:autoSpaceDN w:val="0"/>
        <w:spacing w:before="241"/>
        <w:ind w:right="93"/>
        <w:jc w:val="both"/>
        <w:rPr>
          <w:rFonts w:ascii="Arial" w:hAnsi="Arial" w:cs="Arial"/>
          <w:iCs/>
          <w:spacing w:val="-4"/>
          <w:sz w:val="22"/>
          <w:szCs w:val="22"/>
        </w:rPr>
      </w:pPr>
      <w:r>
        <w:rPr>
          <w:rFonts w:ascii="Arial" w:hAnsi="Arial" w:cs="Arial"/>
          <w:iCs/>
          <w:spacing w:val="-4"/>
          <w:sz w:val="22"/>
          <w:szCs w:val="22"/>
        </w:rPr>
        <w:t xml:space="preserve">1. </w:t>
      </w:r>
      <w:r w:rsidRPr="00EE74A7">
        <w:rPr>
          <w:rFonts w:ascii="Arial" w:hAnsi="Arial" w:cs="Arial"/>
          <w:iCs/>
          <w:spacing w:val="-4"/>
          <w:sz w:val="22"/>
          <w:szCs w:val="22"/>
        </w:rPr>
        <w:t xml:space="preserve">Si se realiza actividad extramural en instalaciones de la Rama Judicial, el contratista debe presentar carta suscrita por el representante legal, donde se comprometerse a la adopción e implementación del Plan de Gestión Ambiental de la Rama Judicial, durante la ejecución del contrato. </w:t>
      </w:r>
    </w:p>
    <w:p w:rsidRPr="00EE74A7" w:rsidR="00721F8F" w:rsidP="00721F8F" w:rsidRDefault="00721F8F" w14:paraId="4CAD53BD" w14:textId="77777777">
      <w:pPr>
        <w:widowControl w:val="0"/>
        <w:tabs>
          <w:tab w:val="left" w:pos="1103"/>
        </w:tabs>
        <w:autoSpaceDE w:val="0"/>
        <w:autoSpaceDN w:val="0"/>
        <w:spacing w:before="241"/>
        <w:ind w:right="93"/>
        <w:jc w:val="both"/>
        <w:rPr>
          <w:rFonts w:ascii="Arial" w:hAnsi="Arial" w:cs="Arial"/>
          <w:iCs/>
          <w:spacing w:val="-4"/>
          <w:sz w:val="22"/>
          <w:szCs w:val="22"/>
        </w:rPr>
      </w:pPr>
      <w:r>
        <w:rPr>
          <w:rFonts w:ascii="Arial" w:hAnsi="Arial" w:cs="Arial"/>
          <w:iCs/>
          <w:spacing w:val="-4"/>
          <w:sz w:val="22"/>
          <w:szCs w:val="22"/>
        </w:rPr>
        <w:t>2.</w:t>
      </w:r>
      <w:r w:rsidRPr="00EE74A7">
        <w:rPr>
          <w:rFonts w:ascii="Arial" w:hAnsi="Arial" w:cs="Arial"/>
          <w:iCs/>
          <w:spacing w:val="-4"/>
          <w:sz w:val="22"/>
          <w:szCs w:val="22"/>
        </w:rPr>
        <w:t>Acceder a la inducción del Plan de Gestión Ambiental de la Rama Judicial</w:t>
      </w:r>
    </w:p>
    <w:p w:rsidRPr="00EE74A7" w:rsidR="00721F8F" w:rsidP="00721F8F" w:rsidRDefault="00721F8F" w14:paraId="30726123" w14:textId="77777777">
      <w:pPr>
        <w:pStyle w:val="Prrafodelista"/>
        <w:ind w:right="93"/>
        <w:jc w:val="both"/>
        <w:rPr>
          <w:rFonts w:ascii="Arial" w:hAnsi="Arial" w:cs="Arial"/>
          <w:iCs/>
          <w:spacing w:val="-4"/>
          <w:sz w:val="22"/>
          <w:szCs w:val="22"/>
        </w:rPr>
      </w:pPr>
    </w:p>
    <w:p w:rsidRPr="00C2502E" w:rsidR="00721F8F" w:rsidP="00721F8F" w:rsidRDefault="00721F8F" w14:paraId="2F054FA3" w14:textId="77777777">
      <w:pPr>
        <w:ind w:right="93"/>
        <w:jc w:val="both"/>
        <w:rPr>
          <w:rFonts w:ascii="Arial" w:hAnsi="Arial" w:cs="Arial"/>
          <w:iCs/>
          <w:sz w:val="22"/>
          <w:szCs w:val="22"/>
          <w:lang w:eastAsia="es-CO"/>
        </w:rPr>
      </w:pPr>
      <w:r w:rsidRPr="00E14EE7">
        <w:rPr>
          <w:rFonts w:ascii="Arial" w:hAnsi="Arial" w:cs="Arial"/>
          <w:iCs/>
          <w:spacing w:val="-4"/>
          <w:sz w:val="22"/>
          <w:szCs w:val="22"/>
        </w:rPr>
        <w:t>3.Aportar carta o certificación de alianza comercial con gestores de residuos peligrosos y presentar las licencias ambientales de dichos gestores con los que gestiona los residuos</w:t>
      </w:r>
    </w:p>
    <w:p w:rsidRPr="00E14EE7" w:rsidR="00721F8F" w:rsidP="00721F8F" w:rsidRDefault="00721F8F" w14:paraId="79CCE479" w14:textId="77777777">
      <w:pPr>
        <w:widowControl w:val="0"/>
        <w:tabs>
          <w:tab w:val="left" w:pos="1103"/>
        </w:tabs>
        <w:autoSpaceDE w:val="0"/>
        <w:autoSpaceDN w:val="0"/>
        <w:spacing w:before="241"/>
        <w:ind w:right="1011"/>
        <w:jc w:val="both"/>
        <w:rPr>
          <w:rFonts w:ascii="Arial" w:hAnsi="Arial" w:eastAsia="Arial MT" w:cs="Arial"/>
          <w:b/>
          <w:iCs/>
          <w:spacing w:val="-4"/>
          <w:sz w:val="22"/>
          <w:szCs w:val="22"/>
          <w:u w:val="single"/>
          <w:lang w:eastAsia="en-US"/>
        </w:rPr>
      </w:pPr>
      <w:r w:rsidRPr="00292BDD">
        <w:rPr>
          <w:rFonts w:ascii="Arial" w:hAnsi="Arial" w:eastAsia="Arial MT" w:cs="Arial"/>
          <w:b/>
          <w:iCs/>
          <w:spacing w:val="-4"/>
          <w:sz w:val="22"/>
          <w:szCs w:val="22"/>
          <w:u w:val="single"/>
          <w:lang w:eastAsia="en-US"/>
        </w:rPr>
        <w:t>En la ejecución del contrato</w:t>
      </w:r>
      <w:r w:rsidRPr="00E14EE7">
        <w:rPr>
          <w:rFonts w:ascii="Arial" w:hAnsi="Arial" w:eastAsia="Arial MT" w:cs="Arial"/>
          <w:b/>
          <w:iCs/>
          <w:spacing w:val="-4"/>
          <w:sz w:val="22"/>
          <w:szCs w:val="22"/>
          <w:u w:val="single"/>
          <w:lang w:eastAsia="en-US"/>
        </w:rPr>
        <w:t xml:space="preserve"> </w:t>
      </w:r>
    </w:p>
    <w:p w:rsidRPr="00C2502E" w:rsidR="00721F8F" w:rsidP="00721F8F" w:rsidRDefault="00721F8F" w14:paraId="4465E201" w14:textId="77777777">
      <w:pPr>
        <w:widowControl w:val="0"/>
        <w:tabs>
          <w:tab w:val="left" w:pos="1103"/>
        </w:tabs>
        <w:autoSpaceDE w:val="0"/>
        <w:autoSpaceDN w:val="0"/>
        <w:spacing w:before="241"/>
        <w:ind w:right="1011"/>
        <w:jc w:val="both"/>
        <w:rPr>
          <w:rFonts w:ascii="Arial" w:hAnsi="Arial" w:eastAsia="Arial MT" w:cs="Arial"/>
          <w:b/>
          <w:iCs/>
          <w:spacing w:val="-4"/>
          <w:sz w:val="22"/>
          <w:szCs w:val="22"/>
          <w:u w:val="single"/>
          <w:lang w:eastAsia="en-US"/>
        </w:rPr>
      </w:pPr>
      <w:r w:rsidRPr="00C2502E">
        <w:rPr>
          <w:rFonts w:ascii="Arial" w:hAnsi="Arial" w:eastAsia="Arial MT" w:cs="Arial"/>
          <w:iCs/>
          <w:spacing w:val="-4"/>
          <w:sz w:val="22"/>
          <w:szCs w:val="22"/>
          <w:u w:val="single"/>
          <w:lang w:eastAsia="en-US"/>
        </w:rPr>
        <w:t>En actividades desarrolladas en las instalaciones de la Rama Judicial el contratista deberá</w:t>
      </w:r>
      <w:r w:rsidRPr="00C2502E">
        <w:rPr>
          <w:rFonts w:ascii="Arial" w:hAnsi="Arial" w:eastAsia="Arial MT" w:cs="Arial"/>
          <w:b/>
          <w:iCs/>
          <w:spacing w:val="-4"/>
          <w:sz w:val="22"/>
          <w:szCs w:val="22"/>
          <w:u w:val="single"/>
          <w:lang w:eastAsia="en-US"/>
        </w:rPr>
        <w:t xml:space="preserve">: </w:t>
      </w:r>
    </w:p>
    <w:p w:rsidRPr="00C2502E" w:rsidR="00721F8F" w:rsidP="00721F8F" w:rsidRDefault="00721F8F" w14:paraId="139C1782" w14:textId="77777777">
      <w:pPr>
        <w:widowControl w:val="0"/>
        <w:tabs>
          <w:tab w:val="left" w:pos="1103"/>
        </w:tabs>
        <w:autoSpaceDE w:val="0"/>
        <w:autoSpaceDN w:val="0"/>
        <w:spacing w:before="241"/>
        <w:ind w:right="93"/>
        <w:jc w:val="both"/>
        <w:rPr>
          <w:rFonts w:ascii="Arial" w:hAnsi="Arial" w:eastAsia="Arial MT" w:cs="Arial"/>
          <w:spacing w:val="-4"/>
          <w:sz w:val="22"/>
          <w:szCs w:val="22"/>
          <w:lang w:eastAsia="en-US"/>
        </w:rPr>
      </w:pPr>
      <w:r w:rsidRPr="00C2502E">
        <w:rPr>
          <w:rFonts w:ascii="Arial" w:hAnsi="Arial" w:eastAsia="Arial MT" w:cs="Arial"/>
          <w:spacing w:val="-4"/>
          <w:sz w:val="22"/>
          <w:szCs w:val="22"/>
          <w:lang w:eastAsia="en-US"/>
        </w:rPr>
        <w:t>1.En la toma de exámenes de laboratorio e imágenes diagnósticas, el contratista debe llevar el control de los residuos peligrosos -RESPEL generados en el formato entregado por el supervisor del contrato. (Formato Adjunto).</w:t>
      </w:r>
    </w:p>
    <w:p w:rsidRPr="00C2502E" w:rsidR="00721F8F" w:rsidP="00721F8F" w:rsidRDefault="00721F8F" w14:paraId="663E9337" w14:textId="77777777">
      <w:pPr>
        <w:widowControl w:val="0"/>
        <w:tabs>
          <w:tab w:val="left" w:pos="1103"/>
        </w:tabs>
        <w:autoSpaceDE w:val="0"/>
        <w:autoSpaceDN w:val="0"/>
        <w:spacing w:before="241"/>
        <w:ind w:right="93"/>
        <w:jc w:val="both"/>
        <w:rPr>
          <w:rFonts w:ascii="Arial" w:hAnsi="Arial" w:eastAsia="Arial MT" w:cs="Arial"/>
          <w:spacing w:val="-4"/>
          <w:sz w:val="22"/>
          <w:szCs w:val="22"/>
          <w:lang w:eastAsia="en-US"/>
        </w:rPr>
      </w:pPr>
      <w:r w:rsidRPr="00C2502E">
        <w:rPr>
          <w:rFonts w:ascii="Arial" w:hAnsi="Arial" w:eastAsia="Arial MT" w:cs="Arial"/>
          <w:spacing w:val="-4"/>
          <w:sz w:val="22"/>
          <w:szCs w:val="22"/>
          <w:lang w:eastAsia="en-US"/>
        </w:rPr>
        <w:t xml:space="preserve">2.Retirar y certificar posteriormente, los residuos de carácter biológico que se generen durante la prestación del servicio </w:t>
      </w:r>
    </w:p>
    <w:p w:rsidRPr="002C3456" w:rsidR="00721F8F" w:rsidP="00721F8F" w:rsidRDefault="00721F8F" w14:paraId="20096763" w14:textId="23CFFCFC">
      <w:pPr>
        <w:widowControl w:val="0"/>
        <w:tabs>
          <w:tab w:val="left" w:pos="1103"/>
        </w:tabs>
        <w:autoSpaceDE w:val="0"/>
        <w:autoSpaceDN w:val="0"/>
        <w:spacing w:before="241"/>
        <w:ind w:right="93"/>
        <w:jc w:val="both"/>
        <w:rPr>
          <w:rFonts w:ascii="Arial" w:hAnsi="Arial" w:eastAsia="Arial MT" w:cs="Arial"/>
          <w:spacing w:val="-4"/>
          <w:sz w:val="22"/>
          <w:szCs w:val="22"/>
          <w:lang w:eastAsia="en-US"/>
        </w:rPr>
      </w:pPr>
      <w:r w:rsidRPr="00C2502E">
        <w:rPr>
          <w:rFonts w:ascii="Arial" w:hAnsi="Arial" w:eastAsia="Arial MT" w:cs="Arial"/>
          <w:spacing w:val="-4"/>
          <w:sz w:val="22"/>
          <w:szCs w:val="22"/>
          <w:lang w:eastAsia="en-US"/>
        </w:rPr>
        <w:t>3.Los entregables periódicos y finales deben realizarse en medio magnético, en caso de requerirse impresión que sea únicamente de informes finales; los cuales deben ser preferiblemente a doble cara, en papel de bajo gramaje (Max. 75 gr.), letra máximo Arial</w:t>
      </w:r>
      <w:r w:rsidRPr="002C3456">
        <w:rPr>
          <w:rFonts w:ascii="Arial" w:hAnsi="Arial" w:eastAsia="Arial MT" w:cs="Arial"/>
          <w:spacing w:val="-4"/>
          <w:sz w:val="22"/>
          <w:szCs w:val="22"/>
          <w:lang w:eastAsia="en-US"/>
        </w:rPr>
        <w:t xml:space="preserve"> 11 y a espacio sencillo </w:t>
      </w:r>
    </w:p>
    <w:p w:rsidR="00721F8F" w:rsidP="00721F8F" w:rsidRDefault="00721F8F" w14:paraId="5AB71DE3" w14:textId="77777777">
      <w:pPr>
        <w:ind w:right="49"/>
        <w:jc w:val="both"/>
        <w:rPr>
          <w:rFonts w:ascii="Arial" w:hAnsi="Arial" w:cs="Arial"/>
          <w:b/>
          <w:color w:val="000000" w:themeColor="text1"/>
          <w:sz w:val="22"/>
          <w:szCs w:val="22"/>
          <w:lang w:eastAsia="es-CO"/>
        </w:rPr>
      </w:pPr>
      <w:bookmarkStart w:name="_Hlk178935247" w:id="4"/>
    </w:p>
    <w:p w:rsidRPr="0079205C" w:rsidR="00721F8F" w:rsidP="00721F8F" w:rsidRDefault="00721F8F" w14:paraId="3ED31751" w14:textId="3D5400FF">
      <w:pPr>
        <w:ind w:left="708" w:right="49"/>
        <w:jc w:val="both"/>
        <w:rPr>
          <w:rFonts w:ascii="Arial" w:hAnsi="Arial" w:cs="Arial"/>
          <w:color w:val="000000" w:themeColor="text1"/>
          <w:sz w:val="22"/>
          <w:szCs w:val="22"/>
          <w:lang w:eastAsia="es-CO"/>
        </w:rPr>
      </w:pPr>
      <w:r w:rsidRPr="0079205C">
        <w:rPr>
          <w:rFonts w:ascii="Arial" w:hAnsi="Arial" w:cs="Arial"/>
          <w:b/>
          <w:color w:val="000000" w:themeColor="text1"/>
          <w:sz w:val="22"/>
          <w:szCs w:val="22"/>
          <w:lang w:eastAsia="es-CO"/>
        </w:rPr>
        <w:t>NOTA 1:</w:t>
      </w:r>
      <w:r w:rsidRPr="0079205C">
        <w:rPr>
          <w:rFonts w:ascii="Arial" w:hAnsi="Arial" w:cs="Arial"/>
          <w:color w:val="000000" w:themeColor="text1"/>
          <w:sz w:val="22"/>
          <w:szCs w:val="22"/>
          <w:lang w:eastAsia="es-CO"/>
        </w:rPr>
        <w:t xml:space="preserve"> El Contratista se compromete y será responsable de la adopción e implementación del Plan de Gestión Ambiental de la Rama Judicial, durante la ejecución del contrato en las instalaciones de la Rama.</w:t>
      </w:r>
    </w:p>
    <w:p w:rsidRPr="0079205C" w:rsidR="00721F8F" w:rsidP="00721F8F" w:rsidRDefault="00721F8F" w14:paraId="433255DE" w14:textId="77777777">
      <w:pPr>
        <w:ind w:right="49"/>
        <w:jc w:val="both"/>
        <w:rPr>
          <w:rFonts w:ascii="Arial" w:hAnsi="Arial" w:cs="Arial"/>
          <w:i/>
          <w:color w:val="000000" w:themeColor="text1"/>
          <w:sz w:val="22"/>
          <w:szCs w:val="22"/>
          <w:lang w:eastAsia="es-CO"/>
        </w:rPr>
      </w:pPr>
    </w:p>
    <w:p w:rsidRPr="00721F8F" w:rsidR="00721F8F" w:rsidP="00721F8F" w:rsidRDefault="00721F8F" w14:paraId="7FF0E1E6" w14:textId="2974D1C4">
      <w:pPr>
        <w:pStyle w:val="Prrafodelista"/>
        <w:widowControl w:val="0"/>
        <w:tabs>
          <w:tab w:val="left" w:pos="1103"/>
        </w:tabs>
        <w:autoSpaceDE w:val="0"/>
        <w:autoSpaceDN w:val="0"/>
        <w:spacing w:before="241"/>
        <w:ind w:right="93"/>
        <w:jc w:val="both"/>
        <w:rPr>
          <w:rFonts w:ascii="Arial" w:hAnsi="Arial" w:cs="Arial"/>
          <w:iCs/>
          <w:spacing w:val="-4"/>
          <w:sz w:val="22"/>
          <w:szCs w:val="22"/>
        </w:rPr>
      </w:pPr>
      <w:r w:rsidRPr="0079205C">
        <w:rPr>
          <w:rFonts w:ascii="Arial" w:hAnsi="Arial" w:cs="Arial"/>
          <w:b/>
          <w:sz w:val="22"/>
          <w:szCs w:val="22"/>
        </w:rPr>
        <w:t>NOTA 2:</w:t>
      </w:r>
      <w:r w:rsidRPr="0079205C">
        <w:rPr>
          <w:rFonts w:ascii="Arial" w:hAnsi="Arial" w:cs="Arial"/>
          <w:sz w:val="22"/>
          <w:szCs w:val="22"/>
        </w:rPr>
        <w:t xml:space="preserve"> El Proponente deberá acreditar el cumplimiento de los requisitos, permisos y licencias de índole ambiental que a la fecha estén vigentes según la reglamentación nacional, regional o local</w:t>
      </w:r>
      <w:bookmarkEnd w:id="4"/>
      <w:r w:rsidRPr="0079205C">
        <w:rPr>
          <w:rFonts w:ascii="Arial" w:hAnsi="Arial" w:cs="Arial"/>
          <w:sz w:val="22"/>
          <w:szCs w:val="22"/>
        </w:rPr>
        <w:t>.</w:t>
      </w:r>
    </w:p>
    <w:p w:rsidRPr="002979A8" w:rsidR="00F9796A" w:rsidP="00F9796A" w:rsidRDefault="00F9796A" w14:paraId="343FBE82" w14:textId="77777777">
      <w:pPr>
        <w:ind w:right="-568"/>
        <w:jc w:val="both"/>
        <w:rPr>
          <w:rFonts w:ascii="Avenir Book" w:hAnsi="Avenir Book" w:cs="Arial"/>
          <w:i/>
          <w:iCs/>
          <w:color w:val="A6A6A6" w:themeColor="background1" w:themeShade="A6"/>
        </w:rPr>
      </w:pPr>
    </w:p>
    <w:p w:rsidRPr="002979A8" w:rsidR="00F9796A" w:rsidP="00F9796A" w:rsidRDefault="00EF57A7" w14:paraId="0C7C5B25" w14:textId="3F7326CC">
      <w:pPr>
        <w:ind w:right="-568"/>
        <w:jc w:val="both"/>
        <w:rPr>
          <w:rFonts w:ascii="Avenir Book" w:hAnsi="Avenir Book" w:cs="Arial"/>
          <w:b/>
          <w:i/>
          <w:iCs/>
        </w:rPr>
      </w:pPr>
      <w:r w:rsidRPr="002979A8">
        <w:rPr>
          <w:rFonts w:ascii="Avenir Book" w:hAnsi="Avenir Book" w:cs="Arial"/>
          <w:b/>
          <w:i/>
          <w:iCs/>
        </w:rPr>
        <w:t xml:space="preserve">6. </w:t>
      </w:r>
      <w:r w:rsidRPr="002979A8" w:rsidR="004C7A19">
        <w:rPr>
          <w:rFonts w:ascii="Avenir Book" w:hAnsi="Avenir Book" w:cs="Arial"/>
          <w:b/>
          <w:i/>
          <w:iCs/>
        </w:rPr>
        <w:t>R</w:t>
      </w:r>
      <w:r w:rsidRPr="002979A8" w:rsidR="00F9796A">
        <w:rPr>
          <w:rFonts w:ascii="Avenir Book" w:hAnsi="Avenir Book" w:cs="Arial"/>
          <w:b/>
          <w:i/>
          <w:iCs/>
        </w:rPr>
        <w:t>equisitos en materia de seguridad y salud en el trabajo</w:t>
      </w:r>
    </w:p>
    <w:p w:rsidRPr="002979A8" w:rsidR="00F9796A" w:rsidP="00F9796A" w:rsidRDefault="00F9796A" w14:paraId="19C14CB9" w14:textId="77777777">
      <w:pPr>
        <w:ind w:right="-568"/>
        <w:jc w:val="both"/>
        <w:rPr>
          <w:rFonts w:ascii="Avenir Book" w:hAnsi="Avenir Book" w:cs="Arial"/>
          <w:b/>
          <w:i/>
          <w:iCs/>
        </w:rPr>
      </w:pPr>
    </w:p>
    <w:p w:rsidRPr="00B9659A" w:rsidR="00B9659A" w:rsidRDefault="00B9659A" w14:paraId="356E2D5A" w14:textId="34B9F67B">
      <w:pPr>
        <w:pStyle w:val="Prrafodelista"/>
        <w:numPr>
          <w:ilvl w:val="0"/>
          <w:numId w:val="14"/>
        </w:numPr>
        <w:ind w:right="-568"/>
        <w:jc w:val="both"/>
        <w:rPr>
          <w:rFonts w:ascii="Arial" w:hAnsi="Arial" w:cs="Arial"/>
          <w:bCs/>
          <w:color w:val="000000" w:themeColor="text1"/>
          <w:sz w:val="22"/>
          <w:szCs w:val="22"/>
        </w:rPr>
      </w:pPr>
      <w:r w:rsidRPr="00B9659A">
        <w:rPr>
          <w:rFonts w:ascii="Arial" w:hAnsi="Arial" w:cs="Arial"/>
          <w:bCs/>
          <w:color w:val="000000" w:themeColor="text1"/>
          <w:sz w:val="22"/>
          <w:szCs w:val="22"/>
        </w:rPr>
        <w:t>Acreditar el cumplimiento del sistema de Gestión de la Seguridad y Salud en el trabajo, orientado a la prevención de riesgos profesionales que pueden afectar la vida, la integridad y la salud de los trabajadores a su servicio.</w:t>
      </w:r>
    </w:p>
    <w:p w:rsidRPr="00B9659A" w:rsidR="00B9659A" w:rsidP="00B9659A" w:rsidRDefault="00B9659A" w14:paraId="5ECEA3C5" w14:textId="77777777">
      <w:pPr>
        <w:ind w:right="-568"/>
        <w:jc w:val="both"/>
        <w:rPr>
          <w:rFonts w:ascii="Arial" w:hAnsi="Arial" w:cs="Arial"/>
          <w:bCs/>
          <w:color w:val="000000" w:themeColor="text1"/>
          <w:sz w:val="22"/>
          <w:szCs w:val="22"/>
        </w:rPr>
      </w:pPr>
    </w:p>
    <w:p w:rsidR="00DF7532" w:rsidRDefault="00B9659A" w14:paraId="7E964C84" w14:textId="77777777">
      <w:pPr>
        <w:pStyle w:val="Prrafodelista"/>
        <w:numPr>
          <w:ilvl w:val="0"/>
          <w:numId w:val="14"/>
        </w:numPr>
        <w:ind w:right="-568"/>
        <w:jc w:val="both"/>
        <w:rPr>
          <w:rFonts w:ascii="Arial" w:hAnsi="Arial" w:cs="Arial"/>
          <w:bCs/>
          <w:color w:val="000000" w:themeColor="text1"/>
          <w:sz w:val="22"/>
          <w:szCs w:val="22"/>
        </w:rPr>
      </w:pPr>
      <w:r w:rsidRPr="00B9659A">
        <w:rPr>
          <w:rFonts w:ascii="Arial" w:hAnsi="Arial" w:cs="Arial"/>
          <w:bCs/>
          <w:color w:val="000000" w:themeColor="text1"/>
          <w:sz w:val="22"/>
          <w:szCs w:val="22"/>
        </w:rPr>
        <w:t>Acreditar que lleva a cabo la capacitación y entrenamiento de manera periódica a todo su personal en los siguientes temas: normas de seguridad y prevención de riesgos laborales, manejo adecuado de equipo y dispositivos médicos en el contexto de atención de</w:t>
      </w:r>
      <w:r w:rsidR="00DF7532">
        <w:rPr>
          <w:rFonts w:ascii="Arial" w:hAnsi="Arial" w:cs="Arial"/>
          <w:bCs/>
          <w:color w:val="000000" w:themeColor="text1"/>
          <w:sz w:val="22"/>
          <w:szCs w:val="22"/>
        </w:rPr>
        <w:t xml:space="preserve"> </w:t>
      </w:r>
      <w:r w:rsidRPr="00DF7532" w:rsidR="00DF7532">
        <w:rPr>
          <w:rFonts w:ascii="Arial" w:hAnsi="Arial" w:cs="Arial"/>
          <w:bCs/>
          <w:color w:val="000000" w:themeColor="text1"/>
          <w:sz w:val="22"/>
          <w:szCs w:val="22"/>
        </w:rPr>
        <w:t>emergencias y urgencias médicas, protocolos de atención ante situaciones de riesgo (por ejemplo, exposiciones a agentes químicos, traumas, quemaduras, etc.), procedimientos para la correcta manipulación de residuos hospitalarios y biológicos, y procedimientos en caso de accidentes de trabajo o enfermedades relacionadas con la actividad prestada. La capacitación en BLS (Soporte Vital Básico) y ACLS (Soporte Vital Avanzado) será obligatoria para el personal que labore en las sedes Tipo A . El contratista deberá documentar y registrar todas las actividades formativas e informativas realizadas, y reportarlas periódicamente al supervisor del contrato.</w:t>
      </w:r>
    </w:p>
    <w:p w:rsidRPr="00DF7532" w:rsidR="00DF7532" w:rsidP="00DF7532" w:rsidRDefault="00DF7532" w14:paraId="537D8A10" w14:textId="77777777">
      <w:pPr>
        <w:pStyle w:val="Prrafodelista"/>
        <w:rPr>
          <w:rFonts w:ascii="Arial" w:hAnsi="Arial" w:cs="Arial"/>
          <w:bCs/>
          <w:color w:val="000000" w:themeColor="text1"/>
          <w:sz w:val="22"/>
          <w:szCs w:val="22"/>
        </w:rPr>
      </w:pPr>
    </w:p>
    <w:p w:rsidRPr="00DF7532" w:rsidR="00DF7532" w:rsidP="00DF7532" w:rsidRDefault="00DF7532" w14:paraId="76166069" w14:textId="77777777">
      <w:pPr>
        <w:pStyle w:val="Prrafodelista"/>
        <w:ind w:left="360" w:right="-568"/>
        <w:jc w:val="both"/>
        <w:rPr>
          <w:rFonts w:ascii="Arial" w:hAnsi="Arial" w:cs="Arial"/>
          <w:bCs/>
          <w:color w:val="000000" w:themeColor="text1"/>
          <w:sz w:val="22"/>
          <w:szCs w:val="22"/>
        </w:rPr>
      </w:pPr>
    </w:p>
    <w:p w:rsidR="00DF7532" w:rsidRDefault="00DF7532" w14:paraId="670272B1" w14:textId="77777777">
      <w:pPr>
        <w:pStyle w:val="Prrafodelista"/>
        <w:numPr>
          <w:ilvl w:val="0"/>
          <w:numId w:val="14"/>
        </w:numPr>
        <w:ind w:right="-568"/>
        <w:jc w:val="both"/>
        <w:rPr>
          <w:rFonts w:ascii="Arial" w:hAnsi="Arial" w:cs="Arial"/>
          <w:bCs/>
          <w:color w:val="000000" w:themeColor="text1"/>
          <w:sz w:val="22"/>
          <w:szCs w:val="22"/>
        </w:rPr>
      </w:pPr>
      <w:r w:rsidRPr="00DF7532">
        <w:rPr>
          <w:rFonts w:ascii="Arial" w:hAnsi="Arial" w:cs="Arial"/>
          <w:bCs/>
          <w:color w:val="000000" w:themeColor="text1"/>
          <w:sz w:val="22"/>
          <w:szCs w:val="22"/>
        </w:rPr>
        <w:t>Acreditar que todo el personal involucrado en la prestación del servicio, incluyendo el personal médico y asistencial, cuente con equipos de protección personal (EPP) adecuados para el desempeño de sus actividades, como guantes, mascarillas, batas, gafas de seguridad, entre otros. En caso de que el personal esté en contacto con sustancias peligrosas o situaciones de riesgo, el contratista deberá implementar medidas para prevenir la exposición y proteger la salud de los trabajadores.</w:t>
      </w:r>
    </w:p>
    <w:p w:rsidRPr="00DF7532" w:rsidR="00DF7532" w:rsidP="00DF7532" w:rsidRDefault="00DF7532" w14:paraId="41739814" w14:textId="77777777">
      <w:pPr>
        <w:pStyle w:val="Prrafodelista"/>
        <w:ind w:left="360" w:right="-568"/>
        <w:jc w:val="both"/>
        <w:rPr>
          <w:rFonts w:ascii="Arial" w:hAnsi="Arial" w:cs="Arial"/>
          <w:bCs/>
          <w:color w:val="000000" w:themeColor="text1"/>
          <w:sz w:val="22"/>
          <w:szCs w:val="22"/>
        </w:rPr>
      </w:pPr>
    </w:p>
    <w:p w:rsidR="00DF7532" w:rsidRDefault="00DF7532" w14:paraId="63F6CB30" w14:textId="77777777">
      <w:pPr>
        <w:pStyle w:val="Prrafodelista"/>
        <w:numPr>
          <w:ilvl w:val="0"/>
          <w:numId w:val="14"/>
        </w:numPr>
        <w:ind w:right="-568"/>
        <w:jc w:val="both"/>
        <w:rPr>
          <w:rFonts w:ascii="Arial" w:hAnsi="Arial" w:cs="Arial"/>
          <w:bCs/>
          <w:color w:val="000000" w:themeColor="text1"/>
          <w:sz w:val="22"/>
          <w:szCs w:val="22"/>
        </w:rPr>
      </w:pPr>
      <w:r w:rsidRPr="00DF7532">
        <w:rPr>
          <w:rFonts w:ascii="Arial" w:hAnsi="Arial" w:cs="Arial"/>
          <w:bCs/>
          <w:color w:val="000000" w:themeColor="text1"/>
          <w:sz w:val="22"/>
          <w:szCs w:val="22"/>
        </w:rPr>
        <w:t>Reportar a la ARL e informar la Rama judicial la ocurrencia de incidentes, accidentes de trabajo y enfermedades laborales.</w:t>
      </w:r>
    </w:p>
    <w:p w:rsidRPr="00DF7532" w:rsidR="00DF7532" w:rsidP="00DF7532" w:rsidRDefault="00DF7532" w14:paraId="130F6EBB" w14:textId="77777777">
      <w:pPr>
        <w:pStyle w:val="Prrafodelista"/>
        <w:rPr>
          <w:rFonts w:ascii="Arial" w:hAnsi="Arial" w:cs="Arial"/>
          <w:bCs/>
          <w:color w:val="000000" w:themeColor="text1"/>
          <w:sz w:val="22"/>
          <w:szCs w:val="22"/>
        </w:rPr>
      </w:pPr>
    </w:p>
    <w:p w:rsidRPr="00DF7532" w:rsidR="00DF7532" w:rsidP="00DF7532" w:rsidRDefault="00DF7532" w14:paraId="6CF1CB41" w14:textId="77777777">
      <w:pPr>
        <w:pStyle w:val="Prrafodelista"/>
        <w:ind w:left="360" w:right="-568"/>
        <w:jc w:val="both"/>
        <w:rPr>
          <w:rFonts w:ascii="Arial" w:hAnsi="Arial" w:cs="Arial"/>
          <w:bCs/>
          <w:color w:val="000000" w:themeColor="text1"/>
          <w:sz w:val="22"/>
          <w:szCs w:val="22"/>
        </w:rPr>
      </w:pPr>
    </w:p>
    <w:p w:rsidRPr="00DF7532" w:rsidR="00DF7532" w:rsidRDefault="00DF7532" w14:paraId="0DDDD6F1" w14:textId="77777777">
      <w:pPr>
        <w:pStyle w:val="Prrafodelista"/>
        <w:numPr>
          <w:ilvl w:val="0"/>
          <w:numId w:val="14"/>
        </w:numPr>
        <w:ind w:right="-568"/>
        <w:jc w:val="both"/>
        <w:rPr>
          <w:rFonts w:ascii="Arial" w:hAnsi="Arial" w:cs="Arial"/>
          <w:bCs/>
          <w:color w:val="000000" w:themeColor="text1"/>
          <w:sz w:val="22"/>
          <w:szCs w:val="22"/>
        </w:rPr>
      </w:pPr>
      <w:r w:rsidRPr="00DF7532">
        <w:rPr>
          <w:rFonts w:ascii="Arial" w:hAnsi="Arial" w:cs="Arial"/>
          <w:bCs/>
          <w:color w:val="000000" w:themeColor="text1"/>
          <w:sz w:val="22"/>
          <w:szCs w:val="22"/>
        </w:rPr>
        <w:t>El contratista se compromete a realizar exámenes médicos ocupacionales periódicos, que incluyan exámenes pre-ocupacionales, periódicos y de egreso, para todo el personal que participe directamente en la atención de emergencias médicas, conforme a la normativa vigente del SG-SST.</w:t>
      </w:r>
    </w:p>
    <w:p w:rsidR="00DF7532" w:rsidRDefault="00DF7532" w14:paraId="128BA19D" w14:textId="0EA7512D">
      <w:pPr>
        <w:pStyle w:val="Prrafodelista"/>
        <w:numPr>
          <w:ilvl w:val="0"/>
          <w:numId w:val="14"/>
        </w:numPr>
        <w:ind w:right="-568"/>
        <w:jc w:val="both"/>
        <w:rPr>
          <w:rFonts w:ascii="Arial" w:hAnsi="Arial" w:cs="Arial"/>
          <w:bCs/>
          <w:color w:val="000000" w:themeColor="text1"/>
          <w:sz w:val="22"/>
          <w:szCs w:val="22"/>
        </w:rPr>
      </w:pPr>
      <w:r w:rsidRPr="00DF7532">
        <w:rPr>
          <w:rFonts w:ascii="Arial" w:hAnsi="Arial" w:cs="Arial"/>
          <w:bCs/>
          <w:color w:val="000000" w:themeColor="text1"/>
          <w:sz w:val="22"/>
          <w:szCs w:val="22"/>
        </w:rPr>
        <w:t xml:space="preserve">Participar en las actividades de prevención y promoción organizadas por la Rama Judicial </w:t>
      </w:r>
      <w:r>
        <w:rPr>
          <w:rFonts w:ascii="Arial" w:hAnsi="Arial" w:cs="Arial"/>
          <w:bCs/>
          <w:color w:val="000000" w:themeColor="text1"/>
          <w:sz w:val="22"/>
          <w:szCs w:val="22"/>
        </w:rPr>
        <w:t>o</w:t>
      </w:r>
      <w:r w:rsidRPr="00DF7532">
        <w:rPr>
          <w:rFonts w:ascii="Arial" w:hAnsi="Arial" w:cs="Arial"/>
          <w:bCs/>
          <w:color w:val="000000" w:themeColor="text1"/>
          <w:sz w:val="22"/>
          <w:szCs w:val="22"/>
        </w:rPr>
        <w:t xml:space="preserve"> la Administradora de Riesgos Laborales.</w:t>
      </w:r>
    </w:p>
    <w:p w:rsidRPr="00DF7532" w:rsidR="00DF7532" w:rsidP="00DF7532" w:rsidRDefault="00DF7532" w14:paraId="39215EFF" w14:textId="77777777">
      <w:pPr>
        <w:pStyle w:val="Prrafodelista"/>
        <w:ind w:left="360" w:right="-568"/>
        <w:jc w:val="both"/>
        <w:rPr>
          <w:rFonts w:ascii="Arial" w:hAnsi="Arial" w:cs="Arial"/>
          <w:bCs/>
          <w:color w:val="000000" w:themeColor="text1"/>
          <w:sz w:val="22"/>
          <w:szCs w:val="22"/>
        </w:rPr>
      </w:pPr>
    </w:p>
    <w:p w:rsidRPr="00DF7532" w:rsidR="00B9659A" w:rsidRDefault="00DF7532" w14:paraId="7A16006D" w14:textId="3AE4CD82">
      <w:pPr>
        <w:pStyle w:val="Prrafodelista"/>
        <w:numPr>
          <w:ilvl w:val="0"/>
          <w:numId w:val="14"/>
        </w:numPr>
        <w:ind w:right="-568"/>
        <w:jc w:val="both"/>
        <w:rPr>
          <w:rFonts w:ascii="Arial" w:hAnsi="Arial" w:cs="Arial"/>
          <w:bCs/>
          <w:color w:val="000000" w:themeColor="text1"/>
          <w:sz w:val="22"/>
          <w:szCs w:val="22"/>
        </w:rPr>
      </w:pPr>
      <w:r w:rsidRPr="00DF7532">
        <w:rPr>
          <w:rFonts w:ascii="Arial" w:hAnsi="Arial" w:cs="Arial"/>
          <w:bCs/>
          <w:color w:val="000000" w:themeColor="text1"/>
          <w:sz w:val="22"/>
          <w:szCs w:val="22"/>
        </w:rPr>
        <w:t>Cumplir las normas, reglamentos e instrucciones del Sistema de Gestión de la Seguridad y Salud en el trabajo SGSST adoptadas por la Rama Judicial.</w:t>
      </w:r>
    </w:p>
    <w:p w:rsidRPr="00B9659A" w:rsidR="00B9659A" w:rsidP="00B9659A" w:rsidRDefault="00B9659A" w14:paraId="66840491" w14:textId="77777777">
      <w:pPr>
        <w:ind w:right="-568"/>
        <w:jc w:val="both"/>
        <w:rPr>
          <w:rFonts w:ascii="Arial" w:hAnsi="Arial" w:cs="Arial"/>
          <w:b/>
          <w:bCs/>
          <w:i/>
          <w:iCs/>
          <w:color w:val="000000" w:themeColor="text1"/>
          <w:sz w:val="22"/>
          <w:szCs w:val="22"/>
        </w:rPr>
      </w:pPr>
    </w:p>
    <w:p w:rsidRPr="002979A8" w:rsidR="007956AE" w:rsidP="007956AE" w:rsidRDefault="00EF57A7" w14:paraId="77BA67B0" w14:textId="15E65EC2">
      <w:pPr>
        <w:ind w:right="-568"/>
        <w:jc w:val="both"/>
        <w:rPr>
          <w:rFonts w:ascii="Avenir Book" w:hAnsi="Avenir Book" w:cs="Arial"/>
          <w:b/>
          <w:bCs/>
          <w:i/>
          <w:iCs/>
          <w:color w:val="000000" w:themeColor="text1"/>
        </w:rPr>
      </w:pPr>
      <w:r w:rsidRPr="002979A8">
        <w:rPr>
          <w:rFonts w:ascii="Avenir Book" w:hAnsi="Avenir Book" w:cs="Arial"/>
          <w:b/>
          <w:bCs/>
          <w:i/>
          <w:iCs/>
          <w:color w:val="000000" w:themeColor="text1"/>
        </w:rPr>
        <w:t xml:space="preserve">7. </w:t>
      </w:r>
      <w:r w:rsidRPr="002979A8" w:rsidR="007956AE">
        <w:rPr>
          <w:rFonts w:ascii="Avenir Book" w:hAnsi="Avenir Book" w:cs="Arial"/>
          <w:b/>
          <w:bCs/>
          <w:i/>
          <w:iCs/>
          <w:color w:val="000000" w:themeColor="text1"/>
        </w:rPr>
        <w:t>Condiciones técnicas mínimas del contratista</w:t>
      </w:r>
    </w:p>
    <w:p w:rsidRPr="002979A8" w:rsidR="00113E97" w:rsidP="007956AE" w:rsidRDefault="00113E97" w14:paraId="334FC243" w14:textId="15DC60E1">
      <w:pPr>
        <w:ind w:right="-568"/>
        <w:jc w:val="both"/>
        <w:rPr>
          <w:rFonts w:ascii="Avenir Book" w:hAnsi="Avenir Book" w:cs="Arial"/>
          <w:b/>
          <w:bCs/>
          <w:i/>
          <w:iCs/>
          <w:color w:val="000000" w:themeColor="text1"/>
        </w:rPr>
      </w:pPr>
    </w:p>
    <w:p w:rsidR="004D3A08" w:rsidP="004D3A08" w:rsidRDefault="004D3A08" w14:paraId="7CA93DFD" w14:textId="77777777">
      <w:pPr>
        <w:pStyle w:val="Textoindependiente"/>
        <w:ind w:left="142" w:right="-1"/>
        <w:jc w:val="left"/>
        <w:rPr>
          <w:rFonts w:ascii="Arial" w:hAnsi="Arial" w:cs="Arial"/>
          <w:spacing w:val="-2"/>
          <w:sz w:val="22"/>
          <w:szCs w:val="18"/>
        </w:rPr>
      </w:pPr>
      <w:r w:rsidRPr="004D3A08">
        <w:rPr>
          <w:rFonts w:ascii="Arial" w:hAnsi="Arial" w:cs="Arial"/>
          <w:sz w:val="22"/>
          <w:szCs w:val="18"/>
        </w:rPr>
        <w:t>La</w:t>
      </w:r>
      <w:r w:rsidRPr="004D3A08">
        <w:rPr>
          <w:rFonts w:ascii="Arial" w:hAnsi="Arial" w:cs="Arial"/>
          <w:spacing w:val="-3"/>
          <w:sz w:val="22"/>
          <w:szCs w:val="18"/>
        </w:rPr>
        <w:t xml:space="preserve"> </w:t>
      </w:r>
      <w:r w:rsidRPr="004D3A08">
        <w:rPr>
          <w:rFonts w:ascii="Arial" w:hAnsi="Arial" w:cs="Arial"/>
          <w:sz w:val="22"/>
          <w:szCs w:val="18"/>
        </w:rPr>
        <w:t>empresa</w:t>
      </w:r>
      <w:r w:rsidRPr="004D3A08">
        <w:rPr>
          <w:rFonts w:ascii="Arial" w:hAnsi="Arial" w:cs="Arial"/>
          <w:spacing w:val="-5"/>
          <w:sz w:val="22"/>
          <w:szCs w:val="18"/>
        </w:rPr>
        <w:t xml:space="preserve"> </w:t>
      </w:r>
      <w:r w:rsidRPr="004D3A08">
        <w:rPr>
          <w:rFonts w:ascii="Arial" w:hAnsi="Arial" w:cs="Arial"/>
          <w:sz w:val="22"/>
          <w:szCs w:val="18"/>
        </w:rPr>
        <w:t>que</w:t>
      </w:r>
      <w:r w:rsidRPr="004D3A08">
        <w:rPr>
          <w:rFonts w:ascii="Arial" w:hAnsi="Arial" w:cs="Arial"/>
          <w:spacing w:val="-5"/>
          <w:sz w:val="22"/>
          <w:szCs w:val="18"/>
        </w:rPr>
        <w:t xml:space="preserve"> </w:t>
      </w:r>
      <w:r w:rsidRPr="004D3A08">
        <w:rPr>
          <w:rFonts w:ascii="Arial" w:hAnsi="Arial" w:cs="Arial"/>
          <w:sz w:val="22"/>
          <w:szCs w:val="18"/>
        </w:rPr>
        <w:t>preste</w:t>
      </w:r>
      <w:r w:rsidRPr="004D3A08">
        <w:rPr>
          <w:rFonts w:ascii="Arial" w:hAnsi="Arial" w:cs="Arial"/>
          <w:spacing w:val="-5"/>
          <w:sz w:val="22"/>
          <w:szCs w:val="18"/>
        </w:rPr>
        <w:t xml:space="preserve"> </w:t>
      </w:r>
      <w:r w:rsidRPr="004D3A08">
        <w:rPr>
          <w:rFonts w:ascii="Arial" w:hAnsi="Arial" w:cs="Arial"/>
          <w:sz w:val="22"/>
          <w:szCs w:val="18"/>
        </w:rPr>
        <w:t>el</w:t>
      </w:r>
      <w:r w:rsidRPr="004D3A08">
        <w:rPr>
          <w:rFonts w:ascii="Arial" w:hAnsi="Arial" w:cs="Arial"/>
          <w:spacing w:val="-3"/>
          <w:sz w:val="22"/>
          <w:szCs w:val="18"/>
        </w:rPr>
        <w:t xml:space="preserve"> </w:t>
      </w:r>
      <w:r w:rsidRPr="004D3A08">
        <w:rPr>
          <w:rFonts w:ascii="Arial" w:hAnsi="Arial" w:cs="Arial"/>
          <w:sz w:val="22"/>
          <w:szCs w:val="18"/>
        </w:rPr>
        <w:t>citado</w:t>
      </w:r>
      <w:r w:rsidRPr="004D3A08">
        <w:rPr>
          <w:rFonts w:ascii="Arial" w:hAnsi="Arial" w:cs="Arial"/>
          <w:spacing w:val="-5"/>
          <w:sz w:val="22"/>
          <w:szCs w:val="18"/>
        </w:rPr>
        <w:t xml:space="preserve"> </w:t>
      </w:r>
      <w:r w:rsidRPr="004D3A08">
        <w:rPr>
          <w:rFonts w:ascii="Arial" w:hAnsi="Arial" w:cs="Arial"/>
          <w:sz w:val="22"/>
          <w:szCs w:val="18"/>
        </w:rPr>
        <w:t>servicio</w:t>
      </w:r>
      <w:r w:rsidRPr="004D3A08">
        <w:rPr>
          <w:rFonts w:ascii="Arial" w:hAnsi="Arial" w:cs="Arial"/>
          <w:spacing w:val="-3"/>
          <w:sz w:val="22"/>
          <w:szCs w:val="18"/>
        </w:rPr>
        <w:t xml:space="preserve"> </w:t>
      </w:r>
      <w:r w:rsidRPr="004D3A08">
        <w:rPr>
          <w:rFonts w:ascii="Arial" w:hAnsi="Arial" w:cs="Arial"/>
          <w:sz w:val="22"/>
          <w:szCs w:val="18"/>
        </w:rPr>
        <w:t>debe</w:t>
      </w:r>
      <w:r w:rsidRPr="004D3A08">
        <w:rPr>
          <w:rFonts w:ascii="Arial" w:hAnsi="Arial" w:cs="Arial"/>
          <w:spacing w:val="-6"/>
          <w:sz w:val="22"/>
          <w:szCs w:val="18"/>
        </w:rPr>
        <w:t xml:space="preserve"> </w:t>
      </w:r>
      <w:r w:rsidRPr="004D3A08">
        <w:rPr>
          <w:rFonts w:ascii="Arial" w:hAnsi="Arial" w:cs="Arial"/>
          <w:sz w:val="22"/>
          <w:szCs w:val="18"/>
        </w:rPr>
        <w:t>contar</w:t>
      </w:r>
      <w:r w:rsidRPr="004D3A08">
        <w:rPr>
          <w:rFonts w:ascii="Arial" w:hAnsi="Arial" w:cs="Arial"/>
          <w:spacing w:val="-4"/>
          <w:sz w:val="22"/>
          <w:szCs w:val="18"/>
        </w:rPr>
        <w:t xml:space="preserve"> </w:t>
      </w:r>
      <w:r w:rsidRPr="004D3A08">
        <w:rPr>
          <w:rFonts w:ascii="Arial" w:hAnsi="Arial" w:cs="Arial"/>
          <w:sz w:val="22"/>
          <w:szCs w:val="18"/>
        </w:rPr>
        <w:t>como</w:t>
      </w:r>
      <w:r w:rsidRPr="004D3A08">
        <w:rPr>
          <w:rFonts w:ascii="Arial" w:hAnsi="Arial" w:cs="Arial"/>
          <w:spacing w:val="-5"/>
          <w:sz w:val="22"/>
          <w:szCs w:val="18"/>
        </w:rPr>
        <w:t xml:space="preserve"> </w:t>
      </w:r>
      <w:r w:rsidRPr="004D3A08">
        <w:rPr>
          <w:rFonts w:ascii="Arial" w:hAnsi="Arial" w:cs="Arial"/>
          <w:sz w:val="22"/>
          <w:szCs w:val="18"/>
        </w:rPr>
        <w:t>mínimo</w:t>
      </w:r>
      <w:r w:rsidRPr="004D3A08">
        <w:rPr>
          <w:rFonts w:ascii="Arial" w:hAnsi="Arial" w:cs="Arial"/>
          <w:spacing w:val="-5"/>
          <w:sz w:val="22"/>
          <w:szCs w:val="18"/>
        </w:rPr>
        <w:t xml:space="preserve"> </w:t>
      </w:r>
      <w:r w:rsidRPr="004D3A08">
        <w:rPr>
          <w:rFonts w:ascii="Arial" w:hAnsi="Arial" w:cs="Arial"/>
          <w:sz w:val="22"/>
          <w:szCs w:val="18"/>
        </w:rPr>
        <w:t>con</w:t>
      </w:r>
      <w:r w:rsidRPr="004D3A08">
        <w:rPr>
          <w:rFonts w:ascii="Arial" w:hAnsi="Arial" w:cs="Arial"/>
          <w:spacing w:val="-5"/>
          <w:sz w:val="22"/>
          <w:szCs w:val="18"/>
        </w:rPr>
        <w:t xml:space="preserve"> </w:t>
      </w:r>
      <w:r w:rsidRPr="004D3A08">
        <w:rPr>
          <w:rFonts w:ascii="Arial" w:hAnsi="Arial" w:cs="Arial"/>
          <w:sz w:val="22"/>
          <w:szCs w:val="18"/>
        </w:rPr>
        <w:t>los</w:t>
      </w:r>
      <w:r w:rsidRPr="004D3A08">
        <w:rPr>
          <w:rFonts w:ascii="Arial" w:hAnsi="Arial" w:cs="Arial"/>
          <w:spacing w:val="-2"/>
          <w:sz w:val="22"/>
          <w:szCs w:val="18"/>
        </w:rPr>
        <w:t xml:space="preserve"> </w:t>
      </w:r>
      <w:r w:rsidRPr="004D3A08">
        <w:rPr>
          <w:rFonts w:ascii="Arial" w:hAnsi="Arial" w:cs="Arial"/>
          <w:sz w:val="22"/>
          <w:szCs w:val="18"/>
        </w:rPr>
        <w:t xml:space="preserve">siguientes </w:t>
      </w:r>
      <w:r w:rsidRPr="004D3A08">
        <w:rPr>
          <w:rFonts w:ascii="Arial" w:hAnsi="Arial" w:cs="Arial"/>
          <w:spacing w:val="-2"/>
          <w:sz w:val="22"/>
          <w:szCs w:val="18"/>
        </w:rPr>
        <w:t>requisitos:</w:t>
      </w:r>
    </w:p>
    <w:p w:rsidR="004D3A08" w:rsidP="004D3A08" w:rsidRDefault="004D3A08" w14:paraId="08D1AE01" w14:textId="77777777">
      <w:pPr>
        <w:pStyle w:val="Textoindependiente"/>
        <w:ind w:left="142" w:right="-1"/>
        <w:jc w:val="left"/>
        <w:rPr>
          <w:rFonts w:ascii="Arial" w:hAnsi="Arial" w:cs="Arial"/>
          <w:spacing w:val="-2"/>
          <w:sz w:val="22"/>
          <w:szCs w:val="18"/>
        </w:rPr>
      </w:pPr>
    </w:p>
    <w:p w:rsidRPr="004D3A08" w:rsidR="004D3A08" w:rsidP="004D3A08" w:rsidRDefault="004D3A08" w14:paraId="060C0D7B" w14:textId="66A7010A">
      <w:pPr>
        <w:pStyle w:val="Textoindependiente"/>
        <w:ind w:left="142" w:right="-1"/>
        <w:rPr>
          <w:rFonts w:ascii="Arial" w:hAnsi="Arial" w:cs="Arial"/>
          <w:b/>
          <w:bCs/>
          <w:spacing w:val="-2"/>
          <w:sz w:val="22"/>
          <w:szCs w:val="18"/>
        </w:rPr>
      </w:pPr>
      <w:r w:rsidRPr="004D3A08">
        <w:rPr>
          <w:rFonts w:ascii="Arial" w:hAnsi="Arial" w:cs="Arial"/>
          <w:b/>
          <w:bCs/>
          <w:spacing w:val="-2"/>
          <w:sz w:val="22"/>
          <w:szCs w:val="18"/>
        </w:rPr>
        <w:t>Requisitos</w:t>
      </w:r>
      <w:r w:rsidR="00E60640">
        <w:rPr>
          <w:rFonts w:ascii="Arial" w:hAnsi="Arial" w:cs="Arial"/>
          <w:b/>
          <w:bCs/>
          <w:spacing w:val="-2"/>
          <w:sz w:val="22"/>
          <w:szCs w:val="18"/>
        </w:rPr>
        <w:t>:</w:t>
      </w:r>
    </w:p>
    <w:p w:rsidRPr="004D3A08" w:rsidR="004D3A08" w:rsidP="004D3A08" w:rsidRDefault="004D3A08" w14:paraId="176DD77E" w14:textId="77777777">
      <w:pPr>
        <w:pStyle w:val="Textoindependiente"/>
        <w:ind w:left="142" w:right="-1"/>
        <w:rPr>
          <w:rFonts w:ascii="Arial" w:hAnsi="Arial" w:cs="Arial"/>
          <w:spacing w:val="-2"/>
          <w:sz w:val="22"/>
          <w:szCs w:val="18"/>
        </w:rPr>
      </w:pPr>
    </w:p>
    <w:p w:rsidRPr="004D3A08" w:rsidR="004D3A08" w:rsidP="004D3A08" w:rsidRDefault="004D3A08" w14:paraId="0BF4A781" w14:textId="7F7CF6D5">
      <w:pPr>
        <w:pStyle w:val="Textoindependiente"/>
        <w:ind w:left="142" w:right="-1"/>
        <w:rPr>
          <w:rFonts w:ascii="Arial" w:hAnsi="Arial" w:cs="Arial"/>
          <w:spacing w:val="-2"/>
          <w:sz w:val="22"/>
          <w:szCs w:val="18"/>
        </w:rPr>
      </w:pPr>
      <w:r w:rsidRPr="004D3A08">
        <w:rPr>
          <w:rFonts w:ascii="Arial" w:hAnsi="Arial" w:cs="Arial"/>
          <w:spacing w:val="-2"/>
          <w:sz w:val="22"/>
          <w:szCs w:val="18"/>
        </w:rPr>
        <w:t>1.</w:t>
      </w:r>
      <w:r w:rsidRPr="004D3A08">
        <w:rPr>
          <w:rFonts w:ascii="Arial" w:hAnsi="Arial" w:cs="Arial"/>
          <w:spacing w:val="-2"/>
          <w:sz w:val="22"/>
          <w:szCs w:val="18"/>
        </w:rPr>
        <w:tab/>
      </w:r>
      <w:r w:rsidRPr="004D3A08">
        <w:rPr>
          <w:rFonts w:ascii="Arial" w:hAnsi="Arial" w:cs="Arial"/>
          <w:spacing w:val="-2"/>
          <w:sz w:val="22"/>
          <w:szCs w:val="18"/>
        </w:rPr>
        <w:t xml:space="preserve">Acreditar la adopción del Manual de Inscripción de Prestadores de Servicio de Salud, conforme lo establece la Resolución No. 3100 de 2019 el cual contiene las condiciones para que los servicios de salud ofertados y prestados en el país cumplan con los requisitos mínimos para brindar seguridad a los usuarios en el proceso de la atención en salud, anexando los respectivos distintivos de habilitación vigentes que acrediten el cumplimiento de las condiciones de habilitación ofertados, pertenecientes a </w:t>
      </w:r>
      <w:r w:rsidRPr="004D3A08">
        <w:rPr>
          <w:rFonts w:ascii="Arial" w:hAnsi="Arial" w:cs="Arial"/>
          <w:spacing w:val="-2"/>
          <w:sz w:val="22"/>
          <w:szCs w:val="18"/>
        </w:rPr>
        <w:t>los grupos de</w:t>
      </w:r>
      <w:r>
        <w:rPr>
          <w:rFonts w:ascii="Arial" w:hAnsi="Arial" w:cs="Arial"/>
          <w:spacing w:val="-2"/>
          <w:sz w:val="22"/>
          <w:szCs w:val="18"/>
        </w:rPr>
        <w:t xml:space="preserve"> </w:t>
      </w:r>
      <w:r w:rsidRPr="004D3A08">
        <w:rPr>
          <w:rFonts w:ascii="Arial" w:hAnsi="Arial" w:cs="Arial"/>
          <w:spacing w:val="-2"/>
          <w:sz w:val="22"/>
          <w:szCs w:val="22"/>
        </w:rPr>
        <w:t xml:space="preserve">APOYO DIAGNÓSTICO </w:t>
      </w:r>
      <w:r w:rsidRPr="004D3A08">
        <w:rPr>
          <w:rFonts w:ascii="Arial" w:hAnsi="Arial" w:cs="Arial"/>
          <w:sz w:val="22"/>
          <w:szCs w:val="22"/>
        </w:rPr>
        <w:t>Y</w:t>
      </w:r>
      <w:r w:rsidRPr="004D3A08">
        <w:rPr>
          <w:rFonts w:ascii="Arial" w:hAnsi="Arial" w:cs="Arial"/>
          <w:spacing w:val="3"/>
          <w:sz w:val="22"/>
          <w:szCs w:val="22"/>
        </w:rPr>
        <w:t xml:space="preserve"> </w:t>
      </w:r>
      <w:r w:rsidRPr="004D3A08">
        <w:rPr>
          <w:rFonts w:ascii="Arial" w:hAnsi="Arial" w:cs="Arial"/>
          <w:sz w:val="22"/>
          <w:szCs w:val="22"/>
        </w:rPr>
        <w:t>COMPLEMENTACIÓN</w:t>
      </w:r>
      <w:r w:rsidRPr="004D3A08">
        <w:rPr>
          <w:rFonts w:ascii="Arial" w:hAnsi="Arial" w:cs="Arial"/>
          <w:spacing w:val="2"/>
          <w:sz w:val="22"/>
          <w:szCs w:val="22"/>
        </w:rPr>
        <w:t xml:space="preserve"> </w:t>
      </w:r>
      <w:r w:rsidRPr="004D3A08">
        <w:rPr>
          <w:rFonts w:ascii="Arial" w:hAnsi="Arial" w:cs="Arial"/>
          <w:sz w:val="22"/>
          <w:szCs w:val="22"/>
        </w:rPr>
        <w:t>TERAPÉUTICA</w:t>
      </w:r>
      <w:r w:rsidRPr="004D3A08">
        <w:rPr>
          <w:rFonts w:ascii="Arial" w:hAnsi="Arial" w:cs="Arial"/>
          <w:spacing w:val="3"/>
          <w:sz w:val="22"/>
          <w:szCs w:val="22"/>
        </w:rPr>
        <w:t xml:space="preserve"> </w:t>
      </w:r>
      <w:r w:rsidRPr="004D3A08">
        <w:rPr>
          <w:rFonts w:ascii="Arial" w:hAnsi="Arial" w:cs="Arial"/>
          <w:sz w:val="22"/>
          <w:szCs w:val="22"/>
        </w:rPr>
        <w:t>en</w:t>
      </w:r>
      <w:r w:rsidRPr="004D3A08">
        <w:rPr>
          <w:rFonts w:ascii="Arial" w:hAnsi="Arial" w:cs="Arial"/>
          <w:spacing w:val="2"/>
          <w:sz w:val="22"/>
          <w:szCs w:val="22"/>
        </w:rPr>
        <w:t xml:space="preserve"> </w:t>
      </w:r>
      <w:r w:rsidRPr="004D3A08">
        <w:rPr>
          <w:rFonts w:ascii="Arial" w:hAnsi="Arial" w:cs="Arial"/>
          <w:sz w:val="22"/>
          <w:szCs w:val="22"/>
        </w:rPr>
        <w:t>los</w:t>
      </w:r>
      <w:r w:rsidRPr="004D3A08">
        <w:rPr>
          <w:rFonts w:ascii="Arial" w:hAnsi="Arial" w:cs="Arial"/>
          <w:spacing w:val="1"/>
          <w:sz w:val="22"/>
          <w:szCs w:val="22"/>
        </w:rPr>
        <w:t xml:space="preserve"> </w:t>
      </w:r>
      <w:r w:rsidRPr="004D3A08">
        <w:rPr>
          <w:rFonts w:ascii="Arial" w:hAnsi="Arial" w:cs="Arial"/>
          <w:spacing w:val="-2"/>
          <w:sz w:val="22"/>
          <w:szCs w:val="22"/>
        </w:rPr>
        <w:t>siguientes</w:t>
      </w:r>
      <w:r>
        <w:rPr>
          <w:rFonts w:ascii="Arial" w:hAnsi="Arial" w:cs="Arial"/>
          <w:spacing w:val="-2"/>
          <w:sz w:val="22"/>
          <w:szCs w:val="18"/>
        </w:rPr>
        <w:t xml:space="preserve"> </w:t>
      </w:r>
      <w:r w:rsidRPr="004D3A08">
        <w:rPr>
          <w:rFonts w:ascii="Arial" w:hAnsi="Arial" w:cs="Arial"/>
          <w:spacing w:val="-2"/>
          <w:sz w:val="22"/>
          <w:szCs w:val="22"/>
        </w:rPr>
        <w:t>servicios:</w:t>
      </w:r>
    </w:p>
    <w:p w:rsidR="004B67C3" w:rsidP="2EF116AC" w:rsidRDefault="004D3A08" w14:paraId="484A8375" w14:textId="05643169">
      <w:pPr>
        <w:pStyle w:val="Textoindependiente"/>
        <w:tabs>
          <w:tab w:val="left" w:pos="3359"/>
        </w:tabs>
        <w:ind w:left="709"/>
        <w:jc w:val="left"/>
        <w:rPr>
          <w:rFonts w:ascii="Arial" w:hAnsi="Arial" w:cs="Arial"/>
          <w:sz w:val="22"/>
          <w:szCs w:val="22"/>
          <w:lang w:val="es-ES"/>
        </w:rPr>
      </w:pPr>
      <w:r w:rsidRPr="2EF116AC" w:rsidR="004D3A08">
        <w:rPr>
          <w:rFonts w:ascii="Arial" w:hAnsi="Arial" w:cs="Arial"/>
          <w:sz w:val="22"/>
          <w:szCs w:val="22"/>
          <w:lang w:val="es-ES"/>
        </w:rPr>
        <w:t>712</w:t>
      </w:r>
      <w:r w:rsidRPr="2EF116AC" w:rsidR="004D3A08">
        <w:rPr>
          <w:rFonts w:ascii="Arial" w:hAnsi="Arial" w:cs="Arial"/>
          <w:spacing w:val="-6"/>
          <w:sz w:val="22"/>
          <w:szCs w:val="22"/>
          <w:lang w:val="es-ES"/>
        </w:rPr>
        <w:t xml:space="preserve"> </w:t>
      </w:r>
      <w:r w:rsidRPr="2EF116AC" w:rsidR="004D3A08">
        <w:rPr>
          <w:rFonts w:ascii="Arial" w:hAnsi="Arial" w:cs="Arial"/>
          <w:sz w:val="22"/>
          <w:szCs w:val="22"/>
          <w:lang w:val="es-ES"/>
        </w:rPr>
        <w:t>Toma</w:t>
      </w:r>
      <w:r w:rsidRPr="2EF116AC" w:rsidR="004D3A08">
        <w:rPr>
          <w:rFonts w:ascii="Arial" w:hAnsi="Arial" w:cs="Arial"/>
          <w:spacing w:val="-8"/>
          <w:sz w:val="22"/>
          <w:szCs w:val="22"/>
          <w:lang w:val="es-ES"/>
        </w:rPr>
        <w:t xml:space="preserve"> </w:t>
      </w:r>
      <w:r w:rsidRPr="2EF116AC" w:rsidR="004D3A08">
        <w:rPr>
          <w:rFonts w:ascii="Arial" w:hAnsi="Arial" w:cs="Arial"/>
          <w:sz w:val="22"/>
          <w:szCs w:val="22"/>
          <w:lang w:val="es-ES"/>
        </w:rPr>
        <w:t>de</w:t>
      </w:r>
      <w:r w:rsidRPr="2EF116AC" w:rsidR="004D3A08">
        <w:rPr>
          <w:rFonts w:ascii="Arial" w:hAnsi="Arial" w:cs="Arial"/>
          <w:spacing w:val="-8"/>
          <w:sz w:val="22"/>
          <w:szCs w:val="22"/>
          <w:lang w:val="es-ES"/>
        </w:rPr>
        <w:t xml:space="preserve"> </w:t>
      </w:r>
      <w:r w:rsidRPr="2EF116AC" w:rsidR="004D3A08">
        <w:rPr>
          <w:rFonts w:ascii="Arial" w:hAnsi="Arial" w:cs="Arial"/>
          <w:sz w:val="22"/>
          <w:szCs w:val="22"/>
          <w:lang w:val="es-ES"/>
        </w:rPr>
        <w:t>muestras</w:t>
      </w:r>
      <w:r w:rsidRPr="2EF116AC" w:rsidR="004D3A08">
        <w:rPr>
          <w:rFonts w:ascii="Arial" w:hAnsi="Arial" w:cs="Arial"/>
          <w:spacing w:val="-8"/>
          <w:sz w:val="22"/>
          <w:szCs w:val="22"/>
          <w:lang w:val="es-ES"/>
        </w:rPr>
        <w:t xml:space="preserve"> </w:t>
      </w:r>
      <w:r w:rsidRPr="2EF116AC" w:rsidR="004D3A08">
        <w:rPr>
          <w:rFonts w:ascii="Arial" w:hAnsi="Arial" w:cs="Arial"/>
          <w:sz w:val="22"/>
          <w:szCs w:val="22"/>
          <w:lang w:val="es-ES"/>
        </w:rPr>
        <w:t>de</w:t>
      </w:r>
      <w:r w:rsidRPr="2EF116AC" w:rsidR="004B67C3">
        <w:rPr>
          <w:rFonts w:ascii="Arial" w:hAnsi="Arial" w:cs="Arial"/>
          <w:sz w:val="22"/>
          <w:szCs w:val="22"/>
          <w:lang w:val="es-ES"/>
        </w:rPr>
        <w:t xml:space="preserve"> </w:t>
      </w:r>
      <w:r w:rsidRPr="2EF116AC" w:rsidR="004D3A08">
        <w:rPr>
          <w:rFonts w:ascii="Arial" w:hAnsi="Arial" w:cs="Arial"/>
          <w:sz w:val="22"/>
          <w:szCs w:val="22"/>
          <w:lang w:val="es-ES"/>
        </w:rPr>
        <w:t>laboratorio</w:t>
      </w:r>
      <w:r w:rsidRPr="2EF116AC" w:rsidR="004D3A08">
        <w:rPr>
          <w:rFonts w:ascii="Arial" w:hAnsi="Arial" w:cs="Arial"/>
          <w:spacing w:val="-6"/>
          <w:sz w:val="22"/>
          <w:szCs w:val="22"/>
          <w:lang w:val="es-ES"/>
        </w:rPr>
        <w:t xml:space="preserve"> </w:t>
      </w:r>
      <w:r w:rsidRPr="2EF116AC" w:rsidR="004D3A08">
        <w:rPr>
          <w:rFonts w:ascii="Arial" w:hAnsi="Arial" w:cs="Arial"/>
          <w:sz w:val="22"/>
          <w:szCs w:val="22"/>
          <w:lang w:val="es-ES"/>
        </w:rPr>
        <w:t xml:space="preserve">clínico; </w:t>
      </w:r>
    </w:p>
    <w:p w:rsidRPr="004D3A08" w:rsidR="004D3A08" w:rsidP="004B67C3" w:rsidRDefault="004D3A08" w14:paraId="43CAC59F" w14:textId="0EFAD859">
      <w:pPr>
        <w:pStyle w:val="Textoindependiente"/>
        <w:tabs>
          <w:tab w:val="left" w:pos="3359"/>
        </w:tabs>
        <w:ind w:left="709"/>
        <w:jc w:val="left"/>
        <w:rPr>
          <w:rFonts w:ascii="Arial" w:hAnsi="Arial" w:cs="Arial"/>
          <w:sz w:val="22"/>
          <w:szCs w:val="22"/>
        </w:rPr>
      </w:pPr>
      <w:r w:rsidRPr="004D3A08">
        <w:rPr>
          <w:rFonts w:ascii="Arial" w:hAnsi="Arial" w:cs="Arial"/>
          <w:sz w:val="22"/>
          <w:szCs w:val="22"/>
        </w:rPr>
        <w:t>706 laboratorio Clínico</w:t>
      </w:r>
    </w:p>
    <w:p w:rsidRPr="004D3A08" w:rsidR="004D3A08" w:rsidP="004B67C3" w:rsidRDefault="004D3A08" w14:paraId="550C42B9" w14:textId="77777777">
      <w:pPr>
        <w:pStyle w:val="Textoindependiente"/>
        <w:tabs>
          <w:tab w:val="left" w:pos="3359"/>
        </w:tabs>
        <w:ind w:left="709"/>
        <w:jc w:val="left"/>
        <w:rPr>
          <w:rFonts w:ascii="Arial" w:hAnsi="Arial" w:cs="Arial"/>
          <w:sz w:val="22"/>
          <w:szCs w:val="22"/>
        </w:rPr>
      </w:pPr>
      <w:r w:rsidRPr="004D3A08">
        <w:rPr>
          <w:rFonts w:ascii="Arial" w:hAnsi="Arial" w:cs="Arial"/>
          <w:sz w:val="22"/>
          <w:szCs w:val="22"/>
        </w:rPr>
        <w:t>745</w:t>
      </w:r>
      <w:r w:rsidRPr="004D3A08">
        <w:rPr>
          <w:rFonts w:ascii="Arial" w:hAnsi="Arial" w:cs="Arial"/>
          <w:spacing w:val="-5"/>
          <w:sz w:val="22"/>
          <w:szCs w:val="22"/>
        </w:rPr>
        <w:t xml:space="preserve"> </w:t>
      </w:r>
      <w:r w:rsidRPr="004D3A08">
        <w:rPr>
          <w:rFonts w:ascii="Arial" w:hAnsi="Arial" w:cs="Arial"/>
          <w:sz w:val="22"/>
          <w:szCs w:val="22"/>
        </w:rPr>
        <w:t>imágenes</w:t>
      </w:r>
      <w:r w:rsidRPr="004D3A08">
        <w:rPr>
          <w:rFonts w:ascii="Arial" w:hAnsi="Arial" w:cs="Arial"/>
          <w:spacing w:val="-7"/>
          <w:sz w:val="22"/>
          <w:szCs w:val="22"/>
        </w:rPr>
        <w:t xml:space="preserve"> </w:t>
      </w:r>
      <w:r w:rsidRPr="004D3A08">
        <w:rPr>
          <w:rFonts w:ascii="Arial" w:hAnsi="Arial" w:cs="Arial"/>
          <w:sz w:val="22"/>
          <w:szCs w:val="22"/>
        </w:rPr>
        <w:t>Diagnósticas</w:t>
      </w:r>
      <w:r w:rsidRPr="004D3A08">
        <w:rPr>
          <w:rFonts w:ascii="Arial" w:hAnsi="Arial" w:cs="Arial"/>
          <w:spacing w:val="-5"/>
          <w:sz w:val="22"/>
          <w:szCs w:val="22"/>
        </w:rPr>
        <w:t xml:space="preserve"> </w:t>
      </w:r>
      <w:r w:rsidRPr="004D3A08">
        <w:rPr>
          <w:rFonts w:ascii="Arial" w:hAnsi="Arial" w:cs="Arial"/>
          <w:sz w:val="22"/>
          <w:szCs w:val="22"/>
        </w:rPr>
        <w:t>No</w:t>
      </w:r>
      <w:r w:rsidRPr="004D3A08">
        <w:rPr>
          <w:rFonts w:ascii="Arial" w:hAnsi="Arial" w:cs="Arial"/>
          <w:spacing w:val="-6"/>
          <w:sz w:val="22"/>
          <w:szCs w:val="22"/>
        </w:rPr>
        <w:t xml:space="preserve"> </w:t>
      </w:r>
      <w:r w:rsidRPr="004D3A08">
        <w:rPr>
          <w:rFonts w:ascii="Arial" w:hAnsi="Arial" w:cs="Arial"/>
          <w:spacing w:val="-2"/>
          <w:sz w:val="22"/>
          <w:szCs w:val="22"/>
        </w:rPr>
        <w:t>Ionizantes</w:t>
      </w:r>
    </w:p>
    <w:p w:rsidRPr="004D3A08" w:rsidR="004D3A08" w:rsidP="004B67C3" w:rsidRDefault="004D3A08" w14:paraId="52688481" w14:textId="77777777">
      <w:pPr>
        <w:pStyle w:val="Textoindependiente"/>
        <w:tabs>
          <w:tab w:val="left" w:pos="3359"/>
        </w:tabs>
        <w:ind w:left="709"/>
        <w:jc w:val="left"/>
        <w:rPr>
          <w:rFonts w:ascii="Arial" w:hAnsi="Arial" w:cs="Arial"/>
          <w:sz w:val="22"/>
          <w:szCs w:val="22"/>
        </w:rPr>
      </w:pPr>
    </w:p>
    <w:p w:rsidR="00FA0FBF" w:rsidP="004B67C3" w:rsidRDefault="004D3A08" w14:paraId="32863B4C" w14:textId="77777777">
      <w:pPr>
        <w:pStyle w:val="Textoindependiente"/>
        <w:tabs>
          <w:tab w:val="left" w:pos="3359"/>
        </w:tabs>
        <w:ind w:left="709"/>
        <w:jc w:val="left"/>
        <w:rPr>
          <w:rFonts w:ascii="Arial" w:hAnsi="Arial" w:cs="Arial"/>
          <w:sz w:val="22"/>
          <w:szCs w:val="22"/>
        </w:rPr>
      </w:pPr>
      <w:r w:rsidRPr="004D3A08">
        <w:rPr>
          <w:rFonts w:ascii="Arial" w:hAnsi="Arial" w:cs="Arial"/>
          <w:sz w:val="22"/>
          <w:szCs w:val="22"/>
        </w:rPr>
        <w:t>y</w:t>
      </w:r>
      <w:r w:rsidRPr="004D3A08">
        <w:rPr>
          <w:rFonts w:ascii="Arial" w:hAnsi="Arial" w:cs="Arial"/>
          <w:spacing w:val="-4"/>
          <w:sz w:val="22"/>
          <w:szCs w:val="22"/>
        </w:rPr>
        <w:t xml:space="preserve"> </w:t>
      </w:r>
      <w:r w:rsidRPr="004D3A08">
        <w:rPr>
          <w:rFonts w:ascii="Arial" w:hAnsi="Arial" w:cs="Arial"/>
          <w:sz w:val="22"/>
          <w:szCs w:val="22"/>
        </w:rPr>
        <w:t>en</w:t>
      </w:r>
      <w:r w:rsidRPr="004D3A08">
        <w:rPr>
          <w:rFonts w:ascii="Arial" w:hAnsi="Arial" w:cs="Arial"/>
          <w:spacing w:val="-4"/>
          <w:sz w:val="22"/>
          <w:szCs w:val="22"/>
        </w:rPr>
        <w:t xml:space="preserve"> </w:t>
      </w:r>
      <w:r w:rsidRPr="004D3A08">
        <w:rPr>
          <w:rFonts w:ascii="Arial" w:hAnsi="Arial" w:cs="Arial"/>
          <w:sz w:val="22"/>
          <w:szCs w:val="22"/>
        </w:rPr>
        <w:t>el</w:t>
      </w:r>
      <w:r w:rsidRPr="004D3A08">
        <w:rPr>
          <w:rFonts w:ascii="Arial" w:hAnsi="Arial" w:cs="Arial"/>
          <w:spacing w:val="-5"/>
          <w:sz w:val="22"/>
          <w:szCs w:val="22"/>
        </w:rPr>
        <w:t xml:space="preserve"> </w:t>
      </w:r>
      <w:r w:rsidRPr="004D3A08">
        <w:rPr>
          <w:rFonts w:ascii="Arial" w:hAnsi="Arial" w:cs="Arial"/>
          <w:sz w:val="22"/>
          <w:szCs w:val="22"/>
        </w:rPr>
        <w:t>grupo</w:t>
      </w:r>
      <w:r w:rsidRPr="004D3A08">
        <w:rPr>
          <w:rFonts w:ascii="Arial" w:hAnsi="Arial" w:cs="Arial"/>
          <w:spacing w:val="-4"/>
          <w:sz w:val="22"/>
          <w:szCs w:val="22"/>
        </w:rPr>
        <w:t xml:space="preserve"> </w:t>
      </w:r>
      <w:r w:rsidRPr="004D3A08">
        <w:rPr>
          <w:rFonts w:ascii="Arial" w:hAnsi="Arial" w:cs="Arial"/>
          <w:sz w:val="22"/>
          <w:szCs w:val="22"/>
        </w:rPr>
        <w:t>CONSULTA</w:t>
      </w:r>
      <w:r w:rsidRPr="004D3A08">
        <w:rPr>
          <w:rFonts w:ascii="Arial" w:hAnsi="Arial" w:cs="Arial"/>
          <w:spacing w:val="-4"/>
          <w:sz w:val="22"/>
          <w:szCs w:val="22"/>
        </w:rPr>
        <w:t xml:space="preserve"> </w:t>
      </w:r>
      <w:r w:rsidRPr="004D3A08">
        <w:rPr>
          <w:rFonts w:ascii="Arial" w:hAnsi="Arial" w:cs="Arial"/>
          <w:sz w:val="22"/>
          <w:szCs w:val="22"/>
        </w:rPr>
        <w:t>EXTERNA,</w:t>
      </w:r>
      <w:r w:rsidRPr="004D3A08">
        <w:rPr>
          <w:rFonts w:ascii="Arial" w:hAnsi="Arial" w:cs="Arial"/>
          <w:spacing w:val="-3"/>
          <w:sz w:val="22"/>
          <w:szCs w:val="22"/>
        </w:rPr>
        <w:t xml:space="preserve"> </w:t>
      </w:r>
      <w:r w:rsidRPr="004D3A08">
        <w:rPr>
          <w:rFonts w:ascii="Arial" w:hAnsi="Arial" w:cs="Arial"/>
          <w:sz w:val="22"/>
          <w:szCs w:val="22"/>
        </w:rPr>
        <w:t>en</w:t>
      </w:r>
      <w:r w:rsidRPr="004D3A08">
        <w:rPr>
          <w:rFonts w:ascii="Arial" w:hAnsi="Arial" w:cs="Arial"/>
          <w:spacing w:val="-4"/>
          <w:sz w:val="22"/>
          <w:szCs w:val="22"/>
        </w:rPr>
        <w:t xml:space="preserve"> </w:t>
      </w:r>
      <w:r w:rsidRPr="004D3A08">
        <w:rPr>
          <w:rFonts w:ascii="Arial" w:hAnsi="Arial" w:cs="Arial"/>
          <w:sz w:val="22"/>
          <w:szCs w:val="22"/>
        </w:rPr>
        <w:t>los</w:t>
      </w:r>
      <w:r w:rsidRPr="004D3A08">
        <w:rPr>
          <w:rFonts w:ascii="Arial" w:hAnsi="Arial" w:cs="Arial"/>
          <w:spacing w:val="-6"/>
          <w:sz w:val="22"/>
          <w:szCs w:val="22"/>
        </w:rPr>
        <w:t xml:space="preserve"> </w:t>
      </w:r>
      <w:r w:rsidRPr="004D3A08">
        <w:rPr>
          <w:rFonts w:ascii="Arial" w:hAnsi="Arial" w:cs="Arial"/>
          <w:sz w:val="22"/>
          <w:szCs w:val="22"/>
        </w:rPr>
        <w:t>siguientes</w:t>
      </w:r>
      <w:r w:rsidRPr="004D3A08">
        <w:rPr>
          <w:rFonts w:ascii="Arial" w:hAnsi="Arial" w:cs="Arial"/>
          <w:spacing w:val="-4"/>
          <w:sz w:val="22"/>
          <w:szCs w:val="22"/>
        </w:rPr>
        <w:t xml:space="preserve"> </w:t>
      </w:r>
      <w:r w:rsidRPr="004D3A08">
        <w:rPr>
          <w:rFonts w:ascii="Arial" w:hAnsi="Arial" w:cs="Arial"/>
          <w:sz w:val="22"/>
          <w:szCs w:val="22"/>
        </w:rPr>
        <w:t xml:space="preserve">servicios: </w:t>
      </w:r>
    </w:p>
    <w:p w:rsidRPr="004D3A08" w:rsidR="004D3A08" w:rsidP="2EF116AC" w:rsidRDefault="004D3A08" w14:paraId="0EB025C7" w14:textId="3E00749B">
      <w:pPr>
        <w:pStyle w:val="Textoindependiente"/>
        <w:tabs>
          <w:tab w:val="left" w:pos="3359"/>
        </w:tabs>
        <w:ind w:left="709"/>
        <w:jc w:val="left"/>
        <w:rPr>
          <w:rFonts w:ascii="Arial" w:hAnsi="Arial" w:cs="Arial"/>
          <w:sz w:val="22"/>
          <w:szCs w:val="22"/>
          <w:lang w:val="es-ES"/>
        </w:rPr>
      </w:pPr>
      <w:r w:rsidRPr="2EF116AC" w:rsidR="004D3A08">
        <w:rPr>
          <w:rFonts w:ascii="Arial" w:hAnsi="Arial" w:cs="Arial"/>
          <w:sz w:val="22"/>
          <w:szCs w:val="22"/>
          <w:lang w:val="es-ES"/>
        </w:rPr>
        <w:t>329 Medicina Interna</w:t>
      </w:r>
    </w:p>
    <w:p w:rsidRPr="004D3A08" w:rsidR="004D3A08" w:rsidP="2EF116AC" w:rsidRDefault="004D3A08" w14:paraId="16A5FFC3" w14:textId="77777777">
      <w:pPr>
        <w:pStyle w:val="Textoindependiente"/>
        <w:spacing w:before="1"/>
        <w:ind w:left="709"/>
        <w:jc w:val="left"/>
        <w:rPr>
          <w:rFonts w:ascii="Arial" w:hAnsi="Arial" w:cs="Arial"/>
          <w:sz w:val="22"/>
          <w:szCs w:val="22"/>
          <w:lang w:val="es-ES"/>
        </w:rPr>
      </w:pPr>
      <w:r w:rsidRPr="2EF116AC" w:rsidR="004D3A08">
        <w:rPr>
          <w:rFonts w:ascii="Arial" w:hAnsi="Arial" w:cs="Arial"/>
          <w:sz w:val="22"/>
          <w:szCs w:val="22"/>
          <w:lang w:val="es-ES"/>
        </w:rPr>
        <w:t>325</w:t>
      </w:r>
      <w:r w:rsidRPr="2EF116AC" w:rsidR="004D3A08">
        <w:rPr>
          <w:rFonts w:ascii="Arial" w:hAnsi="Arial" w:cs="Arial"/>
          <w:spacing w:val="-5"/>
          <w:sz w:val="22"/>
          <w:szCs w:val="22"/>
          <w:lang w:val="es-ES"/>
        </w:rPr>
        <w:t xml:space="preserve"> </w:t>
      </w:r>
      <w:r w:rsidRPr="2EF116AC" w:rsidR="004D3A08">
        <w:rPr>
          <w:rFonts w:ascii="Arial" w:hAnsi="Arial" w:cs="Arial"/>
          <w:sz w:val="22"/>
          <w:szCs w:val="22"/>
          <w:lang w:val="es-ES"/>
        </w:rPr>
        <w:t>Medicina</w:t>
      </w:r>
      <w:r w:rsidRPr="2EF116AC" w:rsidR="004D3A08">
        <w:rPr>
          <w:rFonts w:ascii="Arial" w:hAnsi="Arial" w:cs="Arial"/>
          <w:spacing w:val="-4"/>
          <w:sz w:val="22"/>
          <w:szCs w:val="22"/>
          <w:lang w:val="es-ES"/>
        </w:rPr>
        <w:t xml:space="preserve"> </w:t>
      </w:r>
      <w:r w:rsidRPr="2EF116AC" w:rsidR="004D3A08">
        <w:rPr>
          <w:rFonts w:ascii="Arial" w:hAnsi="Arial" w:cs="Arial"/>
          <w:spacing w:val="-2"/>
          <w:sz w:val="22"/>
          <w:szCs w:val="22"/>
          <w:lang w:val="es-ES"/>
        </w:rPr>
        <w:t>Familiar.</w:t>
      </w:r>
    </w:p>
    <w:p w:rsidRPr="004D3A08" w:rsidR="004D3A08" w:rsidP="004D3A08" w:rsidRDefault="004D3A08" w14:paraId="7951A5B7" w14:textId="77777777">
      <w:pPr>
        <w:pStyle w:val="Textoindependiente"/>
        <w:spacing w:before="248" w:line="237" w:lineRule="auto"/>
        <w:ind w:left="709" w:right="1301"/>
        <w:jc w:val="left"/>
        <w:rPr>
          <w:rFonts w:ascii="Arial" w:hAnsi="Arial" w:cs="Arial"/>
          <w:sz w:val="22"/>
          <w:szCs w:val="22"/>
        </w:rPr>
      </w:pPr>
      <w:r w:rsidRPr="004D3A08">
        <w:rPr>
          <w:rFonts w:ascii="Arial" w:hAnsi="Arial" w:cs="Arial"/>
          <w:sz w:val="22"/>
          <w:szCs w:val="22"/>
        </w:rPr>
        <w:t>Nota</w:t>
      </w:r>
      <w:r w:rsidRPr="004D3A08">
        <w:rPr>
          <w:rFonts w:ascii="Arial" w:hAnsi="Arial" w:cs="Arial"/>
          <w:spacing w:val="-9"/>
          <w:sz w:val="22"/>
          <w:szCs w:val="22"/>
        </w:rPr>
        <w:t xml:space="preserve"> </w:t>
      </w:r>
      <w:r w:rsidRPr="004D3A08">
        <w:rPr>
          <w:rFonts w:ascii="Arial" w:hAnsi="Arial" w:cs="Arial"/>
          <w:sz w:val="22"/>
          <w:szCs w:val="22"/>
        </w:rPr>
        <w:t>1:</w:t>
      </w:r>
      <w:r w:rsidRPr="004D3A08">
        <w:rPr>
          <w:rFonts w:ascii="Arial" w:hAnsi="Arial" w:cs="Arial"/>
          <w:spacing w:val="-8"/>
          <w:sz w:val="22"/>
          <w:szCs w:val="22"/>
        </w:rPr>
        <w:t xml:space="preserve"> </w:t>
      </w:r>
      <w:r w:rsidRPr="004D3A08">
        <w:rPr>
          <w:rFonts w:ascii="Arial" w:hAnsi="Arial" w:cs="Arial"/>
          <w:sz w:val="22"/>
          <w:szCs w:val="22"/>
        </w:rPr>
        <w:t>La</w:t>
      </w:r>
      <w:r w:rsidRPr="004D3A08">
        <w:rPr>
          <w:rFonts w:ascii="Arial" w:hAnsi="Arial" w:cs="Arial"/>
          <w:spacing w:val="-10"/>
          <w:sz w:val="22"/>
          <w:szCs w:val="22"/>
        </w:rPr>
        <w:t xml:space="preserve"> </w:t>
      </w:r>
      <w:r w:rsidRPr="004D3A08">
        <w:rPr>
          <w:rFonts w:ascii="Arial" w:hAnsi="Arial" w:cs="Arial"/>
          <w:sz w:val="22"/>
          <w:szCs w:val="22"/>
        </w:rPr>
        <w:t>entidad</w:t>
      </w:r>
      <w:r w:rsidRPr="004D3A08">
        <w:rPr>
          <w:rFonts w:ascii="Arial" w:hAnsi="Arial" w:cs="Arial"/>
          <w:spacing w:val="-12"/>
          <w:sz w:val="22"/>
          <w:szCs w:val="22"/>
        </w:rPr>
        <w:t xml:space="preserve"> </w:t>
      </w:r>
      <w:r w:rsidRPr="004D3A08">
        <w:rPr>
          <w:rFonts w:ascii="Arial" w:hAnsi="Arial" w:cs="Arial"/>
          <w:sz w:val="22"/>
          <w:szCs w:val="22"/>
        </w:rPr>
        <w:t>se</w:t>
      </w:r>
      <w:r w:rsidRPr="004D3A08">
        <w:rPr>
          <w:rFonts w:ascii="Arial" w:hAnsi="Arial" w:cs="Arial"/>
          <w:spacing w:val="-14"/>
          <w:sz w:val="22"/>
          <w:szCs w:val="22"/>
        </w:rPr>
        <w:t xml:space="preserve"> </w:t>
      </w:r>
      <w:r w:rsidRPr="004D3A08">
        <w:rPr>
          <w:rFonts w:ascii="Arial" w:hAnsi="Arial" w:cs="Arial"/>
          <w:sz w:val="22"/>
          <w:szCs w:val="22"/>
        </w:rPr>
        <w:t>reserva</w:t>
      </w:r>
      <w:r w:rsidRPr="004D3A08">
        <w:rPr>
          <w:rFonts w:ascii="Arial" w:hAnsi="Arial" w:cs="Arial"/>
          <w:spacing w:val="-9"/>
          <w:sz w:val="22"/>
          <w:szCs w:val="22"/>
        </w:rPr>
        <w:t xml:space="preserve"> </w:t>
      </w:r>
      <w:r w:rsidRPr="004D3A08">
        <w:rPr>
          <w:rFonts w:ascii="Arial" w:hAnsi="Arial" w:cs="Arial"/>
          <w:sz w:val="22"/>
          <w:szCs w:val="22"/>
        </w:rPr>
        <w:t>el</w:t>
      </w:r>
      <w:r w:rsidRPr="004D3A08">
        <w:rPr>
          <w:rFonts w:ascii="Arial" w:hAnsi="Arial" w:cs="Arial"/>
          <w:spacing w:val="-10"/>
          <w:sz w:val="22"/>
          <w:szCs w:val="22"/>
        </w:rPr>
        <w:t xml:space="preserve"> </w:t>
      </w:r>
      <w:r w:rsidRPr="004D3A08">
        <w:rPr>
          <w:rFonts w:ascii="Arial" w:hAnsi="Arial" w:cs="Arial"/>
          <w:sz w:val="22"/>
          <w:szCs w:val="22"/>
        </w:rPr>
        <w:t>derecho</w:t>
      </w:r>
      <w:r w:rsidRPr="004D3A08">
        <w:rPr>
          <w:rFonts w:ascii="Arial" w:hAnsi="Arial" w:cs="Arial"/>
          <w:spacing w:val="-9"/>
          <w:sz w:val="22"/>
          <w:szCs w:val="22"/>
        </w:rPr>
        <w:t xml:space="preserve"> </w:t>
      </w:r>
      <w:r w:rsidRPr="004D3A08">
        <w:rPr>
          <w:rFonts w:ascii="Arial" w:hAnsi="Arial" w:cs="Arial"/>
          <w:sz w:val="22"/>
          <w:szCs w:val="22"/>
        </w:rPr>
        <w:t>de</w:t>
      </w:r>
      <w:r w:rsidRPr="004D3A08">
        <w:rPr>
          <w:rFonts w:ascii="Arial" w:hAnsi="Arial" w:cs="Arial"/>
          <w:spacing w:val="-12"/>
          <w:sz w:val="22"/>
          <w:szCs w:val="22"/>
        </w:rPr>
        <w:t xml:space="preserve"> </w:t>
      </w:r>
      <w:r w:rsidRPr="004D3A08">
        <w:rPr>
          <w:rFonts w:ascii="Arial" w:hAnsi="Arial" w:cs="Arial"/>
          <w:sz w:val="22"/>
          <w:szCs w:val="22"/>
        </w:rPr>
        <w:t>consultar</w:t>
      </w:r>
      <w:r w:rsidRPr="004D3A08">
        <w:rPr>
          <w:rFonts w:ascii="Arial" w:hAnsi="Arial" w:cs="Arial"/>
          <w:spacing w:val="-9"/>
          <w:sz w:val="22"/>
          <w:szCs w:val="22"/>
        </w:rPr>
        <w:t xml:space="preserve"> </w:t>
      </w:r>
      <w:r w:rsidRPr="004D3A08">
        <w:rPr>
          <w:rFonts w:ascii="Arial" w:hAnsi="Arial" w:cs="Arial"/>
          <w:sz w:val="22"/>
          <w:szCs w:val="22"/>
        </w:rPr>
        <w:t>en</w:t>
      </w:r>
      <w:r w:rsidRPr="004D3A08">
        <w:rPr>
          <w:rFonts w:ascii="Arial" w:hAnsi="Arial" w:cs="Arial"/>
          <w:spacing w:val="-12"/>
          <w:sz w:val="22"/>
          <w:szCs w:val="22"/>
        </w:rPr>
        <w:t xml:space="preserve"> </w:t>
      </w:r>
      <w:r w:rsidRPr="004D3A08">
        <w:rPr>
          <w:rFonts w:ascii="Arial" w:hAnsi="Arial" w:cs="Arial"/>
          <w:sz w:val="22"/>
          <w:szCs w:val="22"/>
        </w:rPr>
        <w:t>el</w:t>
      </w:r>
      <w:r w:rsidRPr="004D3A08">
        <w:rPr>
          <w:rFonts w:ascii="Arial" w:hAnsi="Arial" w:cs="Arial"/>
          <w:spacing w:val="-12"/>
          <w:sz w:val="22"/>
          <w:szCs w:val="22"/>
        </w:rPr>
        <w:t xml:space="preserve"> </w:t>
      </w:r>
      <w:r w:rsidRPr="004D3A08">
        <w:rPr>
          <w:rFonts w:ascii="Arial" w:hAnsi="Arial" w:cs="Arial"/>
          <w:sz w:val="22"/>
          <w:szCs w:val="22"/>
        </w:rPr>
        <w:t>Registro</w:t>
      </w:r>
      <w:r w:rsidRPr="004D3A08">
        <w:rPr>
          <w:rFonts w:ascii="Arial" w:hAnsi="Arial" w:cs="Arial"/>
          <w:spacing w:val="-11"/>
          <w:sz w:val="22"/>
          <w:szCs w:val="22"/>
        </w:rPr>
        <w:t xml:space="preserve"> </w:t>
      </w:r>
      <w:r w:rsidRPr="004D3A08">
        <w:rPr>
          <w:rFonts w:ascii="Arial" w:hAnsi="Arial" w:cs="Arial"/>
          <w:sz w:val="22"/>
          <w:szCs w:val="22"/>
        </w:rPr>
        <w:t>especial</w:t>
      </w:r>
      <w:r w:rsidRPr="004D3A08">
        <w:rPr>
          <w:rFonts w:ascii="Arial" w:hAnsi="Arial" w:cs="Arial"/>
          <w:spacing w:val="-11"/>
          <w:sz w:val="22"/>
          <w:szCs w:val="22"/>
        </w:rPr>
        <w:t xml:space="preserve"> </w:t>
      </w:r>
      <w:r w:rsidRPr="004D3A08">
        <w:rPr>
          <w:rFonts w:ascii="Arial" w:hAnsi="Arial" w:cs="Arial"/>
          <w:sz w:val="22"/>
          <w:szCs w:val="22"/>
        </w:rPr>
        <w:t>de prestadores la veracidad de dicha información</w:t>
      </w:r>
    </w:p>
    <w:p w:rsidRPr="004D3A08" w:rsidR="004D3A08" w:rsidP="004D3A08" w:rsidRDefault="004D3A08" w14:paraId="4C4F616E" w14:textId="77777777">
      <w:pPr>
        <w:pStyle w:val="Textoindependiente"/>
        <w:spacing w:before="251" w:line="237" w:lineRule="auto"/>
        <w:ind w:left="709" w:right="1301"/>
        <w:jc w:val="left"/>
        <w:rPr>
          <w:rFonts w:ascii="Arial" w:hAnsi="Arial" w:cs="Arial"/>
          <w:sz w:val="22"/>
          <w:szCs w:val="22"/>
        </w:rPr>
      </w:pPr>
      <w:r w:rsidRPr="004D3A08">
        <w:rPr>
          <w:rFonts w:ascii="Arial" w:hAnsi="Arial" w:cs="Arial"/>
          <w:sz w:val="22"/>
          <w:szCs w:val="22"/>
        </w:rPr>
        <w:t>Nota</w:t>
      </w:r>
      <w:r w:rsidRPr="004D3A08">
        <w:rPr>
          <w:rFonts w:ascii="Arial" w:hAnsi="Arial" w:cs="Arial"/>
          <w:spacing w:val="-13"/>
          <w:sz w:val="22"/>
          <w:szCs w:val="22"/>
        </w:rPr>
        <w:t xml:space="preserve"> </w:t>
      </w:r>
      <w:r w:rsidRPr="004D3A08">
        <w:rPr>
          <w:rFonts w:ascii="Arial" w:hAnsi="Arial" w:cs="Arial"/>
          <w:sz w:val="22"/>
          <w:szCs w:val="22"/>
        </w:rPr>
        <w:t>2:</w:t>
      </w:r>
      <w:r w:rsidRPr="004D3A08">
        <w:rPr>
          <w:rFonts w:ascii="Arial" w:hAnsi="Arial" w:cs="Arial"/>
          <w:spacing w:val="-11"/>
          <w:sz w:val="22"/>
          <w:szCs w:val="22"/>
        </w:rPr>
        <w:t xml:space="preserve"> </w:t>
      </w:r>
      <w:r w:rsidRPr="004D3A08">
        <w:rPr>
          <w:rFonts w:ascii="Arial" w:hAnsi="Arial" w:cs="Arial"/>
          <w:sz w:val="22"/>
          <w:szCs w:val="22"/>
        </w:rPr>
        <w:t>El</w:t>
      </w:r>
      <w:r w:rsidRPr="004D3A08">
        <w:rPr>
          <w:rFonts w:ascii="Arial" w:hAnsi="Arial" w:cs="Arial"/>
          <w:spacing w:val="-13"/>
          <w:sz w:val="22"/>
          <w:szCs w:val="22"/>
        </w:rPr>
        <w:t xml:space="preserve"> </w:t>
      </w:r>
      <w:r w:rsidRPr="004D3A08">
        <w:rPr>
          <w:rFonts w:ascii="Arial" w:hAnsi="Arial" w:cs="Arial"/>
          <w:sz w:val="22"/>
          <w:szCs w:val="22"/>
        </w:rPr>
        <w:t>oferente</w:t>
      </w:r>
      <w:r w:rsidRPr="004D3A08">
        <w:rPr>
          <w:rFonts w:ascii="Arial" w:hAnsi="Arial" w:cs="Arial"/>
          <w:spacing w:val="-11"/>
          <w:sz w:val="22"/>
          <w:szCs w:val="22"/>
        </w:rPr>
        <w:t xml:space="preserve"> </w:t>
      </w:r>
      <w:r w:rsidRPr="004D3A08">
        <w:rPr>
          <w:rFonts w:ascii="Arial" w:hAnsi="Arial" w:cs="Arial"/>
          <w:sz w:val="22"/>
          <w:szCs w:val="22"/>
        </w:rPr>
        <w:t>no</w:t>
      </w:r>
      <w:r w:rsidRPr="004D3A08">
        <w:rPr>
          <w:rFonts w:ascii="Arial" w:hAnsi="Arial" w:cs="Arial"/>
          <w:spacing w:val="-16"/>
          <w:sz w:val="22"/>
          <w:szCs w:val="22"/>
        </w:rPr>
        <w:t xml:space="preserve"> </w:t>
      </w:r>
      <w:r w:rsidRPr="004D3A08">
        <w:rPr>
          <w:rFonts w:ascii="Arial" w:hAnsi="Arial" w:cs="Arial"/>
          <w:sz w:val="22"/>
          <w:szCs w:val="22"/>
        </w:rPr>
        <w:t>podrá</w:t>
      </w:r>
      <w:r w:rsidRPr="004D3A08">
        <w:rPr>
          <w:rFonts w:ascii="Arial" w:hAnsi="Arial" w:cs="Arial"/>
          <w:spacing w:val="-11"/>
          <w:sz w:val="22"/>
          <w:szCs w:val="22"/>
        </w:rPr>
        <w:t xml:space="preserve"> </w:t>
      </w:r>
      <w:r w:rsidRPr="004D3A08">
        <w:rPr>
          <w:rFonts w:ascii="Arial" w:hAnsi="Arial" w:cs="Arial"/>
          <w:sz w:val="22"/>
          <w:szCs w:val="22"/>
        </w:rPr>
        <w:t>tener</w:t>
      </w:r>
      <w:r w:rsidRPr="004D3A08">
        <w:rPr>
          <w:rFonts w:ascii="Arial" w:hAnsi="Arial" w:cs="Arial"/>
          <w:spacing w:val="-11"/>
          <w:sz w:val="22"/>
          <w:szCs w:val="22"/>
        </w:rPr>
        <w:t xml:space="preserve"> </w:t>
      </w:r>
      <w:r w:rsidRPr="004D3A08">
        <w:rPr>
          <w:rFonts w:ascii="Arial" w:hAnsi="Arial" w:cs="Arial"/>
          <w:sz w:val="22"/>
          <w:szCs w:val="22"/>
        </w:rPr>
        <w:t>ninguna</w:t>
      </w:r>
      <w:r w:rsidRPr="004D3A08">
        <w:rPr>
          <w:rFonts w:ascii="Arial" w:hAnsi="Arial" w:cs="Arial"/>
          <w:spacing w:val="-16"/>
          <w:sz w:val="22"/>
          <w:szCs w:val="22"/>
        </w:rPr>
        <w:t xml:space="preserve"> </w:t>
      </w:r>
      <w:r w:rsidRPr="004D3A08">
        <w:rPr>
          <w:rFonts w:ascii="Arial" w:hAnsi="Arial" w:cs="Arial"/>
          <w:sz w:val="22"/>
          <w:szCs w:val="22"/>
        </w:rPr>
        <w:t>medida</w:t>
      </w:r>
      <w:r w:rsidRPr="004D3A08">
        <w:rPr>
          <w:rFonts w:ascii="Arial" w:hAnsi="Arial" w:cs="Arial"/>
          <w:spacing w:val="-11"/>
          <w:sz w:val="22"/>
          <w:szCs w:val="22"/>
        </w:rPr>
        <w:t xml:space="preserve"> </w:t>
      </w:r>
      <w:r w:rsidRPr="004D3A08">
        <w:rPr>
          <w:rFonts w:ascii="Arial" w:hAnsi="Arial" w:cs="Arial"/>
          <w:sz w:val="22"/>
          <w:szCs w:val="22"/>
        </w:rPr>
        <w:t>de</w:t>
      </w:r>
      <w:r w:rsidRPr="004D3A08">
        <w:rPr>
          <w:rFonts w:ascii="Arial" w:hAnsi="Arial" w:cs="Arial"/>
          <w:spacing w:val="-15"/>
          <w:sz w:val="22"/>
          <w:szCs w:val="22"/>
        </w:rPr>
        <w:t xml:space="preserve"> </w:t>
      </w:r>
      <w:r w:rsidRPr="004D3A08">
        <w:rPr>
          <w:rFonts w:ascii="Arial" w:hAnsi="Arial" w:cs="Arial"/>
          <w:sz w:val="22"/>
          <w:szCs w:val="22"/>
        </w:rPr>
        <w:t>seguridad,</w:t>
      </w:r>
      <w:r w:rsidRPr="004D3A08">
        <w:rPr>
          <w:rFonts w:ascii="Arial" w:hAnsi="Arial" w:cs="Arial"/>
          <w:spacing w:val="-13"/>
          <w:sz w:val="22"/>
          <w:szCs w:val="22"/>
        </w:rPr>
        <w:t xml:space="preserve"> </w:t>
      </w:r>
      <w:r w:rsidRPr="004D3A08">
        <w:rPr>
          <w:rFonts w:ascii="Arial" w:hAnsi="Arial" w:cs="Arial"/>
          <w:sz w:val="22"/>
          <w:szCs w:val="22"/>
        </w:rPr>
        <w:t>ni</w:t>
      </w:r>
      <w:r w:rsidRPr="004D3A08">
        <w:rPr>
          <w:rFonts w:ascii="Arial" w:hAnsi="Arial" w:cs="Arial"/>
          <w:spacing w:val="-12"/>
          <w:sz w:val="22"/>
          <w:szCs w:val="22"/>
        </w:rPr>
        <w:t xml:space="preserve"> </w:t>
      </w:r>
      <w:r w:rsidRPr="004D3A08">
        <w:rPr>
          <w:rFonts w:ascii="Arial" w:hAnsi="Arial" w:cs="Arial"/>
          <w:sz w:val="22"/>
          <w:szCs w:val="22"/>
        </w:rPr>
        <w:t>sanción</w:t>
      </w:r>
      <w:r w:rsidRPr="004D3A08">
        <w:rPr>
          <w:rFonts w:ascii="Arial" w:hAnsi="Arial" w:cs="Arial"/>
          <w:spacing w:val="-12"/>
          <w:sz w:val="22"/>
          <w:szCs w:val="22"/>
        </w:rPr>
        <w:t xml:space="preserve"> </w:t>
      </w:r>
      <w:r w:rsidRPr="004D3A08">
        <w:rPr>
          <w:rFonts w:ascii="Arial" w:hAnsi="Arial" w:cs="Arial"/>
          <w:sz w:val="22"/>
          <w:szCs w:val="22"/>
        </w:rPr>
        <w:t>en</w:t>
      </w:r>
      <w:r w:rsidRPr="004D3A08">
        <w:rPr>
          <w:rFonts w:ascii="Arial" w:hAnsi="Arial" w:cs="Arial"/>
          <w:spacing w:val="-15"/>
          <w:sz w:val="22"/>
          <w:szCs w:val="22"/>
        </w:rPr>
        <w:t xml:space="preserve"> </w:t>
      </w:r>
      <w:r w:rsidRPr="004D3A08">
        <w:rPr>
          <w:rFonts w:ascii="Arial" w:hAnsi="Arial" w:cs="Arial"/>
          <w:sz w:val="22"/>
          <w:szCs w:val="22"/>
        </w:rPr>
        <w:t>los últimos dos años</w:t>
      </w:r>
      <w:r w:rsidRPr="004D3A08">
        <w:rPr>
          <w:rFonts w:ascii="Arial" w:hAnsi="Arial" w:cs="Arial"/>
          <w:spacing w:val="-5"/>
          <w:sz w:val="22"/>
          <w:szCs w:val="22"/>
        </w:rPr>
        <w:t xml:space="preserve"> </w:t>
      </w:r>
      <w:r w:rsidRPr="004D3A08">
        <w:rPr>
          <w:rFonts w:ascii="Arial" w:hAnsi="Arial" w:cs="Arial"/>
          <w:sz w:val="22"/>
          <w:szCs w:val="22"/>
        </w:rPr>
        <w:t>como resultado de la consulta en el Registro especial de prestadores, so pena de rechazo de la oferta.</w:t>
      </w:r>
    </w:p>
    <w:p w:rsidRPr="004D3A08" w:rsidR="004D3A08" w:rsidP="004D3A08" w:rsidRDefault="004D3A08" w14:paraId="1C598DDB" w14:textId="77777777">
      <w:pPr>
        <w:pStyle w:val="Textoindependiente"/>
        <w:spacing w:before="6"/>
        <w:ind w:left="709"/>
        <w:jc w:val="left"/>
        <w:rPr>
          <w:rFonts w:ascii="Arial" w:hAnsi="Arial" w:cs="Arial"/>
          <w:sz w:val="22"/>
          <w:szCs w:val="22"/>
        </w:rPr>
      </w:pPr>
    </w:p>
    <w:p w:rsidRPr="004D3A08" w:rsidR="004D3A08" w:rsidP="004D3A08" w:rsidRDefault="004D3A08" w14:paraId="32A3DCAE" w14:textId="77777777">
      <w:pPr>
        <w:pStyle w:val="Textoindependiente"/>
        <w:spacing w:line="237" w:lineRule="auto"/>
        <w:ind w:left="709" w:right="1301"/>
        <w:jc w:val="left"/>
        <w:rPr>
          <w:rFonts w:ascii="Arial" w:hAnsi="Arial" w:cs="Arial"/>
          <w:sz w:val="22"/>
          <w:szCs w:val="22"/>
        </w:rPr>
      </w:pPr>
      <w:r w:rsidRPr="004D3A08">
        <w:rPr>
          <w:rFonts w:ascii="Arial" w:hAnsi="Arial" w:cs="Arial"/>
          <w:sz w:val="22"/>
          <w:szCs w:val="22"/>
        </w:rPr>
        <w:t>Nota</w:t>
      </w:r>
      <w:r w:rsidRPr="004D3A08">
        <w:rPr>
          <w:rFonts w:ascii="Arial" w:hAnsi="Arial" w:cs="Arial"/>
          <w:spacing w:val="40"/>
          <w:sz w:val="22"/>
          <w:szCs w:val="22"/>
        </w:rPr>
        <w:t xml:space="preserve"> </w:t>
      </w:r>
      <w:r w:rsidRPr="004D3A08">
        <w:rPr>
          <w:rFonts w:ascii="Arial" w:hAnsi="Arial" w:cs="Arial"/>
          <w:sz w:val="22"/>
          <w:szCs w:val="22"/>
        </w:rPr>
        <w:t>3:</w:t>
      </w:r>
      <w:r w:rsidRPr="004D3A08">
        <w:rPr>
          <w:rFonts w:ascii="Arial" w:hAnsi="Arial" w:cs="Arial"/>
          <w:spacing w:val="40"/>
          <w:sz w:val="22"/>
          <w:szCs w:val="22"/>
        </w:rPr>
        <w:t xml:space="preserve"> </w:t>
      </w:r>
      <w:r w:rsidRPr="004D3A08">
        <w:rPr>
          <w:rFonts w:ascii="Arial" w:hAnsi="Arial" w:cs="Arial"/>
          <w:sz w:val="22"/>
          <w:szCs w:val="22"/>
        </w:rPr>
        <w:t>En</w:t>
      </w:r>
      <w:r w:rsidRPr="004D3A08">
        <w:rPr>
          <w:rFonts w:ascii="Arial" w:hAnsi="Arial" w:cs="Arial"/>
          <w:spacing w:val="40"/>
          <w:sz w:val="22"/>
          <w:szCs w:val="22"/>
        </w:rPr>
        <w:t xml:space="preserve"> </w:t>
      </w:r>
      <w:r w:rsidRPr="004D3A08">
        <w:rPr>
          <w:rFonts w:ascii="Arial" w:hAnsi="Arial" w:cs="Arial"/>
          <w:sz w:val="22"/>
          <w:szCs w:val="22"/>
        </w:rPr>
        <w:t>caso</w:t>
      </w:r>
      <w:r w:rsidRPr="004D3A08">
        <w:rPr>
          <w:rFonts w:ascii="Arial" w:hAnsi="Arial" w:cs="Arial"/>
          <w:spacing w:val="40"/>
          <w:sz w:val="22"/>
          <w:szCs w:val="22"/>
        </w:rPr>
        <w:t xml:space="preserve"> </w:t>
      </w:r>
      <w:r w:rsidRPr="004D3A08">
        <w:rPr>
          <w:rFonts w:ascii="Arial" w:hAnsi="Arial" w:cs="Arial"/>
          <w:sz w:val="22"/>
          <w:szCs w:val="22"/>
        </w:rPr>
        <w:t>de</w:t>
      </w:r>
      <w:r w:rsidRPr="004D3A08">
        <w:rPr>
          <w:rFonts w:ascii="Arial" w:hAnsi="Arial" w:cs="Arial"/>
          <w:spacing w:val="40"/>
          <w:sz w:val="22"/>
          <w:szCs w:val="22"/>
        </w:rPr>
        <w:t xml:space="preserve"> </w:t>
      </w:r>
      <w:r w:rsidRPr="004D3A08">
        <w:rPr>
          <w:rFonts w:ascii="Arial" w:hAnsi="Arial" w:cs="Arial"/>
          <w:sz w:val="22"/>
          <w:szCs w:val="22"/>
        </w:rPr>
        <w:t>figuras</w:t>
      </w:r>
      <w:r w:rsidRPr="004D3A08">
        <w:rPr>
          <w:rFonts w:ascii="Arial" w:hAnsi="Arial" w:cs="Arial"/>
          <w:spacing w:val="40"/>
          <w:sz w:val="22"/>
          <w:szCs w:val="22"/>
        </w:rPr>
        <w:t xml:space="preserve"> </w:t>
      </w:r>
      <w:r w:rsidRPr="004D3A08">
        <w:rPr>
          <w:rFonts w:ascii="Arial" w:hAnsi="Arial" w:cs="Arial"/>
          <w:sz w:val="22"/>
          <w:szCs w:val="22"/>
        </w:rPr>
        <w:t>asociativas</w:t>
      </w:r>
      <w:r w:rsidRPr="004D3A08">
        <w:rPr>
          <w:rFonts w:ascii="Arial" w:hAnsi="Arial" w:cs="Arial"/>
          <w:spacing w:val="40"/>
          <w:sz w:val="22"/>
          <w:szCs w:val="22"/>
        </w:rPr>
        <w:t xml:space="preserve"> </w:t>
      </w:r>
      <w:r w:rsidRPr="004D3A08">
        <w:rPr>
          <w:rFonts w:ascii="Arial" w:hAnsi="Arial" w:cs="Arial"/>
          <w:sz w:val="22"/>
          <w:szCs w:val="22"/>
        </w:rPr>
        <w:t>la</w:t>
      </w:r>
      <w:r w:rsidRPr="004D3A08">
        <w:rPr>
          <w:rFonts w:ascii="Arial" w:hAnsi="Arial" w:cs="Arial"/>
          <w:spacing w:val="40"/>
          <w:sz w:val="22"/>
          <w:szCs w:val="22"/>
        </w:rPr>
        <w:t xml:space="preserve"> </w:t>
      </w:r>
      <w:r w:rsidRPr="004D3A08">
        <w:rPr>
          <w:rFonts w:ascii="Arial" w:hAnsi="Arial" w:cs="Arial"/>
          <w:sz w:val="22"/>
          <w:szCs w:val="22"/>
        </w:rPr>
        <w:t>habilitación</w:t>
      </w:r>
      <w:r w:rsidRPr="004D3A08">
        <w:rPr>
          <w:rFonts w:ascii="Arial" w:hAnsi="Arial" w:cs="Arial"/>
          <w:spacing w:val="40"/>
          <w:sz w:val="22"/>
          <w:szCs w:val="22"/>
        </w:rPr>
        <w:t xml:space="preserve"> </w:t>
      </w:r>
      <w:r w:rsidRPr="004D3A08">
        <w:rPr>
          <w:rFonts w:ascii="Arial" w:hAnsi="Arial" w:cs="Arial"/>
          <w:sz w:val="22"/>
          <w:szCs w:val="22"/>
        </w:rPr>
        <w:t>podrá</w:t>
      </w:r>
      <w:r w:rsidRPr="004D3A08">
        <w:rPr>
          <w:rFonts w:ascii="Arial" w:hAnsi="Arial" w:cs="Arial"/>
          <w:spacing w:val="40"/>
          <w:sz w:val="22"/>
          <w:szCs w:val="22"/>
        </w:rPr>
        <w:t xml:space="preserve"> </w:t>
      </w:r>
      <w:r w:rsidRPr="004D3A08">
        <w:rPr>
          <w:rFonts w:ascii="Arial" w:hAnsi="Arial" w:cs="Arial"/>
          <w:sz w:val="22"/>
          <w:szCs w:val="22"/>
        </w:rPr>
        <w:t>ser</w:t>
      </w:r>
      <w:r w:rsidRPr="004D3A08">
        <w:rPr>
          <w:rFonts w:ascii="Arial" w:hAnsi="Arial" w:cs="Arial"/>
          <w:spacing w:val="40"/>
          <w:sz w:val="22"/>
          <w:szCs w:val="22"/>
        </w:rPr>
        <w:t xml:space="preserve"> </w:t>
      </w:r>
      <w:r w:rsidRPr="004D3A08">
        <w:rPr>
          <w:rFonts w:ascii="Arial" w:hAnsi="Arial" w:cs="Arial"/>
          <w:sz w:val="22"/>
          <w:szCs w:val="22"/>
        </w:rPr>
        <w:t>acreditada</w:t>
      </w:r>
      <w:r w:rsidRPr="004D3A08">
        <w:rPr>
          <w:rFonts w:ascii="Arial" w:hAnsi="Arial" w:cs="Arial"/>
          <w:spacing w:val="40"/>
          <w:sz w:val="22"/>
          <w:szCs w:val="22"/>
        </w:rPr>
        <w:t xml:space="preserve"> </w:t>
      </w:r>
      <w:r w:rsidRPr="004D3A08">
        <w:rPr>
          <w:rFonts w:ascii="Arial" w:hAnsi="Arial" w:cs="Arial"/>
          <w:sz w:val="22"/>
          <w:szCs w:val="22"/>
        </w:rPr>
        <w:t>por cualquiera</w:t>
      </w:r>
      <w:r w:rsidRPr="004D3A08">
        <w:rPr>
          <w:rFonts w:ascii="Arial" w:hAnsi="Arial" w:cs="Arial"/>
          <w:spacing w:val="40"/>
          <w:sz w:val="22"/>
          <w:szCs w:val="22"/>
        </w:rPr>
        <w:t xml:space="preserve"> </w:t>
      </w:r>
      <w:r w:rsidRPr="004D3A08">
        <w:rPr>
          <w:rFonts w:ascii="Arial" w:hAnsi="Arial" w:cs="Arial"/>
          <w:sz w:val="22"/>
          <w:szCs w:val="22"/>
        </w:rPr>
        <w:t>de</w:t>
      </w:r>
      <w:r w:rsidRPr="004D3A08">
        <w:rPr>
          <w:rFonts w:ascii="Arial" w:hAnsi="Arial" w:cs="Arial"/>
          <w:spacing w:val="40"/>
          <w:sz w:val="22"/>
          <w:szCs w:val="22"/>
        </w:rPr>
        <w:t xml:space="preserve"> </w:t>
      </w:r>
      <w:r w:rsidRPr="004D3A08">
        <w:rPr>
          <w:rFonts w:ascii="Arial" w:hAnsi="Arial" w:cs="Arial"/>
          <w:sz w:val="22"/>
          <w:szCs w:val="22"/>
        </w:rPr>
        <w:t>sus integrantes.</w:t>
      </w:r>
    </w:p>
    <w:p w:rsidRPr="004D3A08" w:rsidR="004D3A08" w:rsidP="004D3A08" w:rsidRDefault="004D3A08" w14:paraId="5355DC0C" w14:textId="77777777">
      <w:pPr>
        <w:pStyle w:val="Textoindependiente"/>
        <w:spacing w:before="2"/>
        <w:ind w:left="709"/>
        <w:jc w:val="left"/>
        <w:rPr>
          <w:rFonts w:ascii="Arial" w:hAnsi="Arial" w:cs="Arial"/>
          <w:sz w:val="22"/>
          <w:szCs w:val="22"/>
        </w:rPr>
      </w:pPr>
    </w:p>
    <w:p w:rsidR="00FA0FBF" w:rsidP="00FA0FBF" w:rsidRDefault="004D3A08" w14:paraId="0713536B" w14:textId="406B02D1">
      <w:pPr>
        <w:pStyle w:val="Textoindependiente"/>
        <w:ind w:left="709"/>
        <w:rPr>
          <w:rFonts w:ascii="Arial" w:hAnsi="Arial" w:cs="Arial"/>
          <w:spacing w:val="-2"/>
          <w:sz w:val="22"/>
          <w:szCs w:val="22"/>
        </w:rPr>
      </w:pPr>
      <w:r w:rsidRPr="004D3A08">
        <w:rPr>
          <w:rFonts w:ascii="Arial" w:hAnsi="Arial" w:cs="Arial"/>
          <w:spacing w:val="-2"/>
          <w:sz w:val="22"/>
          <w:szCs w:val="22"/>
        </w:rPr>
        <w:t>Por</w:t>
      </w:r>
      <w:r w:rsidRPr="004D3A08">
        <w:rPr>
          <w:rFonts w:ascii="Arial" w:hAnsi="Arial" w:cs="Arial"/>
          <w:spacing w:val="-10"/>
          <w:sz w:val="22"/>
          <w:szCs w:val="22"/>
        </w:rPr>
        <w:t xml:space="preserve"> </w:t>
      </w:r>
      <w:r w:rsidRPr="004D3A08">
        <w:rPr>
          <w:rFonts w:ascii="Arial" w:hAnsi="Arial" w:cs="Arial"/>
          <w:spacing w:val="-2"/>
          <w:sz w:val="22"/>
          <w:szCs w:val="22"/>
        </w:rPr>
        <w:t>la</w:t>
      </w:r>
      <w:r w:rsidRPr="004D3A08">
        <w:rPr>
          <w:rFonts w:ascii="Arial" w:hAnsi="Arial" w:cs="Arial"/>
          <w:spacing w:val="-9"/>
          <w:sz w:val="22"/>
          <w:szCs w:val="22"/>
        </w:rPr>
        <w:t xml:space="preserve"> </w:t>
      </w:r>
      <w:r w:rsidRPr="004D3A08">
        <w:rPr>
          <w:rFonts w:ascii="Arial" w:hAnsi="Arial" w:cs="Arial"/>
          <w:spacing w:val="-2"/>
          <w:sz w:val="22"/>
          <w:szCs w:val="22"/>
        </w:rPr>
        <w:t>naturaleza</w:t>
      </w:r>
      <w:r w:rsidRPr="004D3A08">
        <w:rPr>
          <w:rFonts w:ascii="Arial" w:hAnsi="Arial" w:cs="Arial"/>
          <w:spacing w:val="-9"/>
          <w:sz w:val="22"/>
          <w:szCs w:val="22"/>
        </w:rPr>
        <w:t xml:space="preserve"> </w:t>
      </w:r>
      <w:r w:rsidRPr="004D3A08">
        <w:rPr>
          <w:rFonts w:ascii="Arial" w:hAnsi="Arial" w:cs="Arial"/>
          <w:spacing w:val="-2"/>
          <w:sz w:val="22"/>
          <w:szCs w:val="22"/>
        </w:rPr>
        <w:t>del</w:t>
      </w:r>
      <w:r w:rsidRPr="004D3A08">
        <w:rPr>
          <w:rFonts w:ascii="Arial" w:hAnsi="Arial" w:cs="Arial"/>
          <w:spacing w:val="-10"/>
          <w:sz w:val="22"/>
          <w:szCs w:val="22"/>
        </w:rPr>
        <w:t xml:space="preserve"> </w:t>
      </w:r>
      <w:r w:rsidRPr="004D3A08">
        <w:rPr>
          <w:rFonts w:ascii="Arial" w:hAnsi="Arial" w:cs="Arial"/>
          <w:spacing w:val="-2"/>
          <w:sz w:val="22"/>
          <w:szCs w:val="22"/>
        </w:rPr>
        <w:t>servicio</w:t>
      </w:r>
      <w:r w:rsidRPr="004D3A08">
        <w:rPr>
          <w:rFonts w:ascii="Arial" w:hAnsi="Arial" w:cs="Arial"/>
          <w:spacing w:val="-9"/>
          <w:sz w:val="22"/>
          <w:szCs w:val="22"/>
        </w:rPr>
        <w:t xml:space="preserve"> </w:t>
      </w:r>
      <w:r w:rsidRPr="004D3A08">
        <w:rPr>
          <w:rFonts w:ascii="Arial" w:hAnsi="Arial" w:cs="Arial"/>
          <w:spacing w:val="-2"/>
          <w:sz w:val="22"/>
          <w:szCs w:val="22"/>
        </w:rPr>
        <w:t>y</w:t>
      </w:r>
      <w:r w:rsidRPr="004D3A08">
        <w:rPr>
          <w:rFonts w:ascii="Arial" w:hAnsi="Arial" w:cs="Arial"/>
          <w:spacing w:val="-8"/>
          <w:sz w:val="22"/>
          <w:szCs w:val="22"/>
        </w:rPr>
        <w:t xml:space="preserve"> </w:t>
      </w:r>
      <w:r w:rsidRPr="004D3A08">
        <w:rPr>
          <w:rFonts w:ascii="Arial" w:hAnsi="Arial" w:cs="Arial"/>
          <w:spacing w:val="-2"/>
          <w:sz w:val="22"/>
          <w:szCs w:val="22"/>
        </w:rPr>
        <w:t>la</w:t>
      </w:r>
      <w:r w:rsidRPr="004D3A08">
        <w:rPr>
          <w:rFonts w:ascii="Arial" w:hAnsi="Arial" w:cs="Arial"/>
          <w:spacing w:val="-9"/>
          <w:sz w:val="22"/>
          <w:szCs w:val="22"/>
        </w:rPr>
        <w:t xml:space="preserve"> </w:t>
      </w:r>
      <w:r w:rsidRPr="004D3A08">
        <w:rPr>
          <w:rFonts w:ascii="Arial" w:hAnsi="Arial" w:cs="Arial"/>
          <w:spacing w:val="-2"/>
          <w:sz w:val="22"/>
          <w:szCs w:val="22"/>
        </w:rPr>
        <w:t>necesidad</w:t>
      </w:r>
      <w:r w:rsidRPr="004D3A08">
        <w:rPr>
          <w:rFonts w:ascii="Arial" w:hAnsi="Arial" w:cs="Arial"/>
          <w:spacing w:val="-9"/>
          <w:sz w:val="22"/>
          <w:szCs w:val="22"/>
        </w:rPr>
        <w:t xml:space="preserve"> </w:t>
      </w:r>
      <w:r w:rsidRPr="004D3A08">
        <w:rPr>
          <w:rFonts w:ascii="Arial" w:hAnsi="Arial" w:cs="Arial"/>
          <w:spacing w:val="-2"/>
          <w:sz w:val="22"/>
          <w:szCs w:val="22"/>
        </w:rPr>
        <w:t>expresa</w:t>
      </w:r>
      <w:r w:rsidRPr="004D3A08">
        <w:rPr>
          <w:rFonts w:ascii="Arial" w:hAnsi="Arial" w:cs="Arial"/>
          <w:spacing w:val="-9"/>
          <w:sz w:val="22"/>
          <w:szCs w:val="22"/>
        </w:rPr>
        <w:t xml:space="preserve"> </w:t>
      </w:r>
      <w:r w:rsidRPr="004D3A08">
        <w:rPr>
          <w:rFonts w:ascii="Arial" w:hAnsi="Arial" w:cs="Arial"/>
          <w:spacing w:val="-2"/>
          <w:sz w:val="22"/>
          <w:szCs w:val="22"/>
        </w:rPr>
        <w:t>que</w:t>
      </w:r>
      <w:r w:rsidRPr="004D3A08">
        <w:rPr>
          <w:rFonts w:ascii="Arial" w:hAnsi="Arial" w:cs="Arial"/>
          <w:spacing w:val="-9"/>
          <w:sz w:val="22"/>
          <w:szCs w:val="22"/>
        </w:rPr>
        <w:t xml:space="preserve"> </w:t>
      </w:r>
      <w:r w:rsidRPr="004D3A08">
        <w:rPr>
          <w:rFonts w:ascii="Arial" w:hAnsi="Arial" w:cs="Arial"/>
          <w:spacing w:val="-2"/>
          <w:sz w:val="22"/>
          <w:szCs w:val="22"/>
        </w:rPr>
        <w:t>estos</w:t>
      </w:r>
      <w:r w:rsidRPr="004D3A08">
        <w:rPr>
          <w:rFonts w:ascii="Arial" w:hAnsi="Arial" w:cs="Arial"/>
          <w:spacing w:val="-8"/>
          <w:sz w:val="22"/>
          <w:szCs w:val="22"/>
        </w:rPr>
        <w:t xml:space="preserve"> </w:t>
      </w:r>
      <w:r w:rsidRPr="004D3A08">
        <w:rPr>
          <w:rFonts w:ascii="Arial" w:hAnsi="Arial" w:cs="Arial"/>
          <w:spacing w:val="-2"/>
          <w:sz w:val="22"/>
          <w:szCs w:val="22"/>
        </w:rPr>
        <w:t>servicios</w:t>
      </w:r>
      <w:r w:rsidRPr="004D3A08">
        <w:rPr>
          <w:rFonts w:ascii="Arial" w:hAnsi="Arial" w:cs="Arial"/>
          <w:spacing w:val="-9"/>
          <w:sz w:val="22"/>
          <w:szCs w:val="22"/>
        </w:rPr>
        <w:t xml:space="preserve"> </w:t>
      </w:r>
      <w:r w:rsidRPr="004D3A08">
        <w:rPr>
          <w:rFonts w:ascii="Arial" w:hAnsi="Arial" w:cs="Arial"/>
          <w:spacing w:val="-2"/>
          <w:sz w:val="22"/>
          <w:szCs w:val="22"/>
        </w:rPr>
        <w:t>se</w:t>
      </w:r>
      <w:r w:rsidRPr="004D3A08">
        <w:rPr>
          <w:rFonts w:ascii="Arial" w:hAnsi="Arial" w:cs="Arial"/>
          <w:spacing w:val="-14"/>
          <w:sz w:val="22"/>
          <w:szCs w:val="22"/>
        </w:rPr>
        <w:t xml:space="preserve"> </w:t>
      </w:r>
      <w:r w:rsidRPr="004D3A08">
        <w:rPr>
          <w:rFonts w:ascii="Arial" w:hAnsi="Arial" w:cs="Arial"/>
          <w:spacing w:val="-2"/>
          <w:sz w:val="22"/>
          <w:szCs w:val="22"/>
        </w:rPr>
        <w:t>practiquen</w:t>
      </w:r>
      <w:r w:rsidR="00FA0FBF">
        <w:rPr>
          <w:rFonts w:ascii="Arial" w:hAnsi="Arial" w:cs="Arial"/>
          <w:spacing w:val="-2"/>
          <w:sz w:val="22"/>
          <w:szCs w:val="22"/>
        </w:rPr>
        <w:t xml:space="preserve"> en las sedes definidas; es preciso que se encuentren habilitados en modalidad E</w:t>
      </w:r>
      <w:r w:rsidRPr="00FA0FBF" w:rsidR="00FA0FBF">
        <w:rPr>
          <w:rFonts w:ascii="Arial" w:hAnsi="Arial" w:cs="Arial"/>
          <w:spacing w:val="-2"/>
          <w:sz w:val="22"/>
          <w:szCs w:val="22"/>
        </w:rPr>
        <w:t>XTRAMURAL</w:t>
      </w:r>
      <w:r w:rsidR="00FA0FBF">
        <w:rPr>
          <w:rFonts w:ascii="Arial" w:hAnsi="Arial" w:cs="Arial"/>
          <w:spacing w:val="-2"/>
          <w:sz w:val="22"/>
          <w:szCs w:val="22"/>
        </w:rPr>
        <w:t>.</w:t>
      </w:r>
    </w:p>
    <w:p w:rsidRPr="00FA0FBF" w:rsidR="00FA0FBF" w:rsidP="00FA0FBF" w:rsidRDefault="00FA0FBF" w14:paraId="1BD9D915" w14:textId="77777777">
      <w:pPr>
        <w:pStyle w:val="Textoindependiente"/>
        <w:ind w:left="709"/>
        <w:rPr>
          <w:rFonts w:ascii="Arial" w:hAnsi="Arial" w:cs="Arial"/>
          <w:spacing w:val="-2"/>
          <w:sz w:val="22"/>
          <w:szCs w:val="22"/>
        </w:rPr>
      </w:pPr>
    </w:p>
    <w:p w:rsidRPr="00FA0FBF" w:rsidR="00FA0FBF" w:rsidRDefault="00FA0FBF" w14:paraId="0B73E779" w14:textId="52BE8B27">
      <w:pPr>
        <w:pStyle w:val="Textoindependiente"/>
        <w:numPr>
          <w:ilvl w:val="0"/>
          <w:numId w:val="2"/>
        </w:numPr>
        <w:rPr>
          <w:rFonts w:ascii="Arial" w:hAnsi="Arial" w:cs="Arial"/>
          <w:spacing w:val="-2"/>
          <w:sz w:val="22"/>
          <w:szCs w:val="22"/>
        </w:rPr>
      </w:pPr>
      <w:r w:rsidRPr="00E60640">
        <w:rPr>
          <w:rFonts w:ascii="Arial" w:hAnsi="Arial" w:cs="Arial"/>
          <w:spacing w:val="-2"/>
          <w:sz w:val="22"/>
          <w:szCs w:val="22"/>
          <w:highlight w:val="yellow"/>
        </w:rPr>
        <w:t>Acreditar certificado de autoevaluación del Sistema de Gestión en Seguridad y Salud en el trabajo,</w:t>
      </w:r>
      <w:r w:rsidRPr="00FA0FBF">
        <w:rPr>
          <w:rFonts w:ascii="Arial" w:hAnsi="Arial" w:cs="Arial"/>
          <w:spacing w:val="-2"/>
          <w:sz w:val="22"/>
          <w:szCs w:val="22"/>
        </w:rPr>
        <w:t xml:space="preserve"> expedido por</w:t>
      </w:r>
      <w:r>
        <w:rPr>
          <w:rFonts w:ascii="Arial" w:hAnsi="Arial" w:cs="Arial"/>
          <w:spacing w:val="-2"/>
          <w:sz w:val="22"/>
          <w:szCs w:val="22"/>
        </w:rPr>
        <w:t xml:space="preserve"> </w:t>
      </w:r>
      <w:r w:rsidRPr="00FA0FBF">
        <w:rPr>
          <w:rFonts w:ascii="Arial" w:hAnsi="Arial" w:cs="Arial"/>
          <w:spacing w:val="-2"/>
          <w:sz w:val="22"/>
          <w:szCs w:val="22"/>
        </w:rPr>
        <w:t>ARL, acorde con este, Resolución No. 312 del 13 de febrero de 2019 o la que se encuentre vigente.</w:t>
      </w:r>
    </w:p>
    <w:p w:rsidRPr="00FA0FBF" w:rsidR="00FA0FBF" w:rsidP="00FA0FBF" w:rsidRDefault="00FA0FBF" w14:paraId="7883CEE2" w14:textId="77777777">
      <w:pPr>
        <w:pStyle w:val="Textoindependiente"/>
        <w:ind w:left="709"/>
        <w:rPr>
          <w:rFonts w:ascii="Arial" w:hAnsi="Arial" w:cs="Arial"/>
          <w:spacing w:val="-2"/>
          <w:sz w:val="22"/>
          <w:szCs w:val="22"/>
        </w:rPr>
      </w:pPr>
    </w:p>
    <w:p w:rsidR="00FA0FBF" w:rsidRDefault="00FA0FBF" w14:paraId="26C1F4CF" w14:textId="1D5DD978">
      <w:pPr>
        <w:pStyle w:val="Textoindependiente"/>
        <w:numPr>
          <w:ilvl w:val="0"/>
          <w:numId w:val="2"/>
        </w:numPr>
        <w:rPr>
          <w:rFonts w:ascii="Arial" w:hAnsi="Arial" w:cs="Arial"/>
          <w:spacing w:val="-2"/>
          <w:sz w:val="22"/>
          <w:szCs w:val="22"/>
        </w:rPr>
      </w:pPr>
      <w:r w:rsidRPr="00FA0FBF">
        <w:rPr>
          <w:rFonts w:ascii="Arial" w:hAnsi="Arial" w:cs="Arial"/>
          <w:spacing w:val="-2"/>
          <w:sz w:val="22"/>
          <w:szCs w:val="22"/>
        </w:rPr>
        <w:t>Guardar, tanto el contratista, como el grupo de profesionales contratados que ejecuten las actividades del contrato, la confidencialidad sobre la información y los datos que se obtengan de los servidores judiciales.</w:t>
      </w:r>
    </w:p>
    <w:p w:rsidR="00FA0FBF" w:rsidP="00FA0FBF" w:rsidRDefault="00FA0FBF" w14:paraId="182BD5B9" w14:textId="3C1072A9">
      <w:pPr>
        <w:pStyle w:val="Textoindependiente"/>
        <w:ind w:left="720"/>
        <w:rPr>
          <w:rFonts w:ascii="Arial" w:hAnsi="Arial" w:cs="Arial"/>
          <w:spacing w:val="-2"/>
          <w:sz w:val="22"/>
          <w:szCs w:val="22"/>
        </w:rPr>
      </w:pPr>
    </w:p>
    <w:p w:rsidRPr="00FA0FBF" w:rsidR="00FA0FBF" w:rsidRDefault="00FA0FBF" w14:paraId="0D769EB3" w14:textId="42C68AFD">
      <w:pPr>
        <w:pStyle w:val="Textoindependiente"/>
        <w:numPr>
          <w:ilvl w:val="0"/>
          <w:numId w:val="2"/>
        </w:numPr>
        <w:rPr>
          <w:rFonts w:ascii="Arial" w:hAnsi="Arial" w:cs="Arial"/>
          <w:spacing w:val="-2"/>
          <w:sz w:val="22"/>
          <w:szCs w:val="22"/>
        </w:rPr>
      </w:pPr>
      <w:r w:rsidRPr="00FA0FBF">
        <w:rPr>
          <w:rFonts w:ascii="Arial" w:hAnsi="Arial" w:cs="Arial"/>
          <w:spacing w:val="-2"/>
          <w:sz w:val="22"/>
          <w:szCs w:val="22"/>
        </w:rPr>
        <w:t>Prestar los servicios para la evaluación nutricional, condición física, metabólica y cardiovascular, tal como está contemplado en el Anexo – Especificaciones Técnicas. Estas evaluaciones se practicarán en la sede que determine el Consejo superior de la judicatura-Direcci</w:t>
      </w:r>
      <w:r>
        <w:rPr>
          <w:rFonts w:ascii="Arial" w:hAnsi="Arial" w:cs="Arial"/>
          <w:spacing w:val="-2"/>
          <w:sz w:val="22"/>
          <w:szCs w:val="22"/>
        </w:rPr>
        <w:t>ó</w:t>
      </w:r>
      <w:r w:rsidRPr="00FA0FBF">
        <w:rPr>
          <w:rFonts w:ascii="Arial" w:hAnsi="Arial" w:cs="Arial"/>
          <w:spacing w:val="-2"/>
          <w:sz w:val="22"/>
          <w:szCs w:val="22"/>
        </w:rPr>
        <w:t>n seccional de administración de justicia. Sin embargo, el Consejo Superior de la Judicatura podrá adicionar o suprimir algunas de las sedes o lugares en el que se desarrollarán las actividades para lograr una mejor optimización de los recursos invertidos.</w:t>
      </w:r>
    </w:p>
    <w:p w:rsidRPr="00FA0FBF" w:rsidR="00FA0FBF" w:rsidP="00FA0FBF" w:rsidRDefault="00FA0FBF" w14:paraId="1AB2FEF0" w14:textId="77777777">
      <w:pPr>
        <w:pStyle w:val="Textoindependiente"/>
        <w:ind w:left="709"/>
        <w:rPr>
          <w:rFonts w:ascii="Arial" w:hAnsi="Arial" w:cs="Arial"/>
          <w:spacing w:val="-2"/>
          <w:sz w:val="22"/>
          <w:szCs w:val="22"/>
        </w:rPr>
      </w:pPr>
    </w:p>
    <w:p w:rsidR="00FA0FBF" w:rsidRDefault="00FA0FBF" w14:paraId="07BF69BE" w14:textId="77777777">
      <w:pPr>
        <w:pStyle w:val="Textoindependiente"/>
        <w:numPr>
          <w:ilvl w:val="0"/>
          <w:numId w:val="2"/>
        </w:numPr>
        <w:rPr>
          <w:rFonts w:ascii="Arial" w:hAnsi="Arial" w:cs="Arial"/>
          <w:spacing w:val="-2"/>
          <w:sz w:val="22"/>
          <w:szCs w:val="22"/>
        </w:rPr>
      </w:pPr>
      <w:r w:rsidRPr="00FA0FBF">
        <w:rPr>
          <w:rFonts w:ascii="Arial" w:hAnsi="Arial" w:cs="Arial"/>
          <w:spacing w:val="-2"/>
          <w:sz w:val="22"/>
          <w:szCs w:val="22"/>
        </w:rPr>
        <w:t>Garantizar de manera presencial para el desarrollo adecuado del programa la toma de los siguientes paraclínicos a la población mayor de 40 años: Ecocardiograma Transtorácico, Ecografía de abdomen total, Ecografía de cuello, Ecografía de mama (en servidoras de sexo femenino), mamografía(en servidoras de sexo femenino), colonoscopia, Perfil lipídico, Análisis de lipoproteínas, Hemograma IV, Hemoglobina glicosilada, Creatinina, TSH, T3, T4, Cortisol, Antígeno prostático en sangre (Hombres mayores de 40 años), Prueba de ADN del virus de papiloma humano*, Sangre Oculta en heces*, Pepsinógeno sérico*, Gastrina 17* y Marcadores tumorales CA 72-4 (en servidoras de sexo femenino mayores de 40 años)</w:t>
      </w:r>
    </w:p>
    <w:p w:rsidR="00FA0FBF" w:rsidP="00FA0FBF" w:rsidRDefault="00FA0FBF" w14:paraId="55484150" w14:textId="77777777">
      <w:pPr>
        <w:pStyle w:val="Prrafodelista"/>
        <w:rPr>
          <w:rFonts w:ascii="Arial" w:hAnsi="Arial" w:cs="Arial"/>
          <w:spacing w:val="-2"/>
          <w:sz w:val="22"/>
          <w:szCs w:val="22"/>
        </w:rPr>
      </w:pPr>
    </w:p>
    <w:p w:rsidR="00FA0FBF" w:rsidRDefault="00FA0FBF" w14:paraId="4A18B400" w14:textId="72DEB1FD">
      <w:pPr>
        <w:pStyle w:val="Textoindependiente"/>
        <w:numPr>
          <w:ilvl w:val="0"/>
          <w:numId w:val="2"/>
        </w:numPr>
        <w:rPr>
          <w:rFonts w:ascii="Arial" w:hAnsi="Arial" w:cs="Arial"/>
          <w:spacing w:val="-2"/>
          <w:sz w:val="22"/>
          <w:szCs w:val="22"/>
        </w:rPr>
      </w:pPr>
      <w:r w:rsidRPr="00FA0FBF">
        <w:rPr>
          <w:rFonts w:ascii="Arial" w:hAnsi="Arial" w:cs="Arial"/>
          <w:spacing w:val="-2"/>
          <w:sz w:val="22"/>
          <w:szCs w:val="22"/>
        </w:rPr>
        <w:t>Los paraclínicos e imágenes diagnósticas deberán ser practicados en un solo momento conforme los factores de riesgo identificados garantizando el envío de los resultados al médico especialista que realizara la consulta presencial.</w:t>
      </w:r>
    </w:p>
    <w:p w:rsidR="00FA0FBF" w:rsidP="00FA0FBF" w:rsidRDefault="00FA0FBF" w14:paraId="3BE0F4B7" w14:textId="77777777">
      <w:pPr>
        <w:pStyle w:val="Prrafodelista"/>
        <w:rPr>
          <w:rFonts w:ascii="Arial" w:hAnsi="Arial" w:cs="Arial"/>
          <w:spacing w:val="-2"/>
          <w:sz w:val="22"/>
          <w:szCs w:val="22"/>
        </w:rPr>
      </w:pPr>
    </w:p>
    <w:p w:rsidR="00E60640" w:rsidRDefault="00FA0FBF" w14:paraId="63614CF7" w14:textId="77777777">
      <w:pPr>
        <w:pStyle w:val="Textoindependiente"/>
        <w:numPr>
          <w:ilvl w:val="0"/>
          <w:numId w:val="2"/>
        </w:numPr>
        <w:rPr>
          <w:rFonts w:ascii="Arial" w:hAnsi="Arial" w:cs="Arial"/>
          <w:spacing w:val="-2"/>
          <w:sz w:val="22"/>
          <w:szCs w:val="22"/>
        </w:rPr>
      </w:pPr>
      <w:r w:rsidRPr="00FA0FBF">
        <w:rPr>
          <w:rFonts w:ascii="Arial" w:hAnsi="Arial" w:cs="Arial"/>
          <w:spacing w:val="-2"/>
          <w:sz w:val="22"/>
          <w:szCs w:val="22"/>
        </w:rPr>
        <w:t>Realizar valoración médica especializada de manera presencial en la sede que determine el Consejo superior de la judicatura/Direccion seccional de administración de justicia para cada servidor judicial por parte de profesionales especializados, que incluya la lectura médica de los paraclínicos tomados, así como la revisión de antecedentes familiares o personales, presencia de factores de riesgo que predispongan al desarrollo de enfermedades cardiovasculares, metabólicas y/ oncológicas; al igual que la toma de medidas antropométricas y anamnesis alimentaria, con el fin de obtener el diagnóstico nutricional, la clasificación del sobrepeso y obesidad y un plan nutricional específico, frecuencia cardiaca, tensión arterial y perímetro abdominal. Al finalizar se debe generar soporte de historia clínica y dar la orientación medica junto con la emisión de recomendaciones individuales, el plan de cuidado para el control del riesgo. Estas valoraciones tendrán una duración</w:t>
      </w:r>
      <w:r w:rsidR="00E60640">
        <w:rPr>
          <w:rFonts w:ascii="Arial" w:hAnsi="Arial" w:cs="Arial"/>
          <w:spacing w:val="-2"/>
          <w:sz w:val="22"/>
          <w:szCs w:val="22"/>
        </w:rPr>
        <w:t xml:space="preserve"> </w:t>
      </w:r>
      <w:r w:rsidRPr="00E60640" w:rsidR="00E60640">
        <w:rPr>
          <w:rFonts w:ascii="Arial" w:hAnsi="Arial" w:cs="Arial"/>
          <w:spacing w:val="-2"/>
          <w:sz w:val="22"/>
          <w:szCs w:val="22"/>
        </w:rPr>
        <w:t>e mínimo 30 minutos para cada servidor judicial, con el fin generar soporte de historia clínica y dar la orientación médica y recomendaciones individuales para el control del riesgo.</w:t>
      </w:r>
    </w:p>
    <w:p w:rsidRPr="00E60640" w:rsidR="00E60640" w:rsidP="00E60640" w:rsidRDefault="00E60640" w14:paraId="59CA9B3A" w14:textId="77777777">
      <w:pPr>
        <w:pStyle w:val="Textoindependiente"/>
        <w:ind w:left="720"/>
        <w:rPr>
          <w:rFonts w:ascii="Arial" w:hAnsi="Arial" w:cs="Arial"/>
          <w:spacing w:val="-2"/>
          <w:sz w:val="22"/>
          <w:szCs w:val="22"/>
        </w:rPr>
      </w:pPr>
    </w:p>
    <w:p w:rsidRPr="00171848" w:rsidR="00E60640" w:rsidRDefault="00E60640" w14:paraId="573B07FF" w14:textId="67DC9E38">
      <w:pPr>
        <w:pStyle w:val="Textoindependiente"/>
        <w:numPr>
          <w:ilvl w:val="0"/>
          <w:numId w:val="2"/>
        </w:numPr>
        <w:rPr>
          <w:rFonts w:ascii="Arial" w:hAnsi="Arial" w:cs="Arial"/>
          <w:spacing w:val="-2"/>
          <w:sz w:val="22"/>
          <w:szCs w:val="22"/>
        </w:rPr>
      </w:pPr>
      <w:r w:rsidRPr="00E60640">
        <w:rPr>
          <w:rFonts w:ascii="Arial" w:hAnsi="Arial" w:cs="Arial"/>
          <w:spacing w:val="-2"/>
          <w:sz w:val="22"/>
          <w:szCs w:val="22"/>
        </w:rPr>
        <w:t>En adición a los servidores y funcionarios a los que se les confirme el riesgo cardiovascular, metabólico y/o oncológico deberá realizarse el correspondiente seguimiento a las recomendaciones personalizadas, la remisión a la EPS y el seguimiento al tratamiento prescrito por la correspondiente EPS.</w:t>
      </w:r>
    </w:p>
    <w:p w:rsidRPr="00E60640" w:rsidR="00E60640" w:rsidP="00E60640" w:rsidRDefault="00E60640" w14:paraId="61460BAE" w14:textId="77777777">
      <w:pPr>
        <w:pStyle w:val="Textoindependiente"/>
        <w:ind w:left="720"/>
        <w:rPr>
          <w:rFonts w:ascii="Arial" w:hAnsi="Arial" w:cs="Arial"/>
          <w:spacing w:val="-2"/>
          <w:sz w:val="22"/>
          <w:szCs w:val="22"/>
        </w:rPr>
      </w:pPr>
    </w:p>
    <w:p w:rsidRPr="00E60640" w:rsidR="00E60640" w:rsidRDefault="00E60640" w14:paraId="7521159A" w14:textId="77777777">
      <w:pPr>
        <w:pStyle w:val="Textoindependiente"/>
        <w:numPr>
          <w:ilvl w:val="0"/>
          <w:numId w:val="2"/>
        </w:numPr>
        <w:rPr>
          <w:rFonts w:ascii="Arial" w:hAnsi="Arial" w:cs="Arial"/>
          <w:spacing w:val="-2"/>
          <w:sz w:val="22"/>
          <w:szCs w:val="22"/>
        </w:rPr>
      </w:pPr>
      <w:r w:rsidRPr="00E60640">
        <w:rPr>
          <w:rFonts w:ascii="Arial" w:hAnsi="Arial" w:cs="Arial"/>
          <w:spacing w:val="-2"/>
          <w:sz w:val="22"/>
          <w:szCs w:val="22"/>
        </w:rPr>
        <w:t>Suministrar durante la ejecución de las actividades, el equipo mínimo de trabajo, personal administrativo y la totalidad de equipos necesarios para la prestación de los servicios contratados, de conformidad con las especificaciones contenidas en el Anexo – Especificaciones Técnicas. En caso de situación imprevista o de fuerza mayor, previo al inicio del contrato o durante la ejecución de este, que obligue el cambio de alguno de los integrantes del equipo de trabajo, su reemplazo debe reunir iguales o mejores condiciones profesionales y de experiencia de las presentadas en la propuesta. De la misma manera, el contratista por escrito y de forma previa al cambio debe surtir ante el supervisor las gestiones para su aprobación, indicando el motivo del cambio solicitado.</w:t>
      </w:r>
    </w:p>
    <w:p w:rsidRPr="00E60640" w:rsidR="00E60640" w:rsidP="00E60640" w:rsidRDefault="00E60640" w14:paraId="1146B334" w14:textId="77777777">
      <w:pPr>
        <w:pStyle w:val="Textoindependiente"/>
        <w:ind w:left="720"/>
        <w:rPr>
          <w:rFonts w:ascii="Arial" w:hAnsi="Arial" w:cs="Arial"/>
          <w:spacing w:val="-2"/>
          <w:sz w:val="22"/>
          <w:szCs w:val="22"/>
        </w:rPr>
      </w:pPr>
    </w:p>
    <w:p w:rsidR="00E60640" w:rsidRDefault="00E60640" w14:paraId="605587EA" w14:textId="77777777">
      <w:pPr>
        <w:pStyle w:val="Textoindependiente"/>
        <w:numPr>
          <w:ilvl w:val="0"/>
          <w:numId w:val="2"/>
        </w:numPr>
        <w:rPr>
          <w:rFonts w:ascii="Arial" w:hAnsi="Arial" w:cs="Arial"/>
          <w:spacing w:val="-2"/>
          <w:sz w:val="22"/>
          <w:szCs w:val="22"/>
        </w:rPr>
      </w:pPr>
      <w:r w:rsidRPr="00E60640">
        <w:rPr>
          <w:rFonts w:ascii="Arial" w:hAnsi="Arial" w:cs="Arial"/>
          <w:spacing w:val="-2"/>
          <w:sz w:val="22"/>
          <w:szCs w:val="22"/>
        </w:rPr>
        <w:t>Asumir todos los gastos que se ocasionen en relación con la ejecución del contrato, en consecuencia, la Institución Prestadora de Servicios de Salud suministrará los materiales, equipos (batas, guantes, fonendoscopio, tensiómetro, báscula, tallímetro, metro, camilla, entre otros), equipos de cómputo, red de internet y en general los elementos requeridos para la prestación del servicio. De igual forma, asumirá todos los costos de la logística requeridos para el desarrollo de las actividades de la toma de los exámenes clínicos, imágenes diagnósticas y consulta médica especializada a los servidores judiciales.</w:t>
      </w:r>
    </w:p>
    <w:p w:rsidRPr="00E60640" w:rsidR="00E60640" w:rsidP="00E60640" w:rsidRDefault="00E60640" w14:paraId="5EA8C54C" w14:textId="77777777">
      <w:pPr>
        <w:pStyle w:val="Textoindependiente"/>
        <w:ind w:left="720"/>
        <w:rPr>
          <w:rFonts w:ascii="Arial" w:hAnsi="Arial" w:cs="Arial"/>
          <w:spacing w:val="-2"/>
          <w:sz w:val="22"/>
          <w:szCs w:val="22"/>
        </w:rPr>
      </w:pPr>
    </w:p>
    <w:p w:rsidR="00E60640" w:rsidRDefault="00E60640" w14:paraId="4C4BF46C" w14:textId="77777777">
      <w:pPr>
        <w:pStyle w:val="Textoindependiente"/>
        <w:numPr>
          <w:ilvl w:val="0"/>
          <w:numId w:val="2"/>
        </w:numPr>
        <w:rPr>
          <w:rFonts w:ascii="Arial" w:hAnsi="Arial" w:cs="Arial"/>
          <w:spacing w:val="-2"/>
          <w:sz w:val="22"/>
          <w:szCs w:val="22"/>
        </w:rPr>
      </w:pPr>
      <w:r w:rsidRPr="00E60640">
        <w:rPr>
          <w:rFonts w:ascii="Arial" w:hAnsi="Arial" w:cs="Arial"/>
          <w:spacing w:val="-2"/>
          <w:sz w:val="22"/>
          <w:szCs w:val="22"/>
        </w:rPr>
        <w:t xml:space="preserve">El contratista deberá garantizar la obtención previa, expresa, libre e informada del consentimiento informado de cada servidor judicial participante, para la realización de los exámenes médicos, valoraciones clínicas, pruebas diagnósticas y demás procedimientos definidos en el marco del proyecto de prevención y gestión del riesgo cardiovascular, metabólico y oncológico, así mismo, el contratista deberá informar de manera clara y comprensible a los participantes sobre el alcance, </w:t>
      </w:r>
      <w:r w:rsidRPr="00E60640">
        <w:rPr>
          <w:rFonts w:ascii="Arial" w:hAnsi="Arial" w:cs="Arial"/>
          <w:spacing w:val="-2"/>
          <w:sz w:val="22"/>
          <w:szCs w:val="22"/>
        </w:rPr>
        <w:t>finalidad, beneficios, posibles riesgos, confidencialidad y voluntariedad de los exámenes médicos, dejando constancia escrita del consentimiento otorgado, conforme a la normatividad vigente</w:t>
      </w:r>
    </w:p>
    <w:p w:rsidRPr="00E60640" w:rsidR="00E60640" w:rsidP="00E60640" w:rsidRDefault="00E60640" w14:paraId="1F178525" w14:textId="77777777">
      <w:pPr>
        <w:pStyle w:val="Textoindependiente"/>
        <w:ind w:left="720"/>
        <w:rPr>
          <w:rFonts w:ascii="Arial" w:hAnsi="Arial" w:cs="Arial"/>
          <w:spacing w:val="-2"/>
          <w:sz w:val="22"/>
          <w:szCs w:val="22"/>
        </w:rPr>
      </w:pPr>
    </w:p>
    <w:p w:rsidRPr="00171848" w:rsidR="00E60640" w:rsidRDefault="00E60640" w14:paraId="126A6D15" w14:textId="43661BD5">
      <w:pPr>
        <w:pStyle w:val="Textoindependiente"/>
        <w:numPr>
          <w:ilvl w:val="0"/>
          <w:numId w:val="2"/>
        </w:numPr>
        <w:rPr>
          <w:rFonts w:ascii="Arial" w:hAnsi="Arial" w:cs="Arial"/>
          <w:spacing w:val="-2"/>
          <w:sz w:val="22"/>
          <w:szCs w:val="22"/>
        </w:rPr>
      </w:pPr>
      <w:r w:rsidRPr="00E60640">
        <w:rPr>
          <w:rFonts w:ascii="Arial" w:hAnsi="Arial" w:cs="Arial"/>
          <w:spacing w:val="-2"/>
          <w:sz w:val="22"/>
          <w:szCs w:val="22"/>
        </w:rPr>
        <w:t>El contratista deberá obtener la autorización expresa del servidor judicial, para el tratamiento de datos personales, incluidos los datos sensibles relacionados con la salud, de conformidad con lo establecido en la Ley 1581 de 2012, el Decreto 1377 de 2013 y demás normas concordantes, dicha autorización deberá permitir el tratamiento de la información con fines históricos, estadísticos, epidemiológicos, de seguimiento y mejora continua del programa.</w:t>
      </w:r>
    </w:p>
    <w:p w:rsidRPr="00E60640" w:rsidR="00E60640" w:rsidP="00E60640" w:rsidRDefault="00E60640" w14:paraId="29F761AA" w14:textId="77777777">
      <w:pPr>
        <w:pStyle w:val="Textoindependiente"/>
        <w:ind w:left="720"/>
        <w:rPr>
          <w:rFonts w:ascii="Arial" w:hAnsi="Arial" w:cs="Arial"/>
          <w:spacing w:val="-2"/>
          <w:sz w:val="22"/>
          <w:szCs w:val="22"/>
        </w:rPr>
      </w:pPr>
    </w:p>
    <w:p w:rsidRPr="00FA0FBF" w:rsidR="004D3A08" w:rsidRDefault="00171848" w14:paraId="1FE79439" w14:textId="178AFC49">
      <w:pPr>
        <w:pStyle w:val="Textoindependiente"/>
        <w:numPr>
          <w:ilvl w:val="0"/>
          <w:numId w:val="2"/>
        </w:numPr>
        <w:rPr>
          <w:rFonts w:ascii="Arial" w:hAnsi="Arial" w:cs="Arial"/>
          <w:spacing w:val="-2"/>
          <w:sz w:val="22"/>
          <w:szCs w:val="22"/>
        </w:rPr>
      </w:pPr>
      <w:r w:rsidRPr="00171848">
        <w:rPr>
          <w:rFonts w:ascii="Arial" w:hAnsi="Arial" w:cs="Arial"/>
          <w:spacing w:val="-2"/>
          <w:sz w:val="22"/>
          <w:szCs w:val="22"/>
        </w:rPr>
        <w:t>Entregar certificación de la custodia de las historias clínicas al supervisor del contrato. La custodia de las historias clínicas ocupacionales y resultados de evaluaciones paraclínicas estará a cargo del prestador de servicios de salud, que la generó en el curso de la atención, según la normatividad vigente. La historia clínica y los resultados de los paraclínicos podrán ser objeto de consulta del servidor judicial, según la normatividad vigente.</w:t>
      </w:r>
    </w:p>
    <w:p w:rsidRPr="004D3A08" w:rsidR="004D3A08" w:rsidP="004D3A08" w:rsidRDefault="004D3A08" w14:paraId="69D3F193" w14:textId="122E1CB6">
      <w:pPr>
        <w:pStyle w:val="Textoindependiente"/>
        <w:ind w:left="709" w:right="-1"/>
        <w:jc w:val="left"/>
        <w:rPr>
          <w:rFonts w:ascii="Arial" w:hAnsi="Arial" w:cs="Arial"/>
          <w:spacing w:val="-2"/>
          <w:sz w:val="22"/>
          <w:szCs w:val="22"/>
        </w:rPr>
      </w:pPr>
    </w:p>
    <w:p w:rsidRPr="00171848" w:rsidR="00171848" w:rsidP="00171848" w:rsidRDefault="00171848" w14:paraId="791C0C38" w14:textId="056E9C2C">
      <w:pPr>
        <w:pStyle w:val="Textoindependiente"/>
        <w:ind w:left="142" w:right="-1"/>
        <w:rPr>
          <w:rFonts w:ascii="Arial" w:hAnsi="Arial" w:cs="Arial"/>
          <w:spacing w:val="-2"/>
          <w:sz w:val="22"/>
          <w:szCs w:val="18"/>
        </w:rPr>
      </w:pPr>
      <w:r>
        <w:rPr>
          <w:rFonts w:ascii="Arial" w:hAnsi="Arial" w:cs="Arial"/>
          <w:spacing w:val="-2"/>
          <w:sz w:val="22"/>
          <w:szCs w:val="18"/>
        </w:rPr>
        <w:t xml:space="preserve"> </w:t>
      </w:r>
      <w:r w:rsidRPr="00171848">
        <w:rPr>
          <w:rFonts w:ascii="Arial" w:hAnsi="Arial" w:cs="Arial"/>
          <w:b/>
          <w:bCs/>
          <w:spacing w:val="-2"/>
          <w:sz w:val="22"/>
          <w:szCs w:val="18"/>
        </w:rPr>
        <w:t>Equipo de Trabajo Requerido</w:t>
      </w:r>
      <w:r>
        <w:rPr>
          <w:rFonts w:ascii="Arial" w:hAnsi="Arial" w:cs="Arial"/>
          <w:b/>
          <w:bCs/>
          <w:spacing w:val="-2"/>
          <w:sz w:val="22"/>
          <w:szCs w:val="18"/>
        </w:rPr>
        <w:t>:</w:t>
      </w:r>
    </w:p>
    <w:p w:rsidRPr="00171848" w:rsidR="00171848" w:rsidP="00171848" w:rsidRDefault="00171848" w14:paraId="440DC63E" w14:textId="77777777">
      <w:pPr>
        <w:pStyle w:val="Textoindependiente"/>
        <w:ind w:left="142" w:right="-1"/>
        <w:rPr>
          <w:rFonts w:ascii="Arial" w:hAnsi="Arial" w:cs="Arial"/>
          <w:spacing w:val="-2"/>
          <w:sz w:val="22"/>
          <w:szCs w:val="18"/>
        </w:rPr>
      </w:pPr>
    </w:p>
    <w:p w:rsidRPr="00171848" w:rsidR="00171848" w:rsidP="00171848" w:rsidRDefault="00171848" w14:paraId="5F7B02C7" w14:textId="77777777">
      <w:pPr>
        <w:pStyle w:val="Textoindependiente"/>
        <w:ind w:left="142" w:right="-1"/>
        <w:rPr>
          <w:rFonts w:ascii="Arial" w:hAnsi="Arial" w:cs="Arial"/>
          <w:spacing w:val="-2"/>
          <w:sz w:val="22"/>
          <w:szCs w:val="18"/>
        </w:rPr>
      </w:pPr>
      <w:r w:rsidRPr="00171848">
        <w:rPr>
          <w:rFonts w:ascii="Arial" w:hAnsi="Arial" w:cs="Arial"/>
          <w:spacing w:val="-2"/>
          <w:sz w:val="22"/>
          <w:szCs w:val="18"/>
        </w:rPr>
        <w:t>El contratista debe suministrar y mantener, durante toda la ejecución del contrato y hasta la terminación de este, el siguiente personal mínimo requerido para la ejecución del objeto contractual.</w:t>
      </w:r>
    </w:p>
    <w:p w:rsidRPr="00171848" w:rsidR="00171848" w:rsidP="2EF116AC" w:rsidRDefault="00171848" w14:paraId="0D26665C" w14:textId="77777777">
      <w:pPr>
        <w:pStyle w:val="Textoindependiente"/>
        <w:ind w:left="142" w:right="-1"/>
        <w:rPr>
          <w:rFonts w:ascii="Arial" w:hAnsi="Arial" w:cs="Arial"/>
          <w:spacing w:val="-2"/>
          <w:sz w:val="22"/>
          <w:szCs w:val="22"/>
          <w:lang w:val="es-ES"/>
        </w:rPr>
      </w:pPr>
      <w:r w:rsidRPr="2EF116AC" w:rsidR="00171848">
        <w:rPr>
          <w:rFonts w:ascii="Arial" w:hAnsi="Arial" w:cs="Arial"/>
          <w:spacing w:val="-2"/>
          <w:sz w:val="22"/>
          <w:szCs w:val="22"/>
          <w:lang w:val="es-ES"/>
        </w:rPr>
        <w:t>a.</w:t>
      </w:r>
      <w:r w:rsidRPr="00171848">
        <w:rPr>
          <w:rFonts w:ascii="Arial" w:hAnsi="Arial" w:cs="Arial"/>
          <w:spacing w:val="-2"/>
          <w:sz w:val="22"/>
          <w:szCs w:val="18"/>
        </w:rPr>
        <w:tab/>
      </w:r>
      <w:r w:rsidRPr="2EF116AC" w:rsidR="00171848">
        <w:rPr>
          <w:rFonts w:ascii="Arial" w:hAnsi="Arial" w:cs="Arial"/>
          <w:spacing w:val="-2"/>
          <w:sz w:val="22"/>
          <w:szCs w:val="22"/>
          <w:lang w:val="es-ES"/>
        </w:rPr>
        <w:t>Acreditación de Idoneidad: Con el fin de demostrar la formación académica e idoneidad del equipo mínimo de trabajo deberá presentar lossiguientes documentos:</w:t>
      </w:r>
    </w:p>
    <w:p w:rsidRPr="00171848" w:rsidR="00171848" w:rsidP="00171848" w:rsidRDefault="00171848" w14:paraId="153197A3" w14:textId="77777777">
      <w:pPr>
        <w:pStyle w:val="Textoindependiente"/>
        <w:ind w:left="142" w:right="-1"/>
        <w:rPr>
          <w:rFonts w:ascii="Arial" w:hAnsi="Arial" w:cs="Arial"/>
          <w:spacing w:val="-2"/>
          <w:sz w:val="22"/>
          <w:szCs w:val="18"/>
        </w:rPr>
      </w:pPr>
    </w:p>
    <w:p w:rsidRPr="00171848" w:rsidR="00171848" w:rsidP="00171848" w:rsidRDefault="00171848" w14:paraId="2A93153E" w14:textId="77777777">
      <w:pPr>
        <w:pStyle w:val="Textoindependiente"/>
        <w:ind w:left="142" w:right="-1"/>
        <w:rPr>
          <w:rFonts w:ascii="Arial" w:hAnsi="Arial" w:cs="Arial"/>
          <w:spacing w:val="-2"/>
          <w:sz w:val="22"/>
          <w:szCs w:val="18"/>
        </w:rPr>
      </w:pPr>
      <w:r w:rsidRPr="00171848">
        <w:rPr>
          <w:rFonts w:ascii="Arial" w:hAnsi="Arial" w:cs="Arial"/>
          <w:spacing w:val="-2"/>
          <w:sz w:val="22"/>
          <w:szCs w:val="18"/>
        </w:rPr>
        <w:t></w:t>
      </w:r>
      <w:r w:rsidRPr="00171848">
        <w:rPr>
          <w:rFonts w:ascii="Arial" w:hAnsi="Arial" w:cs="Arial"/>
          <w:spacing w:val="-2"/>
          <w:sz w:val="22"/>
          <w:szCs w:val="18"/>
        </w:rPr>
        <w:tab/>
      </w:r>
      <w:r w:rsidRPr="00171848">
        <w:rPr>
          <w:rFonts w:ascii="Arial" w:hAnsi="Arial" w:cs="Arial"/>
          <w:spacing w:val="-2"/>
          <w:sz w:val="22"/>
          <w:szCs w:val="18"/>
        </w:rPr>
        <w:t>Copia del diploma de título profesional o técnico o el acta de grado</w:t>
      </w:r>
    </w:p>
    <w:p w:rsidRPr="00171848" w:rsidR="00171848" w:rsidP="2EF116AC" w:rsidRDefault="00171848" w14:paraId="67A2BADF" w14:textId="77777777">
      <w:pPr>
        <w:pStyle w:val="Textoindependiente"/>
        <w:ind w:left="142" w:right="-1"/>
        <w:rPr>
          <w:rFonts w:ascii="Arial" w:hAnsi="Arial" w:cs="Arial"/>
          <w:spacing w:val="-2"/>
          <w:sz w:val="22"/>
          <w:szCs w:val="22"/>
          <w:lang w:val="es-ES"/>
        </w:rPr>
      </w:pPr>
      <w:r w:rsidRPr="2EF116AC" w:rsidR="00171848">
        <w:rPr>
          <w:rFonts w:ascii="Arial" w:hAnsi="Arial" w:cs="Arial"/>
          <w:spacing w:val="-2"/>
          <w:sz w:val="22"/>
          <w:szCs w:val="22"/>
          <w:lang w:val="es-ES"/>
        </w:rPr>
        <w:t></w:t>
      </w:r>
      <w:r w:rsidRPr="00171848">
        <w:rPr>
          <w:rFonts w:ascii="Arial" w:hAnsi="Arial" w:cs="Arial"/>
          <w:spacing w:val="-2"/>
          <w:sz w:val="22"/>
          <w:szCs w:val="18"/>
        </w:rPr>
        <w:tab/>
      </w:r>
      <w:r w:rsidRPr="2EF116AC" w:rsidR="00171848">
        <w:rPr>
          <w:rFonts w:ascii="Arial" w:hAnsi="Arial" w:cs="Arial"/>
          <w:spacing w:val="-2"/>
          <w:sz w:val="22"/>
          <w:szCs w:val="22"/>
          <w:lang w:val="es-ES"/>
        </w:rPr>
        <w:t>Copia del diploma de posgrado o acta de grado que acredite la respectiva formación académica(Especialización, maestría, doctorado y/o PHD)</w:t>
      </w:r>
    </w:p>
    <w:p w:rsidRPr="00171848" w:rsidR="00171848" w:rsidP="2EF116AC" w:rsidRDefault="00171848" w14:paraId="68E7E48F" w14:textId="77777777">
      <w:pPr>
        <w:pStyle w:val="Textoindependiente"/>
        <w:ind w:left="142" w:right="-1"/>
        <w:rPr>
          <w:rFonts w:ascii="Arial" w:hAnsi="Arial" w:cs="Arial"/>
          <w:spacing w:val="-2"/>
          <w:sz w:val="22"/>
          <w:szCs w:val="22"/>
          <w:lang w:val="es-ES"/>
        </w:rPr>
      </w:pPr>
      <w:r w:rsidRPr="2EF116AC" w:rsidR="00171848">
        <w:rPr>
          <w:rFonts w:ascii="Arial" w:hAnsi="Arial" w:cs="Arial"/>
          <w:spacing w:val="-2"/>
          <w:sz w:val="22"/>
          <w:szCs w:val="22"/>
          <w:lang w:val="es-ES"/>
        </w:rPr>
        <w:t></w:t>
      </w:r>
      <w:r w:rsidRPr="00171848">
        <w:rPr>
          <w:rFonts w:ascii="Arial" w:hAnsi="Arial" w:cs="Arial"/>
          <w:spacing w:val="-2"/>
          <w:sz w:val="22"/>
          <w:szCs w:val="18"/>
        </w:rPr>
        <w:tab/>
      </w:r>
      <w:r w:rsidRPr="2EF116AC" w:rsidR="00171848">
        <w:rPr>
          <w:rFonts w:ascii="Arial" w:hAnsi="Arial" w:cs="Arial"/>
          <w:spacing w:val="-2"/>
          <w:sz w:val="22"/>
          <w:szCs w:val="22"/>
          <w:lang w:val="es-ES"/>
        </w:rPr>
        <w:t>Copia del documento de homologación de los títulos obtenidos en el exterior, de conformidad con lasdisposiciones legales vigentes sobre la materia (si aplica).</w:t>
      </w:r>
    </w:p>
    <w:p w:rsidRPr="00171848" w:rsidR="00171848" w:rsidP="00171848" w:rsidRDefault="00171848" w14:paraId="23384334" w14:textId="77777777">
      <w:pPr>
        <w:pStyle w:val="Textoindependiente"/>
        <w:ind w:left="142" w:right="-1"/>
        <w:rPr>
          <w:rFonts w:ascii="Arial" w:hAnsi="Arial" w:cs="Arial"/>
          <w:spacing w:val="-2"/>
          <w:sz w:val="22"/>
          <w:szCs w:val="18"/>
        </w:rPr>
      </w:pPr>
      <w:r w:rsidRPr="00171848">
        <w:rPr>
          <w:rFonts w:ascii="Arial" w:hAnsi="Arial" w:cs="Arial"/>
          <w:spacing w:val="-2"/>
          <w:sz w:val="22"/>
          <w:szCs w:val="18"/>
        </w:rPr>
        <w:t></w:t>
      </w:r>
      <w:r w:rsidRPr="00171848">
        <w:rPr>
          <w:rFonts w:ascii="Arial" w:hAnsi="Arial" w:cs="Arial"/>
          <w:spacing w:val="-2"/>
          <w:sz w:val="22"/>
          <w:szCs w:val="18"/>
        </w:rPr>
        <w:tab/>
      </w:r>
      <w:r w:rsidRPr="00171848">
        <w:rPr>
          <w:rFonts w:ascii="Arial" w:hAnsi="Arial" w:cs="Arial"/>
          <w:spacing w:val="-2"/>
          <w:sz w:val="22"/>
          <w:szCs w:val="18"/>
        </w:rPr>
        <w:t>Copia de la tarjeta y/o matrícula profesional, cuando aplique.</w:t>
      </w:r>
    </w:p>
    <w:p w:rsidRPr="00171848" w:rsidR="00171848" w:rsidP="00171848" w:rsidRDefault="00171848" w14:paraId="4076E208" w14:textId="77777777">
      <w:pPr>
        <w:pStyle w:val="Textoindependiente"/>
        <w:ind w:left="142" w:right="-1"/>
        <w:rPr>
          <w:rFonts w:ascii="Arial" w:hAnsi="Arial" w:cs="Arial"/>
          <w:spacing w:val="-2"/>
          <w:sz w:val="22"/>
          <w:szCs w:val="18"/>
        </w:rPr>
      </w:pPr>
      <w:r w:rsidRPr="00171848">
        <w:rPr>
          <w:rFonts w:ascii="Arial" w:hAnsi="Arial" w:cs="Arial"/>
          <w:spacing w:val="-2"/>
          <w:sz w:val="22"/>
          <w:szCs w:val="18"/>
        </w:rPr>
        <w:t></w:t>
      </w:r>
      <w:r w:rsidRPr="00171848">
        <w:rPr>
          <w:rFonts w:ascii="Arial" w:hAnsi="Arial" w:cs="Arial"/>
          <w:spacing w:val="-2"/>
          <w:sz w:val="22"/>
          <w:szCs w:val="18"/>
        </w:rPr>
        <w:tab/>
      </w:r>
      <w:r w:rsidRPr="00171848">
        <w:rPr>
          <w:rFonts w:ascii="Arial" w:hAnsi="Arial" w:cs="Arial"/>
          <w:spacing w:val="-2"/>
          <w:sz w:val="22"/>
          <w:szCs w:val="18"/>
        </w:rPr>
        <w:t>Licencia de Seguridad y Salud en el Trabajo, cuando aplique.</w:t>
      </w:r>
    </w:p>
    <w:p w:rsidR="004D3A08" w:rsidP="2EF116AC" w:rsidRDefault="00171848" w14:paraId="61091517" w14:textId="2BCA12F7">
      <w:pPr>
        <w:pStyle w:val="Textoindependiente"/>
        <w:ind w:left="142" w:right="-1"/>
        <w:jc w:val="left"/>
        <w:rPr>
          <w:rFonts w:ascii="Arial" w:hAnsi="Arial" w:cs="Arial"/>
          <w:spacing w:val="-2"/>
          <w:sz w:val="22"/>
          <w:szCs w:val="22"/>
          <w:lang w:val="es-ES"/>
        </w:rPr>
      </w:pPr>
      <w:r w:rsidRPr="2EF116AC" w:rsidR="00171848">
        <w:rPr>
          <w:rFonts w:ascii="Arial" w:hAnsi="Arial" w:cs="Arial"/>
          <w:spacing w:val="-2"/>
          <w:sz w:val="22"/>
          <w:szCs w:val="22"/>
          <w:lang w:val="es-ES"/>
        </w:rPr>
        <w:t></w:t>
      </w:r>
      <w:r w:rsidRPr="00171848">
        <w:rPr>
          <w:rFonts w:ascii="Arial" w:hAnsi="Arial" w:cs="Arial"/>
          <w:spacing w:val="-2"/>
          <w:sz w:val="22"/>
          <w:szCs w:val="18"/>
        </w:rPr>
        <w:tab/>
      </w:r>
      <w:r w:rsidRPr="2EF116AC" w:rsidR="00171848">
        <w:rPr>
          <w:rFonts w:ascii="Arial" w:hAnsi="Arial" w:cs="Arial"/>
          <w:spacing w:val="-2"/>
          <w:sz w:val="22"/>
          <w:szCs w:val="22"/>
          <w:lang w:val="es-ES"/>
        </w:rPr>
        <w:t>Registro en Rethus – Tarjeta Profesional, cuando aplique</w:t>
      </w:r>
    </w:p>
    <w:p w:rsidR="00171848" w:rsidP="00171848" w:rsidRDefault="00171848" w14:paraId="1B442277" w14:textId="77777777">
      <w:pPr>
        <w:pStyle w:val="Textoindependiente"/>
        <w:ind w:left="142" w:right="-1"/>
        <w:jc w:val="left"/>
        <w:rPr>
          <w:rFonts w:ascii="Arial" w:hAnsi="Arial" w:cs="Arial"/>
          <w:spacing w:val="-2"/>
          <w:sz w:val="22"/>
          <w:szCs w:val="18"/>
        </w:rPr>
      </w:pPr>
    </w:p>
    <w:tbl>
      <w:tblPr>
        <w:tblStyle w:val="TableNormal"/>
        <w:tblW w:w="8647"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1134"/>
        <w:gridCol w:w="1985"/>
        <w:gridCol w:w="1275"/>
        <w:gridCol w:w="4253"/>
      </w:tblGrid>
      <w:tr w:rsidRPr="00171848" w:rsidR="00171848" w:rsidTr="00AA732D" w14:paraId="70B926E5" w14:textId="77777777">
        <w:trPr>
          <w:trHeight w:val="625"/>
        </w:trPr>
        <w:tc>
          <w:tcPr>
            <w:tcW w:w="1134" w:type="dxa"/>
            <w:shd w:val="clear" w:color="auto" w:fill="D9D9D9"/>
          </w:tcPr>
          <w:p w:rsidRPr="00171848" w:rsidR="00171848" w:rsidP="00DA43D2" w:rsidRDefault="00171848" w14:paraId="77180005" w14:textId="77777777">
            <w:pPr>
              <w:pStyle w:val="TableParagraph"/>
              <w:spacing w:before="187"/>
              <w:ind w:left="18"/>
              <w:jc w:val="center"/>
              <w:rPr>
                <w:rFonts w:ascii="Arial" w:hAnsi="Arial" w:cs="Arial"/>
                <w:b/>
                <w:sz w:val="20"/>
                <w:szCs w:val="20"/>
              </w:rPr>
            </w:pPr>
            <w:r w:rsidRPr="00171848">
              <w:rPr>
                <w:rFonts w:ascii="Arial" w:hAnsi="Arial" w:cs="Arial"/>
                <w:b/>
                <w:spacing w:val="-4"/>
                <w:sz w:val="20"/>
                <w:szCs w:val="20"/>
              </w:rPr>
              <w:t>Ítem</w:t>
            </w:r>
          </w:p>
        </w:tc>
        <w:tc>
          <w:tcPr>
            <w:tcW w:w="1985" w:type="dxa"/>
            <w:tcBorders>
              <w:right w:val="single" w:color="000000" w:sz="4" w:space="0"/>
            </w:tcBorders>
            <w:shd w:val="clear" w:color="auto" w:fill="D9D9D9"/>
          </w:tcPr>
          <w:p w:rsidRPr="00171848" w:rsidR="00171848" w:rsidP="00DA43D2" w:rsidRDefault="00171848" w14:paraId="6EC5A5F1" w14:textId="77777777">
            <w:pPr>
              <w:pStyle w:val="TableParagraph"/>
              <w:spacing w:before="187"/>
              <w:ind w:left="12"/>
              <w:jc w:val="center"/>
              <w:rPr>
                <w:rFonts w:ascii="Arial" w:hAnsi="Arial" w:cs="Arial"/>
                <w:b/>
                <w:sz w:val="20"/>
                <w:szCs w:val="20"/>
              </w:rPr>
            </w:pPr>
            <w:r w:rsidRPr="00171848">
              <w:rPr>
                <w:rFonts w:ascii="Arial" w:hAnsi="Arial" w:cs="Arial"/>
                <w:b/>
                <w:spacing w:val="-2"/>
                <w:sz w:val="20"/>
                <w:szCs w:val="20"/>
              </w:rPr>
              <w:t>Cargo</w:t>
            </w:r>
          </w:p>
        </w:tc>
        <w:tc>
          <w:tcPr>
            <w:tcW w:w="1275" w:type="dxa"/>
            <w:tcBorders>
              <w:left w:val="single" w:color="000000" w:sz="4" w:space="0"/>
              <w:right w:val="single" w:color="000000" w:sz="4" w:space="0"/>
            </w:tcBorders>
            <w:shd w:val="clear" w:color="auto" w:fill="D9D9D9"/>
          </w:tcPr>
          <w:p w:rsidRPr="00171848" w:rsidR="00171848" w:rsidP="00DA43D2" w:rsidRDefault="00171848" w14:paraId="2F7BFE92" w14:textId="77777777">
            <w:pPr>
              <w:pStyle w:val="TableParagraph"/>
              <w:spacing w:before="187"/>
              <w:ind w:left="18"/>
              <w:jc w:val="center"/>
              <w:rPr>
                <w:rFonts w:ascii="Arial" w:hAnsi="Arial" w:cs="Arial"/>
                <w:b/>
                <w:sz w:val="20"/>
                <w:szCs w:val="20"/>
              </w:rPr>
            </w:pPr>
            <w:r w:rsidRPr="00171848">
              <w:rPr>
                <w:rFonts w:ascii="Arial" w:hAnsi="Arial" w:cs="Arial"/>
                <w:b/>
                <w:spacing w:val="-2"/>
                <w:sz w:val="20"/>
                <w:szCs w:val="20"/>
              </w:rPr>
              <w:t>Cantidad</w:t>
            </w:r>
          </w:p>
        </w:tc>
        <w:tc>
          <w:tcPr>
            <w:tcW w:w="4253" w:type="dxa"/>
            <w:tcBorders>
              <w:left w:val="single" w:color="000000" w:sz="4" w:space="0"/>
            </w:tcBorders>
            <w:shd w:val="clear" w:color="auto" w:fill="D9D9D9"/>
          </w:tcPr>
          <w:p w:rsidRPr="00171848" w:rsidR="00171848" w:rsidP="00DA43D2" w:rsidRDefault="00171848" w14:paraId="42E1EFCB" w14:textId="77777777">
            <w:pPr>
              <w:pStyle w:val="TableParagraph"/>
              <w:spacing w:before="187"/>
              <w:ind w:left="1781"/>
              <w:rPr>
                <w:rFonts w:ascii="Arial" w:hAnsi="Arial" w:cs="Arial"/>
                <w:b/>
                <w:sz w:val="20"/>
                <w:szCs w:val="20"/>
              </w:rPr>
            </w:pPr>
            <w:r w:rsidRPr="00171848">
              <w:rPr>
                <w:rFonts w:ascii="Arial" w:hAnsi="Arial" w:cs="Arial"/>
                <w:b/>
                <w:sz w:val="20"/>
                <w:szCs w:val="20"/>
              </w:rPr>
              <w:t>Requisitos</w:t>
            </w:r>
            <w:r w:rsidRPr="00171848">
              <w:rPr>
                <w:rFonts w:ascii="Arial" w:hAnsi="Arial" w:cs="Arial"/>
                <w:b/>
                <w:spacing w:val="-9"/>
                <w:sz w:val="20"/>
                <w:szCs w:val="20"/>
              </w:rPr>
              <w:t xml:space="preserve"> </w:t>
            </w:r>
            <w:r w:rsidRPr="00171848">
              <w:rPr>
                <w:rFonts w:ascii="Arial" w:hAnsi="Arial" w:cs="Arial"/>
                <w:b/>
                <w:spacing w:val="-2"/>
                <w:sz w:val="20"/>
                <w:szCs w:val="20"/>
              </w:rPr>
              <w:t>Mínimos</w:t>
            </w:r>
          </w:p>
        </w:tc>
      </w:tr>
      <w:tr w:rsidRPr="00171848" w:rsidR="00171848" w:rsidTr="00AA732D" w14:paraId="64DB4EA9" w14:textId="77777777">
        <w:trPr>
          <w:trHeight w:val="1266"/>
        </w:trPr>
        <w:tc>
          <w:tcPr>
            <w:tcW w:w="1134" w:type="dxa"/>
            <w:vMerge w:val="restart"/>
          </w:tcPr>
          <w:p w:rsidRPr="00171848" w:rsidR="00171848" w:rsidP="00DA43D2" w:rsidRDefault="00171848" w14:paraId="0A160B77" w14:textId="77777777">
            <w:pPr>
              <w:pStyle w:val="TableParagraph"/>
              <w:spacing w:before="0"/>
              <w:rPr>
                <w:rFonts w:ascii="Arial" w:hAnsi="Arial" w:cs="Arial"/>
                <w:sz w:val="20"/>
                <w:szCs w:val="20"/>
              </w:rPr>
            </w:pPr>
          </w:p>
          <w:p w:rsidRPr="00171848" w:rsidR="00171848" w:rsidP="00DA43D2" w:rsidRDefault="00171848" w14:paraId="0AC299D8" w14:textId="77777777">
            <w:pPr>
              <w:pStyle w:val="TableParagraph"/>
              <w:spacing w:before="0"/>
              <w:rPr>
                <w:rFonts w:ascii="Arial" w:hAnsi="Arial" w:cs="Arial"/>
                <w:sz w:val="20"/>
                <w:szCs w:val="20"/>
              </w:rPr>
            </w:pPr>
          </w:p>
          <w:p w:rsidRPr="00171848" w:rsidR="00171848" w:rsidP="00DA43D2" w:rsidRDefault="00171848" w14:paraId="66949D20" w14:textId="77777777">
            <w:pPr>
              <w:pStyle w:val="TableParagraph"/>
              <w:spacing w:before="0"/>
              <w:rPr>
                <w:rFonts w:ascii="Arial" w:hAnsi="Arial" w:cs="Arial"/>
                <w:sz w:val="20"/>
                <w:szCs w:val="20"/>
              </w:rPr>
            </w:pPr>
          </w:p>
          <w:p w:rsidRPr="00171848" w:rsidR="00171848" w:rsidP="00DA43D2" w:rsidRDefault="00171848" w14:paraId="6E5CD486" w14:textId="77777777">
            <w:pPr>
              <w:pStyle w:val="TableParagraph"/>
              <w:spacing w:before="0"/>
              <w:rPr>
                <w:rFonts w:ascii="Arial" w:hAnsi="Arial" w:cs="Arial"/>
                <w:sz w:val="20"/>
                <w:szCs w:val="20"/>
              </w:rPr>
            </w:pPr>
          </w:p>
          <w:p w:rsidRPr="00171848" w:rsidR="00171848" w:rsidP="00DA43D2" w:rsidRDefault="00171848" w14:paraId="7A521B34" w14:textId="77777777">
            <w:pPr>
              <w:pStyle w:val="TableParagraph"/>
              <w:spacing w:before="59"/>
              <w:rPr>
                <w:rFonts w:ascii="Arial" w:hAnsi="Arial" w:cs="Arial"/>
                <w:sz w:val="20"/>
                <w:szCs w:val="20"/>
              </w:rPr>
            </w:pPr>
          </w:p>
          <w:p w:rsidRPr="00171848" w:rsidR="00171848" w:rsidP="00DA43D2" w:rsidRDefault="00171848" w14:paraId="3AEA83EA" w14:textId="77777777">
            <w:pPr>
              <w:pStyle w:val="TableParagraph"/>
              <w:spacing w:before="0"/>
              <w:ind w:left="18" w:right="4"/>
              <w:jc w:val="center"/>
              <w:rPr>
                <w:rFonts w:ascii="Arial" w:hAnsi="Arial" w:cs="Arial"/>
                <w:sz w:val="20"/>
                <w:szCs w:val="20"/>
              </w:rPr>
            </w:pPr>
            <w:r w:rsidRPr="00171848">
              <w:rPr>
                <w:rFonts w:ascii="Arial" w:hAnsi="Arial" w:cs="Arial"/>
                <w:spacing w:val="-10"/>
                <w:sz w:val="20"/>
                <w:szCs w:val="20"/>
              </w:rPr>
              <w:t>1</w:t>
            </w:r>
          </w:p>
        </w:tc>
        <w:tc>
          <w:tcPr>
            <w:tcW w:w="1985" w:type="dxa"/>
            <w:vMerge w:val="restart"/>
            <w:tcBorders>
              <w:right w:val="single" w:color="000000" w:sz="4" w:space="0"/>
            </w:tcBorders>
          </w:tcPr>
          <w:p w:rsidRPr="00171848" w:rsidR="00171848" w:rsidP="00DA43D2" w:rsidRDefault="00171848" w14:paraId="51D382BF" w14:textId="77777777">
            <w:pPr>
              <w:pStyle w:val="TableParagraph"/>
              <w:spacing w:before="0"/>
              <w:rPr>
                <w:rFonts w:ascii="Arial" w:hAnsi="Arial" w:cs="Arial"/>
                <w:sz w:val="20"/>
                <w:szCs w:val="20"/>
              </w:rPr>
            </w:pPr>
          </w:p>
          <w:p w:rsidRPr="00171848" w:rsidR="00171848" w:rsidP="00DA43D2" w:rsidRDefault="00171848" w14:paraId="3A4BB1F4" w14:textId="77777777">
            <w:pPr>
              <w:pStyle w:val="TableParagraph"/>
              <w:spacing w:before="0"/>
              <w:rPr>
                <w:rFonts w:ascii="Arial" w:hAnsi="Arial" w:cs="Arial"/>
                <w:sz w:val="20"/>
                <w:szCs w:val="20"/>
              </w:rPr>
            </w:pPr>
          </w:p>
          <w:p w:rsidRPr="00171848" w:rsidR="00171848" w:rsidP="00DA43D2" w:rsidRDefault="00171848" w14:paraId="04F6ABF2" w14:textId="77777777">
            <w:pPr>
              <w:pStyle w:val="TableParagraph"/>
              <w:spacing w:before="0"/>
              <w:rPr>
                <w:rFonts w:ascii="Arial" w:hAnsi="Arial" w:cs="Arial"/>
                <w:sz w:val="20"/>
                <w:szCs w:val="20"/>
              </w:rPr>
            </w:pPr>
          </w:p>
          <w:p w:rsidRPr="00171848" w:rsidR="00171848" w:rsidP="00DA43D2" w:rsidRDefault="00171848" w14:paraId="062F0F47" w14:textId="77777777">
            <w:pPr>
              <w:pStyle w:val="TableParagraph"/>
              <w:spacing w:before="185"/>
              <w:rPr>
                <w:rFonts w:ascii="Arial" w:hAnsi="Arial" w:cs="Arial"/>
                <w:sz w:val="20"/>
                <w:szCs w:val="20"/>
              </w:rPr>
            </w:pPr>
          </w:p>
          <w:p w:rsidRPr="00171848" w:rsidR="00171848" w:rsidP="00DA43D2" w:rsidRDefault="00171848" w14:paraId="5669B849" w14:textId="5D369784">
            <w:pPr>
              <w:pStyle w:val="TableParagraph"/>
              <w:spacing w:before="0"/>
              <w:ind w:left="515" w:right="291" w:hanging="209"/>
              <w:rPr>
                <w:rFonts w:ascii="Arial" w:hAnsi="Arial" w:cs="Arial"/>
                <w:b/>
                <w:sz w:val="20"/>
                <w:szCs w:val="20"/>
              </w:rPr>
            </w:pPr>
            <w:r w:rsidRPr="00171848">
              <w:rPr>
                <w:rFonts w:ascii="Arial" w:hAnsi="Arial" w:cs="Arial"/>
                <w:b/>
                <w:sz w:val="20"/>
                <w:szCs w:val="20"/>
              </w:rPr>
              <w:t>DIRECTO</w:t>
            </w:r>
            <w:r w:rsidR="00AA732D">
              <w:rPr>
                <w:rFonts w:ascii="Arial" w:hAnsi="Arial" w:cs="Arial"/>
                <w:b/>
                <w:sz w:val="20"/>
                <w:szCs w:val="20"/>
              </w:rPr>
              <w:t xml:space="preserve"> </w:t>
            </w:r>
            <w:r w:rsidRPr="00171848">
              <w:rPr>
                <w:rFonts w:ascii="Arial" w:hAnsi="Arial" w:cs="Arial"/>
                <w:b/>
                <w:sz w:val="20"/>
                <w:szCs w:val="20"/>
              </w:rPr>
              <w:t xml:space="preserve">DEL </w:t>
            </w:r>
            <w:r w:rsidRPr="00171848">
              <w:rPr>
                <w:rFonts w:ascii="Arial" w:hAnsi="Arial" w:cs="Arial"/>
                <w:b/>
                <w:spacing w:val="-2"/>
                <w:sz w:val="20"/>
                <w:szCs w:val="20"/>
              </w:rPr>
              <w:t>PROYECTO</w:t>
            </w:r>
          </w:p>
        </w:tc>
        <w:tc>
          <w:tcPr>
            <w:tcW w:w="1275" w:type="dxa"/>
            <w:vMerge w:val="restart"/>
            <w:tcBorders>
              <w:left w:val="single" w:color="000000" w:sz="4" w:space="0"/>
              <w:right w:val="single" w:color="000000" w:sz="4" w:space="0"/>
            </w:tcBorders>
          </w:tcPr>
          <w:p w:rsidRPr="00171848" w:rsidR="00171848" w:rsidP="00DA43D2" w:rsidRDefault="00171848" w14:paraId="30CFA9C7" w14:textId="77777777">
            <w:pPr>
              <w:pStyle w:val="TableParagraph"/>
              <w:spacing w:before="0"/>
              <w:rPr>
                <w:rFonts w:ascii="Arial" w:hAnsi="Arial" w:cs="Arial"/>
                <w:sz w:val="20"/>
                <w:szCs w:val="20"/>
              </w:rPr>
            </w:pPr>
          </w:p>
          <w:p w:rsidRPr="00171848" w:rsidR="00171848" w:rsidP="00DA43D2" w:rsidRDefault="00171848" w14:paraId="29B1084B" w14:textId="77777777">
            <w:pPr>
              <w:pStyle w:val="TableParagraph"/>
              <w:spacing w:before="0"/>
              <w:rPr>
                <w:rFonts w:ascii="Arial" w:hAnsi="Arial" w:cs="Arial"/>
                <w:sz w:val="20"/>
                <w:szCs w:val="20"/>
              </w:rPr>
            </w:pPr>
          </w:p>
          <w:p w:rsidRPr="00171848" w:rsidR="00171848" w:rsidP="00DA43D2" w:rsidRDefault="00171848" w14:paraId="0797E64A" w14:textId="77777777">
            <w:pPr>
              <w:pStyle w:val="TableParagraph"/>
              <w:spacing w:before="0"/>
              <w:rPr>
                <w:rFonts w:ascii="Arial" w:hAnsi="Arial" w:cs="Arial"/>
                <w:sz w:val="20"/>
                <w:szCs w:val="20"/>
              </w:rPr>
            </w:pPr>
          </w:p>
          <w:p w:rsidRPr="00171848" w:rsidR="00171848" w:rsidP="00DA43D2" w:rsidRDefault="00171848" w14:paraId="696A4B78" w14:textId="77777777">
            <w:pPr>
              <w:pStyle w:val="TableParagraph"/>
              <w:spacing w:before="0"/>
              <w:rPr>
                <w:rFonts w:ascii="Arial" w:hAnsi="Arial" w:cs="Arial"/>
                <w:sz w:val="20"/>
                <w:szCs w:val="20"/>
              </w:rPr>
            </w:pPr>
          </w:p>
          <w:p w:rsidRPr="00171848" w:rsidR="00171848" w:rsidP="00DA43D2" w:rsidRDefault="00171848" w14:paraId="2DDE2957" w14:textId="77777777">
            <w:pPr>
              <w:pStyle w:val="TableParagraph"/>
              <w:spacing w:before="59"/>
              <w:rPr>
                <w:rFonts w:ascii="Arial" w:hAnsi="Arial" w:cs="Arial"/>
                <w:sz w:val="20"/>
                <w:szCs w:val="20"/>
              </w:rPr>
            </w:pPr>
          </w:p>
          <w:p w:rsidRPr="00171848" w:rsidR="00171848" w:rsidP="00DA43D2" w:rsidRDefault="00171848" w14:paraId="3EE4B3EA" w14:textId="77777777">
            <w:pPr>
              <w:pStyle w:val="TableParagraph"/>
              <w:spacing w:before="0"/>
              <w:ind w:left="18"/>
              <w:jc w:val="center"/>
              <w:rPr>
                <w:rFonts w:ascii="Arial" w:hAnsi="Arial" w:cs="Arial"/>
                <w:b/>
                <w:sz w:val="20"/>
                <w:szCs w:val="20"/>
              </w:rPr>
            </w:pPr>
            <w:r w:rsidRPr="00171848">
              <w:rPr>
                <w:rFonts w:ascii="Arial" w:hAnsi="Arial" w:cs="Arial"/>
                <w:b/>
                <w:spacing w:val="-10"/>
                <w:sz w:val="20"/>
                <w:szCs w:val="20"/>
              </w:rPr>
              <w:t>1</w:t>
            </w:r>
          </w:p>
        </w:tc>
        <w:tc>
          <w:tcPr>
            <w:tcW w:w="4253" w:type="dxa"/>
            <w:tcBorders>
              <w:left w:val="single" w:color="000000" w:sz="4" w:space="0"/>
              <w:bottom w:val="single" w:color="FFFFFF" w:sz="8" w:space="0"/>
            </w:tcBorders>
          </w:tcPr>
          <w:p w:rsidRPr="00171848" w:rsidR="00171848" w:rsidP="00DA43D2" w:rsidRDefault="00171848" w14:paraId="66D6F285" w14:textId="77777777">
            <w:pPr>
              <w:pStyle w:val="TableParagraph"/>
              <w:spacing w:before="0" w:line="253" w:lineRule="exact"/>
              <w:ind w:left="75"/>
              <w:rPr>
                <w:rFonts w:ascii="Arial" w:hAnsi="Arial" w:cs="Arial"/>
                <w:b/>
                <w:sz w:val="20"/>
                <w:szCs w:val="20"/>
              </w:rPr>
            </w:pPr>
            <w:r w:rsidRPr="00171848">
              <w:rPr>
                <w:rFonts w:ascii="Arial" w:hAnsi="Arial" w:cs="Arial"/>
                <w:b/>
                <w:sz w:val="20"/>
                <w:szCs w:val="20"/>
              </w:rPr>
              <w:t>a.</w:t>
            </w:r>
            <w:r w:rsidRPr="00171848">
              <w:rPr>
                <w:rFonts w:ascii="Arial" w:hAnsi="Arial" w:cs="Arial"/>
                <w:b/>
                <w:spacing w:val="79"/>
                <w:w w:val="150"/>
                <w:sz w:val="20"/>
                <w:szCs w:val="20"/>
              </w:rPr>
              <w:t xml:space="preserve"> </w:t>
            </w:r>
            <w:r w:rsidRPr="00171848">
              <w:rPr>
                <w:rFonts w:ascii="Arial" w:hAnsi="Arial" w:cs="Arial"/>
                <w:b/>
                <w:sz w:val="20"/>
                <w:szCs w:val="20"/>
              </w:rPr>
              <w:t>Formación</w:t>
            </w:r>
            <w:r w:rsidRPr="00171848">
              <w:rPr>
                <w:rFonts w:ascii="Arial" w:hAnsi="Arial" w:cs="Arial"/>
                <w:b/>
                <w:spacing w:val="-6"/>
                <w:sz w:val="20"/>
                <w:szCs w:val="20"/>
              </w:rPr>
              <w:t xml:space="preserve"> </w:t>
            </w:r>
            <w:r w:rsidRPr="00171848">
              <w:rPr>
                <w:rFonts w:ascii="Arial" w:hAnsi="Arial" w:cs="Arial"/>
                <w:b/>
                <w:spacing w:val="-2"/>
                <w:sz w:val="20"/>
                <w:szCs w:val="20"/>
              </w:rPr>
              <w:t>Académica:</w:t>
            </w:r>
          </w:p>
          <w:p w:rsidRPr="00171848" w:rsidR="00171848" w:rsidP="00DA43D2" w:rsidRDefault="00171848" w14:paraId="5F22C257" w14:textId="77777777">
            <w:pPr>
              <w:pStyle w:val="TableParagraph"/>
              <w:spacing w:before="1"/>
              <w:ind w:left="75" w:right="46"/>
              <w:jc w:val="both"/>
              <w:rPr>
                <w:rFonts w:ascii="Arial" w:hAnsi="Arial" w:cs="Arial"/>
                <w:sz w:val="20"/>
                <w:szCs w:val="20"/>
              </w:rPr>
            </w:pPr>
            <w:r w:rsidRPr="00171848">
              <w:rPr>
                <w:rFonts w:ascii="Arial" w:hAnsi="Arial" w:cs="Arial"/>
                <w:sz w:val="20"/>
                <w:szCs w:val="20"/>
              </w:rPr>
              <w:t>Título profesional en Medicina con posgrado en Seguridad y Salud en el Trabajo ó salud ocupacional ó Medicina</w:t>
            </w:r>
            <w:r w:rsidRPr="00171848">
              <w:rPr>
                <w:rFonts w:ascii="Arial" w:hAnsi="Arial" w:cs="Arial"/>
                <w:spacing w:val="25"/>
                <w:sz w:val="20"/>
                <w:szCs w:val="20"/>
              </w:rPr>
              <w:t xml:space="preserve"> </w:t>
            </w:r>
            <w:r w:rsidRPr="00171848">
              <w:rPr>
                <w:rFonts w:ascii="Arial" w:hAnsi="Arial" w:cs="Arial"/>
                <w:sz w:val="20"/>
                <w:szCs w:val="20"/>
              </w:rPr>
              <w:t>laboral</w:t>
            </w:r>
            <w:r w:rsidRPr="00171848">
              <w:rPr>
                <w:rFonts w:ascii="Arial" w:hAnsi="Arial" w:cs="Arial"/>
                <w:spacing w:val="26"/>
                <w:sz w:val="20"/>
                <w:szCs w:val="20"/>
              </w:rPr>
              <w:t xml:space="preserve"> </w:t>
            </w:r>
            <w:r w:rsidRPr="00171848">
              <w:rPr>
                <w:rFonts w:ascii="Arial" w:hAnsi="Arial" w:cs="Arial"/>
                <w:sz w:val="20"/>
                <w:szCs w:val="20"/>
              </w:rPr>
              <w:t>ó</w:t>
            </w:r>
            <w:r w:rsidRPr="00171848">
              <w:rPr>
                <w:rFonts w:ascii="Arial" w:hAnsi="Arial" w:cs="Arial"/>
                <w:spacing w:val="23"/>
                <w:sz w:val="20"/>
                <w:szCs w:val="20"/>
              </w:rPr>
              <w:t xml:space="preserve"> </w:t>
            </w:r>
            <w:r w:rsidRPr="00171848">
              <w:rPr>
                <w:rFonts w:ascii="Arial" w:hAnsi="Arial" w:cs="Arial"/>
                <w:sz w:val="20"/>
                <w:szCs w:val="20"/>
              </w:rPr>
              <w:t>Medicina</w:t>
            </w:r>
            <w:r w:rsidRPr="00171848">
              <w:rPr>
                <w:rFonts w:ascii="Arial" w:hAnsi="Arial" w:cs="Arial"/>
                <w:spacing w:val="26"/>
                <w:sz w:val="20"/>
                <w:szCs w:val="20"/>
              </w:rPr>
              <w:t xml:space="preserve"> </w:t>
            </w:r>
            <w:r w:rsidRPr="00171848">
              <w:rPr>
                <w:rFonts w:ascii="Arial" w:hAnsi="Arial" w:cs="Arial"/>
                <w:sz w:val="20"/>
                <w:szCs w:val="20"/>
              </w:rPr>
              <w:t>preventiva</w:t>
            </w:r>
            <w:r w:rsidRPr="00171848">
              <w:rPr>
                <w:rFonts w:ascii="Arial" w:hAnsi="Arial" w:cs="Arial"/>
                <w:spacing w:val="25"/>
                <w:sz w:val="20"/>
                <w:szCs w:val="20"/>
              </w:rPr>
              <w:t xml:space="preserve"> </w:t>
            </w:r>
            <w:r w:rsidRPr="00171848">
              <w:rPr>
                <w:rFonts w:ascii="Arial" w:hAnsi="Arial" w:cs="Arial"/>
                <w:sz w:val="20"/>
                <w:szCs w:val="20"/>
              </w:rPr>
              <w:t>y</w:t>
            </w:r>
            <w:r w:rsidRPr="00171848">
              <w:rPr>
                <w:rFonts w:ascii="Arial" w:hAnsi="Arial" w:cs="Arial"/>
                <w:spacing w:val="24"/>
                <w:sz w:val="20"/>
                <w:szCs w:val="20"/>
              </w:rPr>
              <w:t xml:space="preserve"> </w:t>
            </w:r>
            <w:r w:rsidRPr="00171848">
              <w:rPr>
                <w:rFonts w:ascii="Arial" w:hAnsi="Arial" w:cs="Arial"/>
                <w:sz w:val="20"/>
                <w:szCs w:val="20"/>
              </w:rPr>
              <w:t>del</w:t>
            </w:r>
            <w:r w:rsidRPr="00171848">
              <w:rPr>
                <w:rFonts w:ascii="Arial" w:hAnsi="Arial" w:cs="Arial"/>
                <w:spacing w:val="23"/>
                <w:sz w:val="20"/>
                <w:szCs w:val="20"/>
              </w:rPr>
              <w:t xml:space="preserve"> </w:t>
            </w:r>
            <w:r w:rsidRPr="00171848">
              <w:rPr>
                <w:rFonts w:ascii="Arial" w:hAnsi="Arial" w:cs="Arial"/>
                <w:sz w:val="20"/>
                <w:szCs w:val="20"/>
              </w:rPr>
              <w:t>trabajo</w:t>
            </w:r>
            <w:r w:rsidRPr="00171848">
              <w:rPr>
                <w:rFonts w:ascii="Arial" w:hAnsi="Arial" w:cs="Arial"/>
                <w:spacing w:val="26"/>
                <w:sz w:val="20"/>
                <w:szCs w:val="20"/>
              </w:rPr>
              <w:t xml:space="preserve"> </w:t>
            </w:r>
            <w:r w:rsidRPr="00171848">
              <w:rPr>
                <w:rFonts w:ascii="Arial" w:hAnsi="Arial" w:cs="Arial"/>
                <w:spacing w:val="-10"/>
                <w:sz w:val="20"/>
                <w:szCs w:val="20"/>
              </w:rPr>
              <w:t>ó</w:t>
            </w:r>
          </w:p>
          <w:p w:rsidRPr="00171848" w:rsidR="00171848" w:rsidP="00DA43D2" w:rsidRDefault="00171848" w14:paraId="53865E45" w14:textId="77777777">
            <w:pPr>
              <w:pStyle w:val="TableParagraph"/>
              <w:spacing w:before="0" w:line="233" w:lineRule="exact"/>
              <w:ind w:left="75"/>
              <w:jc w:val="both"/>
              <w:rPr>
                <w:rFonts w:ascii="Arial" w:hAnsi="Arial" w:cs="Arial"/>
                <w:sz w:val="20"/>
                <w:szCs w:val="20"/>
              </w:rPr>
            </w:pPr>
            <w:r w:rsidRPr="00171848">
              <w:rPr>
                <w:rFonts w:ascii="Arial" w:hAnsi="Arial" w:cs="Arial"/>
                <w:sz w:val="20"/>
                <w:szCs w:val="20"/>
              </w:rPr>
              <w:t>Medicina</w:t>
            </w:r>
            <w:r w:rsidRPr="00171848">
              <w:rPr>
                <w:rFonts w:ascii="Arial" w:hAnsi="Arial" w:cs="Arial"/>
                <w:spacing w:val="-5"/>
                <w:sz w:val="20"/>
                <w:szCs w:val="20"/>
              </w:rPr>
              <w:t xml:space="preserve"> </w:t>
            </w:r>
            <w:r w:rsidRPr="00171848">
              <w:rPr>
                <w:rFonts w:ascii="Arial" w:hAnsi="Arial" w:cs="Arial"/>
                <w:sz w:val="20"/>
                <w:szCs w:val="20"/>
              </w:rPr>
              <w:t>del</w:t>
            </w:r>
            <w:r w:rsidRPr="00171848">
              <w:rPr>
                <w:rFonts w:ascii="Arial" w:hAnsi="Arial" w:cs="Arial"/>
                <w:spacing w:val="-5"/>
                <w:sz w:val="20"/>
                <w:szCs w:val="20"/>
              </w:rPr>
              <w:t xml:space="preserve"> </w:t>
            </w:r>
            <w:r w:rsidRPr="00171848">
              <w:rPr>
                <w:rFonts w:ascii="Arial" w:hAnsi="Arial" w:cs="Arial"/>
                <w:spacing w:val="-2"/>
                <w:sz w:val="20"/>
                <w:szCs w:val="20"/>
              </w:rPr>
              <w:t>trabajo.</w:t>
            </w:r>
          </w:p>
        </w:tc>
      </w:tr>
      <w:tr w:rsidRPr="00171848" w:rsidR="00171848" w:rsidTr="00AA732D" w14:paraId="31A1F90B" w14:textId="77777777">
        <w:trPr>
          <w:trHeight w:val="1010"/>
        </w:trPr>
        <w:tc>
          <w:tcPr>
            <w:tcW w:w="1134" w:type="dxa"/>
            <w:vMerge/>
            <w:tcBorders>
              <w:top w:val="nil"/>
            </w:tcBorders>
          </w:tcPr>
          <w:p w:rsidRPr="00171848" w:rsidR="00171848" w:rsidP="00DA43D2" w:rsidRDefault="00171848" w14:paraId="4C65A22E" w14:textId="77777777">
            <w:pPr>
              <w:rPr>
                <w:rFonts w:ascii="Arial" w:hAnsi="Arial" w:cs="Arial"/>
                <w:sz w:val="20"/>
                <w:szCs w:val="20"/>
              </w:rPr>
            </w:pPr>
          </w:p>
        </w:tc>
        <w:tc>
          <w:tcPr>
            <w:tcW w:w="1985" w:type="dxa"/>
            <w:vMerge/>
            <w:tcBorders>
              <w:top w:val="nil"/>
              <w:right w:val="single" w:color="000000" w:sz="4" w:space="0"/>
            </w:tcBorders>
          </w:tcPr>
          <w:p w:rsidRPr="00171848" w:rsidR="00171848" w:rsidP="00DA43D2" w:rsidRDefault="00171848" w14:paraId="720B910E" w14:textId="77777777">
            <w:pPr>
              <w:rPr>
                <w:rFonts w:ascii="Arial" w:hAnsi="Arial" w:cs="Arial"/>
                <w:sz w:val="20"/>
                <w:szCs w:val="20"/>
              </w:rPr>
            </w:pPr>
          </w:p>
        </w:tc>
        <w:tc>
          <w:tcPr>
            <w:tcW w:w="1275" w:type="dxa"/>
            <w:vMerge/>
            <w:tcBorders>
              <w:top w:val="nil"/>
              <w:left w:val="single" w:color="000000" w:sz="4" w:space="0"/>
              <w:right w:val="single" w:color="000000" w:sz="4" w:space="0"/>
            </w:tcBorders>
          </w:tcPr>
          <w:p w:rsidRPr="00171848" w:rsidR="00171848" w:rsidP="00DA43D2" w:rsidRDefault="00171848" w14:paraId="40C8B7D4" w14:textId="77777777">
            <w:pPr>
              <w:rPr>
                <w:rFonts w:ascii="Arial" w:hAnsi="Arial" w:cs="Arial"/>
                <w:sz w:val="20"/>
                <w:szCs w:val="20"/>
              </w:rPr>
            </w:pPr>
          </w:p>
        </w:tc>
        <w:tc>
          <w:tcPr>
            <w:tcW w:w="4253" w:type="dxa"/>
            <w:tcBorders>
              <w:top w:val="single" w:color="FFFFFF" w:sz="8" w:space="0"/>
              <w:left w:val="single" w:color="000000" w:sz="4" w:space="0"/>
              <w:bottom w:val="single" w:color="FFFFFF" w:sz="8" w:space="0"/>
            </w:tcBorders>
          </w:tcPr>
          <w:p w:rsidRPr="00171848" w:rsidR="00171848" w:rsidP="00DA43D2" w:rsidRDefault="00171848" w14:paraId="6F410FA9" w14:textId="77777777">
            <w:pPr>
              <w:pStyle w:val="TableParagraph"/>
              <w:spacing w:before="0" w:line="252" w:lineRule="exact"/>
              <w:ind w:left="75"/>
              <w:rPr>
                <w:rFonts w:ascii="Arial" w:hAnsi="Arial" w:cs="Arial"/>
                <w:sz w:val="20"/>
                <w:szCs w:val="20"/>
              </w:rPr>
            </w:pPr>
            <w:r w:rsidRPr="00171848">
              <w:rPr>
                <w:rFonts w:ascii="Arial" w:hAnsi="Arial" w:cs="Arial"/>
                <w:b/>
                <w:sz w:val="20"/>
                <w:szCs w:val="20"/>
              </w:rPr>
              <w:t>b.</w:t>
            </w:r>
            <w:r w:rsidRPr="00171848">
              <w:rPr>
                <w:rFonts w:ascii="Arial" w:hAnsi="Arial" w:cs="Arial"/>
                <w:b/>
                <w:spacing w:val="1"/>
                <w:sz w:val="20"/>
                <w:szCs w:val="20"/>
              </w:rPr>
              <w:t xml:space="preserve"> </w:t>
            </w:r>
            <w:r w:rsidRPr="00171848">
              <w:rPr>
                <w:rFonts w:ascii="Arial" w:hAnsi="Arial" w:cs="Arial"/>
                <w:b/>
                <w:spacing w:val="-2"/>
                <w:sz w:val="20"/>
                <w:szCs w:val="20"/>
              </w:rPr>
              <w:t>Experiencia</w:t>
            </w:r>
            <w:r w:rsidRPr="00171848">
              <w:rPr>
                <w:rFonts w:ascii="Arial" w:hAnsi="Arial" w:cs="Arial"/>
                <w:spacing w:val="-2"/>
                <w:sz w:val="20"/>
                <w:szCs w:val="20"/>
              </w:rPr>
              <w:t>:</w:t>
            </w:r>
          </w:p>
          <w:p w:rsidRPr="00171848" w:rsidR="00171848" w:rsidP="00DA43D2" w:rsidRDefault="00171848" w14:paraId="2E02C9D2" w14:textId="77777777">
            <w:pPr>
              <w:pStyle w:val="TableParagraph"/>
              <w:spacing w:before="0" w:line="252" w:lineRule="exact"/>
              <w:ind w:left="75"/>
              <w:rPr>
                <w:rFonts w:ascii="Arial" w:hAnsi="Arial" w:cs="Arial"/>
                <w:sz w:val="20"/>
                <w:szCs w:val="20"/>
              </w:rPr>
            </w:pPr>
            <w:r w:rsidRPr="00171848">
              <w:rPr>
                <w:rFonts w:ascii="Arial" w:hAnsi="Arial" w:cs="Arial"/>
                <w:sz w:val="20"/>
                <w:szCs w:val="20"/>
              </w:rPr>
              <w:t>Experiencia</w:t>
            </w:r>
            <w:r w:rsidRPr="00171848">
              <w:rPr>
                <w:rFonts w:ascii="Arial" w:hAnsi="Arial" w:cs="Arial"/>
                <w:spacing w:val="7"/>
                <w:sz w:val="20"/>
                <w:szCs w:val="20"/>
              </w:rPr>
              <w:t xml:space="preserve"> </w:t>
            </w:r>
            <w:r w:rsidRPr="00171848">
              <w:rPr>
                <w:rFonts w:ascii="Arial" w:hAnsi="Arial" w:cs="Arial"/>
                <w:sz w:val="20"/>
                <w:szCs w:val="20"/>
              </w:rPr>
              <w:t>de</w:t>
            </w:r>
            <w:r w:rsidRPr="00171848">
              <w:rPr>
                <w:rFonts w:ascii="Arial" w:hAnsi="Arial" w:cs="Arial"/>
                <w:spacing w:val="5"/>
                <w:sz w:val="20"/>
                <w:szCs w:val="20"/>
              </w:rPr>
              <w:t xml:space="preserve"> </w:t>
            </w:r>
            <w:r w:rsidRPr="00171848">
              <w:rPr>
                <w:rFonts w:ascii="Arial" w:hAnsi="Arial" w:cs="Arial"/>
                <w:sz w:val="20"/>
                <w:szCs w:val="20"/>
              </w:rPr>
              <w:t>tres</w:t>
            </w:r>
            <w:r w:rsidRPr="00171848">
              <w:rPr>
                <w:rFonts w:ascii="Arial" w:hAnsi="Arial" w:cs="Arial"/>
                <w:spacing w:val="5"/>
                <w:sz w:val="20"/>
                <w:szCs w:val="20"/>
              </w:rPr>
              <w:t xml:space="preserve"> </w:t>
            </w:r>
            <w:r w:rsidRPr="00171848">
              <w:rPr>
                <w:rFonts w:ascii="Arial" w:hAnsi="Arial" w:cs="Arial"/>
                <w:sz w:val="20"/>
                <w:szCs w:val="20"/>
              </w:rPr>
              <w:t>(3)</w:t>
            </w:r>
            <w:r w:rsidRPr="00171848">
              <w:rPr>
                <w:rFonts w:ascii="Arial" w:hAnsi="Arial" w:cs="Arial"/>
                <w:spacing w:val="7"/>
                <w:sz w:val="20"/>
                <w:szCs w:val="20"/>
              </w:rPr>
              <w:t xml:space="preserve"> </w:t>
            </w:r>
            <w:r w:rsidRPr="00171848">
              <w:rPr>
                <w:rFonts w:ascii="Arial" w:hAnsi="Arial" w:cs="Arial"/>
                <w:sz w:val="20"/>
                <w:szCs w:val="20"/>
              </w:rPr>
              <w:t>años,</w:t>
            </w:r>
            <w:r w:rsidRPr="00171848">
              <w:rPr>
                <w:rFonts w:ascii="Arial" w:hAnsi="Arial" w:cs="Arial"/>
                <w:spacing w:val="7"/>
                <w:sz w:val="20"/>
                <w:szCs w:val="20"/>
              </w:rPr>
              <w:t xml:space="preserve"> </w:t>
            </w:r>
            <w:r w:rsidRPr="00171848">
              <w:rPr>
                <w:rFonts w:ascii="Arial" w:hAnsi="Arial" w:cs="Arial"/>
                <w:sz w:val="20"/>
                <w:szCs w:val="20"/>
              </w:rPr>
              <w:t>posterior</w:t>
            </w:r>
            <w:r w:rsidRPr="00171848">
              <w:rPr>
                <w:rFonts w:ascii="Arial" w:hAnsi="Arial" w:cs="Arial"/>
                <w:spacing w:val="6"/>
                <w:sz w:val="20"/>
                <w:szCs w:val="20"/>
              </w:rPr>
              <w:t xml:space="preserve"> </w:t>
            </w:r>
            <w:r w:rsidRPr="00171848">
              <w:rPr>
                <w:rFonts w:ascii="Arial" w:hAnsi="Arial" w:cs="Arial"/>
                <w:sz w:val="20"/>
                <w:szCs w:val="20"/>
              </w:rPr>
              <w:t>al</w:t>
            </w:r>
            <w:r w:rsidRPr="00171848">
              <w:rPr>
                <w:rFonts w:ascii="Arial" w:hAnsi="Arial" w:cs="Arial"/>
                <w:spacing w:val="5"/>
                <w:sz w:val="20"/>
                <w:szCs w:val="20"/>
              </w:rPr>
              <w:t xml:space="preserve"> </w:t>
            </w:r>
            <w:r w:rsidRPr="00171848">
              <w:rPr>
                <w:rFonts w:ascii="Arial" w:hAnsi="Arial" w:cs="Arial"/>
                <w:sz w:val="20"/>
                <w:szCs w:val="20"/>
              </w:rPr>
              <w:t>título</w:t>
            </w:r>
            <w:r w:rsidRPr="00171848">
              <w:rPr>
                <w:rFonts w:ascii="Arial" w:hAnsi="Arial" w:cs="Arial"/>
                <w:spacing w:val="6"/>
                <w:sz w:val="20"/>
                <w:szCs w:val="20"/>
              </w:rPr>
              <w:t xml:space="preserve"> </w:t>
            </w:r>
            <w:r w:rsidRPr="00171848">
              <w:rPr>
                <w:rFonts w:ascii="Arial" w:hAnsi="Arial" w:cs="Arial"/>
                <w:spacing w:val="-2"/>
                <w:sz w:val="20"/>
                <w:szCs w:val="20"/>
              </w:rPr>
              <w:t>obtenido</w:t>
            </w:r>
          </w:p>
          <w:p w:rsidRPr="00171848" w:rsidR="00171848" w:rsidP="00DA43D2" w:rsidRDefault="00171848" w14:paraId="3C0547D8" w14:textId="77777777">
            <w:pPr>
              <w:pStyle w:val="TableParagraph"/>
              <w:spacing w:before="0" w:line="252" w:lineRule="exact"/>
              <w:ind w:left="75"/>
              <w:rPr>
                <w:rFonts w:ascii="Arial" w:hAnsi="Arial" w:cs="Arial"/>
                <w:sz w:val="20"/>
                <w:szCs w:val="20"/>
              </w:rPr>
            </w:pPr>
            <w:r w:rsidRPr="00171848">
              <w:rPr>
                <w:rFonts w:ascii="Arial" w:hAnsi="Arial" w:cs="Arial"/>
                <w:color w:val="000000"/>
                <w:sz w:val="20"/>
                <w:szCs w:val="20"/>
                <w:shd w:val="clear" w:color="auto" w:fill="FFFFFF"/>
              </w:rPr>
              <w:t>como especialista, liderando programas y proyectos de</w:t>
            </w:r>
            <w:r w:rsidRPr="00171848">
              <w:rPr>
                <w:rFonts w:ascii="Arial" w:hAnsi="Arial" w:cs="Arial"/>
                <w:color w:val="000000"/>
                <w:sz w:val="20"/>
                <w:szCs w:val="20"/>
              </w:rPr>
              <w:t xml:space="preserve"> seguridad y salud en el trabajo.</w:t>
            </w:r>
          </w:p>
        </w:tc>
      </w:tr>
      <w:tr w:rsidRPr="00171848" w:rsidR="00171848" w:rsidTr="00AA732D" w14:paraId="5ABF3AF5" w14:textId="77777777">
        <w:trPr>
          <w:trHeight w:val="311"/>
        </w:trPr>
        <w:tc>
          <w:tcPr>
            <w:tcW w:w="1134" w:type="dxa"/>
            <w:vMerge/>
            <w:tcBorders>
              <w:top w:val="nil"/>
            </w:tcBorders>
          </w:tcPr>
          <w:p w:rsidRPr="00171848" w:rsidR="00171848" w:rsidP="00DA43D2" w:rsidRDefault="00171848" w14:paraId="2DDBF117" w14:textId="77777777">
            <w:pPr>
              <w:rPr>
                <w:rFonts w:ascii="Arial" w:hAnsi="Arial" w:cs="Arial"/>
                <w:sz w:val="20"/>
                <w:szCs w:val="20"/>
              </w:rPr>
            </w:pPr>
          </w:p>
        </w:tc>
        <w:tc>
          <w:tcPr>
            <w:tcW w:w="1985" w:type="dxa"/>
            <w:vMerge/>
            <w:tcBorders>
              <w:top w:val="nil"/>
              <w:right w:val="single" w:color="000000" w:sz="4" w:space="0"/>
            </w:tcBorders>
          </w:tcPr>
          <w:p w:rsidRPr="00171848" w:rsidR="00171848" w:rsidP="00DA43D2" w:rsidRDefault="00171848" w14:paraId="69BCCDE1" w14:textId="77777777">
            <w:pPr>
              <w:rPr>
                <w:rFonts w:ascii="Arial" w:hAnsi="Arial" w:cs="Arial"/>
                <w:sz w:val="20"/>
                <w:szCs w:val="20"/>
              </w:rPr>
            </w:pPr>
          </w:p>
        </w:tc>
        <w:tc>
          <w:tcPr>
            <w:tcW w:w="1275" w:type="dxa"/>
            <w:vMerge/>
            <w:tcBorders>
              <w:top w:val="nil"/>
              <w:left w:val="single" w:color="000000" w:sz="4" w:space="0"/>
              <w:right w:val="single" w:color="000000" w:sz="4" w:space="0"/>
            </w:tcBorders>
          </w:tcPr>
          <w:p w:rsidRPr="00171848" w:rsidR="00171848" w:rsidP="00DA43D2" w:rsidRDefault="00171848" w14:paraId="0B33185E" w14:textId="77777777">
            <w:pPr>
              <w:rPr>
                <w:rFonts w:ascii="Arial" w:hAnsi="Arial" w:cs="Arial"/>
                <w:sz w:val="20"/>
                <w:szCs w:val="20"/>
              </w:rPr>
            </w:pPr>
          </w:p>
        </w:tc>
        <w:tc>
          <w:tcPr>
            <w:tcW w:w="4253" w:type="dxa"/>
            <w:tcBorders>
              <w:top w:val="single" w:color="FFFFFF" w:sz="8" w:space="0"/>
              <w:left w:val="single" w:color="000000" w:sz="4" w:space="0"/>
              <w:bottom w:val="single" w:color="FFFFFF" w:sz="8" w:space="0"/>
            </w:tcBorders>
          </w:tcPr>
          <w:p w:rsidRPr="00171848" w:rsidR="00171848" w:rsidP="00DA43D2" w:rsidRDefault="00171848" w14:paraId="423A89A4" w14:textId="77777777">
            <w:pPr>
              <w:pStyle w:val="TableParagraph"/>
              <w:spacing w:before="57" w:line="234" w:lineRule="exact"/>
              <w:ind w:left="75"/>
              <w:rPr>
                <w:rFonts w:ascii="Arial" w:hAnsi="Arial" w:cs="Arial"/>
                <w:sz w:val="20"/>
                <w:szCs w:val="20"/>
              </w:rPr>
            </w:pPr>
            <w:r w:rsidRPr="00171848">
              <w:rPr>
                <w:rFonts w:ascii="Arial" w:hAnsi="Arial" w:cs="Arial"/>
                <w:b/>
                <w:sz w:val="20"/>
                <w:szCs w:val="20"/>
              </w:rPr>
              <w:t>c.</w:t>
            </w:r>
            <w:r w:rsidRPr="00171848">
              <w:rPr>
                <w:rFonts w:ascii="Arial" w:hAnsi="Arial" w:cs="Arial"/>
                <w:b/>
                <w:spacing w:val="74"/>
                <w:w w:val="150"/>
                <w:sz w:val="20"/>
                <w:szCs w:val="20"/>
              </w:rPr>
              <w:t xml:space="preserve"> </w:t>
            </w:r>
            <w:r w:rsidRPr="00171848">
              <w:rPr>
                <w:rFonts w:ascii="Arial" w:hAnsi="Arial" w:cs="Arial"/>
                <w:sz w:val="20"/>
                <w:szCs w:val="20"/>
              </w:rPr>
              <w:t>Acreditar</w:t>
            </w:r>
            <w:r w:rsidRPr="00171848">
              <w:rPr>
                <w:rFonts w:ascii="Arial" w:hAnsi="Arial" w:cs="Arial"/>
                <w:spacing w:val="-4"/>
                <w:sz w:val="20"/>
                <w:szCs w:val="20"/>
              </w:rPr>
              <w:t xml:space="preserve"> </w:t>
            </w:r>
            <w:r w:rsidRPr="00171848">
              <w:rPr>
                <w:rFonts w:ascii="Arial" w:hAnsi="Arial" w:cs="Arial"/>
                <w:sz w:val="20"/>
                <w:szCs w:val="20"/>
              </w:rPr>
              <w:t>licencia</w:t>
            </w:r>
            <w:r w:rsidRPr="00171848">
              <w:rPr>
                <w:rFonts w:ascii="Arial" w:hAnsi="Arial" w:cs="Arial"/>
                <w:spacing w:val="-4"/>
                <w:sz w:val="20"/>
                <w:szCs w:val="20"/>
              </w:rPr>
              <w:t xml:space="preserve"> </w:t>
            </w:r>
            <w:r w:rsidRPr="00171848">
              <w:rPr>
                <w:rFonts w:ascii="Arial" w:hAnsi="Arial" w:cs="Arial"/>
                <w:sz w:val="20"/>
                <w:szCs w:val="20"/>
              </w:rPr>
              <w:t>seguridad</w:t>
            </w:r>
            <w:r w:rsidRPr="00171848">
              <w:rPr>
                <w:rFonts w:ascii="Arial" w:hAnsi="Arial" w:cs="Arial"/>
                <w:spacing w:val="-3"/>
                <w:sz w:val="20"/>
                <w:szCs w:val="20"/>
              </w:rPr>
              <w:t xml:space="preserve"> </w:t>
            </w:r>
            <w:r w:rsidRPr="00171848">
              <w:rPr>
                <w:rFonts w:ascii="Arial" w:hAnsi="Arial" w:cs="Arial"/>
                <w:sz w:val="20"/>
                <w:szCs w:val="20"/>
              </w:rPr>
              <w:t>y</w:t>
            </w:r>
            <w:r w:rsidRPr="00171848">
              <w:rPr>
                <w:rFonts w:ascii="Arial" w:hAnsi="Arial" w:cs="Arial"/>
                <w:spacing w:val="-3"/>
                <w:sz w:val="20"/>
                <w:szCs w:val="20"/>
              </w:rPr>
              <w:t xml:space="preserve"> </w:t>
            </w:r>
            <w:r w:rsidRPr="00171848">
              <w:rPr>
                <w:rFonts w:ascii="Arial" w:hAnsi="Arial" w:cs="Arial"/>
                <w:sz w:val="20"/>
                <w:szCs w:val="20"/>
              </w:rPr>
              <w:t>salud</w:t>
            </w:r>
            <w:r w:rsidRPr="00171848">
              <w:rPr>
                <w:rFonts w:ascii="Arial" w:hAnsi="Arial" w:cs="Arial"/>
                <w:spacing w:val="-5"/>
                <w:sz w:val="20"/>
                <w:szCs w:val="20"/>
              </w:rPr>
              <w:t xml:space="preserve"> </w:t>
            </w:r>
            <w:r w:rsidRPr="00171848">
              <w:rPr>
                <w:rFonts w:ascii="Arial" w:hAnsi="Arial" w:cs="Arial"/>
                <w:sz w:val="20"/>
                <w:szCs w:val="20"/>
              </w:rPr>
              <w:t>en</w:t>
            </w:r>
            <w:r w:rsidRPr="00171848">
              <w:rPr>
                <w:rFonts w:ascii="Arial" w:hAnsi="Arial" w:cs="Arial"/>
                <w:spacing w:val="-4"/>
                <w:sz w:val="20"/>
                <w:szCs w:val="20"/>
              </w:rPr>
              <w:t xml:space="preserve"> </w:t>
            </w:r>
            <w:r w:rsidRPr="00171848">
              <w:rPr>
                <w:rFonts w:ascii="Arial" w:hAnsi="Arial" w:cs="Arial"/>
                <w:sz w:val="20"/>
                <w:szCs w:val="20"/>
              </w:rPr>
              <w:t>el</w:t>
            </w:r>
            <w:r w:rsidRPr="00171848">
              <w:rPr>
                <w:rFonts w:ascii="Arial" w:hAnsi="Arial" w:cs="Arial"/>
                <w:spacing w:val="-6"/>
                <w:sz w:val="20"/>
                <w:szCs w:val="20"/>
              </w:rPr>
              <w:t xml:space="preserve"> </w:t>
            </w:r>
            <w:r w:rsidRPr="00171848">
              <w:rPr>
                <w:rFonts w:ascii="Arial" w:hAnsi="Arial" w:cs="Arial"/>
                <w:spacing w:val="-2"/>
                <w:sz w:val="20"/>
                <w:szCs w:val="20"/>
              </w:rPr>
              <w:t>trabajo</w:t>
            </w:r>
          </w:p>
        </w:tc>
      </w:tr>
      <w:tr w:rsidRPr="00171848" w:rsidR="00171848" w:rsidTr="00AA732D" w14:paraId="64EE6B49" w14:textId="77777777">
        <w:trPr>
          <w:trHeight w:val="251"/>
        </w:trPr>
        <w:tc>
          <w:tcPr>
            <w:tcW w:w="1134" w:type="dxa"/>
            <w:vMerge/>
            <w:tcBorders>
              <w:top w:val="nil"/>
            </w:tcBorders>
          </w:tcPr>
          <w:p w:rsidRPr="00171848" w:rsidR="00171848" w:rsidP="00DA43D2" w:rsidRDefault="00171848" w14:paraId="7545B5CC" w14:textId="77777777">
            <w:pPr>
              <w:rPr>
                <w:rFonts w:ascii="Arial" w:hAnsi="Arial" w:cs="Arial"/>
                <w:sz w:val="20"/>
                <w:szCs w:val="20"/>
              </w:rPr>
            </w:pPr>
          </w:p>
        </w:tc>
        <w:tc>
          <w:tcPr>
            <w:tcW w:w="1985" w:type="dxa"/>
            <w:vMerge/>
            <w:tcBorders>
              <w:top w:val="nil"/>
              <w:right w:val="single" w:color="000000" w:sz="4" w:space="0"/>
            </w:tcBorders>
          </w:tcPr>
          <w:p w:rsidRPr="00171848" w:rsidR="00171848" w:rsidP="00DA43D2" w:rsidRDefault="00171848" w14:paraId="0E5C496D" w14:textId="77777777">
            <w:pPr>
              <w:rPr>
                <w:rFonts w:ascii="Arial" w:hAnsi="Arial" w:cs="Arial"/>
                <w:sz w:val="20"/>
                <w:szCs w:val="20"/>
              </w:rPr>
            </w:pPr>
          </w:p>
        </w:tc>
        <w:tc>
          <w:tcPr>
            <w:tcW w:w="1275" w:type="dxa"/>
            <w:vMerge/>
            <w:tcBorders>
              <w:top w:val="nil"/>
              <w:left w:val="single" w:color="000000" w:sz="4" w:space="0"/>
              <w:right w:val="single" w:color="000000" w:sz="4" w:space="0"/>
            </w:tcBorders>
          </w:tcPr>
          <w:p w:rsidRPr="00171848" w:rsidR="00171848" w:rsidP="00DA43D2" w:rsidRDefault="00171848" w14:paraId="057986E2" w14:textId="77777777">
            <w:pPr>
              <w:rPr>
                <w:rFonts w:ascii="Arial" w:hAnsi="Arial" w:cs="Arial"/>
                <w:sz w:val="20"/>
                <w:szCs w:val="20"/>
              </w:rPr>
            </w:pPr>
          </w:p>
        </w:tc>
        <w:tc>
          <w:tcPr>
            <w:tcW w:w="4253" w:type="dxa"/>
            <w:tcBorders>
              <w:top w:val="single" w:color="FFFFFF" w:sz="8" w:space="0"/>
              <w:left w:val="single" w:color="000000" w:sz="4" w:space="0"/>
            </w:tcBorders>
          </w:tcPr>
          <w:p w:rsidRPr="00171848" w:rsidR="00171848" w:rsidP="00DA43D2" w:rsidRDefault="00171848" w14:paraId="22384CFE" w14:textId="77777777">
            <w:pPr>
              <w:pStyle w:val="TableParagraph"/>
              <w:spacing w:before="0" w:line="231" w:lineRule="exact"/>
              <w:ind w:left="75"/>
              <w:rPr>
                <w:rFonts w:ascii="Arial" w:hAnsi="Arial" w:cs="Arial"/>
                <w:sz w:val="20"/>
                <w:szCs w:val="20"/>
              </w:rPr>
            </w:pPr>
            <w:r w:rsidRPr="00171848">
              <w:rPr>
                <w:rFonts w:ascii="Arial" w:hAnsi="Arial" w:cs="Arial"/>
                <w:b/>
                <w:sz w:val="20"/>
                <w:szCs w:val="20"/>
              </w:rPr>
              <w:t>d.</w:t>
            </w:r>
            <w:r w:rsidRPr="00171848">
              <w:rPr>
                <w:rFonts w:ascii="Arial" w:hAnsi="Arial" w:cs="Arial"/>
                <w:b/>
                <w:spacing w:val="-2"/>
                <w:sz w:val="20"/>
                <w:szCs w:val="20"/>
              </w:rPr>
              <w:t xml:space="preserve"> </w:t>
            </w:r>
            <w:r w:rsidRPr="00171848">
              <w:rPr>
                <w:rFonts w:ascii="Arial" w:hAnsi="Arial" w:cs="Arial"/>
                <w:sz w:val="20"/>
                <w:szCs w:val="20"/>
              </w:rPr>
              <w:t>Registro</w:t>
            </w:r>
            <w:r w:rsidRPr="00171848">
              <w:rPr>
                <w:rFonts w:ascii="Arial" w:hAnsi="Arial" w:cs="Arial"/>
                <w:spacing w:val="-3"/>
                <w:sz w:val="20"/>
                <w:szCs w:val="20"/>
              </w:rPr>
              <w:t xml:space="preserve"> </w:t>
            </w:r>
            <w:r w:rsidRPr="00171848">
              <w:rPr>
                <w:rFonts w:ascii="Arial" w:hAnsi="Arial" w:cs="Arial"/>
                <w:sz w:val="20"/>
                <w:szCs w:val="20"/>
              </w:rPr>
              <w:t>en</w:t>
            </w:r>
            <w:r w:rsidRPr="00171848">
              <w:rPr>
                <w:rFonts w:ascii="Arial" w:hAnsi="Arial" w:cs="Arial"/>
                <w:spacing w:val="-4"/>
                <w:sz w:val="20"/>
                <w:szCs w:val="20"/>
              </w:rPr>
              <w:t xml:space="preserve"> </w:t>
            </w:r>
            <w:r w:rsidRPr="00171848">
              <w:rPr>
                <w:rFonts w:ascii="Arial" w:hAnsi="Arial" w:cs="Arial"/>
                <w:sz w:val="20"/>
                <w:szCs w:val="20"/>
              </w:rPr>
              <w:t>Rethus</w:t>
            </w:r>
            <w:r w:rsidRPr="00171848">
              <w:rPr>
                <w:rFonts w:ascii="Arial" w:hAnsi="Arial" w:cs="Arial"/>
                <w:spacing w:val="-4"/>
                <w:sz w:val="20"/>
                <w:szCs w:val="20"/>
              </w:rPr>
              <w:t xml:space="preserve"> </w:t>
            </w:r>
            <w:r w:rsidRPr="00171848">
              <w:rPr>
                <w:rFonts w:ascii="Arial" w:hAnsi="Arial" w:cs="Arial"/>
                <w:sz w:val="20"/>
                <w:szCs w:val="20"/>
              </w:rPr>
              <w:t>-</w:t>
            </w:r>
            <w:r w:rsidRPr="00171848">
              <w:rPr>
                <w:rFonts w:ascii="Arial" w:hAnsi="Arial" w:cs="Arial"/>
                <w:spacing w:val="-5"/>
                <w:sz w:val="20"/>
                <w:szCs w:val="20"/>
              </w:rPr>
              <w:t xml:space="preserve"> </w:t>
            </w:r>
            <w:r w:rsidRPr="00171848">
              <w:rPr>
                <w:rFonts w:ascii="Arial" w:hAnsi="Arial" w:cs="Arial"/>
                <w:sz w:val="20"/>
                <w:szCs w:val="20"/>
              </w:rPr>
              <w:t>Tarjeta</w:t>
            </w:r>
            <w:r w:rsidRPr="00171848">
              <w:rPr>
                <w:rFonts w:ascii="Arial" w:hAnsi="Arial" w:cs="Arial"/>
                <w:spacing w:val="-2"/>
                <w:sz w:val="20"/>
                <w:szCs w:val="20"/>
              </w:rPr>
              <w:t xml:space="preserve"> Profesional</w:t>
            </w:r>
          </w:p>
        </w:tc>
      </w:tr>
      <w:tr w:rsidRPr="00171848" w:rsidR="00171848" w:rsidTr="00AA732D" w14:paraId="66BEB834" w14:textId="77777777">
        <w:trPr>
          <w:trHeight w:val="755"/>
        </w:trPr>
        <w:tc>
          <w:tcPr>
            <w:tcW w:w="1134" w:type="dxa"/>
          </w:tcPr>
          <w:p w:rsidRPr="00171848" w:rsidR="00171848" w:rsidP="00DA43D2" w:rsidRDefault="00171848" w14:paraId="2996C682" w14:textId="77777777">
            <w:pPr>
              <w:pStyle w:val="TableParagraph"/>
              <w:spacing w:before="1"/>
              <w:rPr>
                <w:rFonts w:ascii="Arial" w:hAnsi="Arial" w:cs="Arial"/>
                <w:sz w:val="20"/>
                <w:szCs w:val="20"/>
              </w:rPr>
            </w:pPr>
          </w:p>
          <w:p w:rsidRPr="00171848" w:rsidR="00171848" w:rsidP="00DA43D2" w:rsidRDefault="00171848" w14:paraId="184A2DCA" w14:textId="77777777">
            <w:pPr>
              <w:pStyle w:val="TableParagraph"/>
              <w:spacing w:before="0"/>
              <w:ind w:left="18" w:right="4"/>
              <w:jc w:val="center"/>
              <w:rPr>
                <w:rFonts w:ascii="Arial" w:hAnsi="Arial" w:cs="Arial"/>
                <w:sz w:val="20"/>
                <w:szCs w:val="20"/>
              </w:rPr>
            </w:pPr>
            <w:r w:rsidRPr="00171848">
              <w:rPr>
                <w:rFonts w:ascii="Arial" w:hAnsi="Arial" w:cs="Arial"/>
                <w:spacing w:val="-10"/>
                <w:sz w:val="20"/>
                <w:szCs w:val="20"/>
              </w:rPr>
              <w:t>2</w:t>
            </w:r>
          </w:p>
        </w:tc>
        <w:tc>
          <w:tcPr>
            <w:tcW w:w="1985" w:type="dxa"/>
            <w:tcBorders>
              <w:bottom w:val="single" w:color="000000" w:sz="4" w:space="0"/>
              <w:right w:val="single" w:color="000000" w:sz="4" w:space="0"/>
            </w:tcBorders>
          </w:tcPr>
          <w:p w:rsidRPr="00171848" w:rsidR="00171848" w:rsidP="00DA43D2" w:rsidRDefault="00171848" w14:paraId="70CB5993" w14:textId="77777777">
            <w:pPr>
              <w:pStyle w:val="TableParagraph"/>
              <w:spacing w:before="0" w:line="252" w:lineRule="exact"/>
              <w:ind w:left="177" w:right="165" w:firstLine="6"/>
              <w:jc w:val="center"/>
              <w:rPr>
                <w:rFonts w:ascii="Arial" w:hAnsi="Arial" w:cs="Arial"/>
                <w:b/>
                <w:sz w:val="20"/>
                <w:szCs w:val="20"/>
              </w:rPr>
            </w:pPr>
            <w:r w:rsidRPr="00171848">
              <w:rPr>
                <w:rFonts w:ascii="Arial" w:hAnsi="Arial" w:cs="Arial"/>
                <w:b/>
                <w:spacing w:val="-2"/>
                <w:sz w:val="20"/>
                <w:szCs w:val="20"/>
              </w:rPr>
              <w:t xml:space="preserve">MÉDICOS ESPECIALISTAS </w:t>
            </w:r>
            <w:r w:rsidRPr="00171848">
              <w:rPr>
                <w:rFonts w:ascii="Arial" w:hAnsi="Arial" w:cs="Arial"/>
                <w:b/>
                <w:sz w:val="20"/>
                <w:szCs w:val="20"/>
              </w:rPr>
              <w:t>PARA</w:t>
            </w:r>
            <w:r w:rsidRPr="00171848">
              <w:rPr>
                <w:rFonts w:ascii="Arial" w:hAnsi="Arial" w:cs="Arial"/>
                <w:b/>
                <w:spacing w:val="-2"/>
                <w:sz w:val="20"/>
                <w:szCs w:val="20"/>
              </w:rPr>
              <w:t xml:space="preserve"> CONSULTA</w:t>
            </w:r>
          </w:p>
        </w:tc>
        <w:tc>
          <w:tcPr>
            <w:tcW w:w="1275" w:type="dxa"/>
            <w:tcBorders>
              <w:left w:val="single" w:color="000000" w:sz="4" w:space="0"/>
              <w:bottom w:val="single" w:color="000000" w:sz="4" w:space="0"/>
              <w:right w:val="single" w:color="000000" w:sz="4" w:space="0"/>
            </w:tcBorders>
          </w:tcPr>
          <w:p w:rsidRPr="00171848" w:rsidR="00171848" w:rsidP="00DA43D2" w:rsidRDefault="00171848" w14:paraId="44384946" w14:textId="77777777">
            <w:pPr>
              <w:pStyle w:val="TableParagraph"/>
              <w:spacing w:before="2"/>
              <w:ind w:left="18"/>
              <w:jc w:val="center"/>
              <w:rPr>
                <w:rFonts w:ascii="Arial" w:hAnsi="Arial" w:cs="Arial"/>
                <w:b/>
                <w:sz w:val="20"/>
                <w:szCs w:val="20"/>
              </w:rPr>
            </w:pPr>
            <w:r w:rsidRPr="00171848">
              <w:rPr>
                <w:rFonts w:ascii="Arial" w:hAnsi="Arial" w:cs="Arial"/>
                <w:b/>
                <w:spacing w:val="-10"/>
                <w:sz w:val="20"/>
                <w:szCs w:val="20"/>
              </w:rPr>
              <w:t>1</w:t>
            </w:r>
          </w:p>
        </w:tc>
        <w:tc>
          <w:tcPr>
            <w:tcW w:w="4253" w:type="dxa"/>
            <w:tcBorders>
              <w:left w:val="single" w:color="000000" w:sz="4" w:space="0"/>
              <w:bottom w:val="single" w:color="000000" w:sz="4" w:space="0"/>
            </w:tcBorders>
          </w:tcPr>
          <w:p w:rsidRPr="00171848" w:rsidR="00171848" w:rsidP="00DA43D2" w:rsidRDefault="00171848" w14:paraId="3E5FD96C" w14:textId="77777777">
            <w:pPr>
              <w:pStyle w:val="TableParagraph"/>
              <w:spacing w:before="2" w:line="252" w:lineRule="exact"/>
              <w:ind w:left="75"/>
              <w:rPr>
                <w:rFonts w:ascii="Arial" w:hAnsi="Arial" w:cs="Arial"/>
                <w:b/>
                <w:sz w:val="20"/>
                <w:szCs w:val="20"/>
              </w:rPr>
            </w:pPr>
            <w:r w:rsidRPr="00171848">
              <w:rPr>
                <w:rFonts w:ascii="Arial" w:hAnsi="Arial" w:cs="Arial"/>
                <w:b/>
                <w:sz w:val="20"/>
                <w:szCs w:val="20"/>
              </w:rPr>
              <w:t>a.</w:t>
            </w:r>
            <w:r w:rsidRPr="00171848">
              <w:rPr>
                <w:rFonts w:ascii="Arial" w:hAnsi="Arial" w:cs="Arial"/>
                <w:b/>
                <w:spacing w:val="55"/>
                <w:sz w:val="20"/>
                <w:szCs w:val="20"/>
              </w:rPr>
              <w:t xml:space="preserve"> </w:t>
            </w:r>
            <w:r w:rsidRPr="00171848">
              <w:rPr>
                <w:rFonts w:ascii="Arial" w:hAnsi="Arial" w:cs="Arial"/>
                <w:b/>
                <w:sz w:val="20"/>
                <w:szCs w:val="20"/>
              </w:rPr>
              <w:t>Formación</w:t>
            </w:r>
            <w:r w:rsidRPr="00171848">
              <w:rPr>
                <w:rFonts w:ascii="Arial" w:hAnsi="Arial" w:cs="Arial"/>
                <w:b/>
                <w:spacing w:val="-5"/>
                <w:sz w:val="20"/>
                <w:szCs w:val="20"/>
              </w:rPr>
              <w:t xml:space="preserve"> </w:t>
            </w:r>
            <w:r w:rsidRPr="00171848">
              <w:rPr>
                <w:rFonts w:ascii="Arial" w:hAnsi="Arial" w:cs="Arial"/>
                <w:b/>
                <w:spacing w:val="-2"/>
                <w:sz w:val="20"/>
                <w:szCs w:val="20"/>
              </w:rPr>
              <w:t>Académica:</w:t>
            </w:r>
          </w:p>
          <w:p w:rsidRPr="00171848" w:rsidR="00171848" w:rsidP="00DA43D2" w:rsidRDefault="00171848" w14:paraId="7E24D9A6" w14:textId="77777777">
            <w:pPr>
              <w:pStyle w:val="TableParagraph"/>
              <w:spacing w:before="0" w:line="252" w:lineRule="exact"/>
              <w:ind w:left="75"/>
              <w:rPr>
                <w:rFonts w:ascii="Arial" w:hAnsi="Arial" w:cs="Arial"/>
                <w:sz w:val="20"/>
                <w:szCs w:val="20"/>
              </w:rPr>
            </w:pPr>
            <w:r w:rsidRPr="00171848">
              <w:rPr>
                <w:rFonts w:ascii="Arial" w:hAnsi="Arial" w:cs="Arial"/>
                <w:sz w:val="20"/>
                <w:szCs w:val="20"/>
              </w:rPr>
              <w:t>Título</w:t>
            </w:r>
            <w:r w:rsidRPr="00171848">
              <w:rPr>
                <w:rFonts w:ascii="Arial" w:hAnsi="Arial" w:cs="Arial"/>
                <w:spacing w:val="-16"/>
                <w:sz w:val="20"/>
                <w:szCs w:val="20"/>
              </w:rPr>
              <w:t xml:space="preserve"> </w:t>
            </w:r>
            <w:r w:rsidRPr="00171848">
              <w:rPr>
                <w:rFonts w:ascii="Arial" w:hAnsi="Arial" w:cs="Arial"/>
                <w:sz w:val="20"/>
                <w:szCs w:val="20"/>
              </w:rPr>
              <w:t>profesional</w:t>
            </w:r>
            <w:r w:rsidRPr="00171848">
              <w:rPr>
                <w:rFonts w:ascii="Arial" w:hAnsi="Arial" w:cs="Arial"/>
                <w:spacing w:val="-15"/>
                <w:sz w:val="20"/>
                <w:szCs w:val="20"/>
              </w:rPr>
              <w:t xml:space="preserve"> </w:t>
            </w:r>
            <w:r w:rsidRPr="00171848">
              <w:rPr>
                <w:rFonts w:ascii="Arial" w:hAnsi="Arial" w:cs="Arial"/>
                <w:sz w:val="20"/>
                <w:szCs w:val="20"/>
              </w:rPr>
              <w:t>en</w:t>
            </w:r>
            <w:r w:rsidRPr="00171848">
              <w:rPr>
                <w:rFonts w:ascii="Arial" w:hAnsi="Arial" w:cs="Arial"/>
                <w:spacing w:val="-15"/>
                <w:sz w:val="20"/>
                <w:szCs w:val="20"/>
              </w:rPr>
              <w:t xml:space="preserve"> </w:t>
            </w:r>
            <w:r w:rsidRPr="00171848">
              <w:rPr>
                <w:rFonts w:ascii="Arial" w:hAnsi="Arial" w:cs="Arial"/>
                <w:sz w:val="20"/>
                <w:szCs w:val="20"/>
              </w:rPr>
              <w:t>Medicina</w:t>
            </w:r>
            <w:r w:rsidRPr="00171848">
              <w:rPr>
                <w:rFonts w:ascii="Arial" w:hAnsi="Arial" w:cs="Arial"/>
                <w:spacing w:val="-16"/>
                <w:sz w:val="20"/>
                <w:szCs w:val="20"/>
              </w:rPr>
              <w:t xml:space="preserve"> </w:t>
            </w:r>
            <w:r w:rsidRPr="00171848">
              <w:rPr>
                <w:rFonts w:ascii="Arial" w:hAnsi="Arial" w:cs="Arial"/>
                <w:sz w:val="20"/>
                <w:szCs w:val="20"/>
              </w:rPr>
              <w:t>con</w:t>
            </w:r>
            <w:r w:rsidRPr="00171848">
              <w:rPr>
                <w:rFonts w:ascii="Arial" w:hAnsi="Arial" w:cs="Arial"/>
                <w:spacing w:val="-15"/>
                <w:sz w:val="20"/>
                <w:szCs w:val="20"/>
              </w:rPr>
              <w:t xml:space="preserve"> </w:t>
            </w:r>
            <w:r w:rsidRPr="00171848">
              <w:rPr>
                <w:rFonts w:ascii="Arial" w:hAnsi="Arial" w:cs="Arial"/>
                <w:sz w:val="20"/>
                <w:szCs w:val="20"/>
              </w:rPr>
              <w:t>posgrado</w:t>
            </w:r>
            <w:r w:rsidRPr="00171848">
              <w:rPr>
                <w:rFonts w:ascii="Arial" w:hAnsi="Arial" w:cs="Arial"/>
                <w:spacing w:val="-15"/>
                <w:sz w:val="20"/>
                <w:szCs w:val="20"/>
              </w:rPr>
              <w:t xml:space="preserve"> </w:t>
            </w:r>
            <w:r w:rsidRPr="00171848">
              <w:rPr>
                <w:rFonts w:ascii="Arial" w:hAnsi="Arial" w:cs="Arial"/>
                <w:sz w:val="20"/>
                <w:szCs w:val="20"/>
              </w:rPr>
              <w:t>en</w:t>
            </w:r>
            <w:r w:rsidRPr="00171848">
              <w:rPr>
                <w:rFonts w:ascii="Arial" w:hAnsi="Arial" w:cs="Arial"/>
                <w:spacing w:val="-15"/>
                <w:sz w:val="20"/>
                <w:szCs w:val="20"/>
              </w:rPr>
              <w:t xml:space="preserve"> </w:t>
            </w:r>
            <w:r w:rsidRPr="00171848">
              <w:rPr>
                <w:rFonts w:ascii="Arial" w:hAnsi="Arial" w:cs="Arial"/>
                <w:sz w:val="20"/>
                <w:szCs w:val="20"/>
              </w:rPr>
              <w:t>Medicina interna, ó medicina familiar</w:t>
            </w:r>
          </w:p>
        </w:tc>
      </w:tr>
    </w:tbl>
    <w:p w:rsidRPr="004D3A08" w:rsidR="004D3A08" w:rsidP="00E70C71" w:rsidRDefault="004D3A08" w14:paraId="37F5C534" w14:textId="77777777">
      <w:pPr>
        <w:pStyle w:val="Textoindependiente"/>
        <w:ind w:right="-1"/>
        <w:jc w:val="left"/>
        <w:rPr>
          <w:rFonts w:ascii="Arial" w:hAnsi="Arial" w:cs="Arial"/>
          <w:sz w:val="22"/>
          <w:szCs w:val="18"/>
        </w:rPr>
      </w:pPr>
    </w:p>
    <w:tbl>
      <w:tblPr>
        <w:tblStyle w:val="TableNormal"/>
        <w:tblpPr w:leftFromText="141" w:rightFromText="141" w:vertAnchor="text" w:horzAnchor="margin" w:tblpXSpec="center" w:tblpY="103"/>
        <w:tblW w:w="863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895"/>
        <w:gridCol w:w="2266"/>
        <w:gridCol w:w="1214"/>
        <w:gridCol w:w="4262"/>
      </w:tblGrid>
      <w:tr w:rsidRPr="00AA732D" w:rsidR="00AA732D" w:rsidTr="00AA732D" w14:paraId="0A5B2F0E" w14:textId="77777777">
        <w:trPr>
          <w:trHeight w:val="625"/>
        </w:trPr>
        <w:tc>
          <w:tcPr>
            <w:tcW w:w="895" w:type="dxa"/>
            <w:shd w:val="clear" w:color="auto" w:fill="D9D9D9"/>
          </w:tcPr>
          <w:p w:rsidRPr="00AA732D" w:rsidR="00AA732D" w:rsidP="00AA732D" w:rsidRDefault="00AA732D" w14:paraId="0E0BB41C" w14:textId="77777777">
            <w:pPr>
              <w:pStyle w:val="TableParagraph"/>
              <w:spacing w:before="187"/>
              <w:ind w:left="220"/>
              <w:rPr>
                <w:rFonts w:ascii="Arial" w:hAnsi="Arial" w:cs="Arial"/>
                <w:b/>
                <w:sz w:val="20"/>
                <w:szCs w:val="20"/>
              </w:rPr>
            </w:pPr>
            <w:r w:rsidRPr="00AA732D">
              <w:rPr>
                <w:rFonts w:ascii="Arial" w:hAnsi="Arial" w:cs="Arial"/>
                <w:b/>
                <w:spacing w:val="-4"/>
                <w:sz w:val="20"/>
                <w:szCs w:val="20"/>
              </w:rPr>
              <w:t>Ítem</w:t>
            </w:r>
          </w:p>
        </w:tc>
        <w:tc>
          <w:tcPr>
            <w:tcW w:w="2266" w:type="dxa"/>
            <w:tcBorders>
              <w:bottom w:val="nil"/>
              <w:right w:val="single" w:color="000000" w:sz="4" w:space="0"/>
            </w:tcBorders>
            <w:shd w:val="clear" w:color="auto" w:fill="D9D9D9"/>
          </w:tcPr>
          <w:p w:rsidRPr="00AA732D" w:rsidR="00AA732D" w:rsidP="00AA732D" w:rsidRDefault="00AA732D" w14:paraId="720950D7" w14:textId="77777777">
            <w:pPr>
              <w:pStyle w:val="TableParagraph"/>
              <w:spacing w:before="187"/>
              <w:ind w:left="12"/>
              <w:jc w:val="center"/>
              <w:rPr>
                <w:rFonts w:ascii="Arial" w:hAnsi="Arial" w:cs="Arial"/>
                <w:b/>
                <w:sz w:val="20"/>
                <w:szCs w:val="20"/>
              </w:rPr>
            </w:pPr>
            <w:r w:rsidRPr="00AA732D">
              <w:rPr>
                <w:rFonts w:ascii="Arial" w:hAnsi="Arial" w:cs="Arial"/>
                <w:b/>
                <w:spacing w:val="-2"/>
                <w:sz w:val="20"/>
                <w:szCs w:val="20"/>
              </w:rPr>
              <w:t>Cargo</w:t>
            </w:r>
          </w:p>
        </w:tc>
        <w:tc>
          <w:tcPr>
            <w:tcW w:w="1214" w:type="dxa"/>
            <w:tcBorders>
              <w:left w:val="single" w:color="000000" w:sz="4" w:space="0"/>
              <w:bottom w:val="nil"/>
              <w:right w:val="single" w:color="000000" w:sz="4" w:space="0"/>
            </w:tcBorders>
            <w:shd w:val="clear" w:color="auto" w:fill="D9D9D9"/>
          </w:tcPr>
          <w:p w:rsidRPr="00AA732D" w:rsidR="00AA732D" w:rsidP="00AA732D" w:rsidRDefault="00AA732D" w14:paraId="6A6F2A8F" w14:textId="77777777">
            <w:pPr>
              <w:pStyle w:val="TableParagraph"/>
              <w:spacing w:before="187"/>
              <w:ind w:left="136"/>
              <w:rPr>
                <w:rFonts w:ascii="Arial" w:hAnsi="Arial" w:cs="Arial"/>
                <w:b/>
                <w:sz w:val="20"/>
                <w:szCs w:val="20"/>
              </w:rPr>
            </w:pPr>
            <w:r w:rsidRPr="00AA732D">
              <w:rPr>
                <w:rFonts w:ascii="Arial" w:hAnsi="Arial" w:cs="Arial"/>
                <w:b/>
                <w:spacing w:val="-2"/>
                <w:sz w:val="20"/>
                <w:szCs w:val="20"/>
              </w:rPr>
              <w:t>Cantidad</w:t>
            </w:r>
          </w:p>
        </w:tc>
        <w:tc>
          <w:tcPr>
            <w:tcW w:w="4262" w:type="dxa"/>
            <w:tcBorders>
              <w:left w:val="single" w:color="000000" w:sz="4" w:space="0"/>
              <w:bottom w:val="single" w:color="FFFFFF" w:sz="8" w:space="0"/>
            </w:tcBorders>
            <w:shd w:val="clear" w:color="auto" w:fill="D9D9D9"/>
          </w:tcPr>
          <w:p w:rsidRPr="00AA732D" w:rsidR="00AA732D" w:rsidP="00AA732D" w:rsidRDefault="00AA732D" w14:paraId="45C0A3DD" w14:textId="77777777">
            <w:pPr>
              <w:pStyle w:val="TableParagraph"/>
              <w:spacing w:before="187"/>
              <w:ind w:left="1776"/>
              <w:rPr>
                <w:rFonts w:ascii="Arial" w:hAnsi="Arial" w:cs="Arial"/>
                <w:b/>
                <w:sz w:val="20"/>
                <w:szCs w:val="20"/>
              </w:rPr>
            </w:pPr>
            <w:r w:rsidRPr="00AA732D">
              <w:rPr>
                <w:rFonts w:ascii="Arial" w:hAnsi="Arial" w:cs="Arial"/>
                <w:b/>
                <w:sz w:val="20"/>
                <w:szCs w:val="20"/>
              </w:rPr>
              <w:t>Requisitos</w:t>
            </w:r>
            <w:r w:rsidRPr="00AA732D">
              <w:rPr>
                <w:rFonts w:ascii="Arial" w:hAnsi="Arial" w:cs="Arial"/>
                <w:b/>
                <w:spacing w:val="-9"/>
                <w:sz w:val="20"/>
                <w:szCs w:val="20"/>
              </w:rPr>
              <w:t xml:space="preserve"> </w:t>
            </w:r>
            <w:r w:rsidRPr="00AA732D">
              <w:rPr>
                <w:rFonts w:ascii="Arial" w:hAnsi="Arial" w:cs="Arial"/>
                <w:b/>
                <w:spacing w:val="-2"/>
                <w:sz w:val="20"/>
                <w:szCs w:val="20"/>
              </w:rPr>
              <w:t>Mínimos</w:t>
            </w:r>
          </w:p>
        </w:tc>
      </w:tr>
      <w:tr w:rsidRPr="00AA732D" w:rsidR="00AA732D" w:rsidTr="00AA732D" w14:paraId="3BE63E1C" w14:textId="77777777">
        <w:trPr>
          <w:trHeight w:val="4968"/>
        </w:trPr>
        <w:tc>
          <w:tcPr>
            <w:tcW w:w="895" w:type="dxa"/>
            <w:vMerge w:val="restart"/>
            <w:tcBorders>
              <w:bottom w:val="single" w:color="000000" w:sz="4" w:space="0"/>
            </w:tcBorders>
          </w:tcPr>
          <w:p w:rsidRPr="00AA732D" w:rsidR="00AA732D" w:rsidP="00AA732D" w:rsidRDefault="00AA732D" w14:paraId="6728D06D" w14:textId="77777777">
            <w:pPr>
              <w:pStyle w:val="TableParagraph"/>
              <w:spacing w:before="0"/>
              <w:rPr>
                <w:rFonts w:ascii="Arial" w:hAnsi="Arial" w:cs="Arial"/>
                <w:sz w:val="20"/>
                <w:szCs w:val="20"/>
              </w:rPr>
            </w:pPr>
          </w:p>
        </w:tc>
        <w:tc>
          <w:tcPr>
            <w:tcW w:w="2266" w:type="dxa"/>
            <w:vMerge w:val="restart"/>
            <w:tcBorders>
              <w:top w:val="nil"/>
              <w:bottom w:val="single" w:color="000000" w:sz="4" w:space="0"/>
              <w:right w:val="single" w:color="000000" w:sz="4" w:space="0"/>
            </w:tcBorders>
          </w:tcPr>
          <w:p w:rsidRPr="00AA732D" w:rsidR="00AA732D" w:rsidP="00AA732D" w:rsidRDefault="00AA732D" w14:paraId="23D0C31C" w14:textId="77777777">
            <w:pPr>
              <w:pStyle w:val="TableParagraph"/>
              <w:spacing w:before="2"/>
              <w:ind w:left="374" w:right="357" w:hanging="3"/>
              <w:jc w:val="center"/>
              <w:rPr>
                <w:rFonts w:ascii="Arial" w:hAnsi="Arial" w:cs="Arial"/>
                <w:b/>
                <w:sz w:val="20"/>
                <w:szCs w:val="20"/>
              </w:rPr>
            </w:pPr>
            <w:r w:rsidRPr="00AA732D">
              <w:rPr>
                <w:rFonts w:ascii="Arial" w:hAnsi="Arial" w:cs="Arial"/>
                <w:b/>
                <w:sz w:val="20"/>
                <w:szCs w:val="20"/>
              </w:rPr>
              <w:t xml:space="preserve">MEDICA Y ENTREGA DE </w:t>
            </w:r>
            <w:r w:rsidRPr="00AA732D">
              <w:rPr>
                <w:rFonts w:ascii="Arial" w:hAnsi="Arial" w:cs="Arial"/>
                <w:b/>
                <w:spacing w:val="-2"/>
                <w:sz w:val="20"/>
                <w:szCs w:val="20"/>
              </w:rPr>
              <w:t>RESULTADOS</w:t>
            </w:r>
          </w:p>
        </w:tc>
        <w:tc>
          <w:tcPr>
            <w:tcW w:w="1214" w:type="dxa"/>
            <w:vMerge w:val="restart"/>
            <w:tcBorders>
              <w:top w:val="nil"/>
              <w:left w:val="single" w:color="000000" w:sz="4" w:space="0"/>
              <w:bottom w:val="single" w:color="000000" w:sz="4" w:space="0"/>
              <w:right w:val="single" w:color="000000" w:sz="4" w:space="0"/>
            </w:tcBorders>
          </w:tcPr>
          <w:p w:rsidRPr="00AA732D" w:rsidR="00AA732D" w:rsidP="00AA732D" w:rsidRDefault="00AA732D" w14:paraId="1AD9D706" w14:textId="77777777">
            <w:pPr>
              <w:pStyle w:val="TableParagraph"/>
              <w:spacing w:before="0"/>
              <w:rPr>
                <w:rFonts w:ascii="Arial" w:hAnsi="Arial" w:cs="Arial"/>
                <w:sz w:val="20"/>
                <w:szCs w:val="20"/>
              </w:rPr>
            </w:pPr>
          </w:p>
        </w:tc>
        <w:tc>
          <w:tcPr>
            <w:tcW w:w="4262" w:type="dxa"/>
            <w:tcBorders>
              <w:top w:val="single" w:color="FFFFFF" w:sz="8" w:space="0"/>
              <w:left w:val="single" w:color="000000" w:sz="4" w:space="0"/>
              <w:bottom w:val="single" w:color="000000" w:sz="4" w:space="0"/>
            </w:tcBorders>
          </w:tcPr>
          <w:p w:rsidRPr="00AA732D" w:rsidR="00AA732D" w:rsidP="00AA732D" w:rsidRDefault="00AA732D" w14:paraId="321AD074" w14:textId="77777777">
            <w:pPr>
              <w:pStyle w:val="TableParagraph"/>
              <w:spacing w:before="2"/>
              <w:ind w:left="70" w:right="47"/>
              <w:jc w:val="both"/>
              <w:rPr>
                <w:rFonts w:ascii="Arial" w:hAnsi="Arial" w:cs="Arial"/>
                <w:sz w:val="20"/>
                <w:szCs w:val="20"/>
              </w:rPr>
            </w:pPr>
            <w:r w:rsidRPr="00AA732D">
              <w:rPr>
                <w:rFonts w:ascii="Arial" w:hAnsi="Arial" w:cs="Arial"/>
                <w:b/>
                <w:sz w:val="20"/>
                <w:szCs w:val="20"/>
              </w:rPr>
              <w:t xml:space="preserve">b. Experiencia </w:t>
            </w:r>
            <w:r w:rsidRPr="00AA732D">
              <w:rPr>
                <w:rFonts w:ascii="Arial" w:hAnsi="Arial" w:cs="Arial"/>
                <w:sz w:val="20"/>
                <w:szCs w:val="20"/>
              </w:rPr>
              <w:t xml:space="preserve">Cuatro (4) años, posterior al título de especialista, en evaluación e intervención de enfermedades crónicas no trasmisibles entre otras enfermedades Cardiovasculares, metabólicas y/ o </w:t>
            </w:r>
            <w:r w:rsidRPr="00AA732D">
              <w:rPr>
                <w:rFonts w:ascii="Arial" w:hAnsi="Arial" w:cs="Arial"/>
                <w:spacing w:val="-2"/>
                <w:sz w:val="20"/>
                <w:szCs w:val="20"/>
              </w:rPr>
              <w:t>oncológicas)</w:t>
            </w:r>
          </w:p>
          <w:p w:rsidRPr="00AA732D" w:rsidR="00AA732D" w:rsidP="00AA732D" w:rsidRDefault="00AA732D" w14:paraId="49BBD2B9" w14:textId="77777777">
            <w:pPr>
              <w:pStyle w:val="TableParagraph"/>
              <w:spacing w:before="251"/>
              <w:ind w:left="70" w:right="50"/>
              <w:jc w:val="both"/>
              <w:rPr>
                <w:rFonts w:ascii="Arial" w:hAnsi="Arial" w:cs="Arial"/>
                <w:sz w:val="20"/>
                <w:szCs w:val="20"/>
              </w:rPr>
            </w:pPr>
            <w:r w:rsidRPr="00AA732D">
              <w:rPr>
                <w:rFonts w:ascii="Arial" w:hAnsi="Arial" w:cs="Arial"/>
                <w:b/>
                <w:sz w:val="20"/>
                <w:szCs w:val="20"/>
              </w:rPr>
              <w:t>Nota</w:t>
            </w:r>
            <w:r w:rsidRPr="00AA732D">
              <w:rPr>
                <w:rFonts w:ascii="Arial" w:hAnsi="Arial" w:cs="Arial"/>
                <w:sz w:val="20"/>
                <w:szCs w:val="20"/>
              </w:rPr>
              <w:t>: Los profesionales deben contar con capacidades técnicas e individuales para realizar las intervenciones en salud oportunamente con un enfoque de curso de vida, que permita reconocer las características y potencialidades de la adultez, reconocer los efectos acumulativos (positivos y negativos) para la salud a lo largo de la vida, reconocer la influencia</w:t>
            </w:r>
            <w:r w:rsidRPr="00AA732D">
              <w:rPr>
                <w:rFonts w:ascii="Arial" w:hAnsi="Arial" w:cs="Arial"/>
                <w:spacing w:val="-1"/>
                <w:sz w:val="20"/>
                <w:szCs w:val="20"/>
              </w:rPr>
              <w:t xml:space="preserve"> </w:t>
            </w:r>
            <w:r w:rsidRPr="00AA732D">
              <w:rPr>
                <w:rFonts w:ascii="Arial" w:hAnsi="Arial" w:cs="Arial"/>
                <w:sz w:val="20"/>
                <w:szCs w:val="20"/>
              </w:rPr>
              <w:t>de</w:t>
            </w:r>
            <w:r w:rsidRPr="00AA732D">
              <w:rPr>
                <w:rFonts w:ascii="Arial" w:hAnsi="Arial" w:cs="Arial"/>
                <w:spacing w:val="-1"/>
                <w:sz w:val="20"/>
                <w:szCs w:val="20"/>
              </w:rPr>
              <w:t xml:space="preserve"> </w:t>
            </w:r>
            <w:r w:rsidRPr="00AA732D">
              <w:rPr>
                <w:rFonts w:ascii="Arial" w:hAnsi="Arial" w:cs="Arial"/>
                <w:sz w:val="20"/>
                <w:szCs w:val="20"/>
              </w:rPr>
              <w:t>los sucesos vitales sobre el</w:t>
            </w:r>
            <w:r w:rsidRPr="00AA732D">
              <w:rPr>
                <w:rFonts w:ascii="Arial" w:hAnsi="Arial" w:cs="Arial"/>
                <w:spacing w:val="-2"/>
                <w:sz w:val="20"/>
                <w:szCs w:val="20"/>
              </w:rPr>
              <w:t xml:space="preserve"> </w:t>
            </w:r>
            <w:r w:rsidRPr="00AA732D">
              <w:rPr>
                <w:rFonts w:ascii="Arial" w:hAnsi="Arial" w:cs="Arial"/>
                <w:sz w:val="20"/>
                <w:szCs w:val="20"/>
              </w:rPr>
              <w:t>estado de</w:t>
            </w:r>
            <w:r w:rsidRPr="00AA732D">
              <w:rPr>
                <w:rFonts w:ascii="Arial" w:hAnsi="Arial" w:cs="Arial"/>
                <w:spacing w:val="-1"/>
                <w:sz w:val="20"/>
                <w:szCs w:val="20"/>
              </w:rPr>
              <w:t xml:space="preserve"> </w:t>
            </w:r>
            <w:r w:rsidRPr="00AA732D">
              <w:rPr>
                <w:rFonts w:ascii="Arial" w:hAnsi="Arial" w:cs="Arial"/>
                <w:sz w:val="20"/>
                <w:szCs w:val="20"/>
              </w:rPr>
              <w:t>salud</w:t>
            </w:r>
            <w:r w:rsidRPr="00AA732D">
              <w:rPr>
                <w:rFonts w:ascii="Arial" w:hAnsi="Arial" w:cs="Arial"/>
                <w:spacing w:val="-1"/>
                <w:sz w:val="20"/>
                <w:szCs w:val="20"/>
              </w:rPr>
              <w:t xml:space="preserve"> </w:t>
            </w:r>
            <w:r w:rsidRPr="00AA732D">
              <w:rPr>
                <w:rFonts w:ascii="Arial" w:hAnsi="Arial" w:cs="Arial"/>
                <w:sz w:val="20"/>
                <w:szCs w:val="20"/>
              </w:rPr>
              <w:t>y la importancia de las vidas interconectadas en el desarrollo de los adultos; así como realizar la detección temprana de factores de riesgo, y desarrollar procesos de educación para la</w:t>
            </w:r>
            <w:r w:rsidRPr="00AA732D">
              <w:rPr>
                <w:rFonts w:ascii="Arial" w:hAnsi="Arial" w:cs="Arial"/>
                <w:spacing w:val="-7"/>
                <w:sz w:val="20"/>
                <w:szCs w:val="20"/>
              </w:rPr>
              <w:t xml:space="preserve"> </w:t>
            </w:r>
            <w:r w:rsidRPr="00AA732D">
              <w:rPr>
                <w:rFonts w:ascii="Arial" w:hAnsi="Arial" w:cs="Arial"/>
                <w:sz w:val="20"/>
                <w:szCs w:val="20"/>
              </w:rPr>
              <w:t>salud</w:t>
            </w:r>
            <w:r w:rsidRPr="00AA732D">
              <w:rPr>
                <w:rFonts w:ascii="Arial" w:hAnsi="Arial" w:cs="Arial"/>
                <w:spacing w:val="-7"/>
                <w:sz w:val="20"/>
                <w:szCs w:val="20"/>
              </w:rPr>
              <w:t xml:space="preserve"> </w:t>
            </w:r>
            <w:r w:rsidRPr="00AA732D">
              <w:rPr>
                <w:rFonts w:ascii="Arial" w:hAnsi="Arial" w:cs="Arial"/>
                <w:sz w:val="20"/>
                <w:szCs w:val="20"/>
              </w:rPr>
              <w:t>con</w:t>
            </w:r>
            <w:r w:rsidRPr="00AA732D">
              <w:rPr>
                <w:rFonts w:ascii="Arial" w:hAnsi="Arial" w:cs="Arial"/>
                <w:spacing w:val="-5"/>
                <w:sz w:val="20"/>
                <w:szCs w:val="20"/>
              </w:rPr>
              <w:t xml:space="preserve"> </w:t>
            </w:r>
            <w:r w:rsidRPr="00AA732D">
              <w:rPr>
                <w:rFonts w:ascii="Arial" w:hAnsi="Arial" w:cs="Arial"/>
                <w:sz w:val="20"/>
                <w:szCs w:val="20"/>
              </w:rPr>
              <w:t>adultos.</w:t>
            </w:r>
            <w:r w:rsidRPr="00AA732D">
              <w:rPr>
                <w:rFonts w:ascii="Arial" w:hAnsi="Arial" w:cs="Arial"/>
                <w:spacing w:val="-6"/>
                <w:sz w:val="20"/>
                <w:szCs w:val="20"/>
              </w:rPr>
              <w:t xml:space="preserve"> </w:t>
            </w:r>
            <w:r w:rsidRPr="00AA732D">
              <w:rPr>
                <w:rFonts w:ascii="Arial" w:hAnsi="Arial" w:cs="Arial"/>
                <w:sz w:val="20"/>
                <w:szCs w:val="20"/>
              </w:rPr>
              <w:t>Todo</w:t>
            </w:r>
            <w:r w:rsidRPr="00AA732D">
              <w:rPr>
                <w:rFonts w:ascii="Arial" w:hAnsi="Arial" w:cs="Arial"/>
                <w:spacing w:val="-5"/>
                <w:sz w:val="20"/>
                <w:szCs w:val="20"/>
              </w:rPr>
              <w:t xml:space="preserve"> </w:t>
            </w:r>
            <w:r w:rsidRPr="00AA732D">
              <w:rPr>
                <w:rFonts w:ascii="Arial" w:hAnsi="Arial" w:cs="Arial"/>
                <w:sz w:val="20"/>
                <w:szCs w:val="20"/>
              </w:rPr>
              <w:t>lo</w:t>
            </w:r>
            <w:r w:rsidRPr="00AA732D">
              <w:rPr>
                <w:rFonts w:ascii="Arial" w:hAnsi="Arial" w:cs="Arial"/>
                <w:spacing w:val="-7"/>
                <w:sz w:val="20"/>
                <w:szCs w:val="20"/>
              </w:rPr>
              <w:t xml:space="preserve"> </w:t>
            </w:r>
            <w:r w:rsidRPr="00AA732D">
              <w:rPr>
                <w:rFonts w:ascii="Arial" w:hAnsi="Arial" w:cs="Arial"/>
                <w:sz w:val="20"/>
                <w:szCs w:val="20"/>
              </w:rPr>
              <w:t>anterior</w:t>
            </w:r>
            <w:r w:rsidRPr="00AA732D">
              <w:rPr>
                <w:rFonts w:ascii="Arial" w:hAnsi="Arial" w:cs="Arial"/>
                <w:spacing w:val="-6"/>
                <w:sz w:val="20"/>
                <w:szCs w:val="20"/>
              </w:rPr>
              <w:t xml:space="preserve"> </w:t>
            </w:r>
            <w:r w:rsidRPr="00AA732D">
              <w:rPr>
                <w:rFonts w:ascii="Arial" w:hAnsi="Arial" w:cs="Arial"/>
                <w:sz w:val="20"/>
                <w:szCs w:val="20"/>
              </w:rPr>
              <w:t>con</w:t>
            </w:r>
            <w:r w:rsidRPr="00AA732D">
              <w:rPr>
                <w:rFonts w:ascii="Arial" w:hAnsi="Arial" w:cs="Arial"/>
                <w:spacing w:val="-5"/>
                <w:sz w:val="20"/>
                <w:szCs w:val="20"/>
              </w:rPr>
              <w:t xml:space="preserve"> </w:t>
            </w:r>
            <w:r w:rsidRPr="00AA732D">
              <w:rPr>
                <w:rFonts w:ascii="Arial" w:hAnsi="Arial" w:cs="Arial"/>
                <w:sz w:val="20"/>
                <w:szCs w:val="20"/>
              </w:rPr>
              <w:t>el</w:t>
            </w:r>
            <w:r w:rsidRPr="00AA732D">
              <w:rPr>
                <w:rFonts w:ascii="Arial" w:hAnsi="Arial" w:cs="Arial"/>
                <w:spacing w:val="-7"/>
                <w:sz w:val="20"/>
                <w:szCs w:val="20"/>
              </w:rPr>
              <w:t xml:space="preserve"> </w:t>
            </w:r>
            <w:r w:rsidRPr="00AA732D">
              <w:rPr>
                <w:rFonts w:ascii="Arial" w:hAnsi="Arial" w:cs="Arial"/>
                <w:sz w:val="20"/>
                <w:szCs w:val="20"/>
              </w:rPr>
              <w:t>fin</w:t>
            </w:r>
            <w:r w:rsidRPr="00AA732D">
              <w:rPr>
                <w:rFonts w:ascii="Arial" w:hAnsi="Arial" w:cs="Arial"/>
                <w:spacing w:val="-4"/>
                <w:sz w:val="20"/>
                <w:szCs w:val="20"/>
              </w:rPr>
              <w:t xml:space="preserve"> </w:t>
            </w:r>
            <w:r w:rsidRPr="00AA732D">
              <w:rPr>
                <w:rFonts w:ascii="Arial" w:hAnsi="Arial" w:cs="Arial"/>
                <w:sz w:val="20"/>
                <w:szCs w:val="20"/>
              </w:rPr>
              <w:t>de</w:t>
            </w:r>
            <w:r w:rsidRPr="00AA732D">
              <w:rPr>
                <w:rFonts w:ascii="Arial" w:hAnsi="Arial" w:cs="Arial"/>
                <w:spacing w:val="-5"/>
                <w:sz w:val="20"/>
                <w:szCs w:val="20"/>
              </w:rPr>
              <w:t xml:space="preserve"> </w:t>
            </w:r>
            <w:r w:rsidRPr="00AA732D">
              <w:rPr>
                <w:rFonts w:ascii="Arial" w:hAnsi="Arial" w:cs="Arial"/>
                <w:sz w:val="20"/>
                <w:szCs w:val="20"/>
              </w:rPr>
              <w:t>reconocer</w:t>
            </w:r>
            <w:r w:rsidRPr="00AA732D">
              <w:rPr>
                <w:rFonts w:ascii="Arial" w:hAnsi="Arial" w:cs="Arial"/>
                <w:spacing w:val="-6"/>
                <w:sz w:val="20"/>
                <w:szCs w:val="20"/>
              </w:rPr>
              <w:t xml:space="preserve"> </w:t>
            </w:r>
            <w:r w:rsidRPr="00AA732D">
              <w:rPr>
                <w:rFonts w:ascii="Arial" w:hAnsi="Arial" w:cs="Arial"/>
                <w:sz w:val="20"/>
                <w:szCs w:val="20"/>
              </w:rPr>
              <w:t>y fortalecer las capacidades, habilidades y prácticas para el cuidado de la</w:t>
            </w:r>
            <w:r w:rsidRPr="00AA732D">
              <w:rPr>
                <w:rFonts w:ascii="Arial" w:hAnsi="Arial" w:cs="Arial"/>
                <w:spacing w:val="-1"/>
                <w:sz w:val="20"/>
                <w:szCs w:val="20"/>
              </w:rPr>
              <w:t xml:space="preserve"> </w:t>
            </w:r>
            <w:r w:rsidRPr="00AA732D">
              <w:rPr>
                <w:rFonts w:ascii="Arial" w:hAnsi="Arial" w:cs="Arial"/>
                <w:sz w:val="20"/>
                <w:szCs w:val="20"/>
              </w:rPr>
              <w:t>salud,</w:t>
            </w:r>
            <w:r w:rsidRPr="00AA732D">
              <w:rPr>
                <w:rFonts w:ascii="Arial" w:hAnsi="Arial" w:cs="Arial"/>
                <w:spacing w:val="1"/>
                <w:sz w:val="20"/>
                <w:szCs w:val="20"/>
              </w:rPr>
              <w:t xml:space="preserve"> </w:t>
            </w:r>
            <w:r w:rsidRPr="00AA732D">
              <w:rPr>
                <w:rFonts w:ascii="Arial" w:hAnsi="Arial" w:cs="Arial"/>
                <w:sz w:val="20"/>
                <w:szCs w:val="20"/>
              </w:rPr>
              <w:t>promover</w:t>
            </w:r>
            <w:r w:rsidRPr="00AA732D">
              <w:rPr>
                <w:rFonts w:ascii="Arial" w:hAnsi="Arial" w:cs="Arial"/>
                <w:spacing w:val="-1"/>
                <w:sz w:val="20"/>
                <w:szCs w:val="20"/>
              </w:rPr>
              <w:t xml:space="preserve"> </w:t>
            </w:r>
            <w:r w:rsidRPr="00AA732D">
              <w:rPr>
                <w:rFonts w:ascii="Arial" w:hAnsi="Arial" w:cs="Arial"/>
                <w:sz w:val="20"/>
                <w:szCs w:val="20"/>
              </w:rPr>
              <w:t>el mejor nivel</w:t>
            </w:r>
            <w:r w:rsidRPr="00AA732D">
              <w:rPr>
                <w:rFonts w:ascii="Arial" w:hAnsi="Arial" w:cs="Arial"/>
                <w:spacing w:val="-1"/>
                <w:sz w:val="20"/>
                <w:szCs w:val="20"/>
              </w:rPr>
              <w:t xml:space="preserve"> </w:t>
            </w:r>
            <w:r w:rsidRPr="00AA732D">
              <w:rPr>
                <w:rFonts w:ascii="Arial" w:hAnsi="Arial" w:cs="Arial"/>
                <w:sz w:val="20"/>
                <w:szCs w:val="20"/>
              </w:rPr>
              <w:t>de salud</w:t>
            </w:r>
            <w:r w:rsidRPr="00AA732D">
              <w:rPr>
                <w:rFonts w:ascii="Arial" w:hAnsi="Arial" w:cs="Arial"/>
                <w:spacing w:val="1"/>
                <w:sz w:val="20"/>
                <w:szCs w:val="20"/>
              </w:rPr>
              <w:t xml:space="preserve"> </w:t>
            </w:r>
            <w:r w:rsidRPr="00AA732D">
              <w:rPr>
                <w:rFonts w:ascii="Arial" w:hAnsi="Arial" w:cs="Arial"/>
                <w:sz w:val="20"/>
                <w:szCs w:val="20"/>
              </w:rPr>
              <w:t>en</w:t>
            </w:r>
            <w:r w:rsidRPr="00AA732D">
              <w:rPr>
                <w:rFonts w:ascii="Arial" w:hAnsi="Arial" w:cs="Arial"/>
                <w:spacing w:val="-2"/>
                <w:sz w:val="20"/>
                <w:szCs w:val="20"/>
              </w:rPr>
              <w:t xml:space="preserve"> </w:t>
            </w:r>
            <w:r w:rsidRPr="00AA732D">
              <w:rPr>
                <w:rFonts w:ascii="Arial" w:hAnsi="Arial" w:cs="Arial"/>
                <w:spacing w:val="-4"/>
                <w:sz w:val="20"/>
                <w:szCs w:val="20"/>
              </w:rPr>
              <w:t>este</w:t>
            </w:r>
          </w:p>
          <w:p w:rsidRPr="00AA732D" w:rsidR="00AA732D" w:rsidP="00AA732D" w:rsidRDefault="00AA732D" w14:paraId="458FE237" w14:textId="77777777">
            <w:pPr>
              <w:pStyle w:val="TableParagraph"/>
              <w:spacing w:before="0" w:line="228" w:lineRule="exact"/>
              <w:ind w:left="70" w:right="55"/>
              <w:jc w:val="both"/>
              <w:rPr>
                <w:rFonts w:ascii="Arial" w:hAnsi="Arial" w:cs="Arial"/>
                <w:sz w:val="20"/>
                <w:szCs w:val="20"/>
              </w:rPr>
            </w:pPr>
            <w:r w:rsidRPr="00AA732D">
              <w:rPr>
                <w:rFonts w:ascii="Arial" w:hAnsi="Arial" w:cs="Arial"/>
                <w:sz w:val="20"/>
                <w:szCs w:val="20"/>
              </w:rPr>
              <w:t>momento de la vida y en los posteriores y alcanzar los más altos resultados en</w:t>
            </w:r>
            <w:r w:rsidRPr="00AA732D">
              <w:rPr>
                <w:rFonts w:ascii="Arial" w:hAnsi="Arial" w:cs="Arial"/>
                <w:spacing w:val="-1"/>
                <w:sz w:val="20"/>
                <w:szCs w:val="20"/>
              </w:rPr>
              <w:t xml:space="preserve"> </w:t>
            </w:r>
            <w:r w:rsidRPr="00AA732D">
              <w:rPr>
                <w:rFonts w:ascii="Arial" w:hAnsi="Arial" w:cs="Arial"/>
                <w:sz w:val="20"/>
                <w:szCs w:val="20"/>
              </w:rPr>
              <w:t>salud</w:t>
            </w:r>
            <w:r w:rsidRPr="00AA732D">
              <w:rPr>
                <w:rFonts w:ascii="Arial" w:hAnsi="Arial" w:cs="Arial"/>
                <w:spacing w:val="-2"/>
                <w:sz w:val="20"/>
                <w:szCs w:val="20"/>
              </w:rPr>
              <w:t xml:space="preserve"> </w:t>
            </w:r>
            <w:r w:rsidRPr="00AA732D">
              <w:rPr>
                <w:rFonts w:ascii="Arial" w:hAnsi="Arial" w:cs="Arial"/>
                <w:sz w:val="20"/>
                <w:szCs w:val="20"/>
              </w:rPr>
              <w:t>posibles en los servidores judiciales</w:t>
            </w:r>
          </w:p>
        </w:tc>
      </w:tr>
      <w:tr w:rsidRPr="00AA732D" w:rsidR="00AA732D" w:rsidTr="00AA732D" w14:paraId="6E4D2913" w14:textId="77777777">
        <w:trPr>
          <w:trHeight w:val="287"/>
        </w:trPr>
        <w:tc>
          <w:tcPr>
            <w:tcW w:w="895" w:type="dxa"/>
            <w:vMerge/>
            <w:tcBorders>
              <w:top w:val="nil"/>
              <w:bottom w:val="single" w:color="000000" w:sz="4" w:space="0"/>
            </w:tcBorders>
          </w:tcPr>
          <w:p w:rsidRPr="00AA732D" w:rsidR="00AA732D" w:rsidP="00AA732D" w:rsidRDefault="00AA732D" w14:paraId="0AE981C1" w14:textId="77777777">
            <w:pPr>
              <w:rPr>
                <w:rFonts w:ascii="Arial" w:hAnsi="Arial" w:cs="Arial"/>
                <w:sz w:val="20"/>
                <w:szCs w:val="20"/>
              </w:rPr>
            </w:pPr>
          </w:p>
        </w:tc>
        <w:tc>
          <w:tcPr>
            <w:tcW w:w="2266" w:type="dxa"/>
            <w:vMerge/>
            <w:tcBorders>
              <w:top w:val="nil"/>
              <w:bottom w:val="single" w:color="000000" w:sz="4" w:space="0"/>
              <w:right w:val="single" w:color="000000" w:sz="4" w:space="0"/>
            </w:tcBorders>
          </w:tcPr>
          <w:p w:rsidRPr="00AA732D" w:rsidR="00AA732D" w:rsidP="00AA732D" w:rsidRDefault="00AA732D" w14:paraId="3B238AD3" w14:textId="77777777">
            <w:pPr>
              <w:rPr>
                <w:rFonts w:ascii="Arial" w:hAnsi="Arial" w:cs="Arial"/>
                <w:sz w:val="20"/>
                <w:szCs w:val="20"/>
              </w:rPr>
            </w:pPr>
          </w:p>
        </w:tc>
        <w:tc>
          <w:tcPr>
            <w:tcW w:w="1214" w:type="dxa"/>
            <w:vMerge/>
            <w:tcBorders>
              <w:top w:val="nil"/>
              <w:left w:val="single" w:color="000000" w:sz="4" w:space="0"/>
              <w:bottom w:val="single" w:color="000000" w:sz="4" w:space="0"/>
              <w:right w:val="single" w:color="000000" w:sz="4" w:space="0"/>
            </w:tcBorders>
          </w:tcPr>
          <w:p w:rsidRPr="00AA732D" w:rsidR="00AA732D" w:rsidP="00AA732D" w:rsidRDefault="00AA732D" w14:paraId="5D91A5F4" w14:textId="77777777">
            <w:pPr>
              <w:rPr>
                <w:rFonts w:ascii="Arial" w:hAnsi="Arial" w:cs="Arial"/>
                <w:sz w:val="20"/>
                <w:szCs w:val="20"/>
              </w:rPr>
            </w:pPr>
          </w:p>
        </w:tc>
        <w:tc>
          <w:tcPr>
            <w:tcW w:w="4262" w:type="dxa"/>
            <w:tcBorders>
              <w:top w:val="single" w:color="000000" w:sz="4" w:space="0"/>
              <w:left w:val="single" w:color="000000" w:sz="4" w:space="0"/>
              <w:bottom w:val="single" w:color="000000" w:sz="4" w:space="0"/>
            </w:tcBorders>
          </w:tcPr>
          <w:p w:rsidRPr="00AA732D" w:rsidR="00AA732D" w:rsidP="00AA732D" w:rsidRDefault="00AA732D" w14:paraId="379871A9" w14:textId="77777777">
            <w:pPr>
              <w:pStyle w:val="TableParagraph"/>
              <w:spacing w:before="36" w:line="232" w:lineRule="exact"/>
              <w:ind w:left="70"/>
              <w:rPr>
                <w:rFonts w:ascii="Arial" w:hAnsi="Arial" w:cs="Arial"/>
                <w:sz w:val="20"/>
                <w:szCs w:val="20"/>
              </w:rPr>
            </w:pPr>
            <w:r w:rsidRPr="00AA732D">
              <w:rPr>
                <w:rFonts w:ascii="Arial" w:hAnsi="Arial" w:cs="Arial"/>
                <w:b/>
                <w:sz w:val="20"/>
                <w:szCs w:val="20"/>
              </w:rPr>
              <w:t>c.</w:t>
            </w:r>
            <w:r w:rsidRPr="00AA732D">
              <w:rPr>
                <w:rFonts w:ascii="Arial" w:hAnsi="Arial" w:cs="Arial"/>
                <w:b/>
                <w:spacing w:val="78"/>
                <w:w w:val="150"/>
                <w:sz w:val="20"/>
                <w:szCs w:val="20"/>
              </w:rPr>
              <w:t xml:space="preserve"> </w:t>
            </w:r>
            <w:r w:rsidRPr="00AA732D">
              <w:rPr>
                <w:rFonts w:ascii="Arial" w:hAnsi="Arial" w:cs="Arial"/>
                <w:sz w:val="20"/>
                <w:szCs w:val="20"/>
              </w:rPr>
              <w:t>Registro</w:t>
            </w:r>
            <w:r w:rsidRPr="00AA732D">
              <w:rPr>
                <w:rFonts w:ascii="Arial" w:hAnsi="Arial" w:cs="Arial"/>
                <w:spacing w:val="-2"/>
                <w:sz w:val="20"/>
                <w:szCs w:val="20"/>
              </w:rPr>
              <w:t xml:space="preserve"> </w:t>
            </w:r>
            <w:r w:rsidRPr="00AA732D">
              <w:rPr>
                <w:rFonts w:ascii="Arial" w:hAnsi="Arial" w:cs="Arial"/>
                <w:sz w:val="20"/>
                <w:szCs w:val="20"/>
              </w:rPr>
              <w:t>en</w:t>
            </w:r>
            <w:r w:rsidRPr="00AA732D">
              <w:rPr>
                <w:rFonts w:ascii="Arial" w:hAnsi="Arial" w:cs="Arial"/>
                <w:spacing w:val="-3"/>
                <w:sz w:val="20"/>
                <w:szCs w:val="20"/>
              </w:rPr>
              <w:t xml:space="preserve"> </w:t>
            </w:r>
            <w:r w:rsidRPr="00AA732D">
              <w:rPr>
                <w:rFonts w:ascii="Arial" w:hAnsi="Arial" w:cs="Arial"/>
                <w:sz w:val="20"/>
                <w:szCs w:val="20"/>
              </w:rPr>
              <w:t>Rethus</w:t>
            </w:r>
            <w:r w:rsidRPr="00AA732D">
              <w:rPr>
                <w:rFonts w:ascii="Arial" w:hAnsi="Arial" w:cs="Arial"/>
                <w:spacing w:val="-3"/>
                <w:sz w:val="20"/>
                <w:szCs w:val="20"/>
              </w:rPr>
              <w:t xml:space="preserve"> </w:t>
            </w:r>
            <w:r w:rsidRPr="00AA732D">
              <w:rPr>
                <w:rFonts w:ascii="Arial" w:hAnsi="Arial" w:cs="Arial"/>
                <w:sz w:val="20"/>
                <w:szCs w:val="20"/>
              </w:rPr>
              <w:t>-</w:t>
            </w:r>
            <w:r w:rsidRPr="00AA732D">
              <w:rPr>
                <w:rFonts w:ascii="Arial" w:hAnsi="Arial" w:cs="Arial"/>
                <w:spacing w:val="-3"/>
                <w:sz w:val="20"/>
                <w:szCs w:val="20"/>
              </w:rPr>
              <w:t xml:space="preserve"> </w:t>
            </w:r>
            <w:r w:rsidRPr="00AA732D">
              <w:rPr>
                <w:rFonts w:ascii="Arial" w:hAnsi="Arial" w:cs="Arial"/>
                <w:sz w:val="20"/>
                <w:szCs w:val="20"/>
              </w:rPr>
              <w:t>Tarjeta</w:t>
            </w:r>
            <w:r w:rsidRPr="00AA732D">
              <w:rPr>
                <w:rFonts w:ascii="Arial" w:hAnsi="Arial" w:cs="Arial"/>
                <w:spacing w:val="-4"/>
                <w:sz w:val="20"/>
                <w:szCs w:val="20"/>
              </w:rPr>
              <w:t xml:space="preserve"> </w:t>
            </w:r>
            <w:r w:rsidRPr="00AA732D">
              <w:rPr>
                <w:rFonts w:ascii="Arial" w:hAnsi="Arial" w:cs="Arial"/>
                <w:spacing w:val="-2"/>
                <w:sz w:val="20"/>
                <w:szCs w:val="20"/>
              </w:rPr>
              <w:t>Profesional</w:t>
            </w:r>
          </w:p>
        </w:tc>
      </w:tr>
      <w:tr w:rsidRPr="00AA732D" w:rsidR="00AA732D" w:rsidTr="00AA732D" w14:paraId="256D2807" w14:textId="77777777">
        <w:trPr>
          <w:trHeight w:val="506"/>
        </w:trPr>
        <w:tc>
          <w:tcPr>
            <w:tcW w:w="895" w:type="dxa"/>
            <w:vMerge w:val="restart"/>
            <w:tcBorders>
              <w:top w:val="single" w:color="000000" w:sz="4" w:space="0"/>
              <w:bottom w:val="single" w:color="000000" w:sz="4" w:space="0"/>
            </w:tcBorders>
          </w:tcPr>
          <w:p w:rsidRPr="00AA732D" w:rsidR="00AA732D" w:rsidP="00AA732D" w:rsidRDefault="00AA732D" w14:paraId="212D9F16" w14:textId="77777777">
            <w:pPr>
              <w:pStyle w:val="TableParagraph"/>
              <w:spacing w:before="0"/>
              <w:rPr>
                <w:rFonts w:ascii="Arial" w:hAnsi="Arial" w:cs="Arial"/>
                <w:sz w:val="20"/>
                <w:szCs w:val="20"/>
              </w:rPr>
            </w:pPr>
          </w:p>
          <w:p w:rsidRPr="00AA732D" w:rsidR="00AA732D" w:rsidP="00AA732D" w:rsidRDefault="00AA732D" w14:paraId="6E3CD918" w14:textId="77777777">
            <w:pPr>
              <w:pStyle w:val="TableParagraph"/>
              <w:spacing w:before="48"/>
              <w:rPr>
                <w:rFonts w:ascii="Arial" w:hAnsi="Arial" w:cs="Arial"/>
                <w:sz w:val="20"/>
                <w:szCs w:val="20"/>
              </w:rPr>
            </w:pPr>
          </w:p>
          <w:p w:rsidRPr="00AA732D" w:rsidR="00AA732D" w:rsidP="00AA732D" w:rsidRDefault="00AA732D" w14:paraId="2F616036" w14:textId="77777777">
            <w:pPr>
              <w:pStyle w:val="TableParagraph"/>
              <w:spacing w:before="0"/>
              <w:ind w:left="18" w:right="4"/>
              <w:jc w:val="center"/>
              <w:rPr>
                <w:rFonts w:ascii="Arial" w:hAnsi="Arial" w:cs="Arial"/>
                <w:sz w:val="20"/>
                <w:szCs w:val="20"/>
              </w:rPr>
            </w:pPr>
            <w:r w:rsidRPr="00AA732D">
              <w:rPr>
                <w:rFonts w:ascii="Arial" w:hAnsi="Arial" w:cs="Arial"/>
                <w:spacing w:val="-10"/>
                <w:sz w:val="20"/>
                <w:szCs w:val="20"/>
              </w:rPr>
              <w:t>3</w:t>
            </w:r>
          </w:p>
        </w:tc>
        <w:tc>
          <w:tcPr>
            <w:tcW w:w="2266" w:type="dxa"/>
            <w:vMerge w:val="restart"/>
            <w:tcBorders>
              <w:top w:val="single" w:color="000000" w:sz="4" w:space="0"/>
              <w:bottom w:val="single" w:color="000000" w:sz="4" w:space="0"/>
              <w:right w:val="single" w:color="000000" w:sz="4" w:space="0"/>
            </w:tcBorders>
          </w:tcPr>
          <w:p w:rsidRPr="00AA732D" w:rsidR="00AA732D" w:rsidP="00AA732D" w:rsidRDefault="00AA732D" w14:paraId="45B4C013" w14:textId="77777777">
            <w:pPr>
              <w:pStyle w:val="TableParagraph"/>
              <w:spacing w:before="172"/>
              <w:ind w:left="129" w:right="113" w:hanging="2"/>
              <w:jc w:val="center"/>
              <w:rPr>
                <w:rFonts w:ascii="Arial" w:hAnsi="Arial" w:cs="Arial"/>
                <w:b/>
                <w:sz w:val="20"/>
                <w:szCs w:val="20"/>
              </w:rPr>
            </w:pPr>
            <w:r w:rsidRPr="00AA732D">
              <w:rPr>
                <w:rFonts w:ascii="Arial" w:hAnsi="Arial" w:cs="Arial"/>
                <w:b/>
                <w:spacing w:val="-2"/>
                <w:sz w:val="20"/>
                <w:szCs w:val="20"/>
              </w:rPr>
              <w:t xml:space="preserve">PROFESIONALES </w:t>
            </w:r>
            <w:r w:rsidRPr="00AA732D">
              <w:rPr>
                <w:rFonts w:ascii="Arial" w:hAnsi="Arial" w:cs="Arial"/>
                <w:b/>
                <w:sz w:val="20"/>
                <w:szCs w:val="20"/>
              </w:rPr>
              <w:t>PARA</w:t>
            </w:r>
            <w:r w:rsidRPr="00AA732D">
              <w:rPr>
                <w:rFonts w:ascii="Arial" w:hAnsi="Arial" w:cs="Arial"/>
                <w:b/>
                <w:spacing w:val="-16"/>
                <w:sz w:val="20"/>
                <w:szCs w:val="20"/>
              </w:rPr>
              <w:t xml:space="preserve"> </w:t>
            </w:r>
            <w:r w:rsidRPr="00AA732D">
              <w:rPr>
                <w:rFonts w:ascii="Arial" w:hAnsi="Arial" w:cs="Arial"/>
                <w:b/>
                <w:sz w:val="20"/>
                <w:szCs w:val="20"/>
              </w:rPr>
              <w:t>TOMAR</w:t>
            </w:r>
            <w:r w:rsidRPr="00AA732D">
              <w:rPr>
                <w:rFonts w:ascii="Arial" w:hAnsi="Arial" w:cs="Arial"/>
                <w:b/>
                <w:spacing w:val="-15"/>
                <w:sz w:val="20"/>
                <w:szCs w:val="20"/>
              </w:rPr>
              <w:t xml:space="preserve"> </w:t>
            </w:r>
            <w:r w:rsidRPr="00AA732D">
              <w:rPr>
                <w:rFonts w:ascii="Arial" w:hAnsi="Arial" w:cs="Arial"/>
                <w:b/>
                <w:sz w:val="20"/>
                <w:szCs w:val="20"/>
              </w:rPr>
              <w:t xml:space="preserve">LOS EXÁMENES DE </w:t>
            </w:r>
            <w:r w:rsidRPr="00AA732D">
              <w:rPr>
                <w:rFonts w:ascii="Arial" w:hAnsi="Arial" w:cs="Arial"/>
                <w:b/>
                <w:spacing w:val="-2"/>
                <w:sz w:val="20"/>
                <w:szCs w:val="20"/>
              </w:rPr>
              <w:t>LABORATORIO</w:t>
            </w:r>
          </w:p>
        </w:tc>
        <w:tc>
          <w:tcPr>
            <w:tcW w:w="1214" w:type="dxa"/>
            <w:vMerge w:val="restart"/>
            <w:tcBorders>
              <w:top w:val="single" w:color="000000" w:sz="4" w:space="0"/>
              <w:left w:val="single" w:color="000000" w:sz="4" w:space="0"/>
              <w:bottom w:val="single" w:color="000000" w:sz="4" w:space="0"/>
              <w:right w:val="single" w:color="000000" w:sz="4" w:space="0"/>
            </w:tcBorders>
          </w:tcPr>
          <w:p w:rsidRPr="00AA732D" w:rsidR="00AA732D" w:rsidP="00AA732D" w:rsidRDefault="00AA732D" w14:paraId="4239652E" w14:textId="77777777">
            <w:pPr>
              <w:pStyle w:val="TableParagraph"/>
              <w:spacing w:before="0"/>
              <w:rPr>
                <w:rFonts w:ascii="Arial" w:hAnsi="Arial" w:cs="Arial"/>
                <w:sz w:val="20"/>
                <w:szCs w:val="20"/>
              </w:rPr>
            </w:pPr>
          </w:p>
          <w:p w:rsidRPr="00AA732D" w:rsidR="00AA732D" w:rsidP="00AA732D" w:rsidRDefault="00AA732D" w14:paraId="2EEB6C1B" w14:textId="77777777">
            <w:pPr>
              <w:pStyle w:val="TableParagraph"/>
              <w:spacing w:before="48"/>
              <w:rPr>
                <w:rFonts w:ascii="Arial" w:hAnsi="Arial" w:cs="Arial"/>
                <w:sz w:val="20"/>
                <w:szCs w:val="20"/>
              </w:rPr>
            </w:pPr>
          </w:p>
          <w:p w:rsidRPr="00AA732D" w:rsidR="00AA732D" w:rsidP="00AA732D" w:rsidRDefault="00AA732D" w14:paraId="189F0BD9" w14:textId="77777777">
            <w:pPr>
              <w:pStyle w:val="TableParagraph"/>
              <w:spacing w:before="0"/>
              <w:ind w:left="13"/>
              <w:jc w:val="center"/>
              <w:rPr>
                <w:rFonts w:ascii="Arial" w:hAnsi="Arial" w:cs="Arial"/>
                <w:b/>
                <w:sz w:val="20"/>
                <w:szCs w:val="20"/>
              </w:rPr>
            </w:pPr>
            <w:r w:rsidRPr="00AA732D">
              <w:rPr>
                <w:rFonts w:ascii="Arial" w:hAnsi="Arial" w:cs="Arial"/>
                <w:b/>
                <w:spacing w:val="-10"/>
                <w:sz w:val="20"/>
                <w:szCs w:val="20"/>
              </w:rPr>
              <w:t>1</w:t>
            </w:r>
          </w:p>
        </w:tc>
        <w:tc>
          <w:tcPr>
            <w:tcW w:w="4262" w:type="dxa"/>
            <w:tcBorders>
              <w:top w:val="single" w:color="000000" w:sz="4" w:space="0"/>
              <w:left w:val="single" w:color="000000" w:sz="4" w:space="0"/>
              <w:bottom w:val="single" w:color="000000" w:sz="4" w:space="0"/>
            </w:tcBorders>
          </w:tcPr>
          <w:p w:rsidRPr="00AA732D" w:rsidR="00AA732D" w:rsidP="00AA732D" w:rsidRDefault="00AA732D" w14:paraId="2896349D" w14:textId="77777777">
            <w:pPr>
              <w:pStyle w:val="TableParagraph"/>
              <w:spacing w:before="0" w:line="254" w:lineRule="exact"/>
              <w:ind w:left="70"/>
              <w:rPr>
                <w:rFonts w:ascii="Arial" w:hAnsi="Arial" w:cs="Arial"/>
                <w:sz w:val="20"/>
                <w:szCs w:val="20"/>
              </w:rPr>
            </w:pPr>
            <w:r w:rsidRPr="00AA732D">
              <w:rPr>
                <w:rFonts w:ascii="Arial" w:hAnsi="Arial" w:cs="Arial"/>
                <w:b/>
                <w:sz w:val="20"/>
                <w:szCs w:val="20"/>
              </w:rPr>
              <w:t xml:space="preserve">a. Formación Académica: </w:t>
            </w:r>
            <w:r w:rsidRPr="00AA732D">
              <w:rPr>
                <w:rFonts w:ascii="Arial" w:hAnsi="Arial" w:cs="Arial"/>
                <w:sz w:val="20"/>
                <w:szCs w:val="20"/>
              </w:rPr>
              <w:t>Título técnico o profesional en bacteriología o enfermería.</w:t>
            </w:r>
          </w:p>
        </w:tc>
      </w:tr>
      <w:tr w:rsidRPr="00AA732D" w:rsidR="00AA732D" w:rsidTr="00AA732D" w14:paraId="108E9967" w14:textId="77777777">
        <w:trPr>
          <w:trHeight w:val="494"/>
        </w:trPr>
        <w:tc>
          <w:tcPr>
            <w:tcW w:w="895" w:type="dxa"/>
            <w:vMerge/>
            <w:tcBorders>
              <w:top w:val="nil"/>
              <w:bottom w:val="single" w:color="000000" w:sz="4" w:space="0"/>
            </w:tcBorders>
          </w:tcPr>
          <w:p w:rsidRPr="00AA732D" w:rsidR="00AA732D" w:rsidP="00AA732D" w:rsidRDefault="00AA732D" w14:paraId="67A568D6" w14:textId="77777777">
            <w:pPr>
              <w:rPr>
                <w:rFonts w:ascii="Arial" w:hAnsi="Arial" w:cs="Arial"/>
                <w:sz w:val="20"/>
                <w:szCs w:val="20"/>
              </w:rPr>
            </w:pPr>
          </w:p>
        </w:tc>
        <w:tc>
          <w:tcPr>
            <w:tcW w:w="2266" w:type="dxa"/>
            <w:vMerge/>
            <w:tcBorders>
              <w:top w:val="nil"/>
              <w:bottom w:val="single" w:color="000000" w:sz="4" w:space="0"/>
              <w:right w:val="single" w:color="000000" w:sz="4" w:space="0"/>
            </w:tcBorders>
          </w:tcPr>
          <w:p w:rsidRPr="00AA732D" w:rsidR="00AA732D" w:rsidP="00AA732D" w:rsidRDefault="00AA732D" w14:paraId="4FB3C0D8" w14:textId="77777777">
            <w:pPr>
              <w:rPr>
                <w:rFonts w:ascii="Arial" w:hAnsi="Arial" w:cs="Arial"/>
                <w:sz w:val="20"/>
                <w:szCs w:val="20"/>
              </w:rPr>
            </w:pPr>
          </w:p>
        </w:tc>
        <w:tc>
          <w:tcPr>
            <w:tcW w:w="1214" w:type="dxa"/>
            <w:vMerge/>
            <w:tcBorders>
              <w:top w:val="nil"/>
              <w:left w:val="single" w:color="000000" w:sz="4" w:space="0"/>
              <w:bottom w:val="single" w:color="000000" w:sz="4" w:space="0"/>
              <w:right w:val="single" w:color="000000" w:sz="4" w:space="0"/>
            </w:tcBorders>
          </w:tcPr>
          <w:p w:rsidRPr="00AA732D" w:rsidR="00AA732D" w:rsidP="00AA732D" w:rsidRDefault="00AA732D" w14:paraId="3DF9F5E9" w14:textId="77777777">
            <w:pPr>
              <w:rPr>
                <w:rFonts w:ascii="Arial" w:hAnsi="Arial" w:cs="Arial"/>
                <w:sz w:val="20"/>
                <w:szCs w:val="20"/>
              </w:rPr>
            </w:pPr>
          </w:p>
        </w:tc>
        <w:tc>
          <w:tcPr>
            <w:tcW w:w="4262" w:type="dxa"/>
            <w:tcBorders>
              <w:top w:val="single" w:color="000000" w:sz="4" w:space="0"/>
              <w:left w:val="single" w:color="000000" w:sz="4" w:space="0"/>
              <w:bottom w:val="single" w:color="000000" w:sz="4" w:space="0"/>
            </w:tcBorders>
          </w:tcPr>
          <w:p w:rsidRPr="00AA732D" w:rsidR="00AA732D" w:rsidP="00AA732D" w:rsidRDefault="00AA732D" w14:paraId="395BC483" w14:textId="77777777">
            <w:pPr>
              <w:pStyle w:val="TableParagraph"/>
              <w:spacing w:before="120"/>
              <w:ind w:left="70"/>
              <w:rPr>
                <w:rFonts w:ascii="Arial" w:hAnsi="Arial" w:cs="Arial"/>
                <w:sz w:val="20"/>
                <w:szCs w:val="20"/>
              </w:rPr>
            </w:pPr>
            <w:r w:rsidRPr="00AA732D">
              <w:rPr>
                <w:rFonts w:ascii="Arial" w:hAnsi="Arial" w:cs="Arial"/>
                <w:b/>
                <w:sz w:val="20"/>
                <w:szCs w:val="20"/>
              </w:rPr>
              <w:t>b.</w:t>
            </w:r>
            <w:r w:rsidRPr="00AA732D">
              <w:rPr>
                <w:rFonts w:ascii="Arial" w:hAnsi="Arial" w:cs="Arial"/>
                <w:b/>
                <w:spacing w:val="-3"/>
                <w:sz w:val="20"/>
                <w:szCs w:val="20"/>
              </w:rPr>
              <w:t xml:space="preserve"> </w:t>
            </w:r>
            <w:r w:rsidRPr="00AA732D">
              <w:rPr>
                <w:rFonts w:ascii="Arial" w:hAnsi="Arial" w:cs="Arial"/>
                <w:b/>
                <w:sz w:val="20"/>
                <w:szCs w:val="20"/>
              </w:rPr>
              <w:t>Experiencia</w:t>
            </w:r>
            <w:r w:rsidRPr="00AA732D">
              <w:rPr>
                <w:rFonts w:ascii="Arial" w:hAnsi="Arial" w:cs="Arial"/>
                <w:b/>
                <w:spacing w:val="-5"/>
                <w:sz w:val="20"/>
                <w:szCs w:val="20"/>
              </w:rPr>
              <w:t xml:space="preserve"> </w:t>
            </w:r>
            <w:r w:rsidRPr="00AA732D">
              <w:rPr>
                <w:rFonts w:ascii="Arial" w:hAnsi="Arial" w:cs="Arial"/>
                <w:b/>
                <w:sz w:val="20"/>
                <w:szCs w:val="20"/>
              </w:rPr>
              <w:t>de</w:t>
            </w:r>
            <w:r w:rsidRPr="00AA732D">
              <w:rPr>
                <w:rFonts w:ascii="Arial" w:hAnsi="Arial" w:cs="Arial"/>
                <w:b/>
                <w:spacing w:val="-2"/>
                <w:sz w:val="20"/>
                <w:szCs w:val="20"/>
              </w:rPr>
              <w:t xml:space="preserve"> </w:t>
            </w:r>
            <w:r w:rsidRPr="00AA732D">
              <w:rPr>
                <w:rFonts w:ascii="Arial" w:hAnsi="Arial" w:cs="Arial"/>
                <w:sz w:val="20"/>
                <w:szCs w:val="20"/>
              </w:rPr>
              <w:t>Dos</w:t>
            </w:r>
            <w:r w:rsidRPr="00AA732D">
              <w:rPr>
                <w:rFonts w:ascii="Arial" w:hAnsi="Arial" w:cs="Arial"/>
                <w:spacing w:val="-5"/>
                <w:sz w:val="20"/>
                <w:szCs w:val="20"/>
              </w:rPr>
              <w:t xml:space="preserve"> </w:t>
            </w:r>
            <w:r w:rsidRPr="00AA732D">
              <w:rPr>
                <w:rFonts w:ascii="Arial" w:hAnsi="Arial" w:cs="Arial"/>
                <w:sz w:val="20"/>
                <w:szCs w:val="20"/>
              </w:rPr>
              <w:t>(2)</w:t>
            </w:r>
            <w:r w:rsidRPr="00AA732D">
              <w:rPr>
                <w:rFonts w:ascii="Arial" w:hAnsi="Arial" w:cs="Arial"/>
                <w:spacing w:val="-3"/>
                <w:sz w:val="20"/>
                <w:szCs w:val="20"/>
              </w:rPr>
              <w:t xml:space="preserve"> </w:t>
            </w:r>
            <w:r w:rsidRPr="00AA732D">
              <w:rPr>
                <w:rFonts w:ascii="Arial" w:hAnsi="Arial" w:cs="Arial"/>
                <w:sz w:val="20"/>
                <w:szCs w:val="20"/>
              </w:rPr>
              <w:t>años</w:t>
            </w:r>
            <w:r w:rsidRPr="00AA732D">
              <w:rPr>
                <w:rFonts w:ascii="Arial" w:hAnsi="Arial" w:cs="Arial"/>
                <w:spacing w:val="-5"/>
                <w:sz w:val="20"/>
                <w:szCs w:val="20"/>
              </w:rPr>
              <w:t xml:space="preserve"> </w:t>
            </w:r>
            <w:r w:rsidRPr="00AA732D">
              <w:rPr>
                <w:rFonts w:ascii="Arial" w:hAnsi="Arial" w:cs="Arial"/>
                <w:sz w:val="20"/>
                <w:szCs w:val="20"/>
              </w:rPr>
              <w:t>de</w:t>
            </w:r>
            <w:r w:rsidRPr="00AA732D">
              <w:rPr>
                <w:rFonts w:ascii="Arial" w:hAnsi="Arial" w:cs="Arial"/>
                <w:spacing w:val="-3"/>
                <w:sz w:val="20"/>
                <w:szCs w:val="20"/>
              </w:rPr>
              <w:t xml:space="preserve"> </w:t>
            </w:r>
            <w:r w:rsidRPr="00AA732D">
              <w:rPr>
                <w:rFonts w:ascii="Arial" w:hAnsi="Arial" w:cs="Arial"/>
                <w:sz w:val="20"/>
                <w:szCs w:val="20"/>
              </w:rPr>
              <w:t>práctica</w:t>
            </w:r>
            <w:r w:rsidRPr="00AA732D">
              <w:rPr>
                <w:rFonts w:ascii="Arial" w:hAnsi="Arial" w:cs="Arial"/>
                <w:spacing w:val="-3"/>
                <w:sz w:val="20"/>
                <w:szCs w:val="20"/>
              </w:rPr>
              <w:t xml:space="preserve"> </w:t>
            </w:r>
            <w:r w:rsidRPr="00AA732D">
              <w:rPr>
                <w:rFonts w:ascii="Arial" w:hAnsi="Arial" w:cs="Arial"/>
                <w:spacing w:val="-2"/>
                <w:sz w:val="20"/>
                <w:szCs w:val="20"/>
              </w:rPr>
              <w:t>profesional.</w:t>
            </w:r>
          </w:p>
        </w:tc>
      </w:tr>
      <w:tr w:rsidRPr="00AA732D" w:rsidR="00AA732D" w:rsidTr="00AA732D" w14:paraId="7F9C4F58" w14:textId="77777777">
        <w:trPr>
          <w:trHeight w:val="335"/>
        </w:trPr>
        <w:tc>
          <w:tcPr>
            <w:tcW w:w="895" w:type="dxa"/>
            <w:vMerge/>
            <w:tcBorders>
              <w:top w:val="nil"/>
              <w:bottom w:val="single" w:color="000000" w:sz="4" w:space="0"/>
            </w:tcBorders>
          </w:tcPr>
          <w:p w:rsidRPr="00AA732D" w:rsidR="00AA732D" w:rsidP="00AA732D" w:rsidRDefault="00AA732D" w14:paraId="499FC6A8" w14:textId="77777777">
            <w:pPr>
              <w:rPr>
                <w:rFonts w:ascii="Arial" w:hAnsi="Arial" w:cs="Arial"/>
                <w:sz w:val="20"/>
                <w:szCs w:val="20"/>
              </w:rPr>
            </w:pPr>
          </w:p>
        </w:tc>
        <w:tc>
          <w:tcPr>
            <w:tcW w:w="2266" w:type="dxa"/>
            <w:vMerge/>
            <w:tcBorders>
              <w:top w:val="nil"/>
              <w:bottom w:val="single" w:color="000000" w:sz="4" w:space="0"/>
              <w:right w:val="single" w:color="000000" w:sz="4" w:space="0"/>
            </w:tcBorders>
          </w:tcPr>
          <w:p w:rsidRPr="00AA732D" w:rsidR="00AA732D" w:rsidP="00AA732D" w:rsidRDefault="00AA732D" w14:paraId="1194E464" w14:textId="77777777">
            <w:pPr>
              <w:rPr>
                <w:rFonts w:ascii="Arial" w:hAnsi="Arial" w:cs="Arial"/>
                <w:sz w:val="20"/>
                <w:szCs w:val="20"/>
              </w:rPr>
            </w:pPr>
          </w:p>
        </w:tc>
        <w:tc>
          <w:tcPr>
            <w:tcW w:w="1214" w:type="dxa"/>
            <w:vMerge/>
            <w:tcBorders>
              <w:top w:val="nil"/>
              <w:left w:val="single" w:color="000000" w:sz="4" w:space="0"/>
              <w:bottom w:val="single" w:color="000000" w:sz="4" w:space="0"/>
              <w:right w:val="single" w:color="000000" w:sz="4" w:space="0"/>
            </w:tcBorders>
          </w:tcPr>
          <w:p w:rsidRPr="00AA732D" w:rsidR="00AA732D" w:rsidP="00AA732D" w:rsidRDefault="00AA732D" w14:paraId="180A7D23" w14:textId="77777777">
            <w:pPr>
              <w:rPr>
                <w:rFonts w:ascii="Arial" w:hAnsi="Arial" w:cs="Arial"/>
                <w:sz w:val="20"/>
                <w:szCs w:val="20"/>
              </w:rPr>
            </w:pPr>
          </w:p>
        </w:tc>
        <w:tc>
          <w:tcPr>
            <w:tcW w:w="4262" w:type="dxa"/>
            <w:tcBorders>
              <w:top w:val="single" w:color="000000" w:sz="4" w:space="0"/>
              <w:left w:val="single" w:color="000000" w:sz="4" w:space="0"/>
              <w:bottom w:val="single" w:color="000000" w:sz="4" w:space="0"/>
            </w:tcBorders>
          </w:tcPr>
          <w:p w:rsidRPr="00AA732D" w:rsidR="00AA732D" w:rsidP="00AA732D" w:rsidRDefault="00AA732D" w14:paraId="656F7304" w14:textId="77777777">
            <w:pPr>
              <w:pStyle w:val="TableParagraph"/>
              <w:spacing w:before="43"/>
              <w:ind w:left="70"/>
              <w:rPr>
                <w:rFonts w:ascii="Arial" w:hAnsi="Arial" w:cs="Arial"/>
                <w:sz w:val="20"/>
                <w:szCs w:val="20"/>
              </w:rPr>
            </w:pPr>
            <w:r w:rsidRPr="00AA732D">
              <w:rPr>
                <w:rFonts w:ascii="Arial" w:hAnsi="Arial" w:cs="Arial"/>
                <w:b/>
                <w:sz w:val="20"/>
                <w:szCs w:val="20"/>
              </w:rPr>
              <w:t>c.</w:t>
            </w:r>
            <w:r w:rsidRPr="00AA732D">
              <w:rPr>
                <w:rFonts w:ascii="Arial" w:hAnsi="Arial" w:cs="Arial"/>
                <w:b/>
                <w:spacing w:val="78"/>
                <w:w w:val="150"/>
                <w:sz w:val="20"/>
                <w:szCs w:val="20"/>
              </w:rPr>
              <w:t xml:space="preserve"> </w:t>
            </w:r>
            <w:r w:rsidRPr="00AA732D">
              <w:rPr>
                <w:rFonts w:ascii="Arial" w:hAnsi="Arial" w:cs="Arial"/>
                <w:sz w:val="20"/>
                <w:szCs w:val="20"/>
              </w:rPr>
              <w:t>Registro</w:t>
            </w:r>
            <w:r w:rsidRPr="00AA732D">
              <w:rPr>
                <w:rFonts w:ascii="Arial" w:hAnsi="Arial" w:cs="Arial"/>
                <w:spacing w:val="-2"/>
                <w:sz w:val="20"/>
                <w:szCs w:val="20"/>
              </w:rPr>
              <w:t xml:space="preserve"> </w:t>
            </w:r>
            <w:r w:rsidRPr="00AA732D">
              <w:rPr>
                <w:rFonts w:ascii="Arial" w:hAnsi="Arial" w:cs="Arial"/>
                <w:sz w:val="20"/>
                <w:szCs w:val="20"/>
              </w:rPr>
              <w:t>en</w:t>
            </w:r>
            <w:r w:rsidRPr="00AA732D">
              <w:rPr>
                <w:rFonts w:ascii="Arial" w:hAnsi="Arial" w:cs="Arial"/>
                <w:spacing w:val="-3"/>
                <w:sz w:val="20"/>
                <w:szCs w:val="20"/>
              </w:rPr>
              <w:t xml:space="preserve"> </w:t>
            </w:r>
            <w:r w:rsidRPr="00AA732D">
              <w:rPr>
                <w:rFonts w:ascii="Arial" w:hAnsi="Arial" w:cs="Arial"/>
                <w:sz w:val="20"/>
                <w:szCs w:val="20"/>
              </w:rPr>
              <w:t>Rethus</w:t>
            </w:r>
            <w:r w:rsidRPr="00AA732D">
              <w:rPr>
                <w:rFonts w:ascii="Arial" w:hAnsi="Arial" w:cs="Arial"/>
                <w:spacing w:val="-3"/>
                <w:sz w:val="20"/>
                <w:szCs w:val="20"/>
              </w:rPr>
              <w:t xml:space="preserve"> </w:t>
            </w:r>
            <w:r w:rsidRPr="00AA732D">
              <w:rPr>
                <w:rFonts w:ascii="Arial" w:hAnsi="Arial" w:cs="Arial"/>
                <w:sz w:val="20"/>
                <w:szCs w:val="20"/>
              </w:rPr>
              <w:t>-</w:t>
            </w:r>
            <w:r w:rsidRPr="00AA732D">
              <w:rPr>
                <w:rFonts w:ascii="Arial" w:hAnsi="Arial" w:cs="Arial"/>
                <w:spacing w:val="-3"/>
                <w:sz w:val="20"/>
                <w:szCs w:val="20"/>
              </w:rPr>
              <w:t xml:space="preserve"> </w:t>
            </w:r>
            <w:r w:rsidRPr="00AA732D">
              <w:rPr>
                <w:rFonts w:ascii="Arial" w:hAnsi="Arial" w:cs="Arial"/>
                <w:sz w:val="20"/>
                <w:szCs w:val="20"/>
              </w:rPr>
              <w:t>Tarjeta</w:t>
            </w:r>
            <w:r w:rsidRPr="00AA732D">
              <w:rPr>
                <w:rFonts w:ascii="Arial" w:hAnsi="Arial" w:cs="Arial"/>
                <w:spacing w:val="-4"/>
                <w:sz w:val="20"/>
                <w:szCs w:val="20"/>
              </w:rPr>
              <w:t xml:space="preserve"> </w:t>
            </w:r>
            <w:r w:rsidRPr="00AA732D">
              <w:rPr>
                <w:rFonts w:ascii="Arial" w:hAnsi="Arial" w:cs="Arial"/>
                <w:spacing w:val="-2"/>
                <w:sz w:val="20"/>
                <w:szCs w:val="20"/>
              </w:rPr>
              <w:t>Profesional.</w:t>
            </w:r>
          </w:p>
        </w:tc>
      </w:tr>
      <w:tr w:rsidRPr="00AA732D" w:rsidR="00AA732D" w:rsidTr="00AA732D" w14:paraId="584DFD1F" w14:textId="77777777">
        <w:trPr>
          <w:trHeight w:val="546"/>
        </w:trPr>
        <w:tc>
          <w:tcPr>
            <w:tcW w:w="895" w:type="dxa"/>
            <w:vMerge w:val="restart"/>
            <w:tcBorders>
              <w:top w:val="single" w:color="000000" w:sz="4" w:space="0"/>
              <w:bottom w:val="single" w:color="000000" w:sz="4" w:space="0"/>
            </w:tcBorders>
          </w:tcPr>
          <w:p w:rsidRPr="00AA732D" w:rsidR="00AA732D" w:rsidP="00AA732D" w:rsidRDefault="00AA732D" w14:paraId="2A9CDC94" w14:textId="77777777">
            <w:pPr>
              <w:pStyle w:val="TableParagraph"/>
              <w:spacing w:before="0"/>
              <w:rPr>
                <w:rFonts w:ascii="Arial" w:hAnsi="Arial" w:cs="Arial"/>
                <w:sz w:val="20"/>
                <w:szCs w:val="20"/>
              </w:rPr>
            </w:pPr>
          </w:p>
          <w:p w:rsidRPr="00AA732D" w:rsidR="00AA732D" w:rsidP="00AA732D" w:rsidRDefault="00AA732D" w14:paraId="5EC6EC1C" w14:textId="77777777">
            <w:pPr>
              <w:pStyle w:val="TableParagraph"/>
              <w:spacing w:before="139"/>
              <w:rPr>
                <w:rFonts w:ascii="Arial" w:hAnsi="Arial" w:cs="Arial"/>
                <w:sz w:val="20"/>
                <w:szCs w:val="20"/>
              </w:rPr>
            </w:pPr>
          </w:p>
          <w:p w:rsidRPr="00AA732D" w:rsidR="00AA732D" w:rsidP="00AA732D" w:rsidRDefault="00AA732D" w14:paraId="105CDFEB" w14:textId="77777777">
            <w:pPr>
              <w:pStyle w:val="TableParagraph"/>
              <w:spacing w:before="0"/>
              <w:ind w:left="18" w:right="4"/>
              <w:jc w:val="center"/>
              <w:rPr>
                <w:rFonts w:ascii="Arial" w:hAnsi="Arial" w:cs="Arial"/>
                <w:sz w:val="20"/>
                <w:szCs w:val="20"/>
              </w:rPr>
            </w:pPr>
            <w:r w:rsidRPr="00AA732D">
              <w:rPr>
                <w:rFonts w:ascii="Arial" w:hAnsi="Arial" w:cs="Arial"/>
                <w:spacing w:val="-10"/>
                <w:sz w:val="20"/>
                <w:szCs w:val="20"/>
              </w:rPr>
              <w:t>4</w:t>
            </w:r>
          </w:p>
        </w:tc>
        <w:tc>
          <w:tcPr>
            <w:tcW w:w="2266" w:type="dxa"/>
            <w:vMerge w:val="restart"/>
            <w:tcBorders>
              <w:top w:val="single" w:color="000000" w:sz="4" w:space="0"/>
              <w:bottom w:val="single" w:color="000000" w:sz="4" w:space="0"/>
              <w:right w:val="single" w:color="000000" w:sz="4" w:space="0"/>
            </w:tcBorders>
          </w:tcPr>
          <w:p w:rsidRPr="00AA732D" w:rsidR="00AA732D" w:rsidP="00AA732D" w:rsidRDefault="00AA732D" w14:paraId="5606E381" w14:textId="77777777">
            <w:pPr>
              <w:pStyle w:val="TableParagraph"/>
              <w:spacing w:before="22"/>
              <w:rPr>
                <w:rFonts w:ascii="Arial" w:hAnsi="Arial" w:cs="Arial"/>
                <w:sz w:val="20"/>
                <w:szCs w:val="20"/>
              </w:rPr>
            </w:pPr>
          </w:p>
          <w:p w:rsidRPr="00AA732D" w:rsidR="00AA732D" w:rsidP="00AA732D" w:rsidRDefault="00AA732D" w14:paraId="6152C159" w14:textId="77777777">
            <w:pPr>
              <w:pStyle w:val="TableParagraph"/>
              <w:spacing w:before="1"/>
              <w:ind w:left="141" w:right="125" w:hanging="2"/>
              <w:jc w:val="center"/>
              <w:rPr>
                <w:rFonts w:ascii="Arial" w:hAnsi="Arial" w:cs="Arial"/>
                <w:b/>
                <w:sz w:val="20"/>
                <w:szCs w:val="20"/>
              </w:rPr>
            </w:pPr>
            <w:r w:rsidRPr="00AA732D">
              <w:rPr>
                <w:rFonts w:ascii="Arial" w:hAnsi="Arial" w:cs="Arial"/>
                <w:b/>
                <w:spacing w:val="-2"/>
                <w:sz w:val="20"/>
                <w:szCs w:val="20"/>
              </w:rPr>
              <w:t xml:space="preserve">PROFESIONALES </w:t>
            </w:r>
            <w:r w:rsidRPr="00AA732D">
              <w:rPr>
                <w:rFonts w:ascii="Arial" w:hAnsi="Arial" w:cs="Arial"/>
                <w:b/>
                <w:sz w:val="20"/>
                <w:szCs w:val="20"/>
              </w:rPr>
              <w:t>PARA</w:t>
            </w:r>
            <w:r w:rsidRPr="00AA732D">
              <w:rPr>
                <w:rFonts w:ascii="Arial" w:hAnsi="Arial" w:cs="Arial"/>
                <w:b/>
                <w:spacing w:val="-16"/>
                <w:sz w:val="20"/>
                <w:szCs w:val="20"/>
              </w:rPr>
              <w:t xml:space="preserve"> </w:t>
            </w:r>
            <w:r w:rsidRPr="00AA732D">
              <w:rPr>
                <w:rFonts w:ascii="Arial" w:hAnsi="Arial" w:cs="Arial"/>
                <w:b/>
                <w:sz w:val="20"/>
                <w:szCs w:val="20"/>
              </w:rPr>
              <w:t xml:space="preserve">PRACTICAR </w:t>
            </w:r>
            <w:r w:rsidRPr="00AA732D">
              <w:rPr>
                <w:rFonts w:ascii="Arial" w:hAnsi="Arial" w:cs="Arial"/>
                <w:b/>
                <w:spacing w:val="-2"/>
                <w:sz w:val="20"/>
                <w:szCs w:val="20"/>
              </w:rPr>
              <w:t>IMÁGENES DIAGNÓSTICAS</w:t>
            </w:r>
          </w:p>
        </w:tc>
        <w:tc>
          <w:tcPr>
            <w:tcW w:w="1214" w:type="dxa"/>
            <w:vMerge w:val="restart"/>
            <w:tcBorders>
              <w:top w:val="single" w:color="000000" w:sz="4" w:space="0"/>
              <w:left w:val="single" w:color="000000" w:sz="4" w:space="0"/>
              <w:bottom w:val="single" w:color="000000" w:sz="4" w:space="0"/>
              <w:right w:val="single" w:color="000000" w:sz="4" w:space="0"/>
            </w:tcBorders>
          </w:tcPr>
          <w:p w:rsidRPr="00AA732D" w:rsidR="00AA732D" w:rsidP="00AA732D" w:rsidRDefault="00AA732D" w14:paraId="3ED06C57" w14:textId="77777777">
            <w:pPr>
              <w:pStyle w:val="TableParagraph"/>
              <w:spacing w:before="0"/>
              <w:rPr>
                <w:rFonts w:ascii="Arial" w:hAnsi="Arial" w:cs="Arial"/>
                <w:sz w:val="20"/>
                <w:szCs w:val="20"/>
              </w:rPr>
            </w:pPr>
          </w:p>
          <w:p w:rsidRPr="00AA732D" w:rsidR="00AA732D" w:rsidP="00AA732D" w:rsidRDefault="00AA732D" w14:paraId="5CD92CDB" w14:textId="77777777">
            <w:pPr>
              <w:pStyle w:val="TableParagraph"/>
              <w:spacing w:before="139"/>
              <w:rPr>
                <w:rFonts w:ascii="Arial" w:hAnsi="Arial" w:cs="Arial"/>
                <w:sz w:val="20"/>
                <w:szCs w:val="20"/>
              </w:rPr>
            </w:pPr>
          </w:p>
          <w:p w:rsidRPr="00AA732D" w:rsidR="00AA732D" w:rsidP="00AA732D" w:rsidRDefault="00AA732D" w14:paraId="129AB2F1" w14:textId="77777777">
            <w:pPr>
              <w:pStyle w:val="TableParagraph"/>
              <w:spacing w:before="0"/>
              <w:ind w:left="13"/>
              <w:jc w:val="center"/>
              <w:rPr>
                <w:rFonts w:ascii="Arial" w:hAnsi="Arial" w:cs="Arial"/>
                <w:b/>
                <w:sz w:val="20"/>
                <w:szCs w:val="20"/>
              </w:rPr>
            </w:pPr>
            <w:r w:rsidRPr="00AA732D">
              <w:rPr>
                <w:rFonts w:ascii="Arial" w:hAnsi="Arial" w:cs="Arial"/>
                <w:b/>
                <w:spacing w:val="-10"/>
                <w:sz w:val="20"/>
                <w:szCs w:val="20"/>
              </w:rPr>
              <w:t>1</w:t>
            </w:r>
          </w:p>
        </w:tc>
        <w:tc>
          <w:tcPr>
            <w:tcW w:w="4262" w:type="dxa"/>
            <w:tcBorders>
              <w:top w:val="single" w:color="000000" w:sz="4" w:space="0"/>
              <w:left w:val="single" w:color="000000" w:sz="4" w:space="0"/>
              <w:bottom w:val="single" w:color="000000" w:sz="4" w:space="0"/>
            </w:tcBorders>
          </w:tcPr>
          <w:p w:rsidRPr="00AA732D" w:rsidR="00AA732D" w:rsidP="00AA732D" w:rsidRDefault="00AA732D" w14:paraId="53CF71CF" w14:textId="77777777">
            <w:pPr>
              <w:pStyle w:val="TableParagraph"/>
              <w:spacing w:before="21"/>
              <w:ind w:left="70"/>
              <w:rPr>
                <w:rFonts w:ascii="Arial" w:hAnsi="Arial" w:cs="Arial"/>
                <w:sz w:val="20"/>
                <w:szCs w:val="20"/>
              </w:rPr>
            </w:pPr>
            <w:r w:rsidRPr="00AA732D">
              <w:rPr>
                <w:rFonts w:ascii="Arial" w:hAnsi="Arial" w:cs="Arial"/>
                <w:b/>
                <w:sz w:val="20"/>
                <w:szCs w:val="20"/>
              </w:rPr>
              <w:t>a.</w:t>
            </w:r>
            <w:r w:rsidRPr="00AA732D">
              <w:rPr>
                <w:rFonts w:ascii="Arial" w:hAnsi="Arial" w:cs="Arial"/>
                <w:b/>
                <w:spacing w:val="80"/>
                <w:sz w:val="20"/>
                <w:szCs w:val="20"/>
              </w:rPr>
              <w:t xml:space="preserve"> </w:t>
            </w:r>
            <w:r w:rsidRPr="00AA732D">
              <w:rPr>
                <w:rFonts w:ascii="Arial" w:hAnsi="Arial" w:cs="Arial"/>
                <w:b/>
                <w:sz w:val="20"/>
                <w:szCs w:val="20"/>
              </w:rPr>
              <w:t>Formación</w:t>
            </w:r>
            <w:r w:rsidRPr="00AA732D">
              <w:rPr>
                <w:rFonts w:ascii="Arial" w:hAnsi="Arial" w:cs="Arial"/>
                <w:b/>
                <w:spacing w:val="80"/>
                <w:sz w:val="20"/>
                <w:szCs w:val="20"/>
              </w:rPr>
              <w:t xml:space="preserve"> </w:t>
            </w:r>
            <w:r w:rsidRPr="00AA732D">
              <w:rPr>
                <w:rFonts w:ascii="Arial" w:hAnsi="Arial" w:cs="Arial"/>
                <w:b/>
                <w:sz w:val="20"/>
                <w:szCs w:val="20"/>
              </w:rPr>
              <w:t>Académica:</w:t>
            </w:r>
            <w:r w:rsidRPr="00AA732D">
              <w:rPr>
                <w:rFonts w:ascii="Arial" w:hAnsi="Arial" w:cs="Arial"/>
                <w:b/>
                <w:spacing w:val="80"/>
                <w:sz w:val="20"/>
                <w:szCs w:val="20"/>
              </w:rPr>
              <w:t xml:space="preserve"> </w:t>
            </w:r>
            <w:r w:rsidRPr="00AA732D">
              <w:rPr>
                <w:rFonts w:ascii="Arial" w:hAnsi="Arial" w:cs="Arial"/>
                <w:sz w:val="20"/>
                <w:szCs w:val="20"/>
              </w:rPr>
              <w:t>Médico</w:t>
            </w:r>
            <w:r w:rsidRPr="00AA732D">
              <w:rPr>
                <w:rFonts w:ascii="Arial" w:hAnsi="Arial" w:cs="Arial"/>
                <w:spacing w:val="80"/>
                <w:sz w:val="20"/>
                <w:szCs w:val="20"/>
              </w:rPr>
              <w:t xml:space="preserve"> </w:t>
            </w:r>
            <w:r w:rsidRPr="00AA732D">
              <w:rPr>
                <w:rFonts w:ascii="Arial" w:hAnsi="Arial" w:cs="Arial"/>
                <w:sz w:val="20"/>
                <w:szCs w:val="20"/>
              </w:rPr>
              <w:t>especialista</w:t>
            </w:r>
            <w:r w:rsidRPr="00AA732D">
              <w:rPr>
                <w:rFonts w:ascii="Arial" w:hAnsi="Arial" w:cs="Arial"/>
                <w:spacing w:val="80"/>
                <w:sz w:val="20"/>
                <w:szCs w:val="20"/>
              </w:rPr>
              <w:t xml:space="preserve"> </w:t>
            </w:r>
            <w:r w:rsidRPr="00AA732D">
              <w:rPr>
                <w:rFonts w:ascii="Arial" w:hAnsi="Arial" w:cs="Arial"/>
                <w:sz w:val="20"/>
                <w:szCs w:val="20"/>
              </w:rPr>
              <w:t xml:space="preserve">en </w:t>
            </w:r>
            <w:r w:rsidRPr="00AA732D">
              <w:rPr>
                <w:rFonts w:ascii="Arial" w:hAnsi="Arial" w:cs="Arial"/>
                <w:spacing w:val="-2"/>
                <w:sz w:val="20"/>
                <w:szCs w:val="20"/>
              </w:rPr>
              <w:t>radiología</w:t>
            </w:r>
          </w:p>
        </w:tc>
      </w:tr>
      <w:tr w:rsidRPr="00AA732D" w:rsidR="00AA732D" w:rsidTr="00AA732D" w14:paraId="4AB668EE" w14:textId="77777777">
        <w:trPr>
          <w:trHeight w:val="335"/>
        </w:trPr>
        <w:tc>
          <w:tcPr>
            <w:tcW w:w="895" w:type="dxa"/>
            <w:vMerge/>
            <w:tcBorders>
              <w:top w:val="nil"/>
              <w:bottom w:val="single" w:color="000000" w:sz="4" w:space="0"/>
            </w:tcBorders>
          </w:tcPr>
          <w:p w:rsidRPr="00AA732D" w:rsidR="00AA732D" w:rsidP="00AA732D" w:rsidRDefault="00AA732D" w14:paraId="42F46FD2" w14:textId="77777777">
            <w:pPr>
              <w:rPr>
                <w:rFonts w:ascii="Arial" w:hAnsi="Arial" w:cs="Arial"/>
                <w:sz w:val="20"/>
                <w:szCs w:val="20"/>
              </w:rPr>
            </w:pPr>
          </w:p>
        </w:tc>
        <w:tc>
          <w:tcPr>
            <w:tcW w:w="2266" w:type="dxa"/>
            <w:vMerge/>
            <w:tcBorders>
              <w:top w:val="nil"/>
              <w:bottom w:val="single" w:color="000000" w:sz="4" w:space="0"/>
              <w:right w:val="single" w:color="000000" w:sz="4" w:space="0"/>
            </w:tcBorders>
          </w:tcPr>
          <w:p w:rsidRPr="00AA732D" w:rsidR="00AA732D" w:rsidP="00AA732D" w:rsidRDefault="00AA732D" w14:paraId="367291CC" w14:textId="77777777">
            <w:pPr>
              <w:rPr>
                <w:rFonts w:ascii="Arial" w:hAnsi="Arial" w:cs="Arial"/>
                <w:sz w:val="20"/>
                <w:szCs w:val="20"/>
              </w:rPr>
            </w:pPr>
          </w:p>
        </w:tc>
        <w:tc>
          <w:tcPr>
            <w:tcW w:w="1214" w:type="dxa"/>
            <w:vMerge/>
            <w:tcBorders>
              <w:top w:val="nil"/>
              <w:left w:val="single" w:color="000000" w:sz="4" w:space="0"/>
              <w:bottom w:val="single" w:color="000000" w:sz="4" w:space="0"/>
              <w:right w:val="single" w:color="000000" w:sz="4" w:space="0"/>
            </w:tcBorders>
          </w:tcPr>
          <w:p w:rsidRPr="00AA732D" w:rsidR="00AA732D" w:rsidP="00AA732D" w:rsidRDefault="00AA732D" w14:paraId="64501606" w14:textId="77777777">
            <w:pPr>
              <w:rPr>
                <w:rFonts w:ascii="Arial" w:hAnsi="Arial" w:cs="Arial"/>
                <w:sz w:val="20"/>
                <w:szCs w:val="20"/>
              </w:rPr>
            </w:pPr>
          </w:p>
        </w:tc>
        <w:tc>
          <w:tcPr>
            <w:tcW w:w="4262" w:type="dxa"/>
            <w:tcBorders>
              <w:top w:val="single" w:color="000000" w:sz="4" w:space="0"/>
              <w:left w:val="single" w:color="000000" w:sz="4" w:space="0"/>
              <w:bottom w:val="single" w:color="000000" w:sz="4" w:space="0"/>
            </w:tcBorders>
          </w:tcPr>
          <w:p w:rsidRPr="00AA732D" w:rsidR="00AA732D" w:rsidP="00AA732D" w:rsidRDefault="00AA732D" w14:paraId="6F69D8FE" w14:textId="77777777">
            <w:pPr>
              <w:pStyle w:val="TableParagraph"/>
              <w:spacing w:before="40"/>
              <w:ind w:left="70"/>
              <w:rPr>
                <w:rFonts w:ascii="Arial" w:hAnsi="Arial" w:cs="Arial"/>
                <w:sz w:val="20"/>
                <w:szCs w:val="20"/>
              </w:rPr>
            </w:pPr>
            <w:r w:rsidRPr="00AA732D">
              <w:rPr>
                <w:rFonts w:ascii="Arial" w:hAnsi="Arial" w:cs="Arial"/>
                <w:b/>
                <w:sz w:val="20"/>
                <w:szCs w:val="20"/>
              </w:rPr>
              <w:t>b.</w:t>
            </w:r>
            <w:r w:rsidRPr="00AA732D">
              <w:rPr>
                <w:rFonts w:ascii="Arial" w:hAnsi="Arial" w:cs="Arial"/>
                <w:b/>
                <w:spacing w:val="-3"/>
                <w:sz w:val="20"/>
                <w:szCs w:val="20"/>
              </w:rPr>
              <w:t xml:space="preserve"> </w:t>
            </w:r>
            <w:r w:rsidRPr="00AA732D">
              <w:rPr>
                <w:rFonts w:ascii="Arial" w:hAnsi="Arial" w:cs="Arial"/>
                <w:b/>
                <w:sz w:val="20"/>
                <w:szCs w:val="20"/>
              </w:rPr>
              <w:t>Experiencia</w:t>
            </w:r>
            <w:r w:rsidRPr="00AA732D">
              <w:rPr>
                <w:rFonts w:ascii="Arial" w:hAnsi="Arial" w:cs="Arial"/>
                <w:b/>
                <w:spacing w:val="-5"/>
                <w:sz w:val="20"/>
                <w:szCs w:val="20"/>
              </w:rPr>
              <w:t xml:space="preserve"> </w:t>
            </w:r>
            <w:r w:rsidRPr="00AA732D">
              <w:rPr>
                <w:rFonts w:ascii="Arial" w:hAnsi="Arial" w:cs="Arial"/>
                <w:b/>
                <w:sz w:val="20"/>
                <w:szCs w:val="20"/>
              </w:rPr>
              <w:t>de</w:t>
            </w:r>
            <w:r w:rsidRPr="00AA732D">
              <w:rPr>
                <w:rFonts w:ascii="Arial" w:hAnsi="Arial" w:cs="Arial"/>
                <w:b/>
                <w:spacing w:val="-2"/>
                <w:sz w:val="20"/>
                <w:szCs w:val="20"/>
              </w:rPr>
              <w:t xml:space="preserve"> </w:t>
            </w:r>
            <w:r w:rsidRPr="00AA732D">
              <w:rPr>
                <w:rFonts w:ascii="Arial" w:hAnsi="Arial" w:cs="Arial"/>
                <w:sz w:val="20"/>
                <w:szCs w:val="20"/>
              </w:rPr>
              <w:t>Dos</w:t>
            </w:r>
            <w:r w:rsidRPr="00AA732D">
              <w:rPr>
                <w:rFonts w:ascii="Arial" w:hAnsi="Arial" w:cs="Arial"/>
                <w:spacing w:val="-5"/>
                <w:sz w:val="20"/>
                <w:szCs w:val="20"/>
              </w:rPr>
              <w:t xml:space="preserve"> </w:t>
            </w:r>
            <w:r w:rsidRPr="00AA732D">
              <w:rPr>
                <w:rFonts w:ascii="Arial" w:hAnsi="Arial" w:cs="Arial"/>
                <w:sz w:val="20"/>
                <w:szCs w:val="20"/>
              </w:rPr>
              <w:t>(2)</w:t>
            </w:r>
            <w:r w:rsidRPr="00AA732D">
              <w:rPr>
                <w:rFonts w:ascii="Arial" w:hAnsi="Arial" w:cs="Arial"/>
                <w:spacing w:val="-3"/>
                <w:sz w:val="20"/>
                <w:szCs w:val="20"/>
              </w:rPr>
              <w:t xml:space="preserve"> </w:t>
            </w:r>
            <w:r w:rsidRPr="00AA732D">
              <w:rPr>
                <w:rFonts w:ascii="Arial" w:hAnsi="Arial" w:cs="Arial"/>
                <w:sz w:val="20"/>
                <w:szCs w:val="20"/>
              </w:rPr>
              <w:t>años</w:t>
            </w:r>
            <w:r w:rsidRPr="00AA732D">
              <w:rPr>
                <w:rFonts w:ascii="Arial" w:hAnsi="Arial" w:cs="Arial"/>
                <w:spacing w:val="-5"/>
                <w:sz w:val="20"/>
                <w:szCs w:val="20"/>
              </w:rPr>
              <w:t xml:space="preserve"> </w:t>
            </w:r>
            <w:r w:rsidRPr="00AA732D">
              <w:rPr>
                <w:rFonts w:ascii="Arial" w:hAnsi="Arial" w:cs="Arial"/>
                <w:sz w:val="20"/>
                <w:szCs w:val="20"/>
              </w:rPr>
              <w:t>de</w:t>
            </w:r>
            <w:r w:rsidRPr="00AA732D">
              <w:rPr>
                <w:rFonts w:ascii="Arial" w:hAnsi="Arial" w:cs="Arial"/>
                <w:spacing w:val="-3"/>
                <w:sz w:val="20"/>
                <w:szCs w:val="20"/>
              </w:rPr>
              <w:t xml:space="preserve"> </w:t>
            </w:r>
            <w:r w:rsidRPr="00AA732D">
              <w:rPr>
                <w:rFonts w:ascii="Arial" w:hAnsi="Arial" w:cs="Arial"/>
                <w:sz w:val="20"/>
                <w:szCs w:val="20"/>
              </w:rPr>
              <w:t>práctica</w:t>
            </w:r>
            <w:r w:rsidRPr="00AA732D">
              <w:rPr>
                <w:rFonts w:ascii="Arial" w:hAnsi="Arial" w:cs="Arial"/>
                <w:spacing w:val="-3"/>
                <w:sz w:val="20"/>
                <w:szCs w:val="20"/>
              </w:rPr>
              <w:t xml:space="preserve"> </w:t>
            </w:r>
            <w:r w:rsidRPr="00AA732D">
              <w:rPr>
                <w:rFonts w:ascii="Arial" w:hAnsi="Arial" w:cs="Arial"/>
                <w:spacing w:val="-2"/>
                <w:sz w:val="20"/>
                <w:szCs w:val="20"/>
              </w:rPr>
              <w:t>profesional.</w:t>
            </w:r>
          </w:p>
        </w:tc>
      </w:tr>
      <w:tr w:rsidRPr="00AA732D" w:rsidR="00AA732D" w:rsidTr="00AA732D" w14:paraId="4E938D13" w14:textId="77777777">
        <w:trPr>
          <w:trHeight w:val="638"/>
        </w:trPr>
        <w:tc>
          <w:tcPr>
            <w:tcW w:w="895" w:type="dxa"/>
            <w:vMerge/>
            <w:tcBorders>
              <w:top w:val="nil"/>
              <w:bottom w:val="single" w:color="000000" w:sz="4" w:space="0"/>
            </w:tcBorders>
          </w:tcPr>
          <w:p w:rsidRPr="00AA732D" w:rsidR="00AA732D" w:rsidP="00AA732D" w:rsidRDefault="00AA732D" w14:paraId="52E45896" w14:textId="77777777">
            <w:pPr>
              <w:rPr>
                <w:rFonts w:ascii="Arial" w:hAnsi="Arial" w:cs="Arial"/>
                <w:sz w:val="20"/>
                <w:szCs w:val="20"/>
              </w:rPr>
            </w:pPr>
          </w:p>
        </w:tc>
        <w:tc>
          <w:tcPr>
            <w:tcW w:w="2266" w:type="dxa"/>
            <w:vMerge/>
            <w:tcBorders>
              <w:top w:val="nil"/>
              <w:bottom w:val="single" w:color="000000" w:sz="4" w:space="0"/>
              <w:right w:val="single" w:color="000000" w:sz="4" w:space="0"/>
            </w:tcBorders>
          </w:tcPr>
          <w:p w:rsidRPr="00AA732D" w:rsidR="00AA732D" w:rsidP="00AA732D" w:rsidRDefault="00AA732D" w14:paraId="1D276270" w14:textId="77777777">
            <w:pPr>
              <w:rPr>
                <w:rFonts w:ascii="Arial" w:hAnsi="Arial" w:cs="Arial"/>
                <w:sz w:val="20"/>
                <w:szCs w:val="20"/>
              </w:rPr>
            </w:pPr>
          </w:p>
        </w:tc>
        <w:tc>
          <w:tcPr>
            <w:tcW w:w="1214" w:type="dxa"/>
            <w:vMerge/>
            <w:tcBorders>
              <w:top w:val="nil"/>
              <w:left w:val="single" w:color="000000" w:sz="4" w:space="0"/>
              <w:bottom w:val="single" w:color="000000" w:sz="4" w:space="0"/>
              <w:right w:val="single" w:color="000000" w:sz="4" w:space="0"/>
            </w:tcBorders>
          </w:tcPr>
          <w:p w:rsidRPr="00AA732D" w:rsidR="00AA732D" w:rsidP="00AA732D" w:rsidRDefault="00AA732D" w14:paraId="0AF82467" w14:textId="77777777">
            <w:pPr>
              <w:rPr>
                <w:rFonts w:ascii="Arial" w:hAnsi="Arial" w:cs="Arial"/>
                <w:sz w:val="20"/>
                <w:szCs w:val="20"/>
              </w:rPr>
            </w:pPr>
          </w:p>
        </w:tc>
        <w:tc>
          <w:tcPr>
            <w:tcW w:w="4262" w:type="dxa"/>
            <w:tcBorders>
              <w:top w:val="single" w:color="000000" w:sz="4" w:space="0"/>
              <w:left w:val="single" w:color="000000" w:sz="4" w:space="0"/>
              <w:bottom w:val="single" w:color="000000" w:sz="4" w:space="0"/>
            </w:tcBorders>
          </w:tcPr>
          <w:p w:rsidRPr="00AA732D" w:rsidR="00AA732D" w:rsidP="00AA732D" w:rsidRDefault="00AA732D" w14:paraId="6C99425B" w14:textId="77777777">
            <w:pPr>
              <w:pStyle w:val="TableParagraph"/>
              <w:spacing w:before="194"/>
              <w:ind w:left="70"/>
              <w:rPr>
                <w:rFonts w:ascii="Arial" w:hAnsi="Arial" w:cs="Arial"/>
                <w:sz w:val="20"/>
                <w:szCs w:val="20"/>
              </w:rPr>
            </w:pPr>
            <w:r w:rsidRPr="00AA732D">
              <w:rPr>
                <w:rFonts w:ascii="Arial" w:hAnsi="Arial" w:cs="Arial"/>
                <w:b/>
                <w:sz w:val="20"/>
                <w:szCs w:val="20"/>
              </w:rPr>
              <w:t>c.</w:t>
            </w:r>
            <w:r w:rsidRPr="00AA732D">
              <w:rPr>
                <w:rFonts w:ascii="Arial" w:hAnsi="Arial" w:cs="Arial"/>
                <w:b/>
                <w:spacing w:val="78"/>
                <w:w w:val="150"/>
                <w:sz w:val="20"/>
                <w:szCs w:val="20"/>
              </w:rPr>
              <w:t xml:space="preserve"> </w:t>
            </w:r>
            <w:r w:rsidRPr="00AA732D">
              <w:rPr>
                <w:rFonts w:ascii="Arial" w:hAnsi="Arial" w:cs="Arial"/>
                <w:sz w:val="20"/>
                <w:szCs w:val="20"/>
              </w:rPr>
              <w:t>Registro</w:t>
            </w:r>
            <w:r w:rsidRPr="00AA732D">
              <w:rPr>
                <w:rFonts w:ascii="Arial" w:hAnsi="Arial" w:cs="Arial"/>
                <w:spacing w:val="-2"/>
                <w:sz w:val="20"/>
                <w:szCs w:val="20"/>
              </w:rPr>
              <w:t xml:space="preserve"> </w:t>
            </w:r>
            <w:r w:rsidRPr="00AA732D">
              <w:rPr>
                <w:rFonts w:ascii="Arial" w:hAnsi="Arial" w:cs="Arial"/>
                <w:sz w:val="20"/>
                <w:szCs w:val="20"/>
              </w:rPr>
              <w:t>en</w:t>
            </w:r>
            <w:r w:rsidRPr="00AA732D">
              <w:rPr>
                <w:rFonts w:ascii="Arial" w:hAnsi="Arial" w:cs="Arial"/>
                <w:spacing w:val="-3"/>
                <w:sz w:val="20"/>
                <w:szCs w:val="20"/>
              </w:rPr>
              <w:t xml:space="preserve"> </w:t>
            </w:r>
            <w:r w:rsidRPr="00AA732D">
              <w:rPr>
                <w:rFonts w:ascii="Arial" w:hAnsi="Arial" w:cs="Arial"/>
                <w:sz w:val="20"/>
                <w:szCs w:val="20"/>
              </w:rPr>
              <w:t>Rethus</w:t>
            </w:r>
            <w:r w:rsidRPr="00AA732D">
              <w:rPr>
                <w:rFonts w:ascii="Arial" w:hAnsi="Arial" w:cs="Arial"/>
                <w:spacing w:val="-3"/>
                <w:sz w:val="20"/>
                <w:szCs w:val="20"/>
              </w:rPr>
              <w:t xml:space="preserve"> </w:t>
            </w:r>
            <w:r w:rsidRPr="00AA732D">
              <w:rPr>
                <w:rFonts w:ascii="Arial" w:hAnsi="Arial" w:cs="Arial"/>
                <w:sz w:val="20"/>
                <w:szCs w:val="20"/>
              </w:rPr>
              <w:t>-</w:t>
            </w:r>
            <w:r w:rsidRPr="00AA732D">
              <w:rPr>
                <w:rFonts w:ascii="Arial" w:hAnsi="Arial" w:cs="Arial"/>
                <w:spacing w:val="-3"/>
                <w:sz w:val="20"/>
                <w:szCs w:val="20"/>
              </w:rPr>
              <w:t xml:space="preserve"> </w:t>
            </w:r>
            <w:r w:rsidRPr="00AA732D">
              <w:rPr>
                <w:rFonts w:ascii="Arial" w:hAnsi="Arial" w:cs="Arial"/>
                <w:sz w:val="20"/>
                <w:szCs w:val="20"/>
              </w:rPr>
              <w:t>Tarjeta</w:t>
            </w:r>
            <w:r w:rsidRPr="00AA732D">
              <w:rPr>
                <w:rFonts w:ascii="Arial" w:hAnsi="Arial" w:cs="Arial"/>
                <w:spacing w:val="-4"/>
                <w:sz w:val="20"/>
                <w:szCs w:val="20"/>
              </w:rPr>
              <w:t xml:space="preserve"> </w:t>
            </w:r>
            <w:r w:rsidRPr="00AA732D">
              <w:rPr>
                <w:rFonts w:ascii="Arial" w:hAnsi="Arial" w:cs="Arial"/>
                <w:spacing w:val="-2"/>
                <w:sz w:val="20"/>
                <w:szCs w:val="20"/>
              </w:rPr>
              <w:t>Profesional.</w:t>
            </w:r>
          </w:p>
        </w:tc>
      </w:tr>
      <w:tr w:rsidRPr="00AA732D" w:rsidR="00AA732D" w:rsidTr="00AA732D" w14:paraId="5BEE99AA" w14:textId="77777777">
        <w:trPr>
          <w:trHeight w:val="755"/>
        </w:trPr>
        <w:tc>
          <w:tcPr>
            <w:tcW w:w="895" w:type="dxa"/>
            <w:vMerge w:val="restart"/>
            <w:tcBorders>
              <w:top w:val="single" w:color="000000" w:sz="4" w:space="0"/>
            </w:tcBorders>
          </w:tcPr>
          <w:p w:rsidRPr="00AA732D" w:rsidR="00AA732D" w:rsidP="00AA732D" w:rsidRDefault="00AA732D" w14:paraId="0D980106" w14:textId="77777777">
            <w:pPr>
              <w:pStyle w:val="TableParagraph"/>
              <w:spacing w:before="174"/>
              <w:rPr>
                <w:rFonts w:ascii="Arial" w:hAnsi="Arial" w:cs="Arial"/>
                <w:sz w:val="20"/>
                <w:szCs w:val="20"/>
              </w:rPr>
            </w:pPr>
          </w:p>
          <w:p w:rsidRPr="00AA732D" w:rsidR="00AA732D" w:rsidP="00AA732D" w:rsidRDefault="00AA732D" w14:paraId="1B6C04F8" w14:textId="77777777">
            <w:pPr>
              <w:pStyle w:val="TableParagraph"/>
              <w:spacing w:before="0"/>
              <w:ind w:left="18" w:right="4"/>
              <w:jc w:val="center"/>
              <w:rPr>
                <w:rFonts w:ascii="Arial" w:hAnsi="Arial" w:cs="Arial"/>
                <w:sz w:val="20"/>
                <w:szCs w:val="20"/>
              </w:rPr>
            </w:pPr>
            <w:r w:rsidRPr="00AA732D">
              <w:rPr>
                <w:rFonts w:ascii="Arial" w:hAnsi="Arial" w:cs="Arial"/>
                <w:spacing w:val="-10"/>
                <w:sz w:val="20"/>
                <w:szCs w:val="20"/>
              </w:rPr>
              <w:t>5</w:t>
            </w:r>
          </w:p>
        </w:tc>
        <w:tc>
          <w:tcPr>
            <w:tcW w:w="2266" w:type="dxa"/>
            <w:vMerge w:val="restart"/>
            <w:tcBorders>
              <w:top w:val="single" w:color="000000" w:sz="4" w:space="0"/>
              <w:bottom w:val="single" w:color="000000" w:sz="4" w:space="0"/>
              <w:right w:val="single" w:color="000000" w:sz="4" w:space="0"/>
            </w:tcBorders>
          </w:tcPr>
          <w:p w:rsidRPr="00AA732D" w:rsidR="00AA732D" w:rsidP="00AA732D" w:rsidRDefault="00AA732D" w14:paraId="1A076401" w14:textId="77777777">
            <w:pPr>
              <w:pStyle w:val="TableParagraph"/>
              <w:spacing w:before="172"/>
              <w:ind w:left="69" w:right="291"/>
              <w:rPr>
                <w:rFonts w:ascii="Arial" w:hAnsi="Arial" w:cs="Arial"/>
                <w:b/>
                <w:sz w:val="20"/>
                <w:szCs w:val="20"/>
              </w:rPr>
            </w:pPr>
            <w:r w:rsidRPr="00AA732D">
              <w:rPr>
                <w:rFonts w:ascii="Arial" w:hAnsi="Arial" w:cs="Arial"/>
                <w:b/>
                <w:sz w:val="20"/>
                <w:szCs w:val="20"/>
              </w:rPr>
              <w:t>AUXILIAR DE APOYO</w:t>
            </w:r>
            <w:r w:rsidRPr="00AA732D">
              <w:rPr>
                <w:rFonts w:ascii="Arial" w:hAnsi="Arial" w:cs="Arial"/>
                <w:b/>
                <w:spacing w:val="-16"/>
                <w:sz w:val="20"/>
                <w:szCs w:val="20"/>
              </w:rPr>
              <w:t xml:space="preserve"> </w:t>
            </w:r>
            <w:r w:rsidRPr="00AA732D">
              <w:rPr>
                <w:rFonts w:ascii="Arial" w:hAnsi="Arial" w:cs="Arial"/>
                <w:b/>
                <w:sz w:val="20"/>
                <w:szCs w:val="20"/>
              </w:rPr>
              <w:t>PARA</w:t>
            </w:r>
            <w:r w:rsidRPr="00AA732D">
              <w:rPr>
                <w:rFonts w:ascii="Arial" w:hAnsi="Arial" w:cs="Arial"/>
                <w:b/>
                <w:spacing w:val="-15"/>
                <w:sz w:val="20"/>
                <w:szCs w:val="20"/>
              </w:rPr>
              <w:t xml:space="preserve"> </w:t>
            </w:r>
            <w:r w:rsidRPr="00AA732D">
              <w:rPr>
                <w:rFonts w:ascii="Arial" w:hAnsi="Arial" w:cs="Arial"/>
                <w:b/>
                <w:sz w:val="20"/>
                <w:szCs w:val="20"/>
              </w:rPr>
              <w:t xml:space="preserve">LA </w:t>
            </w:r>
            <w:r w:rsidRPr="00AA732D">
              <w:rPr>
                <w:rFonts w:ascii="Arial" w:hAnsi="Arial" w:cs="Arial"/>
                <w:b/>
                <w:spacing w:val="-2"/>
                <w:sz w:val="20"/>
                <w:szCs w:val="20"/>
              </w:rPr>
              <w:t>CONVOCATORIA</w:t>
            </w:r>
          </w:p>
        </w:tc>
        <w:tc>
          <w:tcPr>
            <w:tcW w:w="1214" w:type="dxa"/>
            <w:vMerge w:val="restart"/>
            <w:tcBorders>
              <w:top w:val="single" w:color="000000" w:sz="4" w:space="0"/>
              <w:left w:val="single" w:color="000000" w:sz="4" w:space="0"/>
              <w:bottom w:val="single" w:color="000000" w:sz="4" w:space="0"/>
              <w:right w:val="single" w:color="000000" w:sz="4" w:space="0"/>
            </w:tcBorders>
          </w:tcPr>
          <w:p w:rsidRPr="00AA732D" w:rsidR="00AA732D" w:rsidP="00AA732D" w:rsidRDefault="00AA732D" w14:paraId="28943FE6" w14:textId="77777777">
            <w:pPr>
              <w:pStyle w:val="TableParagraph"/>
              <w:spacing w:before="174"/>
              <w:rPr>
                <w:rFonts w:ascii="Arial" w:hAnsi="Arial" w:cs="Arial"/>
                <w:sz w:val="20"/>
                <w:szCs w:val="20"/>
              </w:rPr>
            </w:pPr>
          </w:p>
          <w:p w:rsidRPr="00AA732D" w:rsidR="00AA732D" w:rsidP="00AA732D" w:rsidRDefault="00AA732D" w14:paraId="5A64239C" w14:textId="77777777">
            <w:pPr>
              <w:pStyle w:val="TableParagraph"/>
              <w:spacing w:before="0"/>
              <w:ind w:left="13"/>
              <w:jc w:val="center"/>
              <w:rPr>
                <w:rFonts w:ascii="Arial" w:hAnsi="Arial" w:cs="Arial"/>
                <w:b/>
                <w:sz w:val="20"/>
                <w:szCs w:val="20"/>
              </w:rPr>
            </w:pPr>
            <w:r w:rsidRPr="00AA732D">
              <w:rPr>
                <w:rFonts w:ascii="Arial" w:hAnsi="Arial" w:cs="Arial"/>
                <w:b/>
                <w:spacing w:val="-10"/>
                <w:sz w:val="20"/>
                <w:szCs w:val="20"/>
              </w:rPr>
              <w:t>1</w:t>
            </w:r>
          </w:p>
        </w:tc>
        <w:tc>
          <w:tcPr>
            <w:tcW w:w="4262" w:type="dxa"/>
            <w:tcBorders>
              <w:top w:val="single" w:color="000000" w:sz="4" w:space="0"/>
              <w:left w:val="single" w:color="000000" w:sz="4" w:space="0"/>
              <w:bottom w:val="single" w:color="000000" w:sz="4" w:space="0"/>
            </w:tcBorders>
          </w:tcPr>
          <w:p w:rsidRPr="00AA732D" w:rsidR="00AA732D" w:rsidP="00AA732D" w:rsidRDefault="00AA732D" w14:paraId="4EB6F555" w14:textId="77777777">
            <w:pPr>
              <w:pStyle w:val="TableParagraph"/>
              <w:spacing w:before="0" w:line="252" w:lineRule="exact"/>
              <w:ind w:left="70" w:right="46"/>
              <w:jc w:val="both"/>
              <w:rPr>
                <w:rFonts w:ascii="Arial" w:hAnsi="Arial" w:cs="Arial"/>
                <w:sz w:val="20"/>
                <w:szCs w:val="20"/>
              </w:rPr>
            </w:pPr>
            <w:r w:rsidRPr="00AA732D">
              <w:rPr>
                <w:rFonts w:ascii="Arial" w:hAnsi="Arial" w:cs="Arial"/>
                <w:b/>
                <w:sz w:val="20"/>
                <w:szCs w:val="20"/>
              </w:rPr>
              <w:t>a.</w:t>
            </w:r>
            <w:r w:rsidRPr="00AA732D">
              <w:rPr>
                <w:rFonts w:ascii="Arial" w:hAnsi="Arial" w:cs="Arial"/>
                <w:b/>
                <w:spacing w:val="-4"/>
                <w:sz w:val="20"/>
                <w:szCs w:val="20"/>
              </w:rPr>
              <w:t xml:space="preserve"> </w:t>
            </w:r>
            <w:r w:rsidRPr="00AA732D">
              <w:rPr>
                <w:rFonts w:ascii="Arial" w:hAnsi="Arial" w:cs="Arial"/>
                <w:b/>
                <w:sz w:val="20"/>
                <w:szCs w:val="20"/>
              </w:rPr>
              <w:t>Formación</w:t>
            </w:r>
            <w:r w:rsidRPr="00AA732D">
              <w:rPr>
                <w:rFonts w:ascii="Arial" w:hAnsi="Arial" w:cs="Arial"/>
                <w:b/>
                <w:spacing w:val="-7"/>
                <w:sz w:val="20"/>
                <w:szCs w:val="20"/>
              </w:rPr>
              <w:t xml:space="preserve"> </w:t>
            </w:r>
            <w:r w:rsidRPr="00AA732D">
              <w:rPr>
                <w:rFonts w:ascii="Arial" w:hAnsi="Arial" w:cs="Arial"/>
                <w:b/>
                <w:sz w:val="20"/>
                <w:szCs w:val="20"/>
              </w:rPr>
              <w:t>académica:</w:t>
            </w:r>
            <w:r w:rsidRPr="00AA732D">
              <w:rPr>
                <w:rFonts w:ascii="Arial" w:hAnsi="Arial" w:cs="Arial"/>
                <w:b/>
                <w:spacing w:val="-3"/>
                <w:sz w:val="20"/>
                <w:szCs w:val="20"/>
              </w:rPr>
              <w:t xml:space="preserve"> </w:t>
            </w:r>
            <w:r w:rsidRPr="00AA732D">
              <w:rPr>
                <w:rFonts w:ascii="Arial" w:hAnsi="Arial" w:cs="Arial"/>
                <w:sz w:val="20"/>
                <w:szCs w:val="20"/>
              </w:rPr>
              <w:t>Técnico</w:t>
            </w:r>
            <w:r w:rsidRPr="00AA732D">
              <w:rPr>
                <w:rFonts w:ascii="Arial" w:hAnsi="Arial" w:cs="Arial"/>
                <w:spacing w:val="-5"/>
                <w:sz w:val="20"/>
                <w:szCs w:val="20"/>
              </w:rPr>
              <w:t xml:space="preserve"> </w:t>
            </w:r>
            <w:r w:rsidRPr="00AA732D">
              <w:rPr>
                <w:rFonts w:ascii="Arial" w:hAnsi="Arial" w:cs="Arial"/>
                <w:sz w:val="20"/>
                <w:szCs w:val="20"/>
              </w:rPr>
              <w:t>en</w:t>
            </w:r>
            <w:r w:rsidRPr="00AA732D">
              <w:rPr>
                <w:rFonts w:ascii="Arial" w:hAnsi="Arial" w:cs="Arial"/>
                <w:spacing w:val="-7"/>
                <w:sz w:val="20"/>
                <w:szCs w:val="20"/>
              </w:rPr>
              <w:t xml:space="preserve"> </w:t>
            </w:r>
            <w:r w:rsidRPr="00AA732D">
              <w:rPr>
                <w:rFonts w:ascii="Arial" w:hAnsi="Arial" w:cs="Arial"/>
                <w:sz w:val="20"/>
                <w:szCs w:val="20"/>
              </w:rPr>
              <w:t>gestión</w:t>
            </w:r>
            <w:r w:rsidRPr="00AA732D">
              <w:rPr>
                <w:rFonts w:ascii="Arial" w:hAnsi="Arial" w:cs="Arial"/>
                <w:spacing w:val="-5"/>
                <w:sz w:val="20"/>
                <w:szCs w:val="20"/>
              </w:rPr>
              <w:t xml:space="preserve"> </w:t>
            </w:r>
            <w:r w:rsidRPr="00AA732D">
              <w:rPr>
                <w:rFonts w:ascii="Arial" w:hAnsi="Arial" w:cs="Arial"/>
                <w:sz w:val="20"/>
                <w:szCs w:val="20"/>
              </w:rPr>
              <w:t>de</w:t>
            </w:r>
            <w:r w:rsidRPr="00AA732D">
              <w:rPr>
                <w:rFonts w:ascii="Arial" w:hAnsi="Arial" w:cs="Arial"/>
                <w:spacing w:val="-7"/>
                <w:sz w:val="20"/>
                <w:szCs w:val="20"/>
              </w:rPr>
              <w:t xml:space="preserve"> </w:t>
            </w:r>
            <w:r w:rsidRPr="00AA732D">
              <w:rPr>
                <w:rFonts w:ascii="Arial" w:hAnsi="Arial" w:cs="Arial"/>
                <w:sz w:val="20"/>
                <w:szCs w:val="20"/>
              </w:rPr>
              <w:t>salud, administración en salud, auxiliar de enfermería o áreas de la salud o administrativas afines .</w:t>
            </w:r>
          </w:p>
        </w:tc>
      </w:tr>
      <w:tr w:rsidRPr="00AA732D" w:rsidR="00AA732D" w:rsidTr="00AA732D" w14:paraId="5062BFCE" w14:textId="77777777">
        <w:trPr>
          <w:trHeight w:val="325"/>
        </w:trPr>
        <w:tc>
          <w:tcPr>
            <w:tcW w:w="895" w:type="dxa"/>
            <w:vMerge/>
            <w:tcBorders>
              <w:top w:val="nil"/>
            </w:tcBorders>
          </w:tcPr>
          <w:p w:rsidRPr="00AA732D" w:rsidR="00AA732D" w:rsidP="00AA732D" w:rsidRDefault="00AA732D" w14:paraId="6B89FC27" w14:textId="77777777">
            <w:pPr>
              <w:rPr>
                <w:rFonts w:ascii="Arial" w:hAnsi="Arial" w:cs="Arial"/>
                <w:sz w:val="20"/>
                <w:szCs w:val="20"/>
              </w:rPr>
            </w:pPr>
          </w:p>
        </w:tc>
        <w:tc>
          <w:tcPr>
            <w:tcW w:w="2266" w:type="dxa"/>
            <w:vMerge/>
            <w:tcBorders>
              <w:top w:val="nil"/>
              <w:bottom w:val="single" w:color="000000" w:sz="4" w:space="0"/>
              <w:right w:val="single" w:color="000000" w:sz="4" w:space="0"/>
            </w:tcBorders>
          </w:tcPr>
          <w:p w:rsidRPr="00AA732D" w:rsidR="00AA732D" w:rsidP="00AA732D" w:rsidRDefault="00AA732D" w14:paraId="279B4580" w14:textId="77777777">
            <w:pPr>
              <w:rPr>
                <w:rFonts w:ascii="Arial" w:hAnsi="Arial" w:cs="Arial"/>
                <w:sz w:val="20"/>
                <w:szCs w:val="20"/>
              </w:rPr>
            </w:pPr>
          </w:p>
        </w:tc>
        <w:tc>
          <w:tcPr>
            <w:tcW w:w="1214" w:type="dxa"/>
            <w:vMerge/>
            <w:tcBorders>
              <w:top w:val="nil"/>
              <w:left w:val="single" w:color="000000" w:sz="4" w:space="0"/>
              <w:bottom w:val="single" w:color="000000" w:sz="4" w:space="0"/>
              <w:right w:val="single" w:color="000000" w:sz="4" w:space="0"/>
            </w:tcBorders>
          </w:tcPr>
          <w:p w:rsidRPr="00AA732D" w:rsidR="00AA732D" w:rsidP="00AA732D" w:rsidRDefault="00AA732D" w14:paraId="0AC6178B" w14:textId="77777777">
            <w:pPr>
              <w:rPr>
                <w:rFonts w:ascii="Arial" w:hAnsi="Arial" w:cs="Arial"/>
                <w:sz w:val="20"/>
                <w:szCs w:val="20"/>
              </w:rPr>
            </w:pPr>
          </w:p>
        </w:tc>
        <w:tc>
          <w:tcPr>
            <w:tcW w:w="4262" w:type="dxa"/>
            <w:tcBorders>
              <w:top w:val="single" w:color="000000" w:sz="4" w:space="0"/>
              <w:left w:val="single" w:color="000000" w:sz="4" w:space="0"/>
              <w:bottom w:val="single" w:color="000000" w:sz="4" w:space="0"/>
            </w:tcBorders>
          </w:tcPr>
          <w:p w:rsidRPr="00AA732D" w:rsidR="00AA732D" w:rsidP="00AA732D" w:rsidRDefault="00AA732D" w14:paraId="6C81F361" w14:textId="77777777">
            <w:pPr>
              <w:pStyle w:val="TableParagraph"/>
              <w:spacing w:before="35"/>
              <w:ind w:left="70"/>
              <w:rPr>
                <w:rFonts w:ascii="Arial" w:hAnsi="Arial" w:cs="Arial"/>
                <w:sz w:val="20"/>
                <w:szCs w:val="20"/>
              </w:rPr>
            </w:pPr>
            <w:r w:rsidRPr="00AA732D">
              <w:rPr>
                <w:rFonts w:ascii="Arial" w:hAnsi="Arial" w:cs="Arial"/>
                <w:b/>
                <w:sz w:val="20"/>
                <w:szCs w:val="20"/>
              </w:rPr>
              <w:t>b.</w:t>
            </w:r>
            <w:r w:rsidRPr="00AA732D">
              <w:rPr>
                <w:rFonts w:ascii="Arial" w:hAnsi="Arial" w:cs="Arial"/>
                <w:b/>
                <w:spacing w:val="-3"/>
                <w:sz w:val="20"/>
                <w:szCs w:val="20"/>
              </w:rPr>
              <w:t xml:space="preserve"> </w:t>
            </w:r>
            <w:r w:rsidRPr="00AA732D">
              <w:rPr>
                <w:rFonts w:ascii="Arial" w:hAnsi="Arial" w:cs="Arial"/>
                <w:b/>
                <w:sz w:val="20"/>
                <w:szCs w:val="20"/>
              </w:rPr>
              <w:t>Experiencia</w:t>
            </w:r>
            <w:r w:rsidRPr="00AA732D">
              <w:rPr>
                <w:rFonts w:ascii="Arial" w:hAnsi="Arial" w:cs="Arial"/>
                <w:b/>
                <w:spacing w:val="-5"/>
                <w:sz w:val="20"/>
                <w:szCs w:val="20"/>
              </w:rPr>
              <w:t xml:space="preserve"> </w:t>
            </w:r>
            <w:r w:rsidRPr="00AA732D">
              <w:rPr>
                <w:rFonts w:ascii="Arial" w:hAnsi="Arial" w:cs="Arial"/>
                <w:b/>
                <w:sz w:val="20"/>
                <w:szCs w:val="20"/>
              </w:rPr>
              <w:t>de</w:t>
            </w:r>
            <w:r w:rsidRPr="00AA732D">
              <w:rPr>
                <w:rFonts w:ascii="Arial" w:hAnsi="Arial" w:cs="Arial"/>
                <w:b/>
                <w:spacing w:val="-3"/>
                <w:sz w:val="20"/>
                <w:szCs w:val="20"/>
              </w:rPr>
              <w:t xml:space="preserve"> </w:t>
            </w:r>
            <w:r w:rsidRPr="00AA732D">
              <w:rPr>
                <w:rFonts w:ascii="Arial" w:hAnsi="Arial" w:cs="Arial"/>
                <w:sz w:val="20"/>
                <w:szCs w:val="20"/>
              </w:rPr>
              <w:t>un</w:t>
            </w:r>
            <w:r w:rsidRPr="00AA732D">
              <w:rPr>
                <w:rFonts w:ascii="Arial" w:hAnsi="Arial" w:cs="Arial"/>
                <w:spacing w:val="-5"/>
                <w:sz w:val="20"/>
                <w:szCs w:val="20"/>
              </w:rPr>
              <w:t xml:space="preserve"> </w:t>
            </w:r>
            <w:r w:rsidRPr="00AA732D">
              <w:rPr>
                <w:rFonts w:ascii="Arial" w:hAnsi="Arial" w:cs="Arial"/>
                <w:sz w:val="20"/>
                <w:szCs w:val="20"/>
              </w:rPr>
              <w:t>(1)</w:t>
            </w:r>
            <w:r w:rsidRPr="00AA732D">
              <w:rPr>
                <w:rFonts w:ascii="Arial" w:hAnsi="Arial" w:cs="Arial"/>
                <w:spacing w:val="-4"/>
                <w:sz w:val="20"/>
                <w:szCs w:val="20"/>
              </w:rPr>
              <w:t xml:space="preserve"> </w:t>
            </w:r>
            <w:r w:rsidRPr="00AA732D">
              <w:rPr>
                <w:rFonts w:ascii="Arial" w:hAnsi="Arial" w:cs="Arial"/>
                <w:sz w:val="20"/>
                <w:szCs w:val="20"/>
              </w:rPr>
              <w:t>año</w:t>
            </w:r>
            <w:r w:rsidRPr="00AA732D">
              <w:rPr>
                <w:rFonts w:ascii="Arial" w:hAnsi="Arial" w:cs="Arial"/>
                <w:spacing w:val="-4"/>
                <w:sz w:val="20"/>
                <w:szCs w:val="20"/>
              </w:rPr>
              <w:t xml:space="preserve"> </w:t>
            </w:r>
            <w:r w:rsidRPr="00AA732D">
              <w:rPr>
                <w:rFonts w:ascii="Arial" w:hAnsi="Arial" w:cs="Arial"/>
                <w:sz w:val="20"/>
                <w:szCs w:val="20"/>
              </w:rPr>
              <w:t>de</w:t>
            </w:r>
            <w:r w:rsidRPr="00AA732D">
              <w:rPr>
                <w:rFonts w:ascii="Arial" w:hAnsi="Arial" w:cs="Arial"/>
                <w:spacing w:val="-5"/>
                <w:sz w:val="20"/>
                <w:szCs w:val="20"/>
              </w:rPr>
              <w:t xml:space="preserve"> </w:t>
            </w:r>
            <w:r w:rsidRPr="00AA732D">
              <w:rPr>
                <w:rFonts w:ascii="Arial" w:hAnsi="Arial" w:cs="Arial"/>
                <w:sz w:val="20"/>
                <w:szCs w:val="20"/>
              </w:rPr>
              <w:t>experiencia</w:t>
            </w:r>
            <w:r w:rsidRPr="00AA732D">
              <w:rPr>
                <w:rFonts w:ascii="Arial" w:hAnsi="Arial" w:cs="Arial"/>
                <w:spacing w:val="-3"/>
                <w:sz w:val="20"/>
                <w:szCs w:val="20"/>
              </w:rPr>
              <w:t xml:space="preserve"> </w:t>
            </w:r>
            <w:r w:rsidRPr="00AA732D">
              <w:rPr>
                <w:rFonts w:ascii="Arial" w:hAnsi="Arial" w:cs="Arial"/>
                <w:spacing w:val="-2"/>
                <w:sz w:val="20"/>
                <w:szCs w:val="20"/>
              </w:rPr>
              <w:t>laboral.</w:t>
            </w:r>
          </w:p>
        </w:tc>
      </w:tr>
    </w:tbl>
    <w:p w:rsidR="00AA732D" w:rsidP="004D3A08" w:rsidRDefault="004D3A08" w14:paraId="29353D18" w14:textId="77777777">
      <w:pPr>
        <w:ind w:right="-1"/>
        <w:jc w:val="both"/>
        <w:rPr>
          <w:rFonts w:ascii="Avenir Book" w:hAnsi="Avenir Book" w:cs="Arial"/>
          <w:i/>
          <w:iCs/>
          <w:color w:val="808080" w:themeColor="background1" w:themeShade="80"/>
          <w:sz w:val="22"/>
          <w:szCs w:val="22"/>
        </w:rPr>
      </w:pPr>
      <w:r w:rsidRPr="004D3A08">
        <w:rPr>
          <w:rFonts w:ascii="Avenir Book" w:hAnsi="Avenir Book" w:cs="Arial"/>
          <w:i/>
          <w:iCs/>
          <w:color w:val="808080" w:themeColor="background1" w:themeShade="80"/>
          <w:sz w:val="22"/>
          <w:szCs w:val="22"/>
        </w:rPr>
        <w:t xml:space="preserve"> </w:t>
      </w:r>
    </w:p>
    <w:p w:rsidR="00AA732D" w:rsidP="004D3A08" w:rsidRDefault="00AA732D" w14:paraId="05556ECF" w14:textId="77777777">
      <w:pPr>
        <w:ind w:right="-1"/>
        <w:jc w:val="both"/>
        <w:rPr>
          <w:rFonts w:ascii="Avenir Book" w:hAnsi="Avenir Book" w:cs="Arial"/>
          <w:i/>
          <w:iCs/>
          <w:color w:val="808080" w:themeColor="background1" w:themeShade="80"/>
          <w:sz w:val="22"/>
          <w:szCs w:val="22"/>
        </w:rPr>
      </w:pPr>
    </w:p>
    <w:p w:rsidRPr="00AA732D" w:rsidR="00AA732D" w:rsidP="00AA732D" w:rsidRDefault="00AA732D" w14:paraId="4EED5113"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El oferente junto con su propuesta debe aportar el Formato -Carta de Compromiso Equipo, debidamente suscrita por el representante legal o quien corresponda, en la que se compromete, en caso de ser adjudicatario del Contrato y previo al inicio de la ejecución del mismo a cumplir con las especificaciones técnicas descritas en los anexos del proceso y a suministrar el equipo mínimo de trabajo que cumpla con los perfiles exigidos, junto con las hojas de vida y todos los</w:t>
      </w:r>
      <w:r>
        <w:rPr>
          <w:rFonts w:ascii="Arial" w:hAnsi="Arial" w:cs="Arial"/>
          <w:color w:val="000000" w:themeColor="text1"/>
          <w:sz w:val="22"/>
          <w:szCs w:val="22"/>
        </w:rPr>
        <w:t xml:space="preserve"> </w:t>
      </w:r>
      <w:r w:rsidRPr="00AA732D">
        <w:rPr>
          <w:rFonts w:ascii="Arial" w:hAnsi="Arial" w:cs="Arial"/>
          <w:color w:val="000000" w:themeColor="text1"/>
          <w:sz w:val="22"/>
          <w:szCs w:val="22"/>
        </w:rPr>
        <w:t>soportes con el fin de verificar y validar el cumplimiento de lo solicitado, incluyendo la manifestación expresa de que el personal cumplirá con la dedicación exigida durante la ejecución del contrato.</w:t>
      </w:r>
    </w:p>
    <w:p w:rsidRPr="00AA732D" w:rsidR="00AA732D" w:rsidP="00AA732D" w:rsidRDefault="00AA732D" w14:paraId="014C2750" w14:textId="77777777">
      <w:pPr>
        <w:ind w:right="-1"/>
        <w:jc w:val="both"/>
        <w:rPr>
          <w:rFonts w:ascii="Arial" w:hAnsi="Arial" w:cs="Arial"/>
          <w:color w:val="000000" w:themeColor="text1"/>
          <w:sz w:val="22"/>
          <w:szCs w:val="22"/>
        </w:rPr>
      </w:pPr>
    </w:p>
    <w:p w:rsidRPr="00AA732D" w:rsidR="00AA732D" w:rsidP="00AA732D" w:rsidRDefault="00AA732D" w14:paraId="618CE0A2"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1.</w:t>
      </w:r>
      <w:r w:rsidRPr="00AA732D">
        <w:rPr>
          <w:rFonts w:ascii="Arial" w:hAnsi="Arial" w:cs="Arial"/>
          <w:color w:val="000000" w:themeColor="text1"/>
          <w:sz w:val="22"/>
          <w:szCs w:val="22"/>
        </w:rPr>
        <w:tab/>
      </w:r>
      <w:r w:rsidRPr="00AA732D">
        <w:rPr>
          <w:rFonts w:ascii="Arial" w:hAnsi="Arial" w:cs="Arial"/>
          <w:color w:val="000000" w:themeColor="text1"/>
          <w:sz w:val="22"/>
          <w:szCs w:val="22"/>
        </w:rPr>
        <w:t>En el evento en que algún miembro del equipo de trabajo presente título de pregrado o posgrado obtenido en el exterior, debe aportar el acto administrativo de la convalidación expedido por el Ministerio de Educación Nacional - Sistema Nacional de Información de la Educación Superior SNIES, de acuerdo con la normatividad vigente.</w:t>
      </w:r>
    </w:p>
    <w:p w:rsidRPr="00AA732D" w:rsidR="00AA732D" w:rsidP="00AA732D" w:rsidRDefault="00AA732D" w14:paraId="74928602" w14:textId="77777777">
      <w:pPr>
        <w:ind w:right="-1"/>
        <w:jc w:val="both"/>
        <w:rPr>
          <w:rFonts w:ascii="Arial" w:hAnsi="Arial" w:cs="Arial"/>
          <w:color w:val="000000" w:themeColor="text1"/>
          <w:sz w:val="22"/>
          <w:szCs w:val="22"/>
        </w:rPr>
      </w:pPr>
    </w:p>
    <w:p w:rsidRPr="00AA732D" w:rsidR="00AA732D" w:rsidRDefault="00AA732D" w14:paraId="342BFA41" w14:textId="5EC6E629">
      <w:pPr>
        <w:pStyle w:val="Prrafodelista"/>
        <w:numPr>
          <w:ilvl w:val="0"/>
          <w:numId w:val="12"/>
        </w:numPr>
        <w:ind w:right="-1"/>
        <w:jc w:val="both"/>
        <w:rPr>
          <w:rFonts w:ascii="Arial" w:hAnsi="Arial" w:cs="Arial"/>
          <w:color w:val="000000" w:themeColor="text1"/>
          <w:sz w:val="22"/>
          <w:szCs w:val="22"/>
        </w:rPr>
      </w:pPr>
      <w:r w:rsidRPr="00AA732D">
        <w:rPr>
          <w:rFonts w:ascii="Arial" w:hAnsi="Arial" w:cs="Arial"/>
          <w:color w:val="000000" w:themeColor="text1"/>
          <w:sz w:val="22"/>
          <w:szCs w:val="22"/>
        </w:rPr>
        <w:t>El procedimiento de convalidación para los títulos oficiales de pregrado, posgrado y de Títulos No oficiales, Propios o Universitarios, debe adelantarse de conformidad con los lineamientos de la Resolución 06950 de mayo de 2015, cuyo trámite se encuentra disponible para consulta en, fundamentado en la Ley 30 de 1992, el Decreto 5012 de 2009 y la Resolución 06950 de mayo 2015.</w:t>
      </w:r>
    </w:p>
    <w:p w:rsidRPr="00AA732D" w:rsidR="00AA732D" w:rsidP="00AA732D" w:rsidRDefault="00AA732D" w14:paraId="15685664" w14:textId="77777777">
      <w:pPr>
        <w:pStyle w:val="Prrafodelista"/>
        <w:ind w:right="-1"/>
        <w:jc w:val="both"/>
        <w:rPr>
          <w:rFonts w:ascii="Arial" w:hAnsi="Arial" w:cs="Arial"/>
          <w:color w:val="000000" w:themeColor="text1"/>
          <w:sz w:val="22"/>
          <w:szCs w:val="22"/>
        </w:rPr>
      </w:pPr>
    </w:p>
    <w:p w:rsidRPr="00AA732D" w:rsidR="00AA732D" w:rsidP="00AA732D" w:rsidRDefault="00AA732D" w14:paraId="162C6F73"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3.</w:t>
      </w:r>
      <w:r w:rsidRPr="00AA732D">
        <w:rPr>
          <w:rFonts w:ascii="Arial" w:hAnsi="Arial" w:cs="Arial"/>
          <w:color w:val="000000" w:themeColor="text1"/>
          <w:sz w:val="22"/>
          <w:szCs w:val="22"/>
        </w:rPr>
        <w:tab/>
      </w:r>
      <w:r w:rsidRPr="00AA732D">
        <w:rPr>
          <w:rFonts w:ascii="Arial" w:hAnsi="Arial" w:cs="Arial"/>
          <w:color w:val="000000" w:themeColor="text1"/>
          <w:sz w:val="22"/>
          <w:szCs w:val="22"/>
        </w:rPr>
        <w:t>De acuerdo con lo contemplado en el Artículo 229 del Decreto 019 de 2012 la experiencia profesional se computará a partir de la inscripción o registro profesional.</w:t>
      </w:r>
    </w:p>
    <w:p w:rsidRPr="00AA732D" w:rsidR="00AA732D" w:rsidP="00AA732D" w:rsidRDefault="00AA732D" w14:paraId="41BC4E77" w14:textId="77777777">
      <w:pPr>
        <w:ind w:right="-1"/>
        <w:jc w:val="both"/>
        <w:rPr>
          <w:rFonts w:ascii="Arial" w:hAnsi="Arial" w:cs="Arial"/>
          <w:color w:val="000000" w:themeColor="text1"/>
          <w:sz w:val="22"/>
          <w:szCs w:val="22"/>
        </w:rPr>
      </w:pPr>
    </w:p>
    <w:p w:rsidRPr="00AA732D" w:rsidR="00AA732D" w:rsidP="00AA732D" w:rsidRDefault="00AA732D" w14:paraId="701B1434"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4.</w:t>
      </w:r>
      <w:r w:rsidRPr="00AA732D">
        <w:rPr>
          <w:rFonts w:ascii="Arial" w:hAnsi="Arial" w:cs="Arial"/>
          <w:color w:val="000000" w:themeColor="text1"/>
          <w:sz w:val="22"/>
          <w:szCs w:val="22"/>
        </w:rPr>
        <w:tab/>
      </w:r>
      <w:r w:rsidRPr="00AA732D">
        <w:rPr>
          <w:rFonts w:ascii="Arial" w:hAnsi="Arial" w:cs="Arial"/>
          <w:color w:val="000000" w:themeColor="text1"/>
          <w:sz w:val="22"/>
          <w:szCs w:val="22"/>
        </w:rPr>
        <w:t>Los extranjeros deben presentar copia de la visa especial, y del permiso o licencia provisional para ejercer su profesión en nuestro país por el consejo profesional respectivo o la entidad competente, según corresponda.</w:t>
      </w:r>
    </w:p>
    <w:p w:rsidRPr="00AA732D" w:rsidR="00AA732D" w:rsidP="00AA732D" w:rsidRDefault="00AA732D" w14:paraId="59E2FB16" w14:textId="77777777">
      <w:pPr>
        <w:ind w:right="-1"/>
        <w:jc w:val="both"/>
        <w:rPr>
          <w:rFonts w:ascii="Arial" w:hAnsi="Arial" w:cs="Arial"/>
          <w:color w:val="000000" w:themeColor="text1"/>
          <w:sz w:val="22"/>
          <w:szCs w:val="22"/>
        </w:rPr>
      </w:pPr>
    </w:p>
    <w:p w:rsidR="00AA732D" w:rsidP="00AA732D" w:rsidRDefault="00AA732D" w14:paraId="6529206C" w14:textId="75CDB5BC">
      <w:pPr>
        <w:ind w:right="-1"/>
        <w:jc w:val="both"/>
        <w:rPr>
          <w:rFonts w:ascii="Arial" w:hAnsi="Arial" w:cs="Arial"/>
          <w:color w:val="000000" w:themeColor="text1"/>
          <w:sz w:val="22"/>
          <w:szCs w:val="22"/>
        </w:rPr>
      </w:pPr>
      <w:r w:rsidRPr="00AA732D">
        <w:rPr>
          <w:rFonts w:ascii="Arial" w:hAnsi="Arial" w:cs="Arial"/>
          <w:color w:val="000000" w:themeColor="text1"/>
          <w:sz w:val="22"/>
          <w:szCs w:val="22"/>
        </w:rPr>
        <w:t>5.</w:t>
      </w:r>
      <w:r w:rsidRPr="00AA732D">
        <w:rPr>
          <w:rFonts w:ascii="Arial" w:hAnsi="Arial" w:cs="Arial"/>
          <w:color w:val="000000" w:themeColor="text1"/>
          <w:sz w:val="22"/>
          <w:szCs w:val="22"/>
        </w:rPr>
        <w:tab/>
      </w:r>
      <w:r w:rsidRPr="00AA732D">
        <w:rPr>
          <w:rFonts w:ascii="Arial" w:hAnsi="Arial" w:cs="Arial"/>
          <w:color w:val="000000" w:themeColor="text1"/>
          <w:sz w:val="22"/>
          <w:szCs w:val="22"/>
        </w:rPr>
        <w:t>El personal debe estar en capacidad y disposición para asistir a las reuniones que se programen presenciales y/o virtuales en la ejecución contractual.</w:t>
      </w:r>
    </w:p>
    <w:p w:rsidRPr="00AA732D" w:rsidR="00AA732D" w:rsidP="00AA732D" w:rsidRDefault="00AA732D" w14:paraId="7ACA3B63" w14:textId="77777777">
      <w:pPr>
        <w:ind w:right="-1"/>
        <w:jc w:val="both"/>
        <w:rPr>
          <w:rFonts w:ascii="Arial" w:hAnsi="Arial" w:cs="Arial"/>
          <w:color w:val="000000" w:themeColor="text1"/>
          <w:sz w:val="22"/>
          <w:szCs w:val="22"/>
        </w:rPr>
      </w:pPr>
    </w:p>
    <w:p w:rsidRPr="00AA732D" w:rsidR="00AA732D" w:rsidP="00AA732D" w:rsidRDefault="00AA732D" w14:paraId="42B7ADE9"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6.</w:t>
      </w:r>
      <w:r w:rsidRPr="00AA732D">
        <w:rPr>
          <w:rFonts w:ascii="Arial" w:hAnsi="Arial" w:cs="Arial"/>
          <w:color w:val="000000" w:themeColor="text1"/>
          <w:sz w:val="22"/>
          <w:szCs w:val="22"/>
        </w:rPr>
        <w:tab/>
      </w:r>
      <w:r w:rsidRPr="00AA732D">
        <w:rPr>
          <w:rFonts w:ascii="Arial" w:hAnsi="Arial" w:cs="Arial"/>
          <w:color w:val="000000" w:themeColor="text1"/>
          <w:sz w:val="22"/>
          <w:szCs w:val="22"/>
        </w:rPr>
        <w:t>Ninguna certificación de experiencia se contabiliza por tiempos simultáneos.</w:t>
      </w:r>
    </w:p>
    <w:p w:rsidRPr="00AA732D" w:rsidR="00AA732D" w:rsidP="00AA732D" w:rsidRDefault="00AA732D" w14:paraId="1B97A115" w14:textId="77777777">
      <w:pPr>
        <w:ind w:right="-1"/>
        <w:jc w:val="both"/>
        <w:rPr>
          <w:rFonts w:ascii="Arial" w:hAnsi="Arial" w:cs="Arial"/>
          <w:color w:val="000000" w:themeColor="text1"/>
          <w:sz w:val="22"/>
          <w:szCs w:val="22"/>
        </w:rPr>
      </w:pPr>
    </w:p>
    <w:p w:rsidRPr="00AA732D" w:rsidR="00AA732D" w:rsidP="00AA732D" w:rsidRDefault="00AA732D" w14:paraId="230B6983"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7.</w:t>
      </w:r>
      <w:r w:rsidRPr="00AA732D">
        <w:rPr>
          <w:rFonts w:ascii="Arial" w:hAnsi="Arial" w:cs="Arial"/>
          <w:color w:val="000000" w:themeColor="text1"/>
          <w:sz w:val="22"/>
          <w:szCs w:val="22"/>
        </w:rPr>
        <w:tab/>
      </w:r>
      <w:r w:rsidRPr="00AA732D">
        <w:rPr>
          <w:rFonts w:ascii="Arial" w:hAnsi="Arial" w:cs="Arial"/>
          <w:color w:val="000000" w:themeColor="text1"/>
          <w:sz w:val="22"/>
          <w:szCs w:val="22"/>
        </w:rPr>
        <w:t>El contratista, respecto del equipo de trabajo, para el inicio de la ejecución del contrato deberá aportar los documentos que acrediten la idoneidad y experiencia relacionados en la tabla anterior, además, copia de la Tarjeta o Matrícula Profesional cuando aplique; copia de la inscripción en el Rethus, y tendrá una disponibilidad y/o dedicación conforme a las cargas de trabajo que defina el Contratista, considerando la relación de actividades, alcance, funciones y procesos a ejecutar, para lo cual, el adjudicatario podrá organizar el equipo de trabajo de acuerdo a su experiencia y su estructura administrativa; sin embargo, queda bajo la responsabilidad del contratista definir los miembros del equipo de trabajo necesarios y suficientes adicionales que requiera para lograr el cumplimiento a cabalidad de las obligaciones exigidas, sin que ello genere costos adicionales para la Entidad.</w:t>
      </w:r>
    </w:p>
    <w:p w:rsidRPr="00AA732D" w:rsidR="00AA732D" w:rsidP="00AA732D" w:rsidRDefault="00AA732D" w14:paraId="07DB99FD" w14:textId="77777777">
      <w:pPr>
        <w:ind w:right="-1"/>
        <w:jc w:val="both"/>
        <w:rPr>
          <w:rFonts w:ascii="Arial" w:hAnsi="Arial" w:cs="Arial"/>
          <w:color w:val="000000" w:themeColor="text1"/>
          <w:sz w:val="22"/>
          <w:szCs w:val="22"/>
        </w:rPr>
      </w:pPr>
    </w:p>
    <w:p w:rsidRPr="00AA732D" w:rsidR="00AA732D" w:rsidP="00AA732D" w:rsidRDefault="00AA732D" w14:paraId="0EAF38C2"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8.</w:t>
      </w:r>
      <w:r w:rsidRPr="00AA732D">
        <w:rPr>
          <w:rFonts w:ascii="Arial" w:hAnsi="Arial" w:cs="Arial"/>
          <w:color w:val="000000" w:themeColor="text1"/>
          <w:sz w:val="22"/>
          <w:szCs w:val="22"/>
        </w:rPr>
        <w:tab/>
      </w:r>
      <w:r w:rsidRPr="00AA732D">
        <w:rPr>
          <w:rFonts w:ascii="Arial" w:hAnsi="Arial" w:cs="Arial"/>
          <w:color w:val="000000" w:themeColor="text1"/>
          <w:sz w:val="22"/>
          <w:szCs w:val="22"/>
        </w:rPr>
        <w:t>El contratista para efectos de la verificación de la formación académica y experiencia exigida deberá tener en cuenta los siguientes requisitos:</w:t>
      </w:r>
    </w:p>
    <w:p w:rsidRPr="00AA732D" w:rsidR="00AA732D" w:rsidP="00AA732D" w:rsidRDefault="00AA732D" w14:paraId="732126A4" w14:textId="77777777">
      <w:pPr>
        <w:ind w:right="-1"/>
        <w:jc w:val="both"/>
        <w:rPr>
          <w:rFonts w:ascii="Arial" w:hAnsi="Arial" w:cs="Arial"/>
          <w:color w:val="000000" w:themeColor="text1"/>
          <w:sz w:val="22"/>
          <w:szCs w:val="22"/>
        </w:rPr>
      </w:pPr>
    </w:p>
    <w:p w:rsidR="00AA732D" w:rsidRDefault="00AA732D" w14:paraId="4DB2DCB9" w14:textId="51AB79AE">
      <w:pPr>
        <w:pStyle w:val="Prrafodelista"/>
        <w:numPr>
          <w:ilvl w:val="0"/>
          <w:numId w:val="13"/>
        </w:numPr>
        <w:ind w:right="-1"/>
        <w:jc w:val="both"/>
        <w:rPr>
          <w:rFonts w:ascii="Arial" w:hAnsi="Arial" w:cs="Arial"/>
          <w:color w:val="000000" w:themeColor="text1"/>
          <w:sz w:val="22"/>
          <w:szCs w:val="22"/>
        </w:rPr>
      </w:pPr>
      <w:r w:rsidRPr="00AA732D">
        <w:rPr>
          <w:rFonts w:ascii="Arial" w:hAnsi="Arial" w:cs="Arial"/>
          <w:color w:val="000000" w:themeColor="text1"/>
          <w:sz w:val="22"/>
          <w:szCs w:val="22"/>
        </w:rPr>
        <w:t>Anexar los documentos que acrediten la formación académica y la experiencia del equipo mínimo de trabajo. Para este efecto deberá anexar fotocopias legibles de toda la documentación.</w:t>
      </w:r>
    </w:p>
    <w:p w:rsidRPr="00AA732D" w:rsidR="00AA732D" w:rsidP="00AA732D" w:rsidRDefault="00AA732D" w14:paraId="0B304BDC" w14:textId="77777777">
      <w:pPr>
        <w:pStyle w:val="Prrafodelista"/>
        <w:ind w:left="1065" w:right="-1"/>
        <w:jc w:val="both"/>
        <w:rPr>
          <w:rFonts w:ascii="Arial" w:hAnsi="Arial" w:cs="Arial"/>
          <w:color w:val="000000" w:themeColor="text1"/>
          <w:sz w:val="22"/>
          <w:szCs w:val="22"/>
        </w:rPr>
      </w:pPr>
    </w:p>
    <w:p w:rsidRPr="00AA732D" w:rsidR="00AA732D" w:rsidP="00AA732D" w:rsidRDefault="00AA732D" w14:paraId="45E73B8B"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b.</w:t>
      </w:r>
      <w:r w:rsidRPr="00AA732D">
        <w:rPr>
          <w:rFonts w:ascii="Arial" w:hAnsi="Arial" w:cs="Arial"/>
          <w:color w:val="000000" w:themeColor="text1"/>
          <w:sz w:val="22"/>
          <w:szCs w:val="22"/>
        </w:rPr>
        <w:tab/>
      </w:r>
      <w:r w:rsidRPr="00AA732D">
        <w:rPr>
          <w:rFonts w:ascii="Arial" w:hAnsi="Arial" w:cs="Arial"/>
          <w:color w:val="000000" w:themeColor="text1"/>
          <w:sz w:val="22"/>
          <w:szCs w:val="22"/>
        </w:rPr>
        <w:t>Para efectos de acreditar la formación académica de cada uno de los integrantes del equipo mínimo de trabajo deberá anexar los siguientes documentos. Sólo éstos serán tenidos en cuenta, así:</w:t>
      </w:r>
    </w:p>
    <w:p w:rsidRPr="00AA732D" w:rsidR="00AA732D" w:rsidP="00AA732D" w:rsidRDefault="00AA732D" w14:paraId="52E41518" w14:textId="77777777">
      <w:pPr>
        <w:ind w:right="-1"/>
        <w:jc w:val="both"/>
        <w:rPr>
          <w:rFonts w:ascii="Arial" w:hAnsi="Arial" w:cs="Arial"/>
          <w:color w:val="000000" w:themeColor="text1"/>
          <w:sz w:val="22"/>
          <w:szCs w:val="22"/>
        </w:rPr>
      </w:pPr>
    </w:p>
    <w:p w:rsidRPr="00AA732D" w:rsidR="00AA732D" w:rsidP="00AA732D" w:rsidRDefault="00AA732D" w14:paraId="130A0C25"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w:t>
      </w:r>
      <w:r w:rsidRPr="00AA732D">
        <w:rPr>
          <w:rFonts w:ascii="Arial" w:hAnsi="Arial" w:cs="Arial"/>
          <w:color w:val="000000" w:themeColor="text1"/>
          <w:sz w:val="22"/>
          <w:szCs w:val="22"/>
        </w:rPr>
        <w:tab/>
      </w:r>
      <w:r w:rsidRPr="00AA732D">
        <w:rPr>
          <w:rFonts w:ascii="Arial" w:hAnsi="Arial" w:cs="Arial"/>
          <w:color w:val="000000" w:themeColor="text1"/>
          <w:sz w:val="22"/>
          <w:szCs w:val="22"/>
        </w:rPr>
        <w:t>Copia del acta de grado y/o diploma de grado profesional y/o maestría y/o posgrado.</w:t>
      </w:r>
    </w:p>
    <w:p w:rsidRPr="00AA732D" w:rsidR="00AA732D" w:rsidP="00AA732D" w:rsidRDefault="00AA732D" w14:paraId="0380936E"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w:t>
      </w:r>
      <w:r w:rsidRPr="00AA732D">
        <w:rPr>
          <w:rFonts w:ascii="Arial" w:hAnsi="Arial" w:cs="Arial"/>
          <w:color w:val="000000" w:themeColor="text1"/>
          <w:sz w:val="22"/>
          <w:szCs w:val="22"/>
        </w:rPr>
        <w:tab/>
      </w:r>
      <w:r w:rsidRPr="00AA732D">
        <w:rPr>
          <w:rFonts w:ascii="Arial" w:hAnsi="Arial" w:cs="Arial"/>
          <w:color w:val="000000" w:themeColor="text1"/>
          <w:sz w:val="22"/>
          <w:szCs w:val="22"/>
        </w:rPr>
        <w:t>Copia de las Certificaciones de acuerdo con lo exigido para cada perfil.</w:t>
      </w:r>
    </w:p>
    <w:p w:rsidRPr="00AA732D" w:rsidR="00AA732D" w:rsidP="00AA732D" w:rsidRDefault="00AA732D" w14:paraId="76A487F9"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w:t>
      </w:r>
      <w:r w:rsidRPr="00AA732D">
        <w:rPr>
          <w:rFonts w:ascii="Arial" w:hAnsi="Arial" w:cs="Arial"/>
          <w:color w:val="000000" w:themeColor="text1"/>
          <w:sz w:val="22"/>
          <w:szCs w:val="22"/>
        </w:rPr>
        <w:tab/>
      </w:r>
      <w:r w:rsidRPr="00AA732D">
        <w:rPr>
          <w:rFonts w:ascii="Arial" w:hAnsi="Arial" w:cs="Arial"/>
          <w:color w:val="000000" w:themeColor="text1"/>
          <w:sz w:val="22"/>
          <w:szCs w:val="22"/>
        </w:rPr>
        <w:t>Copia de la tarjeta o matrícula profesional vigente.</w:t>
      </w:r>
    </w:p>
    <w:p w:rsidRPr="00AA732D" w:rsidR="00AA732D" w:rsidP="00AA732D" w:rsidRDefault="00AA732D" w14:paraId="21015152"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w:t>
      </w:r>
      <w:r w:rsidRPr="00AA732D">
        <w:rPr>
          <w:rFonts w:ascii="Arial" w:hAnsi="Arial" w:cs="Arial"/>
          <w:color w:val="000000" w:themeColor="text1"/>
          <w:sz w:val="22"/>
          <w:szCs w:val="22"/>
        </w:rPr>
        <w:tab/>
      </w:r>
      <w:r w:rsidRPr="00AA732D">
        <w:rPr>
          <w:rFonts w:ascii="Arial" w:hAnsi="Arial" w:cs="Arial"/>
          <w:color w:val="000000" w:themeColor="text1"/>
          <w:sz w:val="22"/>
          <w:szCs w:val="22"/>
        </w:rPr>
        <w:t>Copia del documento de convalidación de los títulos obtenidos en el exterior, de conformidad con las disposiciones legales vigentes sobre la materia, según corresponda.</w:t>
      </w:r>
    </w:p>
    <w:p w:rsidRPr="00AA732D" w:rsidR="00AA732D" w:rsidP="00AA732D" w:rsidRDefault="00AA732D" w14:paraId="4A9985FD" w14:textId="77777777">
      <w:pPr>
        <w:ind w:right="-1"/>
        <w:jc w:val="both"/>
        <w:rPr>
          <w:rFonts w:ascii="Arial" w:hAnsi="Arial" w:cs="Arial"/>
          <w:color w:val="000000" w:themeColor="text1"/>
          <w:sz w:val="22"/>
          <w:szCs w:val="22"/>
        </w:rPr>
      </w:pPr>
    </w:p>
    <w:p w:rsidRPr="00AA732D" w:rsidR="00AA732D" w:rsidP="00AA732D" w:rsidRDefault="00AA732D" w14:paraId="7EB61485"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c.</w:t>
      </w:r>
      <w:r w:rsidRPr="00AA732D">
        <w:rPr>
          <w:rFonts w:ascii="Arial" w:hAnsi="Arial" w:cs="Arial"/>
          <w:color w:val="000000" w:themeColor="text1"/>
          <w:sz w:val="22"/>
          <w:szCs w:val="22"/>
        </w:rPr>
        <w:tab/>
      </w:r>
      <w:r w:rsidRPr="00AA732D">
        <w:rPr>
          <w:rFonts w:ascii="Arial" w:hAnsi="Arial" w:cs="Arial"/>
          <w:color w:val="000000" w:themeColor="text1"/>
          <w:sz w:val="22"/>
          <w:szCs w:val="22"/>
        </w:rPr>
        <w:t>Para la verificación de la experiencia de cada uno de los miembros del equipo mínimo de trabajo, el contratista deberá presentar las respectivas certificaciones de experiencia, las cuales deberán incluir como mínimo:</w:t>
      </w:r>
    </w:p>
    <w:p w:rsidRPr="00AA732D" w:rsidR="00AA732D" w:rsidP="00AA732D" w:rsidRDefault="00AA732D" w14:paraId="2A3E3BD0"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w:t>
      </w:r>
      <w:r w:rsidRPr="00AA732D">
        <w:rPr>
          <w:rFonts w:ascii="Arial" w:hAnsi="Arial" w:cs="Arial"/>
          <w:color w:val="000000" w:themeColor="text1"/>
          <w:sz w:val="22"/>
          <w:szCs w:val="22"/>
        </w:rPr>
        <w:tab/>
      </w:r>
      <w:r w:rsidRPr="00AA732D">
        <w:rPr>
          <w:rFonts w:ascii="Arial" w:hAnsi="Arial" w:cs="Arial"/>
          <w:color w:val="000000" w:themeColor="text1"/>
          <w:sz w:val="22"/>
          <w:szCs w:val="22"/>
        </w:rPr>
        <w:t>Nombre o razón social del contratante.</w:t>
      </w:r>
    </w:p>
    <w:p w:rsidRPr="00AA732D" w:rsidR="00AA732D" w:rsidP="00AA732D" w:rsidRDefault="00AA732D" w14:paraId="30895A07"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w:t>
      </w:r>
      <w:r w:rsidRPr="00AA732D">
        <w:rPr>
          <w:rFonts w:ascii="Arial" w:hAnsi="Arial" w:cs="Arial"/>
          <w:color w:val="000000" w:themeColor="text1"/>
          <w:sz w:val="22"/>
          <w:szCs w:val="22"/>
        </w:rPr>
        <w:tab/>
      </w:r>
      <w:r w:rsidRPr="00AA732D">
        <w:rPr>
          <w:rFonts w:ascii="Arial" w:hAnsi="Arial" w:cs="Arial"/>
          <w:color w:val="000000" w:themeColor="text1"/>
          <w:sz w:val="22"/>
          <w:szCs w:val="22"/>
        </w:rPr>
        <w:t>Nombre o razón social del contratista.</w:t>
      </w:r>
    </w:p>
    <w:p w:rsidRPr="00AA732D" w:rsidR="00AA732D" w:rsidP="00AA732D" w:rsidRDefault="00AA732D" w14:paraId="204F929D"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w:t>
      </w:r>
      <w:r w:rsidRPr="00AA732D">
        <w:rPr>
          <w:rFonts w:ascii="Arial" w:hAnsi="Arial" w:cs="Arial"/>
          <w:color w:val="000000" w:themeColor="text1"/>
          <w:sz w:val="22"/>
          <w:szCs w:val="22"/>
        </w:rPr>
        <w:tab/>
      </w:r>
      <w:r w:rsidRPr="00AA732D">
        <w:rPr>
          <w:rFonts w:ascii="Arial" w:hAnsi="Arial" w:cs="Arial"/>
          <w:color w:val="000000" w:themeColor="text1"/>
          <w:sz w:val="22"/>
          <w:szCs w:val="22"/>
        </w:rPr>
        <w:t>Objeto del Contrato y/o funciones u obligaciones desempeñadas</w:t>
      </w:r>
    </w:p>
    <w:p w:rsidRPr="00AA732D" w:rsidR="00AA732D" w:rsidP="00AA732D" w:rsidRDefault="00AA732D" w14:paraId="27B8633C"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w:t>
      </w:r>
      <w:r w:rsidRPr="00AA732D">
        <w:rPr>
          <w:rFonts w:ascii="Arial" w:hAnsi="Arial" w:cs="Arial"/>
          <w:color w:val="000000" w:themeColor="text1"/>
          <w:sz w:val="22"/>
          <w:szCs w:val="22"/>
        </w:rPr>
        <w:tab/>
      </w:r>
      <w:r w:rsidRPr="00AA732D">
        <w:rPr>
          <w:rFonts w:ascii="Arial" w:hAnsi="Arial" w:cs="Arial"/>
          <w:color w:val="000000" w:themeColor="text1"/>
          <w:sz w:val="22"/>
          <w:szCs w:val="22"/>
        </w:rPr>
        <w:t>Fecha de iniciación (día, mes y año) y de terminación (día, mes y año) del contrato o plazo del contrato.</w:t>
      </w:r>
    </w:p>
    <w:p w:rsidR="00AA732D" w:rsidP="00AA732D" w:rsidRDefault="00AA732D" w14:paraId="28286AAB" w14:textId="3190F598">
      <w:pPr>
        <w:ind w:right="-1"/>
        <w:jc w:val="both"/>
        <w:rPr>
          <w:rFonts w:ascii="Arial" w:hAnsi="Arial" w:cs="Arial"/>
          <w:color w:val="000000" w:themeColor="text1"/>
          <w:sz w:val="22"/>
          <w:szCs w:val="22"/>
        </w:rPr>
      </w:pPr>
      <w:r w:rsidRPr="00AA732D">
        <w:rPr>
          <w:rFonts w:ascii="Arial" w:hAnsi="Arial" w:cs="Arial"/>
          <w:color w:val="000000" w:themeColor="text1"/>
          <w:sz w:val="22"/>
          <w:szCs w:val="22"/>
        </w:rPr>
        <w:t>•</w:t>
      </w:r>
      <w:r w:rsidRPr="00AA732D">
        <w:rPr>
          <w:rFonts w:ascii="Arial" w:hAnsi="Arial" w:cs="Arial"/>
          <w:color w:val="000000" w:themeColor="text1"/>
          <w:sz w:val="22"/>
          <w:szCs w:val="22"/>
        </w:rPr>
        <w:tab/>
      </w:r>
      <w:r w:rsidRPr="00AA732D">
        <w:rPr>
          <w:rFonts w:ascii="Arial" w:hAnsi="Arial" w:cs="Arial"/>
          <w:color w:val="000000" w:themeColor="text1"/>
          <w:sz w:val="22"/>
          <w:szCs w:val="22"/>
        </w:rPr>
        <w:t>Firma e identificación (nombre) de la persona que suscribe la certificación.</w:t>
      </w:r>
    </w:p>
    <w:p w:rsidRPr="00AA732D" w:rsidR="00AA732D" w:rsidP="00AA732D" w:rsidRDefault="00AA732D" w14:paraId="77D7D650" w14:textId="77777777">
      <w:pPr>
        <w:ind w:right="-1"/>
        <w:jc w:val="both"/>
        <w:rPr>
          <w:rFonts w:ascii="Arial" w:hAnsi="Arial" w:cs="Arial"/>
          <w:color w:val="000000" w:themeColor="text1"/>
          <w:sz w:val="22"/>
          <w:szCs w:val="22"/>
        </w:rPr>
      </w:pPr>
    </w:p>
    <w:p w:rsidRPr="00AA732D" w:rsidR="00AA732D" w:rsidP="00AA732D" w:rsidRDefault="00AA732D" w14:paraId="5999A5E6"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9.</w:t>
      </w:r>
      <w:r w:rsidRPr="00AA732D">
        <w:rPr>
          <w:rFonts w:ascii="Arial" w:hAnsi="Arial" w:cs="Arial"/>
          <w:color w:val="000000" w:themeColor="text1"/>
          <w:sz w:val="22"/>
          <w:szCs w:val="22"/>
        </w:rPr>
        <w:tab/>
      </w:r>
      <w:r w:rsidRPr="00AA732D">
        <w:rPr>
          <w:rFonts w:ascii="Arial" w:hAnsi="Arial" w:cs="Arial"/>
          <w:color w:val="000000" w:themeColor="text1"/>
          <w:sz w:val="22"/>
          <w:szCs w:val="22"/>
        </w:rPr>
        <w:t>Se acepta como equivalente a la certificación, copia de los contratos, siempre que se acompañen con la respectiva acta de liquidación, o de recibo final y de ellos se extracte la información antes señalada.</w:t>
      </w:r>
    </w:p>
    <w:p w:rsidRPr="00AA732D" w:rsidR="00AA732D" w:rsidP="00AA732D" w:rsidRDefault="00AA732D" w14:paraId="767E5D4A" w14:textId="77777777">
      <w:pPr>
        <w:ind w:right="-1"/>
        <w:jc w:val="both"/>
        <w:rPr>
          <w:rFonts w:ascii="Arial" w:hAnsi="Arial" w:cs="Arial"/>
          <w:color w:val="000000" w:themeColor="text1"/>
          <w:sz w:val="22"/>
          <w:szCs w:val="22"/>
        </w:rPr>
      </w:pPr>
    </w:p>
    <w:p w:rsidRPr="00AA732D" w:rsidR="00AA732D" w:rsidP="00AA732D" w:rsidRDefault="00AA732D" w14:paraId="68CDDFEF"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10.</w:t>
      </w:r>
      <w:r w:rsidRPr="00AA732D">
        <w:rPr>
          <w:rFonts w:ascii="Arial" w:hAnsi="Arial" w:cs="Arial"/>
          <w:color w:val="000000" w:themeColor="text1"/>
          <w:sz w:val="22"/>
          <w:szCs w:val="22"/>
        </w:rPr>
        <w:tab/>
      </w:r>
      <w:r w:rsidRPr="00AA732D">
        <w:rPr>
          <w:rFonts w:ascii="Arial" w:hAnsi="Arial" w:cs="Arial"/>
          <w:color w:val="000000" w:themeColor="text1"/>
          <w:sz w:val="22"/>
          <w:szCs w:val="22"/>
        </w:rPr>
        <w:t>Para la verificación de la experiencia y estudios exigidos, se deberán tener en cuenta las siguientes reglas, según sean aplicables:</w:t>
      </w:r>
    </w:p>
    <w:p w:rsidRPr="00AA732D" w:rsidR="00AA732D" w:rsidP="00AA732D" w:rsidRDefault="00AA732D" w14:paraId="3D14BE00"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a.</w:t>
      </w:r>
      <w:r w:rsidRPr="00AA732D">
        <w:rPr>
          <w:rFonts w:ascii="Arial" w:hAnsi="Arial" w:cs="Arial"/>
          <w:color w:val="000000" w:themeColor="text1"/>
          <w:sz w:val="22"/>
          <w:szCs w:val="22"/>
        </w:rPr>
        <w:tab/>
      </w:r>
      <w:r w:rsidRPr="00AA732D">
        <w:rPr>
          <w:rFonts w:ascii="Arial" w:hAnsi="Arial" w:cs="Arial"/>
          <w:color w:val="000000" w:themeColor="text1"/>
          <w:sz w:val="22"/>
          <w:szCs w:val="22"/>
        </w:rPr>
        <w:t>La validación de programas académicos afines, solamente se realizará mediante la verificación, de que los programas académicos presentados, se encuentren registrados en el mismo Núcleo Básico del Conocimiento — NBC de los programas académicos solicitados, según lo estipulado en el Sistema Nacional de Información de la Educación Superior— SNIES.</w:t>
      </w:r>
    </w:p>
    <w:p w:rsidRPr="00AA732D" w:rsidR="00AA732D" w:rsidP="00AA732D" w:rsidRDefault="00AA732D" w14:paraId="5FC9C83C"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b.</w:t>
      </w:r>
      <w:r w:rsidRPr="00AA732D">
        <w:rPr>
          <w:rFonts w:ascii="Arial" w:hAnsi="Arial" w:cs="Arial"/>
          <w:color w:val="000000" w:themeColor="text1"/>
          <w:sz w:val="22"/>
          <w:szCs w:val="22"/>
        </w:rPr>
        <w:tab/>
      </w:r>
      <w:r w:rsidRPr="00AA732D">
        <w:rPr>
          <w:rFonts w:ascii="Arial" w:hAnsi="Arial" w:cs="Arial"/>
          <w:color w:val="000000" w:themeColor="text1"/>
          <w:sz w:val="22"/>
          <w:szCs w:val="22"/>
        </w:rPr>
        <w:t>Con el fin de contabilizar los años de experiencia, los tiempos traslapados solo se contarán una vez.</w:t>
      </w:r>
    </w:p>
    <w:p w:rsidRPr="00AA732D" w:rsidR="00AA732D" w:rsidP="00AA732D" w:rsidRDefault="00AA732D" w14:paraId="5B139583"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c.</w:t>
      </w:r>
      <w:r w:rsidRPr="00AA732D">
        <w:rPr>
          <w:rFonts w:ascii="Arial" w:hAnsi="Arial" w:cs="Arial"/>
          <w:color w:val="000000" w:themeColor="text1"/>
          <w:sz w:val="22"/>
          <w:szCs w:val="22"/>
        </w:rPr>
        <w:tab/>
      </w:r>
      <w:r w:rsidRPr="00AA732D">
        <w:rPr>
          <w:rFonts w:ascii="Arial" w:hAnsi="Arial" w:cs="Arial"/>
          <w:color w:val="000000" w:themeColor="text1"/>
          <w:sz w:val="22"/>
          <w:szCs w:val="22"/>
        </w:rPr>
        <w:t>No aplican equivalencias para cumplir con estudios ni con la experiencia exigida.</w:t>
      </w:r>
    </w:p>
    <w:p w:rsidRPr="00AA732D" w:rsidR="00AA732D" w:rsidP="00AA732D" w:rsidRDefault="00AA732D" w14:paraId="195BBC20" w14:textId="77777777">
      <w:pPr>
        <w:ind w:right="-1"/>
        <w:jc w:val="both"/>
        <w:rPr>
          <w:rFonts w:ascii="Arial" w:hAnsi="Arial" w:cs="Arial"/>
          <w:color w:val="000000" w:themeColor="text1"/>
          <w:sz w:val="22"/>
          <w:szCs w:val="22"/>
        </w:rPr>
      </w:pPr>
    </w:p>
    <w:p w:rsidR="00AA732D" w:rsidP="00AA732D" w:rsidRDefault="00AA732D" w14:paraId="2324B11D" w14:textId="6F4CE2ED">
      <w:pPr>
        <w:ind w:right="-1"/>
        <w:jc w:val="both"/>
        <w:rPr>
          <w:rFonts w:ascii="Arial" w:hAnsi="Arial" w:cs="Arial"/>
          <w:color w:val="000000" w:themeColor="text1"/>
          <w:sz w:val="22"/>
          <w:szCs w:val="22"/>
        </w:rPr>
      </w:pPr>
      <w:r w:rsidRPr="00AA732D">
        <w:rPr>
          <w:rFonts w:ascii="Arial" w:hAnsi="Arial" w:cs="Arial"/>
          <w:color w:val="000000" w:themeColor="text1"/>
          <w:sz w:val="22"/>
          <w:szCs w:val="22"/>
        </w:rPr>
        <w:t>11.</w:t>
      </w:r>
      <w:r w:rsidRPr="00AA732D">
        <w:rPr>
          <w:rFonts w:ascii="Arial" w:hAnsi="Arial" w:cs="Arial"/>
          <w:color w:val="000000" w:themeColor="text1"/>
          <w:sz w:val="22"/>
          <w:szCs w:val="22"/>
        </w:rPr>
        <w:tab/>
      </w:r>
      <w:r w:rsidRPr="00AA732D">
        <w:rPr>
          <w:rFonts w:ascii="Arial" w:hAnsi="Arial" w:cs="Arial"/>
          <w:color w:val="000000" w:themeColor="text1"/>
          <w:sz w:val="22"/>
          <w:szCs w:val="22"/>
        </w:rPr>
        <w:t>Si la experiencia de los integrantes del equipo de trabajo ha sido adquirida con el contratista, debe aportar los siguientes documentos:</w:t>
      </w:r>
    </w:p>
    <w:p w:rsidR="00AA732D" w:rsidP="00AA732D" w:rsidRDefault="00AA732D" w14:paraId="4DC2447B" w14:textId="77777777">
      <w:pPr>
        <w:ind w:right="-1"/>
        <w:jc w:val="both"/>
        <w:rPr>
          <w:rFonts w:ascii="Arial" w:hAnsi="Arial" w:cs="Arial"/>
          <w:color w:val="000000" w:themeColor="text1"/>
          <w:sz w:val="22"/>
          <w:szCs w:val="22"/>
        </w:rPr>
      </w:pPr>
    </w:p>
    <w:p w:rsidRPr="00AA732D" w:rsidR="00AA732D" w:rsidP="00AA732D" w:rsidRDefault="00AA732D" w14:paraId="672D647D"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a.</w:t>
      </w:r>
      <w:r w:rsidRPr="00AA732D">
        <w:rPr>
          <w:rFonts w:ascii="Arial" w:hAnsi="Arial" w:cs="Arial"/>
          <w:color w:val="000000" w:themeColor="text1"/>
          <w:sz w:val="22"/>
          <w:szCs w:val="22"/>
        </w:rPr>
        <w:tab/>
      </w:r>
      <w:r w:rsidRPr="00AA732D">
        <w:rPr>
          <w:rFonts w:ascii="Arial" w:hAnsi="Arial" w:cs="Arial"/>
          <w:color w:val="000000" w:themeColor="text1"/>
          <w:sz w:val="22"/>
          <w:szCs w:val="22"/>
        </w:rPr>
        <w:t>Copia de la certificación expedida por la firma contratista en mención, que acredite las actividades y/o funciones desarrolladas por el profesional como parte del equipo de trabajo para el mencionado contrato.</w:t>
      </w:r>
    </w:p>
    <w:p w:rsidRPr="00AA732D" w:rsidR="00AA732D" w:rsidP="00AA732D" w:rsidRDefault="00AA732D" w14:paraId="5374F11E"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b.</w:t>
      </w:r>
      <w:r w:rsidRPr="00AA732D">
        <w:rPr>
          <w:rFonts w:ascii="Arial" w:hAnsi="Arial" w:cs="Arial"/>
          <w:color w:val="000000" w:themeColor="text1"/>
          <w:sz w:val="22"/>
          <w:szCs w:val="22"/>
        </w:rPr>
        <w:tab/>
      </w:r>
      <w:r w:rsidRPr="00AA732D">
        <w:rPr>
          <w:rFonts w:ascii="Arial" w:hAnsi="Arial" w:cs="Arial"/>
          <w:color w:val="000000" w:themeColor="text1"/>
          <w:sz w:val="22"/>
          <w:szCs w:val="22"/>
        </w:rPr>
        <w:t>Copia del contrato, en virtud del cual el profesional, prestó o presta sus servicios para la firma contratista.</w:t>
      </w:r>
    </w:p>
    <w:p w:rsidRPr="00AA732D" w:rsidR="00AA732D" w:rsidP="00AA732D" w:rsidRDefault="00AA732D" w14:paraId="4852E058"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c.</w:t>
      </w:r>
      <w:r w:rsidRPr="00AA732D">
        <w:rPr>
          <w:rFonts w:ascii="Arial" w:hAnsi="Arial" w:cs="Arial"/>
          <w:color w:val="000000" w:themeColor="text1"/>
          <w:sz w:val="22"/>
          <w:szCs w:val="22"/>
        </w:rPr>
        <w:tab/>
      </w:r>
      <w:r w:rsidRPr="00AA732D">
        <w:rPr>
          <w:rFonts w:ascii="Arial" w:hAnsi="Arial" w:cs="Arial"/>
          <w:color w:val="000000" w:themeColor="text1"/>
          <w:sz w:val="22"/>
          <w:szCs w:val="22"/>
        </w:rPr>
        <w:t xml:space="preserve">Las certificaciones allegadas para acreditar la experiencia adquirida del profesional propuesto, que sean emitidas por el mismo contratista o miembro del </w:t>
      </w:r>
      <w:r w:rsidRPr="00AA732D">
        <w:rPr>
          <w:rFonts w:ascii="Arial" w:hAnsi="Arial" w:cs="Arial"/>
          <w:color w:val="000000" w:themeColor="text1"/>
          <w:sz w:val="22"/>
          <w:szCs w:val="22"/>
        </w:rPr>
        <w:t>consorcio o unión temporal como contratante, se entenderán para todos los efectos, emitidas bajo la gravedad de juramento.</w:t>
      </w:r>
    </w:p>
    <w:p w:rsidRPr="00AA732D" w:rsidR="00AA732D" w:rsidP="00AA732D" w:rsidRDefault="00AA732D" w14:paraId="2E755EA5" w14:textId="77777777">
      <w:pPr>
        <w:ind w:right="-1"/>
        <w:jc w:val="both"/>
        <w:rPr>
          <w:rFonts w:ascii="Arial" w:hAnsi="Arial" w:cs="Arial"/>
          <w:color w:val="000000" w:themeColor="text1"/>
          <w:sz w:val="22"/>
          <w:szCs w:val="22"/>
        </w:rPr>
      </w:pPr>
    </w:p>
    <w:p w:rsidRPr="00AA732D" w:rsidR="00AA732D" w:rsidP="00AA732D" w:rsidRDefault="00AA732D" w14:paraId="67BCAF23"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12.</w:t>
      </w:r>
      <w:r w:rsidRPr="00AA732D">
        <w:rPr>
          <w:rFonts w:ascii="Arial" w:hAnsi="Arial" w:cs="Arial"/>
          <w:color w:val="000000" w:themeColor="text1"/>
          <w:sz w:val="22"/>
          <w:szCs w:val="22"/>
        </w:rPr>
        <w:tab/>
      </w:r>
      <w:r w:rsidRPr="00AA732D">
        <w:rPr>
          <w:rFonts w:ascii="Arial" w:hAnsi="Arial" w:cs="Arial"/>
          <w:color w:val="000000" w:themeColor="text1"/>
          <w:sz w:val="22"/>
          <w:szCs w:val="22"/>
        </w:rPr>
        <w:t>El proponente debe diligenciar en su totalidad el formato anexo de conformación del equipo de trabajo mínimo requerido y el Anexo verificación requisitos legales del proveedor y adjuntar soportes, para la ejecución del contrato.</w:t>
      </w:r>
    </w:p>
    <w:p w:rsidRPr="00AA732D" w:rsidR="00AA732D" w:rsidP="00AA732D" w:rsidRDefault="00AA732D" w14:paraId="4C97D1B1" w14:textId="77777777">
      <w:pPr>
        <w:ind w:right="-1"/>
        <w:jc w:val="both"/>
        <w:rPr>
          <w:rFonts w:ascii="Arial" w:hAnsi="Arial" w:cs="Arial"/>
          <w:color w:val="000000" w:themeColor="text1"/>
          <w:sz w:val="22"/>
          <w:szCs w:val="22"/>
        </w:rPr>
      </w:pPr>
    </w:p>
    <w:p w:rsidRPr="00AA732D" w:rsidR="00AA732D" w:rsidP="00AA732D" w:rsidRDefault="00AA732D" w14:paraId="7754566E"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13.</w:t>
      </w:r>
      <w:r w:rsidRPr="00AA732D">
        <w:rPr>
          <w:rFonts w:ascii="Arial" w:hAnsi="Arial" w:cs="Arial"/>
          <w:color w:val="000000" w:themeColor="text1"/>
          <w:sz w:val="22"/>
          <w:szCs w:val="22"/>
        </w:rPr>
        <w:tab/>
      </w:r>
      <w:r w:rsidRPr="00AA732D">
        <w:rPr>
          <w:rFonts w:ascii="Arial" w:hAnsi="Arial" w:cs="Arial"/>
          <w:color w:val="000000" w:themeColor="text1"/>
          <w:sz w:val="22"/>
          <w:szCs w:val="22"/>
        </w:rPr>
        <w:t>El contratista debe contar con el equipo de trabajo mínimo y el personal requerido que le permita realizar la labor objeto del contrato dentro de los plazos estipulados.</w:t>
      </w:r>
    </w:p>
    <w:p w:rsidRPr="00AA732D" w:rsidR="00AA732D" w:rsidP="00AA732D" w:rsidRDefault="00AA732D" w14:paraId="79849FB6" w14:textId="77777777">
      <w:pPr>
        <w:ind w:right="-1"/>
        <w:jc w:val="both"/>
        <w:rPr>
          <w:rFonts w:ascii="Arial" w:hAnsi="Arial" w:cs="Arial"/>
          <w:color w:val="000000" w:themeColor="text1"/>
          <w:sz w:val="22"/>
          <w:szCs w:val="22"/>
        </w:rPr>
      </w:pPr>
    </w:p>
    <w:p w:rsidRPr="00AA732D" w:rsidR="00AA732D" w:rsidRDefault="00AA732D" w14:paraId="6FEFFCBB" w14:textId="1FC6A315">
      <w:pPr>
        <w:pStyle w:val="Prrafodelista"/>
        <w:numPr>
          <w:ilvl w:val="0"/>
          <w:numId w:val="2"/>
        </w:numPr>
        <w:ind w:right="-1"/>
        <w:jc w:val="both"/>
        <w:rPr>
          <w:rFonts w:ascii="Arial" w:hAnsi="Arial" w:cs="Arial"/>
          <w:color w:val="000000" w:themeColor="text1"/>
          <w:sz w:val="22"/>
          <w:szCs w:val="22"/>
        </w:rPr>
      </w:pPr>
      <w:r w:rsidRPr="00AA732D">
        <w:rPr>
          <w:rFonts w:ascii="Arial" w:hAnsi="Arial" w:cs="Arial"/>
          <w:color w:val="000000" w:themeColor="text1"/>
          <w:sz w:val="22"/>
          <w:szCs w:val="22"/>
        </w:rPr>
        <w:t>En el evento en que algún miembro del equipo de trabajo presente título de pregrado o posgrado obtenido en el exterior, debe aportar el acto administrativo expedido por el Ministerio de Educación Nacional, por el cual se convalidó dicho título para que sea tenido en cuenta.</w:t>
      </w:r>
    </w:p>
    <w:p w:rsidRPr="00AA732D" w:rsidR="00AA732D" w:rsidP="00AA732D" w:rsidRDefault="00AA732D" w14:paraId="1A6E97EA" w14:textId="77777777">
      <w:pPr>
        <w:pStyle w:val="Prrafodelista"/>
        <w:ind w:right="-1"/>
        <w:jc w:val="both"/>
        <w:rPr>
          <w:rFonts w:ascii="Arial" w:hAnsi="Arial" w:cs="Arial"/>
          <w:color w:val="000000" w:themeColor="text1"/>
          <w:sz w:val="22"/>
          <w:szCs w:val="22"/>
        </w:rPr>
      </w:pPr>
    </w:p>
    <w:p w:rsidRPr="00AA732D" w:rsidR="00AA732D" w:rsidP="00AA732D" w:rsidRDefault="00AA732D" w14:paraId="64BF7643"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15.</w:t>
      </w:r>
      <w:r w:rsidRPr="00AA732D">
        <w:rPr>
          <w:rFonts w:ascii="Arial" w:hAnsi="Arial" w:cs="Arial"/>
          <w:color w:val="000000" w:themeColor="text1"/>
          <w:sz w:val="22"/>
          <w:szCs w:val="22"/>
        </w:rPr>
        <w:tab/>
      </w:r>
      <w:r w:rsidRPr="00AA732D">
        <w:rPr>
          <w:rFonts w:ascii="Arial" w:hAnsi="Arial" w:cs="Arial"/>
          <w:color w:val="000000" w:themeColor="text1"/>
          <w:sz w:val="22"/>
          <w:szCs w:val="22"/>
        </w:rPr>
        <w:t>El procedimiento de convalidación para los títulos oficiales de pregrado, posgrado y de Títulos No oficiales, Propios o Universitarios, debe adelantarse de conformidad con los lineamientos de la Resolución 06950 de mayo de 2015, cuyo trámite se encuentra disponible para consulta en, fundamentado en la Ley 30 de 1992, el Decreto 5012 de 2009 y la Resolución 06950 de mayo 2015.</w:t>
      </w:r>
    </w:p>
    <w:p w:rsidRPr="00AA732D" w:rsidR="00AA732D" w:rsidP="00AA732D" w:rsidRDefault="00AA732D" w14:paraId="2028CA93"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No obstante, la nota anterior, para la convalidación de los títulos de pregrado y posgrados en el área de la Salud, deben seguir lo previsto en el artículo 5 de la Resolución 06950 de 2015, sin perjuicio</w:t>
      </w:r>
    </w:p>
    <w:p w:rsidRPr="00AA732D" w:rsidR="00AA732D" w:rsidP="00AA732D" w:rsidRDefault="00AA732D" w14:paraId="57F021E6" w14:textId="77777777">
      <w:pPr>
        <w:ind w:right="-1"/>
        <w:jc w:val="both"/>
        <w:rPr>
          <w:rFonts w:ascii="Arial" w:hAnsi="Arial" w:cs="Arial"/>
          <w:color w:val="000000" w:themeColor="text1"/>
          <w:sz w:val="22"/>
          <w:szCs w:val="22"/>
        </w:rPr>
      </w:pPr>
    </w:p>
    <w:p w:rsidRPr="00AA732D" w:rsidR="00AA732D" w:rsidP="00AA732D" w:rsidRDefault="00AA732D" w14:paraId="32514CBF"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16.</w:t>
      </w:r>
      <w:r w:rsidRPr="00AA732D">
        <w:rPr>
          <w:rFonts w:ascii="Arial" w:hAnsi="Arial" w:cs="Arial"/>
          <w:color w:val="000000" w:themeColor="text1"/>
          <w:sz w:val="22"/>
          <w:szCs w:val="22"/>
        </w:rPr>
        <w:tab/>
      </w:r>
      <w:r w:rsidRPr="00AA732D">
        <w:rPr>
          <w:rFonts w:ascii="Arial" w:hAnsi="Arial" w:cs="Arial"/>
          <w:color w:val="000000" w:themeColor="text1"/>
          <w:sz w:val="22"/>
          <w:szCs w:val="22"/>
        </w:rPr>
        <w:t>Los profesionales del equipo de trabajo deben adjuntar fotocopia de la tarjeta profesional o copia de la inscripción en el Rethus. (Registro Único Nacional del Talento Humano en Salud).</w:t>
      </w:r>
    </w:p>
    <w:p w:rsidRPr="00AA732D" w:rsidR="00AA732D" w:rsidP="00AA732D" w:rsidRDefault="00AA732D" w14:paraId="73FA0D35" w14:textId="77777777">
      <w:pPr>
        <w:ind w:right="-1"/>
        <w:jc w:val="both"/>
        <w:rPr>
          <w:rFonts w:ascii="Arial" w:hAnsi="Arial" w:cs="Arial"/>
          <w:color w:val="000000" w:themeColor="text1"/>
          <w:sz w:val="22"/>
          <w:szCs w:val="22"/>
        </w:rPr>
      </w:pPr>
    </w:p>
    <w:p w:rsidRPr="00F1577C" w:rsidR="00AA732D" w:rsidP="00F1577C" w:rsidRDefault="00F1577C" w14:paraId="5AD99194" w14:textId="4025122B">
      <w:pPr>
        <w:ind w:right="-1"/>
        <w:jc w:val="both"/>
        <w:rPr>
          <w:rFonts w:ascii="Arial" w:hAnsi="Arial" w:cs="Arial"/>
          <w:color w:val="000000" w:themeColor="text1"/>
          <w:sz w:val="22"/>
          <w:szCs w:val="22"/>
        </w:rPr>
      </w:pPr>
      <w:r>
        <w:rPr>
          <w:rFonts w:ascii="Arial" w:hAnsi="Arial" w:cs="Arial"/>
          <w:color w:val="000000" w:themeColor="text1"/>
          <w:sz w:val="22"/>
          <w:szCs w:val="22"/>
        </w:rPr>
        <w:t xml:space="preserve">17. </w:t>
      </w:r>
      <w:r w:rsidRPr="00F1577C" w:rsidR="00AA732D">
        <w:rPr>
          <w:rFonts w:ascii="Arial" w:hAnsi="Arial" w:cs="Arial"/>
          <w:color w:val="000000" w:themeColor="text1"/>
          <w:sz w:val="22"/>
          <w:szCs w:val="22"/>
        </w:rPr>
        <w:t>De acuerdo con lo contemplado en el Artículo 229 del Decreto 019 de 2012 la experiencia profesional se computa a partir de la terminación y aprobación del pensum académico de educación superior para las diferentes profesiones acreditadas por el Ministerio de Educación Nacional.</w:t>
      </w:r>
    </w:p>
    <w:p w:rsidRPr="00AA732D" w:rsidR="00AA732D" w:rsidP="00AA732D" w:rsidRDefault="00AA732D" w14:paraId="2AFC764E" w14:textId="77777777">
      <w:pPr>
        <w:pStyle w:val="Prrafodelista"/>
        <w:ind w:right="-1"/>
        <w:jc w:val="both"/>
        <w:rPr>
          <w:rFonts w:ascii="Arial" w:hAnsi="Arial" w:cs="Arial"/>
          <w:color w:val="000000" w:themeColor="text1"/>
          <w:sz w:val="22"/>
          <w:szCs w:val="22"/>
        </w:rPr>
      </w:pPr>
    </w:p>
    <w:p w:rsidR="00F1577C" w:rsidP="00AA732D" w:rsidRDefault="00AA732D" w14:paraId="26A39D26" w14:textId="6DD083DB">
      <w:pPr>
        <w:ind w:right="-1"/>
        <w:jc w:val="both"/>
        <w:rPr>
          <w:rFonts w:ascii="Arial" w:hAnsi="Arial" w:cs="Arial"/>
          <w:color w:val="000000" w:themeColor="text1"/>
          <w:sz w:val="22"/>
          <w:szCs w:val="22"/>
        </w:rPr>
      </w:pPr>
      <w:r w:rsidRPr="00AA732D">
        <w:rPr>
          <w:rFonts w:ascii="Arial" w:hAnsi="Arial" w:cs="Arial"/>
          <w:color w:val="000000" w:themeColor="text1"/>
          <w:sz w:val="22"/>
          <w:szCs w:val="22"/>
        </w:rPr>
        <w:t>18.</w:t>
      </w:r>
      <w:r w:rsidRPr="00AA732D">
        <w:rPr>
          <w:rFonts w:ascii="Arial" w:hAnsi="Arial" w:cs="Arial"/>
          <w:color w:val="000000" w:themeColor="text1"/>
          <w:sz w:val="22"/>
          <w:szCs w:val="22"/>
        </w:rPr>
        <w:tab/>
      </w:r>
      <w:r w:rsidRPr="00AA732D">
        <w:rPr>
          <w:rFonts w:ascii="Arial" w:hAnsi="Arial" w:cs="Arial"/>
          <w:color w:val="000000" w:themeColor="text1"/>
          <w:sz w:val="22"/>
          <w:szCs w:val="22"/>
        </w:rPr>
        <w:t>En caso de situación imprevista o de fuerza mayor, previo al inicio del contrato o durante la ejecución del mismo, que obligue el cambio de alguno de los integrantes del Equipo de Trabajo, su reemplazo debe reunir iguales o mejores condiciones profesionales y de experiencia de las presentadas en la propuesta. De la misma manera, el contratista por</w:t>
      </w:r>
      <w:r>
        <w:rPr>
          <w:rFonts w:ascii="Arial" w:hAnsi="Arial" w:cs="Arial"/>
          <w:color w:val="000000" w:themeColor="text1"/>
          <w:sz w:val="22"/>
          <w:szCs w:val="22"/>
        </w:rPr>
        <w:t xml:space="preserve"> </w:t>
      </w:r>
      <w:r w:rsidRPr="00AA732D">
        <w:rPr>
          <w:rFonts w:ascii="Arial" w:hAnsi="Arial" w:cs="Arial"/>
          <w:color w:val="000000" w:themeColor="text1"/>
          <w:sz w:val="22"/>
          <w:szCs w:val="22"/>
        </w:rPr>
        <w:t>escrito y de forma previa al cambio debe surtir ante el Consejo Superior de la Judicatura las gestiones para su aprobación, indicando el motivo del cambio solicitado.</w:t>
      </w:r>
    </w:p>
    <w:p w:rsidRPr="00AA732D" w:rsidR="00F1577C" w:rsidP="00AA732D" w:rsidRDefault="00F1577C" w14:paraId="2ED56C11" w14:textId="77777777">
      <w:pPr>
        <w:ind w:right="-1"/>
        <w:jc w:val="both"/>
        <w:rPr>
          <w:rFonts w:ascii="Arial" w:hAnsi="Arial" w:cs="Arial"/>
          <w:color w:val="000000" w:themeColor="text1"/>
          <w:sz w:val="22"/>
          <w:szCs w:val="22"/>
        </w:rPr>
      </w:pPr>
    </w:p>
    <w:p w:rsidR="00AA732D" w:rsidP="00AA732D" w:rsidRDefault="00AA732D" w14:paraId="09CCD346"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19.</w:t>
      </w:r>
      <w:r w:rsidRPr="00AA732D">
        <w:rPr>
          <w:rFonts w:ascii="Arial" w:hAnsi="Arial" w:cs="Arial"/>
          <w:color w:val="000000" w:themeColor="text1"/>
          <w:sz w:val="22"/>
          <w:szCs w:val="22"/>
        </w:rPr>
        <w:tab/>
      </w:r>
      <w:r w:rsidRPr="00AA732D">
        <w:rPr>
          <w:rFonts w:ascii="Arial" w:hAnsi="Arial" w:cs="Arial"/>
          <w:color w:val="000000" w:themeColor="text1"/>
          <w:sz w:val="22"/>
          <w:szCs w:val="22"/>
        </w:rPr>
        <w:t>Los profesionales adicionales aportados por el contratista para la debida ejecución del contrato, en caso de ser requerido, también deben reunir iguales o mejores condiciones de las presentadas en la propuesta.</w:t>
      </w:r>
    </w:p>
    <w:p w:rsidRPr="00AA732D" w:rsidR="00F1577C" w:rsidP="00AA732D" w:rsidRDefault="00F1577C" w14:paraId="225F4D67" w14:textId="77777777">
      <w:pPr>
        <w:ind w:right="-1"/>
        <w:jc w:val="both"/>
        <w:rPr>
          <w:rFonts w:ascii="Arial" w:hAnsi="Arial" w:cs="Arial"/>
          <w:color w:val="000000" w:themeColor="text1"/>
          <w:sz w:val="22"/>
          <w:szCs w:val="22"/>
        </w:rPr>
      </w:pPr>
    </w:p>
    <w:p w:rsidR="00AA732D" w:rsidP="00AA732D" w:rsidRDefault="00AA732D" w14:paraId="11D1E459"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20.</w:t>
      </w:r>
      <w:r w:rsidRPr="00AA732D">
        <w:rPr>
          <w:rFonts w:ascii="Arial" w:hAnsi="Arial" w:cs="Arial"/>
          <w:color w:val="000000" w:themeColor="text1"/>
          <w:sz w:val="22"/>
          <w:szCs w:val="22"/>
        </w:rPr>
        <w:tab/>
      </w:r>
      <w:r w:rsidRPr="00AA732D">
        <w:rPr>
          <w:rFonts w:ascii="Arial" w:hAnsi="Arial" w:cs="Arial"/>
          <w:color w:val="000000" w:themeColor="text1"/>
          <w:sz w:val="22"/>
          <w:szCs w:val="22"/>
        </w:rPr>
        <w:t>Los extranjeros deben presentar copia de la visa especial, y del permiso o licencia provisional para ejercer su profesión en nuestro país por el consejo profesional respectivo o la entidad competente, según corresponda.</w:t>
      </w:r>
    </w:p>
    <w:p w:rsidRPr="00AA732D" w:rsidR="00F1577C" w:rsidP="00AA732D" w:rsidRDefault="00F1577C" w14:paraId="721678B3" w14:textId="77777777">
      <w:pPr>
        <w:ind w:right="-1"/>
        <w:jc w:val="both"/>
        <w:rPr>
          <w:rFonts w:ascii="Arial" w:hAnsi="Arial" w:cs="Arial"/>
          <w:color w:val="000000" w:themeColor="text1"/>
          <w:sz w:val="22"/>
          <w:szCs w:val="22"/>
        </w:rPr>
      </w:pPr>
    </w:p>
    <w:p w:rsidRPr="00AA732D" w:rsidR="00AA732D" w:rsidP="00AA732D" w:rsidRDefault="00AA732D" w14:paraId="3C31DB7C" w14:textId="77777777">
      <w:pPr>
        <w:ind w:right="-1"/>
        <w:jc w:val="both"/>
        <w:rPr>
          <w:rFonts w:ascii="Arial" w:hAnsi="Arial" w:cs="Arial"/>
          <w:color w:val="000000" w:themeColor="text1"/>
          <w:sz w:val="22"/>
          <w:szCs w:val="22"/>
        </w:rPr>
      </w:pPr>
      <w:r w:rsidRPr="00AA732D">
        <w:rPr>
          <w:rFonts w:ascii="Arial" w:hAnsi="Arial" w:cs="Arial"/>
          <w:color w:val="000000" w:themeColor="text1"/>
          <w:sz w:val="22"/>
          <w:szCs w:val="22"/>
        </w:rPr>
        <w:t>21.</w:t>
      </w:r>
      <w:r w:rsidRPr="00AA732D">
        <w:rPr>
          <w:rFonts w:ascii="Arial" w:hAnsi="Arial" w:cs="Arial"/>
          <w:color w:val="000000" w:themeColor="text1"/>
          <w:sz w:val="22"/>
          <w:szCs w:val="22"/>
        </w:rPr>
        <w:tab/>
      </w:r>
      <w:r w:rsidRPr="00AA732D">
        <w:rPr>
          <w:rFonts w:ascii="Arial" w:hAnsi="Arial" w:cs="Arial"/>
          <w:color w:val="000000" w:themeColor="text1"/>
          <w:sz w:val="22"/>
          <w:szCs w:val="22"/>
        </w:rPr>
        <w:t>El oferente debe indicar de manera expresa con cuales documentos acredita requisitos mínimos habilitantes y cuales deben tenerse en cuenta para acreditar puntaje adicional en lo relacionado con el equipo mínimo de trabajo de la propuesta.</w:t>
      </w:r>
    </w:p>
    <w:p w:rsidRPr="00AA732D" w:rsidR="00AA732D" w:rsidP="00AA732D" w:rsidRDefault="00AA732D" w14:paraId="5FBE03E1" w14:textId="77777777">
      <w:pPr>
        <w:ind w:right="-1"/>
        <w:jc w:val="both"/>
        <w:rPr>
          <w:rFonts w:ascii="Arial" w:hAnsi="Arial" w:cs="Arial"/>
          <w:color w:val="000000" w:themeColor="text1"/>
          <w:sz w:val="22"/>
          <w:szCs w:val="22"/>
        </w:rPr>
      </w:pPr>
    </w:p>
    <w:p w:rsidRPr="00AA732D" w:rsidR="00AA732D" w:rsidP="00AA732D" w:rsidRDefault="00AA732D" w14:paraId="4EBB9FEE" w14:textId="17A7B4CB">
      <w:pPr>
        <w:ind w:right="-1"/>
        <w:jc w:val="both"/>
        <w:rPr>
          <w:rFonts w:ascii="Arial" w:hAnsi="Arial" w:cs="Arial"/>
          <w:color w:val="000000" w:themeColor="text1"/>
          <w:sz w:val="22"/>
          <w:szCs w:val="22"/>
        </w:rPr>
      </w:pPr>
      <w:r w:rsidRPr="00AA732D">
        <w:rPr>
          <w:rFonts w:ascii="Arial" w:hAnsi="Arial" w:cs="Arial"/>
          <w:color w:val="000000" w:themeColor="text1"/>
          <w:sz w:val="22"/>
          <w:szCs w:val="22"/>
        </w:rPr>
        <w:t>22.</w:t>
      </w:r>
      <w:r w:rsidRPr="00AA732D">
        <w:rPr>
          <w:rFonts w:ascii="Arial" w:hAnsi="Arial" w:cs="Arial"/>
          <w:color w:val="000000" w:themeColor="text1"/>
          <w:sz w:val="22"/>
          <w:szCs w:val="22"/>
        </w:rPr>
        <w:tab/>
      </w:r>
      <w:r w:rsidRPr="00AA732D">
        <w:rPr>
          <w:rFonts w:ascii="Arial" w:hAnsi="Arial" w:cs="Arial"/>
          <w:color w:val="000000" w:themeColor="text1"/>
          <w:sz w:val="22"/>
          <w:szCs w:val="22"/>
        </w:rPr>
        <w:t>En el caso que el oferente se presente mediante la modalidad de uniones temporales, promesas de sociedad futura o consorcios, se debe incluir la licencia de salud ocupacional de cada uno de sus integrantes.</w:t>
      </w:r>
    </w:p>
    <w:p w:rsidRPr="004D3A08" w:rsidR="00AA732D" w:rsidP="004D3A08" w:rsidRDefault="00AA732D" w14:paraId="31C0724A" w14:textId="77777777">
      <w:pPr>
        <w:ind w:right="-1"/>
        <w:jc w:val="both"/>
        <w:rPr>
          <w:rFonts w:ascii="Avenir Book" w:hAnsi="Avenir Book" w:cs="Arial"/>
          <w:color w:val="A6A6A6" w:themeColor="background1" w:themeShade="A6"/>
          <w:sz w:val="22"/>
          <w:szCs w:val="22"/>
          <w:lang w:val="es-ES"/>
        </w:rPr>
      </w:pPr>
    </w:p>
    <w:p w:rsidRPr="004D3A08" w:rsidR="00AE68FD" w:rsidP="004D3A08" w:rsidRDefault="00AE68FD" w14:paraId="260ABF81" w14:textId="55AB56FE">
      <w:pPr>
        <w:ind w:right="-1"/>
        <w:jc w:val="both"/>
        <w:rPr>
          <w:rFonts w:ascii="Avenir Book" w:hAnsi="Avenir Book" w:cs="Arial"/>
          <w:color w:val="A6A6A6" w:themeColor="background1" w:themeShade="A6"/>
          <w:sz w:val="22"/>
          <w:szCs w:val="22"/>
          <w:lang w:val="es-ES"/>
        </w:rPr>
      </w:pPr>
    </w:p>
    <w:p w:rsidRPr="002979A8" w:rsidR="00113E97" w:rsidP="00113E97" w:rsidRDefault="00EF57A7" w14:paraId="71DD84AF" w14:textId="71FDFDE1">
      <w:pPr>
        <w:ind w:right="-568"/>
        <w:jc w:val="both"/>
        <w:rPr>
          <w:rFonts w:ascii="Avenir Book" w:hAnsi="Avenir Book" w:cs="Arial"/>
          <w:b/>
          <w:bCs/>
          <w:i/>
          <w:iCs/>
          <w:color w:val="000000" w:themeColor="text1"/>
        </w:rPr>
      </w:pPr>
      <w:r w:rsidRPr="002979A8">
        <w:rPr>
          <w:rFonts w:ascii="Avenir Book" w:hAnsi="Avenir Book" w:cs="Arial"/>
          <w:b/>
          <w:bCs/>
          <w:i/>
          <w:iCs/>
          <w:color w:val="000000" w:themeColor="text1"/>
        </w:rPr>
        <w:t xml:space="preserve">8. </w:t>
      </w:r>
      <w:r w:rsidRPr="002979A8" w:rsidR="00AE68FD">
        <w:rPr>
          <w:rFonts w:ascii="Avenir Book" w:hAnsi="Avenir Book" w:cs="Arial"/>
          <w:b/>
          <w:bCs/>
          <w:i/>
          <w:iCs/>
          <w:color w:val="000000" w:themeColor="text1"/>
        </w:rPr>
        <w:t>Criterios adicionales</w:t>
      </w:r>
      <w:r w:rsidRPr="002979A8" w:rsidR="00113E97">
        <w:rPr>
          <w:rFonts w:ascii="Avenir Book" w:hAnsi="Avenir Book" w:cs="Arial"/>
          <w:b/>
          <w:bCs/>
          <w:i/>
          <w:iCs/>
          <w:color w:val="000000" w:themeColor="text1"/>
        </w:rPr>
        <w:t xml:space="preserve"> </w:t>
      </w:r>
      <w:r w:rsidRPr="002979A8" w:rsidR="00AA10DC">
        <w:rPr>
          <w:rFonts w:ascii="Avenir Book" w:hAnsi="Avenir Book" w:cs="Arial"/>
          <w:b/>
          <w:bCs/>
          <w:i/>
          <w:iCs/>
          <w:color w:val="000000" w:themeColor="text1"/>
        </w:rPr>
        <w:t>y</w:t>
      </w:r>
      <w:r w:rsidRPr="002979A8" w:rsidR="00113E97">
        <w:rPr>
          <w:rFonts w:ascii="Avenir Book" w:hAnsi="Avenir Book" w:cs="Arial"/>
          <w:b/>
          <w:bCs/>
          <w:i/>
          <w:iCs/>
          <w:color w:val="000000" w:themeColor="text1"/>
        </w:rPr>
        <w:t xml:space="preserve"> Condiciones técnicas del contratista de mayor valor o calidad</w:t>
      </w:r>
    </w:p>
    <w:p w:rsidRPr="002979A8" w:rsidR="00AE68FD" w:rsidP="007956AE" w:rsidRDefault="00AE68FD" w14:paraId="4D8EF277" w14:textId="0BC00286">
      <w:pPr>
        <w:ind w:right="-568"/>
        <w:jc w:val="both"/>
        <w:rPr>
          <w:rFonts w:ascii="Avenir Book" w:hAnsi="Avenir Book" w:cs="Arial"/>
          <w:b/>
          <w:bCs/>
          <w:i/>
          <w:iCs/>
          <w:color w:val="000000" w:themeColor="text1"/>
        </w:rPr>
      </w:pPr>
    </w:p>
    <w:p w:rsidRPr="00017907" w:rsidR="00F9796A" w:rsidP="007956AE" w:rsidRDefault="00113E97" w14:paraId="3E9EE461" w14:textId="717B6AE6">
      <w:pPr>
        <w:ind w:right="-568"/>
        <w:jc w:val="both"/>
        <w:rPr>
          <w:rFonts w:ascii="Avenir Book" w:hAnsi="Avenir Book" w:cs="Arial"/>
          <w:bCs/>
          <w:i/>
          <w:iCs/>
          <w:color w:val="808080" w:themeColor="background1" w:themeShade="80"/>
          <w:highlight w:val="yellow"/>
        </w:rPr>
      </w:pPr>
      <w:r w:rsidRPr="00017907">
        <w:rPr>
          <w:rFonts w:ascii="Avenir Book" w:hAnsi="Avenir Book" w:cs="Arial"/>
          <w:bCs/>
          <w:i/>
          <w:iCs/>
          <w:color w:val="808080" w:themeColor="background1" w:themeShade="80"/>
          <w:highlight w:val="yellow"/>
        </w:rPr>
        <w:t>Podrá sugerir, condiciones técnicas adicionales a las mínimas requeridas, que, si bien no son obligatorias, podrían representar un beneficio para la entidad e incorporarse en un proceso de contratación</w:t>
      </w:r>
      <w:r w:rsidRPr="00017907" w:rsidR="004C7A19">
        <w:rPr>
          <w:rFonts w:ascii="Avenir Book" w:hAnsi="Avenir Book" w:cs="Arial"/>
          <w:bCs/>
          <w:i/>
          <w:iCs/>
          <w:color w:val="808080" w:themeColor="background1" w:themeShade="80"/>
          <w:highlight w:val="yellow"/>
        </w:rPr>
        <w:t xml:space="preserve"> que sean verificables para el supervisor/interventor o en la evaluación del proceso de selección</w:t>
      </w:r>
    </w:p>
    <w:p w:rsidRPr="00017907" w:rsidR="00F9796A" w:rsidP="007956AE" w:rsidRDefault="00F9796A" w14:paraId="61BB9A12" w14:textId="77777777">
      <w:pPr>
        <w:ind w:right="-568"/>
        <w:jc w:val="both"/>
        <w:rPr>
          <w:rFonts w:ascii="Avenir Book" w:hAnsi="Avenir Book" w:cs="Arial"/>
          <w:bCs/>
          <w:i/>
          <w:iCs/>
          <w:color w:val="808080" w:themeColor="background1" w:themeShade="80"/>
          <w:highlight w:val="yellow"/>
        </w:rPr>
      </w:pPr>
    </w:p>
    <w:p w:rsidRPr="00017907" w:rsidR="00F9796A" w:rsidP="007956AE" w:rsidRDefault="00113E97" w14:paraId="7D2A701F" w14:textId="4DB25087">
      <w:pPr>
        <w:ind w:right="-568"/>
        <w:jc w:val="both"/>
        <w:rPr>
          <w:rFonts w:ascii="Avenir Book" w:hAnsi="Avenir Book" w:cs="Arial"/>
          <w:bCs/>
          <w:i/>
          <w:iCs/>
          <w:color w:val="808080" w:themeColor="background1" w:themeShade="80"/>
          <w:highlight w:val="yellow"/>
        </w:rPr>
      </w:pPr>
      <w:r w:rsidRPr="00017907">
        <w:rPr>
          <w:rFonts w:ascii="Avenir Book" w:hAnsi="Avenir Book" w:cs="Arial"/>
          <w:bCs/>
          <w:i/>
          <w:iCs/>
          <w:color w:val="808080" w:themeColor="background1" w:themeShade="80"/>
          <w:highlight w:val="yellow"/>
        </w:rPr>
        <w:t>Dentro de los criterios adicionales no se podrá incorporar una condición mínima, ya que estas son de obligatorio cumplimiento.</w:t>
      </w:r>
    </w:p>
    <w:p w:rsidRPr="00017907" w:rsidR="00F9796A" w:rsidP="007956AE" w:rsidRDefault="00F9796A" w14:paraId="05CF48D5" w14:textId="77777777">
      <w:pPr>
        <w:ind w:right="-568"/>
        <w:jc w:val="both"/>
        <w:rPr>
          <w:rFonts w:ascii="Avenir Book" w:hAnsi="Avenir Book" w:cs="Arial"/>
          <w:bCs/>
          <w:i/>
          <w:iCs/>
          <w:color w:val="808080" w:themeColor="background1" w:themeShade="80"/>
          <w:highlight w:val="yellow"/>
        </w:rPr>
      </w:pPr>
    </w:p>
    <w:p w:rsidRPr="002979A8" w:rsidR="00113E97" w:rsidP="007956AE" w:rsidRDefault="00F9796A" w14:paraId="7031C3F7" w14:textId="174D0819">
      <w:pPr>
        <w:ind w:right="-568"/>
        <w:jc w:val="both"/>
        <w:rPr>
          <w:rFonts w:ascii="Avenir Book" w:hAnsi="Avenir Book" w:cs="Arial"/>
          <w:bCs/>
          <w:i/>
          <w:iCs/>
          <w:color w:val="808080" w:themeColor="background1" w:themeShade="80"/>
        </w:rPr>
      </w:pPr>
      <w:r w:rsidRPr="00017907">
        <w:rPr>
          <w:rFonts w:ascii="Avenir Book" w:hAnsi="Avenir Book" w:cs="Arial"/>
          <w:bCs/>
          <w:i/>
          <w:iCs/>
          <w:color w:val="808080" w:themeColor="background1" w:themeShade="80"/>
          <w:highlight w:val="yellow"/>
        </w:rPr>
        <w:t>Esta información servirá de insumo para elaborar los factores de calidad</w:t>
      </w:r>
      <w:r w:rsidRPr="00017907" w:rsidR="00FC5D46">
        <w:rPr>
          <w:rFonts w:ascii="Avenir Book" w:hAnsi="Avenir Book" w:cs="Arial"/>
          <w:bCs/>
          <w:i/>
          <w:iCs/>
          <w:color w:val="808080" w:themeColor="background1" w:themeShade="80"/>
          <w:highlight w:val="yellow"/>
        </w:rPr>
        <w:t xml:space="preserve"> </w:t>
      </w:r>
      <w:r w:rsidRPr="00017907" w:rsidR="00FC5D46">
        <w:rPr>
          <w:rFonts w:ascii="Arial" w:hAnsi="Arial" w:cs="Arial"/>
          <w:i/>
          <w:color w:val="808080" w:themeColor="background1" w:themeShade="80"/>
          <w:sz w:val="22"/>
          <w:highlight w:val="yellow"/>
        </w:rPr>
        <w:t>o Factores de Sostenimiento Técnico-Ambiental</w:t>
      </w:r>
      <w:r w:rsidRPr="00017907" w:rsidR="004C7A19">
        <w:rPr>
          <w:rFonts w:ascii="Arial" w:hAnsi="Arial" w:cs="Arial"/>
          <w:bCs/>
          <w:i/>
          <w:iCs/>
          <w:color w:val="808080" w:themeColor="background1" w:themeShade="80"/>
          <w:sz w:val="22"/>
          <w:highlight w:val="yellow"/>
        </w:rPr>
        <w:t xml:space="preserve"> </w:t>
      </w:r>
      <w:r w:rsidRPr="00017907" w:rsidR="004C7A19">
        <w:rPr>
          <w:rFonts w:ascii="Avenir Book" w:hAnsi="Avenir Book" w:cs="Arial"/>
          <w:bCs/>
          <w:i/>
          <w:iCs/>
          <w:color w:val="808080" w:themeColor="background1" w:themeShade="80"/>
          <w:highlight w:val="yellow"/>
        </w:rPr>
        <w:t>del Proceso de S</w:t>
      </w:r>
      <w:r w:rsidRPr="00017907" w:rsidR="00F11E5E">
        <w:rPr>
          <w:rFonts w:ascii="Avenir Book" w:hAnsi="Avenir Book" w:cs="Arial"/>
          <w:bCs/>
          <w:i/>
          <w:iCs/>
          <w:color w:val="808080" w:themeColor="background1" w:themeShade="80"/>
          <w:highlight w:val="yellow"/>
        </w:rPr>
        <w:t>e</w:t>
      </w:r>
      <w:r w:rsidRPr="00017907" w:rsidR="004C7A19">
        <w:rPr>
          <w:rFonts w:ascii="Avenir Book" w:hAnsi="Avenir Book" w:cs="Arial"/>
          <w:bCs/>
          <w:i/>
          <w:iCs/>
          <w:color w:val="808080" w:themeColor="background1" w:themeShade="80"/>
          <w:highlight w:val="yellow"/>
        </w:rPr>
        <w:t>lección</w:t>
      </w:r>
      <w:r w:rsidRPr="00017907">
        <w:rPr>
          <w:rFonts w:ascii="Avenir Book" w:hAnsi="Avenir Book" w:cs="Arial"/>
          <w:bCs/>
          <w:i/>
          <w:iCs/>
          <w:color w:val="808080" w:themeColor="background1" w:themeShade="80"/>
          <w:highlight w:val="yellow"/>
        </w:rPr>
        <w:t>.</w:t>
      </w:r>
      <w:r w:rsidRPr="002979A8">
        <w:rPr>
          <w:rFonts w:ascii="Avenir Book" w:hAnsi="Avenir Book" w:cs="Arial"/>
          <w:bCs/>
          <w:i/>
          <w:iCs/>
          <w:color w:val="808080" w:themeColor="background1" w:themeShade="80"/>
        </w:rPr>
        <w:t xml:space="preserve"> </w:t>
      </w:r>
    </w:p>
    <w:p w:rsidRPr="002979A8" w:rsidR="00AE68FD" w:rsidP="007956AE" w:rsidRDefault="00AE68FD" w14:paraId="0048AB61" w14:textId="77777777">
      <w:pPr>
        <w:ind w:right="-568"/>
        <w:jc w:val="both"/>
        <w:rPr>
          <w:rFonts w:ascii="Avenir Book" w:hAnsi="Avenir Book" w:cs="Arial"/>
          <w:b/>
          <w:bCs/>
          <w:i/>
          <w:iCs/>
          <w:color w:val="000000" w:themeColor="text1"/>
        </w:rPr>
      </w:pPr>
    </w:p>
    <w:p w:rsidRPr="002979A8" w:rsidR="00F9796A" w:rsidP="007956AE" w:rsidRDefault="00EF57A7" w14:paraId="65901CED" w14:textId="6C32189C">
      <w:pPr>
        <w:ind w:right="-568"/>
        <w:jc w:val="both"/>
        <w:rPr>
          <w:rFonts w:ascii="Avenir Book" w:hAnsi="Avenir Book" w:cs="Arial"/>
          <w:b/>
          <w:bCs/>
          <w:i/>
          <w:iCs/>
          <w:color w:val="000000" w:themeColor="text1"/>
        </w:rPr>
      </w:pPr>
      <w:r w:rsidRPr="002979A8">
        <w:rPr>
          <w:rFonts w:ascii="Avenir Book" w:hAnsi="Avenir Book" w:cs="Arial"/>
          <w:b/>
          <w:bCs/>
          <w:i/>
          <w:iCs/>
          <w:color w:val="000000" w:themeColor="text1"/>
        </w:rPr>
        <w:t xml:space="preserve">9. </w:t>
      </w:r>
      <w:r w:rsidRPr="002979A8" w:rsidR="00F9796A">
        <w:rPr>
          <w:rFonts w:ascii="Avenir Book" w:hAnsi="Avenir Book" w:cs="Arial"/>
          <w:b/>
          <w:bCs/>
          <w:i/>
          <w:iCs/>
          <w:color w:val="000000" w:themeColor="text1"/>
        </w:rPr>
        <w:t>Plazo de ejecución del contrato:</w:t>
      </w:r>
    </w:p>
    <w:p w:rsidRPr="002979A8" w:rsidR="00F9796A" w:rsidP="007956AE" w:rsidRDefault="00F9796A" w14:paraId="6F209188" w14:textId="77777777">
      <w:pPr>
        <w:ind w:right="-568"/>
        <w:jc w:val="both"/>
        <w:rPr>
          <w:rFonts w:ascii="Avenir Book" w:hAnsi="Avenir Book" w:cs="Arial"/>
          <w:b/>
          <w:bCs/>
          <w:i/>
          <w:iCs/>
          <w:color w:val="000000" w:themeColor="text1"/>
        </w:rPr>
      </w:pPr>
    </w:p>
    <w:p w:rsidR="004A6C05" w:rsidP="004A6C05" w:rsidRDefault="004A6C05" w14:paraId="714CCD92" w14:textId="2A4413B7">
      <w:pPr>
        <w:jc w:val="both"/>
        <w:rPr>
          <w:rFonts w:ascii="Arial" w:hAnsi="Arial" w:cs="Arial"/>
          <w:sz w:val="22"/>
          <w:szCs w:val="22"/>
        </w:rPr>
      </w:pPr>
      <w:r w:rsidRPr="00827F71">
        <w:rPr>
          <w:rFonts w:ascii="Arial" w:hAnsi="Arial" w:cs="Arial"/>
          <w:sz w:val="22"/>
          <w:szCs w:val="22"/>
        </w:rPr>
        <w:t xml:space="preserve">El contrato a suscribir tendrá un plazo de ejecución </w:t>
      </w:r>
      <w:r>
        <w:rPr>
          <w:rFonts w:ascii="Arial" w:hAnsi="Arial" w:cs="Arial"/>
          <w:sz w:val="22"/>
          <w:szCs w:val="22"/>
        </w:rPr>
        <w:t xml:space="preserve">de seis (6) meses </w:t>
      </w:r>
      <w:r w:rsidRPr="00827F71">
        <w:rPr>
          <w:rFonts w:ascii="Arial" w:hAnsi="Arial" w:cs="Arial"/>
          <w:sz w:val="22"/>
          <w:szCs w:val="22"/>
        </w:rPr>
        <w:t>contado</w:t>
      </w:r>
      <w:r>
        <w:rPr>
          <w:rFonts w:ascii="Arial" w:hAnsi="Arial" w:cs="Arial"/>
          <w:sz w:val="22"/>
          <w:szCs w:val="22"/>
        </w:rPr>
        <w:t>s</w:t>
      </w:r>
      <w:r w:rsidRPr="00827F71">
        <w:rPr>
          <w:rFonts w:ascii="Arial" w:hAnsi="Arial" w:cs="Arial"/>
          <w:sz w:val="22"/>
          <w:szCs w:val="22"/>
        </w:rPr>
        <w:t xml:space="preserve"> a partir de</w:t>
      </w:r>
      <w:r>
        <w:rPr>
          <w:rFonts w:ascii="Arial" w:hAnsi="Arial" w:cs="Arial"/>
          <w:sz w:val="22"/>
          <w:szCs w:val="22"/>
        </w:rPr>
        <w:t>l Acta de Inicio</w:t>
      </w:r>
      <w:r w:rsidRPr="00827F71">
        <w:rPr>
          <w:rFonts w:ascii="Arial" w:hAnsi="Arial" w:cs="Arial"/>
          <w:sz w:val="22"/>
          <w:szCs w:val="22"/>
        </w:rPr>
        <w:t>, previa expedición del Registro Presupuestal</w:t>
      </w:r>
      <w:r>
        <w:rPr>
          <w:rFonts w:ascii="Arial" w:hAnsi="Arial" w:cs="Arial"/>
          <w:sz w:val="22"/>
          <w:szCs w:val="22"/>
        </w:rPr>
        <w:t xml:space="preserve"> y</w:t>
      </w:r>
      <w:r w:rsidRPr="00827F71">
        <w:rPr>
          <w:rFonts w:ascii="Arial" w:hAnsi="Arial" w:cs="Arial"/>
          <w:sz w:val="22"/>
          <w:szCs w:val="22"/>
        </w:rPr>
        <w:t xml:space="preserve"> aprobación de la Garantía Única</w:t>
      </w:r>
      <w:r>
        <w:rPr>
          <w:rFonts w:ascii="Arial" w:hAnsi="Arial" w:cs="Arial"/>
          <w:sz w:val="22"/>
          <w:szCs w:val="22"/>
        </w:rPr>
        <w:t>.</w:t>
      </w:r>
    </w:p>
    <w:p w:rsidRPr="00827F71" w:rsidR="004A6C05" w:rsidP="004A6C05" w:rsidRDefault="004A6C05" w14:paraId="3EF0784E" w14:textId="77777777">
      <w:pPr>
        <w:jc w:val="both"/>
        <w:rPr>
          <w:rFonts w:ascii="Arial" w:hAnsi="Arial" w:cs="Arial"/>
          <w:sz w:val="22"/>
          <w:szCs w:val="22"/>
        </w:rPr>
      </w:pPr>
    </w:p>
    <w:p w:rsidRPr="002979A8" w:rsidR="00F9796A" w:rsidP="007956AE" w:rsidRDefault="00EF57A7" w14:paraId="20126B7F" w14:textId="2B806443">
      <w:pPr>
        <w:ind w:right="-568"/>
        <w:jc w:val="both"/>
        <w:rPr>
          <w:rFonts w:ascii="Avenir Book" w:hAnsi="Avenir Book" w:cs="Arial"/>
          <w:b/>
          <w:bCs/>
          <w:i/>
          <w:iCs/>
        </w:rPr>
      </w:pPr>
      <w:r w:rsidRPr="002979A8">
        <w:rPr>
          <w:rFonts w:ascii="Avenir Book" w:hAnsi="Avenir Book" w:cs="Arial"/>
          <w:b/>
          <w:bCs/>
          <w:i/>
          <w:iCs/>
        </w:rPr>
        <w:t xml:space="preserve">10. </w:t>
      </w:r>
      <w:r w:rsidRPr="002979A8" w:rsidR="000C2EC9">
        <w:rPr>
          <w:rFonts w:ascii="Avenir Book" w:hAnsi="Avenir Book" w:cs="Arial"/>
          <w:b/>
          <w:bCs/>
          <w:i/>
          <w:iCs/>
        </w:rPr>
        <w:t>Fecha estimada en la que se requiere la obra o el bien o servicio</w:t>
      </w:r>
      <w:r w:rsidRPr="002979A8" w:rsidR="004C7A19">
        <w:rPr>
          <w:rFonts w:ascii="Avenir Book" w:hAnsi="Avenir Book" w:cs="Arial"/>
          <w:b/>
          <w:bCs/>
          <w:i/>
          <w:iCs/>
        </w:rPr>
        <w:t xml:space="preserve"> terminado</w:t>
      </w:r>
      <w:r w:rsidRPr="002979A8" w:rsidR="00F9796A">
        <w:rPr>
          <w:rFonts w:ascii="Avenir Book" w:hAnsi="Avenir Book" w:cs="Arial"/>
          <w:b/>
          <w:bCs/>
          <w:i/>
          <w:iCs/>
        </w:rPr>
        <w:t>:</w:t>
      </w:r>
      <w:r w:rsidRPr="002979A8" w:rsidR="000C2EC9">
        <w:rPr>
          <w:rFonts w:ascii="Avenir Book" w:hAnsi="Avenir Book" w:cs="Arial"/>
          <w:b/>
          <w:bCs/>
          <w:i/>
          <w:iCs/>
        </w:rPr>
        <w:t xml:space="preserve"> </w:t>
      </w:r>
    </w:p>
    <w:p w:rsidR="00CB7909" w:rsidP="007956AE" w:rsidRDefault="00CB7909" w14:paraId="6385C950" w14:textId="77777777">
      <w:pPr>
        <w:ind w:right="-568"/>
        <w:jc w:val="both"/>
        <w:rPr>
          <w:rFonts w:ascii="Avenir Book" w:hAnsi="Avenir Book" w:cs="Arial"/>
          <w:b/>
          <w:bCs/>
          <w:i/>
          <w:iCs/>
        </w:rPr>
      </w:pPr>
    </w:p>
    <w:p w:rsidRPr="00CB7909" w:rsidR="004C7A19" w:rsidP="007956AE" w:rsidRDefault="00CB7909" w14:paraId="33C727F1" w14:textId="0A406595">
      <w:pPr>
        <w:ind w:right="-568"/>
        <w:jc w:val="both"/>
        <w:rPr>
          <w:rFonts w:ascii="Avenir Book" w:hAnsi="Avenir Book" w:cs="Arial"/>
          <w:i/>
          <w:iCs/>
          <w:color w:val="000000" w:themeColor="text1"/>
        </w:rPr>
      </w:pPr>
      <w:r w:rsidRPr="00CB7909">
        <w:rPr>
          <w:rFonts w:ascii="Avenir Book" w:hAnsi="Avenir Book" w:cs="Arial"/>
          <w:i/>
          <w:iCs/>
          <w:color w:val="000000" w:themeColor="text1"/>
        </w:rPr>
        <w:t>Junio a Diciembre de 2026.</w:t>
      </w:r>
    </w:p>
    <w:p w:rsidRPr="002979A8" w:rsidR="004C7A19" w:rsidP="007956AE" w:rsidRDefault="004C7A19" w14:paraId="06458432" w14:textId="77777777">
      <w:pPr>
        <w:ind w:right="-568"/>
        <w:jc w:val="both"/>
        <w:rPr>
          <w:rFonts w:ascii="Avenir Book" w:hAnsi="Avenir Book" w:cs="Arial"/>
          <w:b/>
          <w:bCs/>
          <w:i/>
          <w:iCs/>
        </w:rPr>
      </w:pPr>
    </w:p>
    <w:p w:rsidRPr="002979A8" w:rsidR="00F9796A" w:rsidP="007956AE" w:rsidRDefault="00EF57A7" w14:paraId="75A4F701" w14:textId="1ABF5760">
      <w:pPr>
        <w:ind w:right="-568"/>
        <w:jc w:val="both"/>
        <w:rPr>
          <w:rFonts w:ascii="Avenir Book" w:hAnsi="Avenir Book" w:cs="Arial"/>
          <w:b/>
          <w:bCs/>
          <w:i/>
          <w:iCs/>
        </w:rPr>
      </w:pPr>
      <w:r w:rsidRPr="002979A8">
        <w:rPr>
          <w:rFonts w:ascii="Avenir Book" w:hAnsi="Avenir Book" w:cs="Arial"/>
          <w:b/>
          <w:bCs/>
          <w:i/>
          <w:iCs/>
        </w:rPr>
        <w:t xml:space="preserve">12. </w:t>
      </w:r>
      <w:r w:rsidRPr="002979A8" w:rsidR="00F9796A">
        <w:rPr>
          <w:rFonts w:ascii="Avenir Book" w:hAnsi="Avenir Book" w:cs="Arial"/>
          <w:b/>
          <w:bCs/>
          <w:i/>
          <w:iCs/>
        </w:rPr>
        <w:t xml:space="preserve">Periodicidad </w:t>
      </w:r>
      <w:r w:rsidRPr="002979A8">
        <w:rPr>
          <w:rFonts w:ascii="Avenir Book" w:hAnsi="Avenir Book" w:cs="Arial"/>
          <w:b/>
          <w:bCs/>
          <w:i/>
          <w:iCs/>
        </w:rPr>
        <w:t xml:space="preserve">y forma </w:t>
      </w:r>
      <w:r w:rsidRPr="002979A8" w:rsidR="00F9796A">
        <w:rPr>
          <w:rFonts w:ascii="Avenir Book" w:hAnsi="Avenir Book" w:cs="Arial"/>
          <w:b/>
          <w:bCs/>
          <w:i/>
          <w:iCs/>
        </w:rPr>
        <w:t xml:space="preserve">la entrega: (si aplica). </w:t>
      </w:r>
    </w:p>
    <w:p w:rsidR="00F9796A" w:rsidP="007956AE" w:rsidRDefault="00F9796A" w14:paraId="1149CBEE" w14:textId="75D67278">
      <w:pPr>
        <w:ind w:right="-568"/>
        <w:jc w:val="both"/>
        <w:rPr>
          <w:rFonts w:ascii="Avenir Book" w:hAnsi="Avenir Book" w:cs="Arial"/>
          <w:b/>
          <w:bCs/>
          <w:i/>
          <w:iCs/>
          <w:color w:val="000000" w:themeColor="text1"/>
        </w:rPr>
      </w:pPr>
    </w:p>
    <w:p w:rsidRPr="005F0BCE" w:rsidR="005F0BCE" w:rsidP="005F0BCE" w:rsidRDefault="005F0BCE" w14:paraId="715B69F3" w14:textId="77777777">
      <w:pPr>
        <w:ind w:right="-568"/>
        <w:jc w:val="both"/>
        <w:rPr>
          <w:rFonts w:ascii="Arial" w:hAnsi="Arial" w:cs="Arial"/>
          <w:color w:val="000000" w:themeColor="text1"/>
          <w:sz w:val="22"/>
          <w:szCs w:val="22"/>
        </w:rPr>
      </w:pPr>
      <w:r w:rsidRPr="005F0BCE">
        <w:rPr>
          <w:rFonts w:ascii="Arial" w:hAnsi="Arial" w:cs="Arial"/>
          <w:color w:val="000000" w:themeColor="text1"/>
          <w:sz w:val="22"/>
          <w:szCs w:val="22"/>
        </w:rPr>
        <w:t>En ejercicio de las actividades desarrolladas en virtud del objeto contractual, obligaciones del contratista y del Anexo – Especificaciones Técnicas, el contratista deberá presentar los siguientes informes:</w:t>
      </w:r>
    </w:p>
    <w:p w:rsidRPr="005F0BCE" w:rsidR="005F0BCE" w:rsidP="005F0BCE" w:rsidRDefault="005F0BCE" w14:paraId="5AFC7BC6" w14:textId="77777777">
      <w:pPr>
        <w:ind w:right="-568"/>
        <w:jc w:val="both"/>
        <w:rPr>
          <w:rFonts w:ascii="Arial" w:hAnsi="Arial" w:cs="Arial"/>
          <w:color w:val="000000" w:themeColor="text1"/>
          <w:sz w:val="22"/>
          <w:szCs w:val="22"/>
        </w:rPr>
      </w:pPr>
    </w:p>
    <w:p w:rsidRPr="005F0BCE" w:rsidR="005F0BCE" w:rsidP="005F0BCE" w:rsidRDefault="005F0BCE" w14:paraId="2325355F" w14:textId="77777777">
      <w:pPr>
        <w:ind w:right="-568"/>
        <w:jc w:val="both"/>
        <w:rPr>
          <w:rFonts w:ascii="Arial" w:hAnsi="Arial" w:cs="Arial"/>
          <w:color w:val="000000" w:themeColor="text1"/>
          <w:sz w:val="22"/>
          <w:szCs w:val="22"/>
        </w:rPr>
      </w:pPr>
      <w:r w:rsidRPr="005F0BCE">
        <w:rPr>
          <w:rFonts w:ascii="Arial" w:hAnsi="Arial" w:cs="Arial"/>
          <w:color w:val="000000" w:themeColor="text1"/>
          <w:sz w:val="22"/>
          <w:szCs w:val="22"/>
        </w:rPr>
        <w:t>Trimestralmente y al finalizar el contrato, deberá entregar la base de datos de los asistentes en medio digital, en formato Excel que contenga: nombre del servidor judicial, cédula de ciudadanía, cargo que desempeña y sede de trabajo, resultado de cada uno de los paraclínicos practicados, registro de antecedentes familiares o personales, presencia de factores de riesgo que predispongan al desarrollo de enfermedades cardiovasculares, metabólicas y oncológicas; valores de talla, peso, índice de masa corporal, frecuencia cardiaca, tensión arterial y perímetro abdominal junto con la clasificación del riesgo cardiovascular, metabólico y oncológico; de acuerdo a los resultados; al igual que las recomendaciones médicas y si es preciso su seguimiento periódico y la referencia a la EPS. Esta base debe ser diligenciada en el Anexo Formato Riesgo Cardiovascular-Metabólico- Oncológico. Lo anterior con el fin de retroalimentar las actividades de promoción y prevención del SG-SST y realizar seguimiento a condiciones de salud.</w:t>
      </w:r>
    </w:p>
    <w:p w:rsidRPr="005F0BCE" w:rsidR="005F0BCE" w:rsidP="005F0BCE" w:rsidRDefault="005F0BCE" w14:paraId="657D3A34" w14:textId="77777777">
      <w:pPr>
        <w:ind w:right="-568"/>
        <w:jc w:val="both"/>
        <w:rPr>
          <w:rFonts w:ascii="Arial" w:hAnsi="Arial" w:cs="Arial"/>
          <w:color w:val="000000" w:themeColor="text1"/>
          <w:sz w:val="22"/>
          <w:szCs w:val="22"/>
        </w:rPr>
      </w:pPr>
    </w:p>
    <w:p w:rsidRPr="005F0BCE" w:rsidR="005F0BCE" w:rsidP="005F0BCE" w:rsidRDefault="005F0BCE" w14:paraId="102EBBAE" w14:textId="77777777">
      <w:pPr>
        <w:ind w:right="-568"/>
        <w:jc w:val="both"/>
        <w:rPr>
          <w:rFonts w:ascii="Arial" w:hAnsi="Arial" w:cs="Arial"/>
          <w:color w:val="000000" w:themeColor="text1"/>
          <w:sz w:val="22"/>
          <w:szCs w:val="22"/>
        </w:rPr>
      </w:pPr>
      <w:r w:rsidRPr="005F0BCE">
        <w:rPr>
          <w:rFonts w:ascii="Arial" w:hAnsi="Arial" w:cs="Arial"/>
          <w:color w:val="000000" w:themeColor="text1"/>
          <w:sz w:val="22"/>
          <w:szCs w:val="22"/>
        </w:rPr>
        <w:t>Entregar al finalizar la ejecución de actividades la relación de asistentes al programa en medio digital, en formato Excel que contenga: nombre del servidor judicial, cédula de ciudadanía, cargo que desempeña y sede de trabajo, además de los soportes físicos firmados por los servidores judiciales.</w:t>
      </w:r>
    </w:p>
    <w:p w:rsidRPr="005F0BCE" w:rsidR="005F0BCE" w:rsidP="005F0BCE" w:rsidRDefault="005F0BCE" w14:paraId="6BE2AD11" w14:textId="77777777">
      <w:pPr>
        <w:ind w:right="-568"/>
        <w:jc w:val="both"/>
        <w:rPr>
          <w:rFonts w:ascii="Arial" w:hAnsi="Arial" w:cs="Arial"/>
          <w:color w:val="000000" w:themeColor="text1"/>
          <w:sz w:val="22"/>
          <w:szCs w:val="22"/>
        </w:rPr>
      </w:pPr>
    </w:p>
    <w:p w:rsidRPr="005F0BCE" w:rsidR="005F0BCE" w:rsidP="005F0BCE" w:rsidRDefault="005F0BCE" w14:paraId="22DD0B3F" w14:textId="7216617B">
      <w:pPr>
        <w:ind w:right="-568"/>
        <w:jc w:val="both"/>
        <w:rPr>
          <w:rFonts w:ascii="Arial" w:hAnsi="Arial" w:cs="Arial"/>
          <w:color w:val="000000" w:themeColor="text1"/>
          <w:sz w:val="22"/>
          <w:szCs w:val="22"/>
        </w:rPr>
      </w:pPr>
      <w:r w:rsidRPr="005F0BCE">
        <w:rPr>
          <w:rFonts w:ascii="Arial" w:hAnsi="Arial" w:cs="Arial"/>
          <w:color w:val="000000" w:themeColor="text1"/>
          <w:sz w:val="22"/>
          <w:szCs w:val="22"/>
        </w:rPr>
        <w:t>Entregar al finalizar el contrato además del Anexo Formato Riesgo Cardiovascular-Metabólico-Oncológico debidamente diligenciado de toda la población atendida, documento en medio</w:t>
      </w:r>
    </w:p>
    <w:p w:rsidRPr="002979A8" w:rsidR="004C7A19" w:rsidP="007956AE" w:rsidRDefault="00CB7909" w14:paraId="2177D358" w14:textId="5E477653">
      <w:pPr>
        <w:ind w:right="-568"/>
        <w:jc w:val="both"/>
        <w:rPr>
          <w:rFonts w:ascii="Avenir Book" w:hAnsi="Avenir Book" w:cs="Arial"/>
          <w:b/>
          <w:bCs/>
          <w:i/>
          <w:iCs/>
          <w:color w:val="808080" w:themeColor="background1" w:themeShade="80"/>
        </w:rPr>
      </w:pPr>
      <w:r>
        <w:rPr>
          <w:rFonts w:ascii="Avenir Book" w:hAnsi="Avenir Book" w:cs="Arial"/>
          <w:b/>
          <w:bCs/>
          <w:i/>
          <w:iCs/>
          <w:color w:val="808080" w:themeColor="background1" w:themeShade="80"/>
        </w:rPr>
        <w:t xml:space="preserve"> </w:t>
      </w:r>
    </w:p>
    <w:p w:rsidRPr="002979A8" w:rsidR="004C7A19" w:rsidP="007956AE" w:rsidRDefault="004C7A19" w14:paraId="7A06DB8F" w14:textId="77777777">
      <w:pPr>
        <w:ind w:right="-568"/>
        <w:jc w:val="both"/>
        <w:rPr>
          <w:rFonts w:ascii="Avenir Book" w:hAnsi="Avenir Book" w:cs="Arial"/>
          <w:b/>
          <w:bCs/>
          <w:i/>
          <w:iCs/>
          <w:color w:val="000000" w:themeColor="text1"/>
        </w:rPr>
      </w:pPr>
    </w:p>
    <w:p w:rsidRPr="002979A8" w:rsidR="004368CA" w:rsidP="007956AE" w:rsidRDefault="00EF57A7" w14:paraId="1E092EAD" w14:textId="359A330B">
      <w:pPr>
        <w:ind w:right="-568"/>
        <w:jc w:val="both"/>
        <w:rPr>
          <w:rFonts w:ascii="Avenir Book" w:hAnsi="Avenir Book" w:cs="Arial"/>
          <w:b/>
          <w:bCs/>
          <w:i/>
          <w:iCs/>
          <w:color w:val="000000" w:themeColor="text1"/>
        </w:rPr>
      </w:pPr>
      <w:r w:rsidRPr="002979A8">
        <w:rPr>
          <w:rFonts w:ascii="Avenir Book" w:hAnsi="Avenir Book" w:cs="Arial"/>
          <w:b/>
          <w:bCs/>
          <w:i/>
          <w:iCs/>
          <w:color w:val="000000" w:themeColor="text1"/>
        </w:rPr>
        <w:t xml:space="preserve">13. </w:t>
      </w:r>
      <w:r w:rsidRPr="002979A8" w:rsidR="007956AE">
        <w:rPr>
          <w:rFonts w:ascii="Avenir Book" w:hAnsi="Avenir Book" w:cs="Arial"/>
          <w:b/>
          <w:bCs/>
          <w:i/>
          <w:iCs/>
          <w:color w:val="000000" w:themeColor="text1"/>
        </w:rPr>
        <w:t>A</w:t>
      </w:r>
      <w:r w:rsidRPr="002979A8" w:rsidR="004368CA">
        <w:rPr>
          <w:rFonts w:ascii="Avenir Book" w:hAnsi="Avenir Book" w:cs="Arial"/>
          <w:b/>
          <w:bCs/>
          <w:i/>
          <w:iCs/>
          <w:color w:val="000000" w:themeColor="text1"/>
        </w:rPr>
        <w:t>cuerdos de Niveles de Servicio -ANS</w:t>
      </w:r>
      <w:r w:rsidRPr="002979A8" w:rsidR="004368CA">
        <w:rPr>
          <w:rFonts w:ascii="Avenir Book" w:hAnsi="Avenir Book" w:cs="Arial"/>
          <w:b/>
          <w:bCs/>
          <w:i/>
          <w:iCs/>
          <w:color w:val="A6A6A6" w:themeColor="background1" w:themeShade="A6"/>
        </w:rPr>
        <w:t xml:space="preserve"> (si aplica)</w:t>
      </w:r>
    </w:p>
    <w:p w:rsidRPr="002979A8" w:rsidR="000C2EC9" w:rsidP="00113E97" w:rsidRDefault="000C2EC9" w14:paraId="7D79611A" w14:textId="77777777">
      <w:pPr>
        <w:ind w:right="-568"/>
        <w:jc w:val="both"/>
        <w:rPr>
          <w:rFonts w:ascii="Avenir Book" w:hAnsi="Avenir Book" w:cs="Arial"/>
          <w:bCs/>
          <w:i/>
          <w:iCs/>
          <w:color w:val="808080" w:themeColor="background1" w:themeShade="80"/>
        </w:rPr>
      </w:pPr>
    </w:p>
    <w:p w:rsidRPr="002979A8" w:rsidR="00113E97" w:rsidP="00C00933" w:rsidRDefault="000C2EC9" w14:paraId="28E8A6B4" w14:textId="152A898E">
      <w:pPr>
        <w:ind w:right="-568"/>
        <w:jc w:val="both"/>
        <w:rPr>
          <w:rFonts w:ascii="Avenir Book" w:hAnsi="Avenir Book" w:cs="Arial"/>
          <w:b/>
          <w:bCs/>
          <w:i/>
          <w:iCs/>
          <w:color w:val="A6A6A6" w:themeColor="background1" w:themeShade="A6"/>
        </w:rPr>
      </w:pPr>
      <w:r w:rsidRPr="00CB7909">
        <w:rPr>
          <w:rFonts w:ascii="Avenir Book" w:hAnsi="Avenir Book" w:cs="Arial"/>
          <w:bCs/>
          <w:i/>
          <w:iCs/>
          <w:color w:val="808080" w:themeColor="background1" w:themeShade="80"/>
          <w:highlight w:val="yellow"/>
        </w:rPr>
        <w:t>También deberá indicar si dada la tipología y ejecución del contrato le aplican Acuerdos de Niveles de Servicio</w:t>
      </w:r>
      <w:r w:rsidRPr="00CB7909" w:rsidR="00F9796A">
        <w:rPr>
          <w:rFonts w:ascii="Avenir Book" w:hAnsi="Avenir Book" w:cs="Arial"/>
          <w:bCs/>
          <w:i/>
          <w:iCs/>
          <w:color w:val="808080" w:themeColor="background1" w:themeShade="80"/>
          <w:highlight w:val="yellow"/>
        </w:rPr>
        <w:t>, la definición de los mismos mediante el anexo detallado.</w:t>
      </w:r>
    </w:p>
    <w:p w:rsidRPr="002979A8" w:rsidR="007956AE" w:rsidP="00C00933" w:rsidRDefault="007956AE" w14:paraId="68541476" w14:textId="5A283A00">
      <w:pPr>
        <w:ind w:right="-568"/>
        <w:rPr>
          <w:rFonts w:ascii="Avenir Book" w:hAnsi="Avenir Book" w:cs="Arial"/>
          <w:b/>
        </w:rPr>
      </w:pPr>
    </w:p>
    <w:p w:rsidRPr="002979A8" w:rsidR="00617F70" w:rsidP="009A4428" w:rsidRDefault="00F11E5E" w14:paraId="0D06653C" w14:textId="14F5A0E3">
      <w:pPr>
        <w:ind w:right="-568"/>
        <w:rPr>
          <w:rFonts w:ascii="Avenir Book" w:hAnsi="Avenir Book" w:cs="Arial"/>
          <w:b/>
          <w:i/>
          <w:iCs/>
        </w:rPr>
      </w:pPr>
      <w:r w:rsidRPr="002979A8">
        <w:rPr>
          <w:rFonts w:ascii="Avenir Book" w:hAnsi="Avenir Book" w:cs="Arial"/>
          <w:b/>
          <w:i/>
          <w:iCs/>
        </w:rPr>
        <w:t xml:space="preserve">14. </w:t>
      </w:r>
      <w:r w:rsidRPr="002979A8" w:rsidR="00617F70">
        <w:rPr>
          <w:rFonts w:ascii="Avenir Book" w:hAnsi="Avenir Book" w:cs="Arial"/>
          <w:b/>
          <w:i/>
          <w:iCs/>
        </w:rPr>
        <w:t>Riesgos previsibles</w:t>
      </w:r>
    </w:p>
    <w:p w:rsidRPr="002979A8" w:rsidR="00617F70" w:rsidP="009A4428" w:rsidRDefault="00617F70" w14:paraId="2857D684" w14:textId="77777777">
      <w:pPr>
        <w:ind w:right="-568"/>
        <w:rPr>
          <w:rFonts w:ascii="Avenir Book" w:hAnsi="Avenir Book" w:cs="Arial"/>
          <w:b/>
          <w:i/>
          <w:iCs/>
        </w:rPr>
      </w:pPr>
    </w:p>
    <w:p w:rsidRPr="002979A8" w:rsidR="00617F70" w:rsidP="00617F70" w:rsidRDefault="00617F70" w14:paraId="5AD6FBCE" w14:textId="07415411">
      <w:pPr>
        <w:ind w:right="-568"/>
        <w:jc w:val="both"/>
        <w:rPr>
          <w:rFonts w:ascii="Avenir Book" w:hAnsi="Avenir Book" w:cs="Arial"/>
          <w:b/>
        </w:rPr>
      </w:pPr>
      <w:r w:rsidRPr="002979A8">
        <w:rPr>
          <w:rFonts w:ascii="Avenir Book" w:hAnsi="Avenir Book" w:cs="Arial"/>
          <w:i/>
          <w:iCs/>
          <w:color w:val="808080" w:themeColor="background1" w:themeShade="80"/>
        </w:rPr>
        <w:t>señalar las dificultades presentadas durante el proceso de contratación, o en la ejecución del contrato o en la etapa postcontractual, las cuales pueden ser tenidas en cuenta al momento de estructurar el nuevo proceso de contratación.</w:t>
      </w:r>
      <w:r w:rsidR="006F0ED8">
        <w:rPr>
          <w:rFonts w:ascii="Avenir Book" w:hAnsi="Avenir Book" w:cs="Arial"/>
          <w:i/>
          <w:iCs/>
          <w:color w:val="808080" w:themeColor="background1" w:themeShade="80"/>
        </w:rPr>
        <w:t xml:space="preserve"> Se debe relacionar como un ANEXO que constituye la matriz de riesgos.</w:t>
      </w:r>
    </w:p>
    <w:p w:rsidRPr="002979A8" w:rsidR="00617F70" w:rsidP="009A4428" w:rsidRDefault="00617F70" w14:paraId="76D5149C" w14:textId="77777777">
      <w:pPr>
        <w:ind w:right="-568"/>
        <w:rPr>
          <w:rFonts w:ascii="Avenir Book" w:hAnsi="Avenir Book" w:cs="Arial"/>
          <w:b/>
          <w:i/>
          <w:iCs/>
        </w:rPr>
      </w:pPr>
    </w:p>
    <w:p w:rsidRPr="002979A8" w:rsidR="009A4428" w:rsidP="009A4428" w:rsidRDefault="00F11E5E" w14:paraId="0571C1EB" w14:textId="40470850">
      <w:pPr>
        <w:ind w:right="-568"/>
        <w:rPr>
          <w:rFonts w:ascii="Avenir Book" w:hAnsi="Avenir Book" w:cs="Arial"/>
          <w:b/>
          <w:i/>
          <w:iCs/>
        </w:rPr>
      </w:pPr>
      <w:r w:rsidRPr="002979A8">
        <w:rPr>
          <w:rFonts w:ascii="Avenir Book" w:hAnsi="Avenir Book" w:cs="Arial"/>
          <w:b/>
          <w:i/>
          <w:iCs/>
        </w:rPr>
        <w:t xml:space="preserve">15. </w:t>
      </w:r>
      <w:r w:rsidRPr="002979A8" w:rsidR="009A4428">
        <w:rPr>
          <w:rFonts w:ascii="Avenir Book" w:hAnsi="Avenir Book" w:cs="Arial"/>
          <w:b/>
          <w:i/>
          <w:iCs/>
        </w:rPr>
        <w:t>Observaciones generales</w:t>
      </w:r>
    </w:p>
    <w:p w:rsidRPr="002979A8" w:rsidR="009A4428" w:rsidP="00BA4534" w:rsidRDefault="009A4428" w14:paraId="7829139C" w14:textId="1332E2D5">
      <w:pPr>
        <w:ind w:right="-568"/>
        <w:jc w:val="both"/>
        <w:rPr>
          <w:rFonts w:ascii="Avenir Book" w:hAnsi="Avenir Book" w:cs="Arial"/>
          <w:b/>
        </w:rPr>
      </w:pPr>
    </w:p>
    <w:p w:rsidRPr="002979A8" w:rsidR="007A537C" w:rsidP="00BA4534" w:rsidRDefault="000C2EC9" w14:paraId="60E1D45D" w14:textId="09EB9F7F">
      <w:pPr>
        <w:ind w:right="-568"/>
        <w:jc w:val="both"/>
        <w:rPr>
          <w:rFonts w:ascii="Avenir Book" w:hAnsi="Avenir Book" w:cs="Arial"/>
          <w:i/>
          <w:iCs/>
          <w:color w:val="808080" w:themeColor="background1" w:themeShade="80"/>
        </w:rPr>
      </w:pPr>
      <w:r w:rsidRPr="002979A8">
        <w:rPr>
          <w:rFonts w:ascii="Avenir Book" w:hAnsi="Avenir Book" w:cs="Arial"/>
          <w:i/>
          <w:iCs/>
          <w:color w:val="808080" w:themeColor="background1" w:themeShade="80"/>
        </w:rPr>
        <w:t>Detallar aquellas condiciones u observaciones propias de la contratación no detalladas en los ítems anteriores que resultan de especial relevancia para el proceso de contratación</w:t>
      </w:r>
      <w:r w:rsidRPr="002979A8" w:rsidR="00617F70">
        <w:rPr>
          <w:rFonts w:ascii="Avenir Book" w:hAnsi="Avenir Book" w:cs="Arial"/>
          <w:i/>
          <w:iCs/>
          <w:color w:val="808080" w:themeColor="background1" w:themeShade="80"/>
        </w:rPr>
        <w:t xml:space="preserve"> y para la ejecución del contrato</w:t>
      </w:r>
      <w:r w:rsidRPr="002979A8" w:rsidR="007A537C">
        <w:rPr>
          <w:rFonts w:ascii="Avenir Book" w:hAnsi="Avenir Book" w:cs="Arial"/>
          <w:i/>
          <w:iCs/>
          <w:color w:val="808080" w:themeColor="background1" w:themeShade="80"/>
        </w:rPr>
        <w:t xml:space="preserve">. </w:t>
      </w:r>
    </w:p>
    <w:p w:rsidRPr="002979A8" w:rsidR="00B45B27" w:rsidP="00303CC9" w:rsidRDefault="00B45B27" w14:paraId="267DF437" w14:textId="77777777">
      <w:pPr>
        <w:pStyle w:val="Sinespaciado1"/>
        <w:ind w:right="51"/>
        <w:jc w:val="both"/>
        <w:rPr>
          <w:rFonts w:ascii="Avenir Book" w:hAnsi="Avenir Book" w:cs="Arial"/>
        </w:rPr>
      </w:pPr>
    </w:p>
    <w:p w:rsidRPr="002979A8" w:rsidR="00825AE0" w:rsidRDefault="00350C27" w14:paraId="7BA62D40" w14:textId="386F300F">
      <w:pPr>
        <w:pStyle w:val="Prrafodelista"/>
        <w:numPr>
          <w:ilvl w:val="0"/>
          <w:numId w:val="4"/>
        </w:numPr>
        <w:rPr>
          <w:rFonts w:ascii="Avenir Book" w:hAnsi="Avenir Book" w:cs="Arial"/>
          <w:b/>
        </w:rPr>
      </w:pPr>
      <w:r w:rsidRPr="002979A8">
        <w:rPr>
          <w:rFonts w:ascii="Avenir Book" w:hAnsi="Avenir Book" w:cs="Arial"/>
          <w:b/>
        </w:rPr>
        <w:t xml:space="preserve">TERRITORIALIZACIÓN DEL BIEN O SERVICIO SOLICITADO </w:t>
      </w:r>
    </w:p>
    <w:p w:rsidRPr="002979A8" w:rsidR="00631399" w:rsidP="00303CC9" w:rsidRDefault="00631399" w14:paraId="47C29ABE" w14:textId="77777777">
      <w:pPr>
        <w:jc w:val="both"/>
        <w:rPr>
          <w:rFonts w:ascii="Avenir Book" w:hAnsi="Avenir Book" w:cs="Arial"/>
        </w:rPr>
      </w:pPr>
    </w:p>
    <w:tbl>
      <w:tblPr>
        <w:tblW w:w="9577" w:type="dxa"/>
        <w:tblInd w:w="-4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5534"/>
        <w:gridCol w:w="993"/>
        <w:gridCol w:w="992"/>
        <w:gridCol w:w="992"/>
        <w:gridCol w:w="1066"/>
      </w:tblGrid>
      <w:tr w:rsidRPr="002979A8" w:rsidR="00CD6CD4" w:rsidTr="00350C27" w14:paraId="5E4028AF" w14:textId="77777777">
        <w:trPr>
          <w:trHeight w:val="335"/>
        </w:trPr>
        <w:tc>
          <w:tcPr>
            <w:tcW w:w="5534" w:type="dxa"/>
            <w:shd w:val="clear" w:color="000000" w:fill="FFFFFF"/>
            <w:vAlign w:val="center"/>
          </w:tcPr>
          <w:p w:rsidRPr="002979A8" w:rsidR="00CD6CD4" w:rsidP="00303CC9" w:rsidRDefault="00CD6CD4" w14:paraId="2BE75E05" w14:textId="39E3D074">
            <w:pPr>
              <w:jc w:val="both"/>
              <w:rPr>
                <w:rFonts w:ascii="Avenir Book" w:hAnsi="Avenir Book" w:cs="Arial"/>
                <w:b/>
                <w:bCs/>
                <w:lang w:eastAsia="es-CO"/>
              </w:rPr>
            </w:pPr>
            <w:r w:rsidRPr="002979A8">
              <w:rPr>
                <w:rFonts w:ascii="Avenir Book" w:hAnsi="Avenir Book" w:cs="Arial"/>
                <w:b/>
                <w:bCs/>
                <w:lang w:eastAsia="es-CO"/>
              </w:rPr>
              <w:t xml:space="preserve">Nacional </w:t>
            </w:r>
            <w:r w:rsidRPr="002979A8">
              <w:rPr>
                <w:rFonts w:ascii="Avenir Book" w:hAnsi="Avenir Book" w:cs="Arial"/>
                <w:lang w:eastAsia="es-CO"/>
              </w:rPr>
              <w:t>(marque una X en la opción que corresponda)</w:t>
            </w:r>
          </w:p>
        </w:tc>
        <w:tc>
          <w:tcPr>
            <w:tcW w:w="993" w:type="dxa"/>
            <w:shd w:val="clear" w:color="000000" w:fill="FFFFFF"/>
            <w:vAlign w:val="center"/>
          </w:tcPr>
          <w:p w:rsidRPr="002979A8" w:rsidR="00CD6CD4" w:rsidP="00303CC9" w:rsidRDefault="00CD6CD4" w14:paraId="668DE38F" w14:textId="682B51EB">
            <w:pPr>
              <w:jc w:val="both"/>
              <w:rPr>
                <w:rFonts w:ascii="Avenir Book" w:hAnsi="Avenir Book" w:cs="Arial"/>
                <w:lang w:eastAsia="es-CO"/>
              </w:rPr>
            </w:pPr>
            <w:r w:rsidRPr="002979A8">
              <w:rPr>
                <w:rFonts w:ascii="Avenir Book" w:hAnsi="Avenir Book" w:cs="Arial"/>
                <w:lang w:eastAsia="es-CO"/>
              </w:rPr>
              <w:t>SI</w:t>
            </w:r>
          </w:p>
        </w:tc>
        <w:tc>
          <w:tcPr>
            <w:tcW w:w="992" w:type="dxa"/>
            <w:shd w:val="clear" w:color="000000" w:fill="FFFFFF"/>
            <w:vAlign w:val="center"/>
          </w:tcPr>
          <w:p w:rsidRPr="002979A8" w:rsidR="00CD6CD4" w:rsidP="00303CC9" w:rsidRDefault="00CD6CD4" w14:paraId="6C5FD171" w14:textId="6FE5D962">
            <w:pPr>
              <w:jc w:val="both"/>
              <w:rPr>
                <w:rFonts w:ascii="Avenir Book" w:hAnsi="Avenir Book" w:cs="Arial"/>
                <w:lang w:eastAsia="es-CO"/>
              </w:rPr>
            </w:pPr>
          </w:p>
        </w:tc>
        <w:tc>
          <w:tcPr>
            <w:tcW w:w="992" w:type="dxa"/>
            <w:shd w:val="clear" w:color="000000" w:fill="FFFFFF"/>
            <w:vAlign w:val="center"/>
          </w:tcPr>
          <w:p w:rsidRPr="002979A8" w:rsidR="00CD6CD4" w:rsidP="00303CC9" w:rsidRDefault="00CD6CD4" w14:paraId="32F2DCDB" w14:textId="53509EBC">
            <w:pPr>
              <w:jc w:val="both"/>
              <w:rPr>
                <w:rFonts w:ascii="Avenir Book" w:hAnsi="Avenir Book" w:cs="Arial"/>
                <w:lang w:eastAsia="es-CO"/>
              </w:rPr>
            </w:pPr>
            <w:r w:rsidRPr="002979A8">
              <w:rPr>
                <w:rFonts w:ascii="Avenir Book" w:hAnsi="Avenir Book" w:cs="Arial"/>
                <w:lang w:eastAsia="es-CO"/>
              </w:rPr>
              <w:t>NO</w:t>
            </w:r>
          </w:p>
        </w:tc>
        <w:tc>
          <w:tcPr>
            <w:tcW w:w="1066" w:type="dxa"/>
            <w:shd w:val="clear" w:color="000000" w:fill="FFFFFF"/>
            <w:vAlign w:val="center"/>
          </w:tcPr>
          <w:p w:rsidRPr="002979A8" w:rsidR="00CD6CD4" w:rsidP="00303CC9" w:rsidRDefault="00CD6CD4" w14:paraId="660EBB9B" w14:textId="0741134B">
            <w:pPr>
              <w:jc w:val="both"/>
              <w:rPr>
                <w:rFonts w:ascii="Avenir Book" w:hAnsi="Avenir Book" w:cs="Arial"/>
                <w:lang w:eastAsia="es-CO"/>
              </w:rPr>
            </w:pPr>
          </w:p>
        </w:tc>
      </w:tr>
      <w:tr w:rsidRPr="002979A8" w:rsidR="00526F4B" w:rsidTr="00350C27" w14:paraId="11A8E31F" w14:textId="77777777">
        <w:trPr>
          <w:trHeight w:val="335"/>
        </w:trPr>
        <w:tc>
          <w:tcPr>
            <w:tcW w:w="5534" w:type="dxa"/>
            <w:shd w:val="clear" w:color="000000" w:fill="FFFFFF"/>
            <w:vAlign w:val="center"/>
            <w:hideMark/>
          </w:tcPr>
          <w:p w:rsidRPr="002979A8" w:rsidR="00BE2F0B" w:rsidP="00303CC9" w:rsidRDefault="00BE2F0B" w14:paraId="7FB4D9F7" w14:textId="7F4C56F3">
            <w:pPr>
              <w:jc w:val="both"/>
              <w:rPr>
                <w:rFonts w:ascii="Avenir Book" w:hAnsi="Avenir Book" w:cs="Arial"/>
                <w:b/>
                <w:bCs/>
                <w:lang w:eastAsia="es-CO"/>
              </w:rPr>
            </w:pPr>
            <w:r w:rsidRPr="002979A8">
              <w:rPr>
                <w:rFonts w:ascii="Avenir Book" w:hAnsi="Avenir Book" w:cs="Arial"/>
                <w:b/>
                <w:bCs/>
                <w:lang w:eastAsia="es-CO"/>
              </w:rPr>
              <w:t xml:space="preserve">Departamento </w:t>
            </w:r>
          </w:p>
        </w:tc>
        <w:tc>
          <w:tcPr>
            <w:tcW w:w="4043" w:type="dxa"/>
            <w:gridSpan w:val="4"/>
            <w:shd w:val="clear" w:color="000000" w:fill="FFFFFF"/>
            <w:vAlign w:val="center"/>
          </w:tcPr>
          <w:p w:rsidRPr="002979A8" w:rsidR="00BE2F0B" w:rsidP="00303CC9" w:rsidRDefault="00BE2F0B" w14:paraId="581AE811" w14:textId="5FD16901">
            <w:pPr>
              <w:jc w:val="both"/>
              <w:rPr>
                <w:rFonts w:ascii="Avenir Book" w:hAnsi="Avenir Book" w:cs="Arial"/>
                <w:lang w:eastAsia="es-CO"/>
              </w:rPr>
            </w:pPr>
          </w:p>
        </w:tc>
      </w:tr>
      <w:tr w:rsidRPr="002979A8" w:rsidR="00526F4B" w:rsidTr="00350C27" w14:paraId="5E6ADAD1" w14:textId="77777777">
        <w:trPr>
          <w:trHeight w:val="335"/>
        </w:trPr>
        <w:tc>
          <w:tcPr>
            <w:tcW w:w="5534" w:type="dxa"/>
            <w:shd w:val="clear" w:color="000000" w:fill="FFFFFF"/>
            <w:vAlign w:val="center"/>
            <w:hideMark/>
          </w:tcPr>
          <w:p w:rsidRPr="002979A8" w:rsidR="00BE2F0B" w:rsidP="00303CC9" w:rsidRDefault="00BE2F0B" w14:paraId="171DD390" w14:textId="196A85C4">
            <w:pPr>
              <w:jc w:val="both"/>
              <w:rPr>
                <w:rFonts w:ascii="Avenir Book" w:hAnsi="Avenir Book" w:cs="Arial"/>
                <w:b/>
                <w:bCs/>
                <w:lang w:eastAsia="es-CO"/>
              </w:rPr>
            </w:pPr>
            <w:r w:rsidRPr="002979A8">
              <w:rPr>
                <w:rFonts w:ascii="Avenir Book" w:hAnsi="Avenir Book" w:cs="Arial"/>
                <w:b/>
                <w:bCs/>
                <w:lang w:eastAsia="es-CO"/>
              </w:rPr>
              <w:t>Municipio</w:t>
            </w:r>
          </w:p>
        </w:tc>
        <w:tc>
          <w:tcPr>
            <w:tcW w:w="4043" w:type="dxa"/>
            <w:gridSpan w:val="4"/>
            <w:shd w:val="clear" w:color="000000" w:fill="FFFFFF"/>
            <w:vAlign w:val="center"/>
          </w:tcPr>
          <w:p w:rsidRPr="002979A8" w:rsidR="00BE2F0B" w:rsidP="00303CC9" w:rsidRDefault="00BE2F0B" w14:paraId="6E49F0BC" w14:textId="7FB6347C">
            <w:pPr>
              <w:jc w:val="both"/>
              <w:rPr>
                <w:rFonts w:ascii="Avenir Book" w:hAnsi="Avenir Book" w:cs="Arial"/>
                <w:lang w:eastAsia="es-CO"/>
              </w:rPr>
            </w:pPr>
          </w:p>
        </w:tc>
      </w:tr>
      <w:tr w:rsidRPr="002979A8" w:rsidR="00526F4B" w:rsidTr="00350C27" w14:paraId="11DF0C82" w14:textId="77777777">
        <w:trPr>
          <w:trHeight w:val="335"/>
        </w:trPr>
        <w:tc>
          <w:tcPr>
            <w:tcW w:w="5534" w:type="dxa"/>
            <w:shd w:val="clear" w:color="000000" w:fill="FFFFFF"/>
            <w:vAlign w:val="center"/>
          </w:tcPr>
          <w:p w:rsidRPr="002979A8" w:rsidR="00BE2F0B" w:rsidP="00303CC9" w:rsidRDefault="00BE2F0B" w14:paraId="6D9E0B12" w14:textId="2B882948">
            <w:pPr>
              <w:jc w:val="both"/>
              <w:rPr>
                <w:rFonts w:ascii="Avenir Book" w:hAnsi="Avenir Book" w:cs="Arial"/>
                <w:b/>
                <w:bCs/>
                <w:lang w:eastAsia="es-CO"/>
              </w:rPr>
            </w:pPr>
            <w:r w:rsidRPr="002979A8">
              <w:rPr>
                <w:rFonts w:ascii="Avenir Book" w:hAnsi="Avenir Book" w:cs="Arial"/>
                <w:b/>
                <w:bCs/>
                <w:lang w:eastAsia="es-CO"/>
              </w:rPr>
              <w:t>Dirección</w:t>
            </w:r>
          </w:p>
        </w:tc>
        <w:tc>
          <w:tcPr>
            <w:tcW w:w="4043" w:type="dxa"/>
            <w:gridSpan w:val="4"/>
            <w:shd w:val="clear" w:color="000000" w:fill="FFFFFF"/>
            <w:vAlign w:val="center"/>
          </w:tcPr>
          <w:p w:rsidRPr="002979A8" w:rsidR="00BE2F0B" w:rsidP="00B45B27" w:rsidRDefault="00BE2F0B" w14:paraId="631B9976" w14:textId="0C08732F">
            <w:pPr>
              <w:spacing w:line="480" w:lineRule="auto"/>
              <w:jc w:val="both"/>
              <w:rPr>
                <w:rFonts w:ascii="Avenir Book" w:hAnsi="Avenir Book" w:cs="Arial"/>
                <w:lang w:eastAsia="es-CO"/>
              </w:rPr>
            </w:pPr>
          </w:p>
        </w:tc>
      </w:tr>
    </w:tbl>
    <w:p w:rsidRPr="002979A8" w:rsidR="00620C65" w:rsidP="00303CC9" w:rsidRDefault="00620C65" w14:paraId="76BB2EEB" w14:textId="234AE4B8">
      <w:pPr>
        <w:pStyle w:val="Prrafodelista"/>
        <w:ind w:left="0"/>
        <w:jc w:val="both"/>
        <w:rPr>
          <w:rFonts w:ascii="Avenir Book" w:hAnsi="Avenir Book" w:cs="Arial"/>
          <w:b/>
        </w:rPr>
      </w:pPr>
    </w:p>
    <w:p w:rsidRPr="002979A8" w:rsidR="008300D6" w:rsidRDefault="00825AE0" w14:paraId="4B070F20" w14:textId="12971799">
      <w:pPr>
        <w:pStyle w:val="Prrafodelista"/>
        <w:numPr>
          <w:ilvl w:val="0"/>
          <w:numId w:val="4"/>
        </w:numPr>
        <w:jc w:val="both"/>
        <w:rPr>
          <w:rFonts w:ascii="Avenir Book" w:hAnsi="Avenir Book" w:cs="Arial"/>
          <w:b/>
        </w:rPr>
      </w:pPr>
      <w:r w:rsidRPr="002979A8">
        <w:rPr>
          <w:rFonts w:ascii="Avenir Book" w:hAnsi="Avenir Book" w:cs="Arial"/>
          <w:b/>
        </w:rPr>
        <w:t>VALOR ESTIMADO Y JUSTIFICACIÓN</w:t>
      </w:r>
      <w:r w:rsidRPr="002979A8" w:rsidR="008300D6">
        <w:rPr>
          <w:rFonts w:ascii="Avenir Book" w:hAnsi="Avenir Book" w:cs="Arial"/>
          <w:b/>
        </w:rPr>
        <w:t xml:space="preserve"> </w:t>
      </w:r>
    </w:p>
    <w:p w:rsidRPr="002979A8" w:rsidR="001636FB" w:rsidP="001636FB" w:rsidRDefault="001636FB" w14:paraId="4DA30E5F" w14:textId="77777777">
      <w:pPr>
        <w:jc w:val="both"/>
        <w:rPr>
          <w:rFonts w:ascii="Avenir Book" w:hAnsi="Avenir Book" w:cs="Arial"/>
          <w:b/>
        </w:rPr>
      </w:pPr>
    </w:p>
    <w:p w:rsidRPr="002979A8" w:rsidR="001636FB" w:rsidP="00BA4534" w:rsidRDefault="006F0ED8" w14:paraId="7D3FE744" w14:textId="222AC948">
      <w:pPr>
        <w:jc w:val="both"/>
        <w:rPr>
          <w:rFonts w:ascii="Avenir Book" w:hAnsi="Avenir Book" w:cs="Arial"/>
          <w:b/>
          <w:color w:val="808080" w:themeColor="background1" w:themeShade="80"/>
        </w:rPr>
      </w:pPr>
      <w:r>
        <w:rPr>
          <w:rFonts w:ascii="Avenir Book" w:hAnsi="Avenir Book" w:cs="Arial"/>
          <w:b/>
          <w:color w:val="808080" w:themeColor="background1" w:themeShade="80"/>
        </w:rPr>
        <w:t>Constituye en resumen del análisis del sector. Debe adjuntar el análisis.</w:t>
      </w:r>
    </w:p>
    <w:p w:rsidRPr="002979A8" w:rsidR="001636FB" w:rsidP="00303CC9" w:rsidRDefault="001636FB" w14:paraId="1170F677" w14:textId="77777777">
      <w:pPr>
        <w:pStyle w:val="Prrafodelista"/>
        <w:ind w:left="0"/>
        <w:jc w:val="both"/>
        <w:rPr>
          <w:rFonts w:ascii="Avenir Book" w:hAnsi="Avenir Book" w:cs="Arial"/>
          <w:b/>
        </w:rPr>
      </w:pPr>
    </w:p>
    <w:p w:rsidRPr="002979A8" w:rsidR="00825AE0" w:rsidP="00303CC9" w:rsidRDefault="001636FB" w14:paraId="0B35281C" w14:textId="33F67846">
      <w:pPr>
        <w:pStyle w:val="Prrafodelista"/>
        <w:ind w:left="0"/>
        <w:jc w:val="both"/>
        <w:rPr>
          <w:rFonts w:ascii="Avenir Book" w:hAnsi="Avenir Book" w:cs="Arial"/>
          <w:b/>
          <w:color w:val="808080" w:themeColor="background1" w:themeShade="80"/>
        </w:rPr>
      </w:pPr>
      <w:r w:rsidRPr="002979A8">
        <w:rPr>
          <w:rFonts w:ascii="Avenir Book" w:hAnsi="Avenir Book" w:cs="Arial"/>
          <w:b/>
          <w:color w:val="808080" w:themeColor="background1" w:themeShade="80"/>
        </w:rPr>
        <w:t xml:space="preserve">Adjuntar las cotizaciones y documentos que le sirvieron de base para realizar estas estimaciones, y el documento de trabo que usó para las mismas (preferiblemente en formato Excel). </w:t>
      </w:r>
    </w:p>
    <w:p w:rsidRPr="002979A8" w:rsidR="001636FB" w:rsidP="00303CC9" w:rsidRDefault="001636FB" w14:paraId="51E34757" w14:textId="77777777">
      <w:pPr>
        <w:pStyle w:val="Prrafodelista"/>
        <w:ind w:left="0"/>
        <w:jc w:val="both"/>
        <w:rPr>
          <w:rFonts w:ascii="Avenir Book" w:hAnsi="Avenir Book" w:cs="Arial"/>
          <w:b/>
        </w:rPr>
      </w:pPr>
    </w:p>
    <w:p w:rsidRPr="002979A8" w:rsidR="00825AE0" w:rsidRDefault="00825AE0" w14:paraId="1AB707FB" w14:textId="2B6740FA">
      <w:pPr>
        <w:pStyle w:val="Prrafodelista"/>
        <w:numPr>
          <w:ilvl w:val="1"/>
          <w:numId w:val="4"/>
        </w:numPr>
        <w:jc w:val="both"/>
        <w:rPr>
          <w:rFonts w:ascii="Avenir Book" w:hAnsi="Avenir Book" w:cs="Arial"/>
          <w:b/>
        </w:rPr>
      </w:pPr>
      <w:r w:rsidRPr="002979A8">
        <w:rPr>
          <w:rFonts w:ascii="Avenir Book" w:hAnsi="Avenir Book" w:cs="Arial"/>
          <w:b/>
        </w:rPr>
        <w:t xml:space="preserve">Valor </w:t>
      </w:r>
      <w:r w:rsidRPr="002979A8" w:rsidR="001636FB">
        <w:rPr>
          <w:rFonts w:ascii="Avenir Book" w:hAnsi="Avenir Book" w:cs="Arial"/>
          <w:b/>
        </w:rPr>
        <w:t>aproximado</w:t>
      </w:r>
    </w:p>
    <w:p w:rsidRPr="002979A8" w:rsidR="001636FB" w:rsidP="006971DF" w:rsidRDefault="001636FB" w14:paraId="7A497CD5" w14:textId="77777777">
      <w:pPr>
        <w:jc w:val="both"/>
        <w:rPr>
          <w:rFonts w:ascii="Avenir Book" w:hAnsi="Avenir Book" w:cs="Arial"/>
          <w:b/>
        </w:rPr>
      </w:pPr>
    </w:p>
    <w:p w:rsidRPr="002979A8" w:rsidR="00A931B3" w:rsidP="00A931B3" w:rsidRDefault="00A931B3" w14:paraId="203EA48F" w14:textId="05687A82">
      <w:pPr>
        <w:jc w:val="both"/>
        <w:rPr>
          <w:rFonts w:ascii="Avenir Book" w:hAnsi="Avenir Book" w:cs="Arial"/>
          <w:b/>
          <w:bCs/>
          <w:i/>
          <w:iCs/>
        </w:rPr>
      </w:pPr>
      <w:r w:rsidRPr="002979A8">
        <w:rPr>
          <w:rFonts w:ascii="Avenir Book" w:hAnsi="Avenir Book" w:cs="Arial"/>
          <w:b/>
          <w:bCs/>
          <w:i/>
          <w:iCs/>
        </w:rPr>
        <w:t xml:space="preserve">Presupuesto estimado </w:t>
      </w:r>
    </w:p>
    <w:p w:rsidRPr="002979A8" w:rsidR="00644A99" w:rsidP="00A931B3" w:rsidRDefault="00644A99" w14:paraId="143070AC" w14:textId="215F26BE">
      <w:pPr>
        <w:jc w:val="both"/>
        <w:rPr>
          <w:rFonts w:ascii="Avenir Book" w:hAnsi="Avenir Book" w:cs="Arial"/>
          <w:bCs/>
          <w:i/>
          <w:iCs/>
          <w:color w:val="808080" w:themeColor="background1" w:themeShade="80"/>
        </w:rPr>
      </w:pPr>
    </w:p>
    <w:p w:rsidRPr="00215DCF" w:rsidR="00631399" w:rsidP="00631399" w:rsidRDefault="00215DCF" w14:paraId="0EC8A14C" w14:textId="363CF2C1">
      <w:pPr>
        <w:jc w:val="both"/>
        <w:rPr>
          <w:rFonts w:ascii="Arial" w:hAnsi="Arial" w:cs="Arial"/>
          <w:bCs/>
          <w:color w:val="000000" w:themeColor="text1"/>
          <w:sz w:val="22"/>
          <w:szCs w:val="22"/>
        </w:rPr>
      </w:pPr>
      <w:r w:rsidRPr="00215DCF">
        <w:rPr>
          <w:rFonts w:ascii="Arial" w:hAnsi="Arial" w:cs="Arial"/>
          <w:bCs/>
          <w:color w:val="000000" w:themeColor="text1"/>
          <w:sz w:val="22"/>
          <w:szCs w:val="22"/>
          <w:highlight w:val="yellow"/>
        </w:rPr>
        <w:t>El presupuesto estimado es de QUINIENTOS CINCUENTA MILLONES DE PESOS ($550.000.000).</w:t>
      </w:r>
    </w:p>
    <w:p w:rsidRPr="002979A8" w:rsidR="00B45B27" w:rsidP="00631399" w:rsidRDefault="00B45B27" w14:paraId="52087B62" w14:textId="77777777">
      <w:pPr>
        <w:jc w:val="both"/>
        <w:rPr>
          <w:rFonts w:ascii="Avenir Book" w:hAnsi="Avenir Book" w:cs="Arial"/>
          <w:i/>
          <w:iCs/>
          <w:color w:val="A6A6A6" w:themeColor="background1" w:themeShade="A6"/>
        </w:rPr>
      </w:pPr>
    </w:p>
    <w:p w:rsidRPr="002979A8" w:rsidR="00631399" w:rsidP="00631399" w:rsidRDefault="00631399" w14:paraId="4E4AFA2B" w14:textId="57E4E7A8">
      <w:pPr>
        <w:jc w:val="both"/>
        <w:rPr>
          <w:rFonts w:ascii="Avenir Book" w:hAnsi="Avenir Book" w:cs="Arial"/>
          <w:b/>
          <w:bCs/>
          <w:i/>
          <w:iCs/>
          <w:color w:val="A6A6A6" w:themeColor="background1" w:themeShade="A6"/>
        </w:rPr>
      </w:pPr>
      <w:r w:rsidRPr="00215DCF">
        <w:rPr>
          <w:rFonts w:ascii="Avenir Book" w:hAnsi="Avenir Book" w:cs="Arial"/>
          <w:b/>
          <w:bCs/>
          <w:i/>
          <w:iCs/>
          <w:highlight w:val="yellow"/>
        </w:rPr>
        <w:t>Análisis de las Variables Consideradas</w:t>
      </w:r>
      <w:r w:rsidRPr="002979A8">
        <w:rPr>
          <w:rFonts w:ascii="Avenir Book" w:hAnsi="Avenir Book" w:cs="Arial"/>
          <w:b/>
          <w:bCs/>
          <w:i/>
          <w:iCs/>
        </w:rPr>
        <w:t xml:space="preserve"> </w:t>
      </w:r>
    </w:p>
    <w:p w:rsidRPr="002979A8" w:rsidR="00B45B27" w:rsidP="00B45B27" w:rsidRDefault="00B45B27" w14:paraId="32E2C77B" w14:textId="27578D2E">
      <w:pPr>
        <w:jc w:val="both"/>
        <w:rPr>
          <w:rFonts w:ascii="Avenir Book" w:hAnsi="Avenir Book" w:cs="Arial"/>
          <w:i/>
          <w:iCs/>
          <w:color w:val="A6A6A6" w:themeColor="background1" w:themeShade="A6"/>
        </w:rPr>
      </w:pPr>
    </w:p>
    <w:p w:rsidRPr="002979A8" w:rsidR="00644A99" w:rsidP="00644A99" w:rsidRDefault="00644A99" w14:paraId="2B72FDC8" w14:textId="42AD1ABE">
      <w:pPr>
        <w:jc w:val="both"/>
        <w:rPr>
          <w:rFonts w:ascii="Avenir Book" w:hAnsi="Avenir Book" w:cs="Arial"/>
          <w:bCs/>
          <w:i/>
          <w:iCs/>
          <w:color w:val="808080" w:themeColor="background1" w:themeShade="80"/>
        </w:rPr>
      </w:pPr>
      <w:r w:rsidRPr="002979A8">
        <w:rPr>
          <w:rFonts w:ascii="Avenir Book" w:hAnsi="Avenir Book" w:cs="Arial"/>
          <w:bCs/>
          <w:i/>
          <w:iCs/>
          <w:color w:val="808080" w:themeColor="background1" w:themeShade="80"/>
        </w:rPr>
        <w:t>Se deberá explicar el ejercicio adelantado por la dependencia para estimar un posible presupuesto que satisfaga la necesidad descrita (contrataciones históricas, estudio de mercado, revisión otras entidades)</w:t>
      </w:r>
    </w:p>
    <w:p w:rsidRPr="002979A8" w:rsidR="00B45B27" w:rsidP="00B45B27" w:rsidRDefault="00B45B27" w14:paraId="1F9D6EDC" w14:textId="77777777">
      <w:pPr>
        <w:jc w:val="both"/>
        <w:rPr>
          <w:rFonts w:ascii="Avenir Book" w:hAnsi="Avenir Book" w:cs="Arial"/>
          <w:color w:val="A6A6A6" w:themeColor="background1" w:themeShade="A6"/>
        </w:rPr>
      </w:pPr>
    </w:p>
    <w:p w:rsidRPr="002979A8" w:rsidR="00825AE0" w:rsidP="006971DF" w:rsidRDefault="00631399" w14:paraId="0188CF76" w14:textId="17248A46">
      <w:pPr>
        <w:jc w:val="both"/>
        <w:rPr>
          <w:rFonts w:ascii="Avenir Book" w:hAnsi="Avenir Book" w:cs="Arial"/>
          <w:b/>
          <w:bCs/>
          <w:i/>
          <w:iCs/>
          <w:color w:val="808080" w:themeColor="background1" w:themeShade="80"/>
        </w:rPr>
      </w:pPr>
      <w:r w:rsidRPr="002979A8">
        <w:rPr>
          <w:rFonts w:ascii="Avenir Book" w:hAnsi="Avenir Book" w:cs="Arial"/>
          <w:b/>
          <w:bCs/>
          <w:i/>
          <w:iCs/>
          <w:color w:val="808080" w:themeColor="background1" w:themeShade="80"/>
        </w:rPr>
        <w:t xml:space="preserve">Valor reportado en la Desagregación Proyectos de Inversión de la Rama Judicial </w:t>
      </w:r>
    </w:p>
    <w:p w:rsidRPr="002979A8" w:rsidR="00A931B3" w:rsidP="006971DF" w:rsidRDefault="00A931B3" w14:paraId="5B04ED62" w14:textId="759718F8">
      <w:pPr>
        <w:jc w:val="both"/>
        <w:rPr>
          <w:rFonts w:ascii="Avenir Book" w:hAnsi="Avenir Book" w:cs="Arial"/>
          <w:b/>
        </w:rPr>
      </w:pPr>
    </w:p>
    <w:p w:rsidRPr="002979A8" w:rsidR="001F1E83" w:rsidRDefault="00825AE0" w14:paraId="7CD9914D" w14:textId="229BD68A">
      <w:pPr>
        <w:pStyle w:val="Prrafodelista"/>
        <w:numPr>
          <w:ilvl w:val="1"/>
          <w:numId w:val="4"/>
        </w:numPr>
        <w:jc w:val="both"/>
        <w:rPr>
          <w:rFonts w:ascii="Avenir Book" w:hAnsi="Avenir Book" w:cs="Arial"/>
          <w:b/>
        </w:rPr>
      </w:pPr>
      <w:r w:rsidRPr="002979A8">
        <w:rPr>
          <w:rFonts w:ascii="Avenir Book" w:hAnsi="Avenir Book" w:cs="Arial"/>
          <w:b/>
        </w:rPr>
        <w:t>Identificación presupuestal.</w:t>
      </w:r>
    </w:p>
    <w:p w:rsidRPr="002979A8" w:rsidR="001636FB" w:rsidP="00BA4534" w:rsidRDefault="001636FB" w14:paraId="1EB958E0" w14:textId="77777777">
      <w:pPr>
        <w:pStyle w:val="Prrafodelista"/>
        <w:jc w:val="both"/>
        <w:rPr>
          <w:rFonts w:ascii="Avenir Book" w:hAnsi="Avenir Book" w:cs="Arial"/>
          <w:b/>
        </w:rPr>
      </w:pPr>
    </w:p>
    <w:p w:rsidRPr="002979A8" w:rsidR="001636FB" w:rsidP="00CE7C3E" w:rsidRDefault="001636FB" w14:paraId="4B3A80F7" w14:textId="77777777">
      <w:pPr>
        <w:jc w:val="both"/>
        <w:rPr>
          <w:rFonts w:ascii="Avenir Book" w:hAnsi="Avenir Book"/>
        </w:rPr>
      </w:pPr>
    </w:p>
    <w:p w:rsidRPr="002979A8" w:rsidR="00CE7C3E" w:rsidP="00F11E5E" w:rsidRDefault="00CE7C3E" w14:paraId="65D11242" w14:textId="7126C436">
      <w:pPr>
        <w:jc w:val="both"/>
        <w:rPr>
          <w:rFonts w:ascii="Avenir Book" w:hAnsi="Avenir Book"/>
          <w:b/>
          <w:bCs/>
        </w:rPr>
      </w:pPr>
      <w:r w:rsidRPr="002979A8">
        <w:rPr>
          <w:rFonts w:ascii="Avenir Book" w:hAnsi="Avenir Book"/>
          <w:b/>
          <w:bCs/>
        </w:rPr>
        <w:t>Recursos de la vigencia actual</w:t>
      </w:r>
    </w:p>
    <w:p w:rsidRPr="002979A8" w:rsidR="00CE7C3E" w:rsidP="00CE7C3E" w:rsidRDefault="00CE7C3E" w14:paraId="246A093E" w14:textId="43805FB3">
      <w:pPr>
        <w:jc w:val="both"/>
        <w:rPr>
          <w:rFonts w:ascii="Avenir Book" w:hAnsi="Avenir Book"/>
        </w:rPr>
      </w:pPr>
    </w:p>
    <w:tbl>
      <w:tblPr>
        <w:tblStyle w:val="Tablaconcuadrcula"/>
        <w:tblW w:w="0" w:type="auto"/>
        <w:tblLook w:val="04A0" w:firstRow="1" w:lastRow="0" w:firstColumn="1" w:lastColumn="0" w:noHBand="0" w:noVBand="1"/>
      </w:tblPr>
      <w:tblGrid>
        <w:gridCol w:w="1698"/>
        <w:gridCol w:w="1699"/>
        <w:gridCol w:w="1699"/>
        <w:gridCol w:w="1699"/>
        <w:gridCol w:w="1699"/>
      </w:tblGrid>
      <w:tr w:rsidRPr="00215DCF" w:rsidR="00CE7C3E" w:rsidTr="00CE7C3E" w14:paraId="14E83363" w14:textId="77777777">
        <w:tc>
          <w:tcPr>
            <w:tcW w:w="1698" w:type="dxa"/>
            <w:tcMar>
              <w:left w:w="28" w:type="dxa"/>
              <w:right w:w="28" w:type="dxa"/>
            </w:tcMar>
            <w:vAlign w:val="center"/>
          </w:tcPr>
          <w:p w:rsidRPr="00215DCF" w:rsidR="00CE7C3E" w:rsidP="00CE7C3E" w:rsidRDefault="00CE7C3E" w14:paraId="040F6103" w14:textId="39B75C2F">
            <w:pPr>
              <w:jc w:val="center"/>
              <w:rPr>
                <w:rFonts w:ascii="Arial" w:hAnsi="Arial" w:cs="Arial"/>
                <w:b/>
                <w:bCs/>
                <w:sz w:val="20"/>
                <w:szCs w:val="20"/>
              </w:rPr>
            </w:pPr>
            <w:r w:rsidRPr="00215DCF">
              <w:rPr>
                <w:rFonts w:ascii="Arial" w:hAnsi="Arial" w:cs="Arial"/>
                <w:b/>
                <w:bCs/>
                <w:sz w:val="20"/>
                <w:szCs w:val="20"/>
              </w:rPr>
              <w:t>CDP</w:t>
            </w:r>
          </w:p>
        </w:tc>
        <w:tc>
          <w:tcPr>
            <w:tcW w:w="1699" w:type="dxa"/>
            <w:tcMar>
              <w:left w:w="28" w:type="dxa"/>
              <w:right w:w="28" w:type="dxa"/>
            </w:tcMar>
            <w:vAlign w:val="center"/>
          </w:tcPr>
          <w:p w:rsidRPr="00215DCF" w:rsidR="00CE7C3E" w:rsidP="00CE7C3E" w:rsidRDefault="00CE7C3E" w14:paraId="5D0954CE" w14:textId="276998B3">
            <w:pPr>
              <w:jc w:val="center"/>
              <w:rPr>
                <w:rFonts w:ascii="Arial" w:hAnsi="Arial" w:cs="Arial"/>
                <w:b/>
                <w:bCs/>
                <w:sz w:val="20"/>
                <w:szCs w:val="20"/>
              </w:rPr>
            </w:pPr>
            <w:r w:rsidRPr="00215DCF">
              <w:rPr>
                <w:rFonts w:ascii="Arial" w:hAnsi="Arial" w:cs="Arial"/>
                <w:b/>
                <w:bCs/>
                <w:sz w:val="20"/>
                <w:szCs w:val="20"/>
              </w:rPr>
              <w:t>Fecha CDP</w:t>
            </w:r>
          </w:p>
        </w:tc>
        <w:tc>
          <w:tcPr>
            <w:tcW w:w="1699" w:type="dxa"/>
            <w:tcMar>
              <w:left w:w="28" w:type="dxa"/>
              <w:right w:w="28" w:type="dxa"/>
            </w:tcMar>
            <w:vAlign w:val="center"/>
          </w:tcPr>
          <w:p w:rsidRPr="00215DCF" w:rsidR="00CE7C3E" w:rsidP="00CE7C3E" w:rsidRDefault="00CE7C3E" w14:paraId="4A073CD3" w14:textId="6C390EE0">
            <w:pPr>
              <w:jc w:val="center"/>
              <w:rPr>
                <w:rFonts w:ascii="Arial" w:hAnsi="Arial" w:cs="Arial"/>
                <w:b/>
                <w:bCs/>
                <w:sz w:val="20"/>
                <w:szCs w:val="20"/>
              </w:rPr>
            </w:pPr>
            <w:r w:rsidRPr="00215DCF">
              <w:rPr>
                <w:rFonts w:ascii="Arial" w:hAnsi="Arial" w:cs="Arial"/>
                <w:b/>
                <w:bCs/>
                <w:sz w:val="20"/>
                <w:szCs w:val="20"/>
              </w:rPr>
              <w:t>Código presupuestal</w:t>
            </w:r>
          </w:p>
        </w:tc>
        <w:tc>
          <w:tcPr>
            <w:tcW w:w="1699" w:type="dxa"/>
            <w:tcMar>
              <w:left w:w="28" w:type="dxa"/>
              <w:right w:w="28" w:type="dxa"/>
            </w:tcMar>
            <w:vAlign w:val="center"/>
          </w:tcPr>
          <w:p w:rsidRPr="00215DCF" w:rsidR="00CE7C3E" w:rsidP="00CE7C3E" w:rsidRDefault="00CE7C3E" w14:paraId="12B54A44" w14:textId="2B93EC01">
            <w:pPr>
              <w:jc w:val="center"/>
              <w:rPr>
                <w:rFonts w:ascii="Arial" w:hAnsi="Arial" w:cs="Arial"/>
                <w:b/>
                <w:bCs/>
                <w:sz w:val="20"/>
                <w:szCs w:val="20"/>
              </w:rPr>
            </w:pPr>
            <w:r w:rsidRPr="00215DCF">
              <w:rPr>
                <w:rFonts w:ascii="Arial" w:hAnsi="Arial" w:cs="Arial"/>
                <w:b/>
                <w:bCs/>
                <w:sz w:val="20"/>
                <w:szCs w:val="20"/>
              </w:rPr>
              <w:t>Valor CDP</w:t>
            </w:r>
          </w:p>
        </w:tc>
        <w:tc>
          <w:tcPr>
            <w:tcW w:w="1699" w:type="dxa"/>
            <w:tcMar>
              <w:left w:w="28" w:type="dxa"/>
              <w:right w:w="28" w:type="dxa"/>
            </w:tcMar>
            <w:vAlign w:val="center"/>
          </w:tcPr>
          <w:p w:rsidRPr="00215DCF" w:rsidR="00CE7C3E" w:rsidP="00CE7C3E" w:rsidRDefault="00CE7C3E" w14:paraId="4FEEBD7D" w14:textId="135F728F">
            <w:pPr>
              <w:jc w:val="center"/>
              <w:rPr>
                <w:rFonts w:ascii="Arial" w:hAnsi="Arial" w:cs="Arial"/>
                <w:b/>
                <w:bCs/>
                <w:sz w:val="20"/>
                <w:szCs w:val="20"/>
              </w:rPr>
            </w:pPr>
            <w:r w:rsidRPr="00215DCF">
              <w:rPr>
                <w:rFonts w:ascii="Arial" w:hAnsi="Arial" w:cs="Arial"/>
                <w:b/>
                <w:bCs/>
                <w:sz w:val="20"/>
                <w:szCs w:val="20"/>
              </w:rPr>
              <w:t>Valor a Afectar</w:t>
            </w:r>
          </w:p>
        </w:tc>
      </w:tr>
      <w:tr w:rsidRPr="00215DCF" w:rsidR="00CE7C3E" w:rsidTr="00CE7C3E" w14:paraId="77DAAFFD" w14:textId="77777777">
        <w:tc>
          <w:tcPr>
            <w:tcW w:w="1698" w:type="dxa"/>
            <w:tcMar>
              <w:left w:w="28" w:type="dxa"/>
              <w:right w:w="28" w:type="dxa"/>
            </w:tcMar>
          </w:tcPr>
          <w:p w:rsidRPr="00215DCF" w:rsidR="00CE7C3E" w:rsidP="00CE7C3E" w:rsidRDefault="00215DCF" w14:paraId="2B0821AD" w14:textId="36381512">
            <w:pPr>
              <w:jc w:val="both"/>
              <w:rPr>
                <w:rFonts w:ascii="Arial" w:hAnsi="Arial" w:cs="Arial"/>
                <w:sz w:val="20"/>
                <w:szCs w:val="20"/>
              </w:rPr>
            </w:pPr>
            <w:r w:rsidRPr="00215DCF">
              <w:rPr>
                <w:rFonts w:ascii="Arial" w:hAnsi="Arial" w:cs="Arial"/>
                <w:sz w:val="20"/>
                <w:szCs w:val="20"/>
              </w:rPr>
              <w:t>3026</w:t>
            </w:r>
          </w:p>
        </w:tc>
        <w:tc>
          <w:tcPr>
            <w:tcW w:w="1699" w:type="dxa"/>
            <w:tcMar>
              <w:left w:w="28" w:type="dxa"/>
              <w:right w:w="28" w:type="dxa"/>
            </w:tcMar>
          </w:tcPr>
          <w:p w:rsidRPr="00215DCF" w:rsidR="00CE7C3E" w:rsidP="00CE7C3E" w:rsidRDefault="00215DCF" w14:paraId="7200B2FA" w14:textId="50CAD7B5">
            <w:pPr>
              <w:jc w:val="both"/>
              <w:rPr>
                <w:rFonts w:ascii="Arial" w:hAnsi="Arial" w:cs="Arial"/>
                <w:sz w:val="20"/>
                <w:szCs w:val="20"/>
              </w:rPr>
            </w:pPr>
            <w:r w:rsidRPr="00215DCF">
              <w:rPr>
                <w:rFonts w:ascii="Arial" w:hAnsi="Arial" w:cs="Arial"/>
                <w:sz w:val="20"/>
                <w:szCs w:val="20"/>
              </w:rPr>
              <w:t>026-01-29</w:t>
            </w:r>
          </w:p>
        </w:tc>
        <w:tc>
          <w:tcPr>
            <w:tcW w:w="1699" w:type="dxa"/>
            <w:tcMar>
              <w:left w:w="28" w:type="dxa"/>
              <w:right w:w="28" w:type="dxa"/>
            </w:tcMar>
          </w:tcPr>
          <w:p w:rsidRPr="00C1464B" w:rsidR="00215DCF" w:rsidP="00215DCF" w:rsidRDefault="00215DCF" w14:paraId="1D71626D" w14:textId="77777777">
            <w:pPr>
              <w:jc w:val="both"/>
              <w:rPr>
                <w:rFonts w:ascii="Arial" w:hAnsi="Arial" w:cs="Arial"/>
                <w:sz w:val="18"/>
                <w:szCs w:val="18"/>
              </w:rPr>
            </w:pPr>
            <w:r w:rsidRPr="00C1464B">
              <w:rPr>
                <w:rFonts w:ascii="Arial" w:hAnsi="Arial" w:cs="Arial"/>
                <w:sz w:val="18"/>
                <w:szCs w:val="18"/>
              </w:rPr>
              <w:t xml:space="preserve">C-2701-0800-39-20111D-2701048-02 ADQUIS. DE BYS - </w:t>
            </w:r>
          </w:p>
          <w:p w:rsidRPr="00C1464B" w:rsidR="00215DCF" w:rsidP="00215DCF" w:rsidRDefault="00215DCF" w14:paraId="21D9BF19" w14:textId="77777777">
            <w:pPr>
              <w:jc w:val="both"/>
              <w:rPr>
                <w:rFonts w:ascii="Arial" w:hAnsi="Arial" w:cs="Arial"/>
                <w:sz w:val="18"/>
                <w:szCs w:val="18"/>
              </w:rPr>
            </w:pPr>
            <w:r w:rsidRPr="00C1464B">
              <w:rPr>
                <w:rFonts w:ascii="Arial" w:hAnsi="Arial" w:cs="Arial"/>
                <w:sz w:val="18"/>
                <w:szCs w:val="18"/>
              </w:rPr>
              <w:t xml:space="preserve">SERVICIO DE APOYO EN LA GESTIÓN JUDICIAL - </w:t>
            </w:r>
          </w:p>
          <w:p w:rsidRPr="00C1464B" w:rsidR="00215DCF" w:rsidP="00215DCF" w:rsidRDefault="00215DCF" w14:paraId="3984F135" w14:textId="77777777">
            <w:pPr>
              <w:jc w:val="both"/>
              <w:rPr>
                <w:rFonts w:ascii="Arial" w:hAnsi="Arial" w:cs="Arial"/>
                <w:sz w:val="18"/>
                <w:szCs w:val="18"/>
              </w:rPr>
            </w:pPr>
            <w:r w:rsidRPr="00C1464B">
              <w:rPr>
                <w:rFonts w:ascii="Arial" w:hAnsi="Arial" w:cs="Arial"/>
                <w:sz w:val="18"/>
                <w:szCs w:val="18"/>
              </w:rPr>
              <w:t xml:space="preserve">MEJORAMIENTO DE LA GESTIÓN DEL TALENTO </w:t>
            </w:r>
          </w:p>
          <w:p w:rsidRPr="00C1464B" w:rsidR="00215DCF" w:rsidP="00215DCF" w:rsidRDefault="00215DCF" w14:paraId="3C2650E6" w14:textId="77777777">
            <w:pPr>
              <w:jc w:val="both"/>
              <w:rPr>
                <w:rFonts w:ascii="Arial" w:hAnsi="Arial" w:cs="Arial"/>
                <w:sz w:val="18"/>
                <w:szCs w:val="18"/>
              </w:rPr>
            </w:pPr>
            <w:r w:rsidRPr="00C1464B">
              <w:rPr>
                <w:rFonts w:ascii="Arial" w:hAnsi="Arial" w:cs="Arial"/>
                <w:sz w:val="18"/>
                <w:szCs w:val="18"/>
              </w:rPr>
              <w:t xml:space="preserve">HUMANO PARA FORTALECER LA INTEGRIDAD, EL </w:t>
            </w:r>
          </w:p>
          <w:p w:rsidRPr="00C1464B" w:rsidR="00215DCF" w:rsidP="00215DCF" w:rsidRDefault="00215DCF" w14:paraId="24FA6ECF" w14:textId="77777777">
            <w:pPr>
              <w:jc w:val="both"/>
              <w:rPr>
                <w:rFonts w:ascii="Arial" w:hAnsi="Arial" w:cs="Arial"/>
                <w:sz w:val="18"/>
                <w:szCs w:val="18"/>
              </w:rPr>
            </w:pPr>
            <w:r w:rsidRPr="00C1464B">
              <w:rPr>
                <w:rFonts w:ascii="Arial" w:hAnsi="Arial" w:cs="Arial"/>
                <w:sz w:val="18"/>
                <w:szCs w:val="18"/>
              </w:rPr>
              <w:t xml:space="preserve">CONOCIMIENTO, EL BIENESTAR Y LA SEGURIDAD A </w:t>
            </w:r>
          </w:p>
          <w:p w:rsidRPr="00C1464B" w:rsidR="00CE7C3E" w:rsidP="00215DCF" w:rsidRDefault="00215DCF" w14:paraId="1FDF0574" w14:textId="3679BA37">
            <w:pPr>
              <w:jc w:val="both"/>
              <w:rPr>
                <w:rFonts w:ascii="Arial" w:hAnsi="Arial" w:cs="Arial"/>
                <w:sz w:val="18"/>
                <w:szCs w:val="18"/>
              </w:rPr>
            </w:pPr>
            <w:r w:rsidRPr="00C1464B">
              <w:rPr>
                <w:rFonts w:ascii="Arial" w:hAnsi="Arial" w:cs="Arial"/>
                <w:sz w:val="18"/>
                <w:szCs w:val="18"/>
              </w:rPr>
              <w:t>NIVEL NACIONAL</w:t>
            </w:r>
          </w:p>
        </w:tc>
        <w:tc>
          <w:tcPr>
            <w:tcW w:w="1699" w:type="dxa"/>
            <w:tcMar>
              <w:left w:w="28" w:type="dxa"/>
              <w:right w:w="28" w:type="dxa"/>
            </w:tcMar>
          </w:tcPr>
          <w:p w:rsidRPr="00215DCF" w:rsidR="00CE7C3E" w:rsidP="00CE7C3E" w:rsidRDefault="00215DCF" w14:paraId="49E0E485" w14:textId="6566E506">
            <w:pPr>
              <w:jc w:val="both"/>
              <w:rPr>
                <w:rFonts w:ascii="Arial" w:hAnsi="Arial" w:cs="Arial"/>
                <w:sz w:val="20"/>
                <w:szCs w:val="20"/>
              </w:rPr>
            </w:pPr>
            <w:r w:rsidRPr="00215DCF">
              <w:rPr>
                <w:rFonts w:ascii="Arial" w:hAnsi="Arial" w:cs="Arial"/>
                <w:sz w:val="20"/>
                <w:szCs w:val="20"/>
              </w:rPr>
              <w:t>550.000.000,00</w:t>
            </w:r>
          </w:p>
        </w:tc>
        <w:tc>
          <w:tcPr>
            <w:tcW w:w="1699" w:type="dxa"/>
            <w:tcMar>
              <w:left w:w="28" w:type="dxa"/>
              <w:right w:w="28" w:type="dxa"/>
            </w:tcMar>
          </w:tcPr>
          <w:p w:rsidRPr="00215DCF" w:rsidR="00CE7C3E" w:rsidP="00CE7C3E" w:rsidRDefault="00215DCF" w14:paraId="53AB90B1" w14:textId="62850B02">
            <w:pPr>
              <w:jc w:val="both"/>
              <w:rPr>
                <w:rFonts w:ascii="Arial" w:hAnsi="Arial" w:cs="Arial"/>
                <w:sz w:val="20"/>
                <w:szCs w:val="20"/>
              </w:rPr>
            </w:pPr>
            <w:r w:rsidRPr="00215DCF">
              <w:rPr>
                <w:rFonts w:ascii="Arial" w:hAnsi="Arial" w:cs="Arial"/>
                <w:sz w:val="20"/>
                <w:szCs w:val="20"/>
              </w:rPr>
              <w:t>550.000.000,00</w:t>
            </w:r>
          </w:p>
        </w:tc>
      </w:tr>
      <w:tr w:rsidRPr="00215DCF" w:rsidR="00CE7C3E" w:rsidTr="00CE7C3E" w14:paraId="1087177E" w14:textId="77777777">
        <w:tc>
          <w:tcPr>
            <w:tcW w:w="1698" w:type="dxa"/>
            <w:tcMar>
              <w:left w:w="28" w:type="dxa"/>
              <w:right w:w="28" w:type="dxa"/>
            </w:tcMar>
          </w:tcPr>
          <w:p w:rsidRPr="00215DCF" w:rsidR="00CE7C3E" w:rsidP="00CE7C3E" w:rsidRDefault="00CE7C3E" w14:paraId="106F99B1" w14:textId="77777777">
            <w:pPr>
              <w:jc w:val="both"/>
              <w:rPr>
                <w:rFonts w:ascii="Arial" w:hAnsi="Arial" w:cs="Arial"/>
                <w:sz w:val="20"/>
                <w:szCs w:val="20"/>
              </w:rPr>
            </w:pPr>
          </w:p>
        </w:tc>
        <w:tc>
          <w:tcPr>
            <w:tcW w:w="1699" w:type="dxa"/>
            <w:tcMar>
              <w:left w:w="28" w:type="dxa"/>
              <w:right w:w="28" w:type="dxa"/>
            </w:tcMar>
          </w:tcPr>
          <w:p w:rsidRPr="00215DCF" w:rsidR="00CE7C3E" w:rsidP="00CE7C3E" w:rsidRDefault="00CE7C3E" w14:paraId="2467C929" w14:textId="77777777">
            <w:pPr>
              <w:jc w:val="both"/>
              <w:rPr>
                <w:rFonts w:ascii="Arial" w:hAnsi="Arial" w:cs="Arial"/>
                <w:sz w:val="20"/>
                <w:szCs w:val="20"/>
              </w:rPr>
            </w:pPr>
          </w:p>
        </w:tc>
        <w:tc>
          <w:tcPr>
            <w:tcW w:w="1699" w:type="dxa"/>
            <w:tcMar>
              <w:left w:w="28" w:type="dxa"/>
              <w:right w:w="28" w:type="dxa"/>
            </w:tcMar>
          </w:tcPr>
          <w:p w:rsidRPr="00215DCF" w:rsidR="00CE7C3E" w:rsidP="00CE7C3E" w:rsidRDefault="00CE7C3E" w14:paraId="3C9CE3AA" w14:textId="77777777">
            <w:pPr>
              <w:jc w:val="both"/>
              <w:rPr>
                <w:rFonts w:ascii="Arial" w:hAnsi="Arial" w:cs="Arial"/>
                <w:sz w:val="20"/>
                <w:szCs w:val="20"/>
              </w:rPr>
            </w:pPr>
          </w:p>
        </w:tc>
        <w:tc>
          <w:tcPr>
            <w:tcW w:w="1699" w:type="dxa"/>
            <w:tcMar>
              <w:left w:w="28" w:type="dxa"/>
              <w:right w:w="28" w:type="dxa"/>
            </w:tcMar>
          </w:tcPr>
          <w:p w:rsidRPr="00215DCF" w:rsidR="00CE7C3E" w:rsidP="00CE7C3E" w:rsidRDefault="00CE7C3E" w14:paraId="69D6CC51" w14:textId="77777777">
            <w:pPr>
              <w:jc w:val="both"/>
              <w:rPr>
                <w:rFonts w:ascii="Arial" w:hAnsi="Arial" w:cs="Arial"/>
                <w:sz w:val="20"/>
                <w:szCs w:val="20"/>
              </w:rPr>
            </w:pPr>
          </w:p>
        </w:tc>
        <w:tc>
          <w:tcPr>
            <w:tcW w:w="1699" w:type="dxa"/>
            <w:tcMar>
              <w:left w:w="28" w:type="dxa"/>
              <w:right w:w="28" w:type="dxa"/>
            </w:tcMar>
          </w:tcPr>
          <w:p w:rsidRPr="00215DCF" w:rsidR="00CE7C3E" w:rsidP="00CE7C3E" w:rsidRDefault="00CE7C3E" w14:paraId="70693E47" w14:textId="77777777">
            <w:pPr>
              <w:jc w:val="both"/>
              <w:rPr>
                <w:rFonts w:ascii="Arial" w:hAnsi="Arial" w:cs="Arial"/>
                <w:sz w:val="20"/>
                <w:szCs w:val="20"/>
              </w:rPr>
            </w:pPr>
          </w:p>
        </w:tc>
      </w:tr>
      <w:tr w:rsidRPr="00215DCF" w:rsidR="00CE7C3E" w:rsidTr="008220E3" w14:paraId="369F22A0" w14:textId="77777777">
        <w:tc>
          <w:tcPr>
            <w:tcW w:w="6795" w:type="dxa"/>
            <w:gridSpan w:val="4"/>
            <w:tcMar>
              <w:left w:w="28" w:type="dxa"/>
              <w:right w:w="28" w:type="dxa"/>
            </w:tcMar>
          </w:tcPr>
          <w:p w:rsidRPr="00215DCF" w:rsidR="00CE7C3E" w:rsidP="00CE7C3E" w:rsidRDefault="00CE7C3E" w14:paraId="0BA258EA" w14:textId="1E237748">
            <w:pPr>
              <w:jc w:val="both"/>
              <w:rPr>
                <w:rFonts w:ascii="Arial" w:hAnsi="Arial" w:cs="Arial"/>
                <w:sz w:val="20"/>
                <w:szCs w:val="20"/>
              </w:rPr>
            </w:pPr>
            <w:r w:rsidRPr="00215DCF">
              <w:rPr>
                <w:rFonts w:ascii="Arial" w:hAnsi="Arial" w:cs="Arial"/>
                <w:sz w:val="20"/>
                <w:szCs w:val="20"/>
              </w:rPr>
              <w:t>TOTAL</w:t>
            </w:r>
          </w:p>
        </w:tc>
        <w:tc>
          <w:tcPr>
            <w:tcW w:w="1699" w:type="dxa"/>
            <w:tcMar>
              <w:left w:w="28" w:type="dxa"/>
              <w:right w:w="28" w:type="dxa"/>
            </w:tcMar>
          </w:tcPr>
          <w:p w:rsidRPr="00215DCF" w:rsidR="00CE7C3E" w:rsidP="00CE7C3E" w:rsidRDefault="00CE7C3E" w14:paraId="6E39B344" w14:textId="77777777">
            <w:pPr>
              <w:jc w:val="both"/>
              <w:rPr>
                <w:rFonts w:ascii="Arial" w:hAnsi="Arial" w:cs="Arial"/>
                <w:sz w:val="20"/>
                <w:szCs w:val="20"/>
              </w:rPr>
            </w:pPr>
          </w:p>
        </w:tc>
      </w:tr>
    </w:tbl>
    <w:p w:rsidRPr="002979A8" w:rsidR="00CE7C3E" w:rsidP="00CE7C3E" w:rsidRDefault="00CE7C3E" w14:paraId="2EE43231" w14:textId="58C4250C">
      <w:pPr>
        <w:jc w:val="both"/>
        <w:rPr>
          <w:rFonts w:ascii="Avenir Book" w:hAnsi="Avenir Book"/>
        </w:rPr>
      </w:pPr>
    </w:p>
    <w:p w:rsidR="00215DCF" w:rsidP="00CE7C3E" w:rsidRDefault="00215DCF" w14:paraId="2C4F29C4" w14:textId="77777777">
      <w:pPr>
        <w:jc w:val="both"/>
        <w:rPr>
          <w:rFonts w:ascii="Avenir Book" w:hAnsi="Avenir Book"/>
          <w:b/>
          <w:bCs/>
        </w:rPr>
      </w:pPr>
    </w:p>
    <w:p w:rsidR="00215DCF" w:rsidP="00CE7C3E" w:rsidRDefault="00215DCF" w14:paraId="0FAC24A8" w14:textId="77777777">
      <w:pPr>
        <w:jc w:val="both"/>
        <w:rPr>
          <w:rFonts w:ascii="Avenir Book" w:hAnsi="Avenir Book"/>
          <w:b/>
          <w:bCs/>
        </w:rPr>
      </w:pPr>
    </w:p>
    <w:p w:rsidRPr="002979A8" w:rsidR="00CE7C3E" w:rsidP="00CE7C3E" w:rsidRDefault="00CE7C3E" w14:paraId="5108DFB8" w14:textId="740219FE">
      <w:pPr>
        <w:jc w:val="both"/>
        <w:rPr>
          <w:rFonts w:ascii="Avenir Book" w:hAnsi="Avenir Book"/>
          <w:b/>
          <w:bCs/>
        </w:rPr>
      </w:pPr>
      <w:r w:rsidRPr="002979A8">
        <w:rPr>
          <w:rFonts w:ascii="Avenir Book" w:hAnsi="Avenir Book"/>
          <w:b/>
          <w:bCs/>
        </w:rPr>
        <w:t>Recursos de vigencias futuras</w:t>
      </w:r>
    </w:p>
    <w:p w:rsidRPr="002979A8" w:rsidR="00CE7C3E" w:rsidP="00CE7C3E" w:rsidRDefault="00CE7C3E" w14:paraId="5C7B6F15" w14:textId="77777777">
      <w:pPr>
        <w:jc w:val="both"/>
        <w:rPr>
          <w:rFonts w:ascii="Avenir Book" w:hAnsi="Avenir Book"/>
        </w:rPr>
      </w:pPr>
    </w:p>
    <w:tbl>
      <w:tblPr>
        <w:tblStyle w:val="Tablaconcuadrcula"/>
        <w:tblW w:w="0" w:type="auto"/>
        <w:tblLook w:val="04A0" w:firstRow="1" w:lastRow="0" w:firstColumn="1" w:lastColumn="0" w:noHBand="0" w:noVBand="1"/>
      </w:tblPr>
      <w:tblGrid>
        <w:gridCol w:w="1698"/>
        <w:gridCol w:w="1699"/>
        <w:gridCol w:w="1699"/>
        <w:gridCol w:w="1699"/>
        <w:gridCol w:w="1699"/>
      </w:tblGrid>
      <w:tr w:rsidRPr="002979A8" w:rsidR="00CE7C3E" w:rsidTr="008220E3" w14:paraId="1FE41F1A" w14:textId="77777777">
        <w:tc>
          <w:tcPr>
            <w:tcW w:w="1698" w:type="dxa"/>
            <w:tcMar>
              <w:left w:w="28" w:type="dxa"/>
              <w:right w:w="28" w:type="dxa"/>
            </w:tcMar>
            <w:vAlign w:val="center"/>
          </w:tcPr>
          <w:p w:rsidRPr="002979A8" w:rsidR="00CE7C3E" w:rsidP="008220E3" w:rsidRDefault="00CE7C3E" w14:paraId="06615F49" w14:textId="3D98E4BE">
            <w:pPr>
              <w:jc w:val="center"/>
              <w:rPr>
                <w:rFonts w:ascii="Avenir Book" w:hAnsi="Avenir Book"/>
              </w:rPr>
            </w:pPr>
            <w:r w:rsidRPr="002979A8">
              <w:rPr>
                <w:rFonts w:ascii="Avenir Book" w:hAnsi="Avenir Book"/>
              </w:rPr>
              <w:t>Número de autorización Vigencias Futuras</w:t>
            </w:r>
          </w:p>
        </w:tc>
        <w:tc>
          <w:tcPr>
            <w:tcW w:w="1699" w:type="dxa"/>
            <w:tcMar>
              <w:left w:w="28" w:type="dxa"/>
              <w:right w:w="28" w:type="dxa"/>
            </w:tcMar>
            <w:vAlign w:val="center"/>
          </w:tcPr>
          <w:p w:rsidRPr="002979A8" w:rsidR="00CE7C3E" w:rsidP="008220E3" w:rsidRDefault="00CE7C3E" w14:paraId="60912126" w14:textId="186F4CC2">
            <w:pPr>
              <w:jc w:val="center"/>
              <w:rPr>
                <w:rFonts w:ascii="Avenir Book" w:hAnsi="Avenir Book"/>
              </w:rPr>
            </w:pPr>
            <w:r w:rsidRPr="002979A8">
              <w:rPr>
                <w:rFonts w:ascii="Avenir Book" w:hAnsi="Avenir Book"/>
              </w:rPr>
              <w:t>Vigencia</w:t>
            </w:r>
          </w:p>
        </w:tc>
        <w:tc>
          <w:tcPr>
            <w:tcW w:w="1699" w:type="dxa"/>
            <w:tcMar>
              <w:left w:w="28" w:type="dxa"/>
              <w:right w:w="28" w:type="dxa"/>
            </w:tcMar>
            <w:vAlign w:val="center"/>
          </w:tcPr>
          <w:p w:rsidRPr="002979A8" w:rsidR="00CE7C3E" w:rsidP="008220E3" w:rsidRDefault="00CE7C3E" w14:paraId="3AB1A066" w14:textId="77777777">
            <w:pPr>
              <w:jc w:val="center"/>
              <w:rPr>
                <w:rFonts w:ascii="Avenir Book" w:hAnsi="Avenir Book"/>
              </w:rPr>
            </w:pPr>
            <w:r w:rsidRPr="002979A8">
              <w:rPr>
                <w:rFonts w:ascii="Avenir Book" w:hAnsi="Avenir Book"/>
              </w:rPr>
              <w:t>Código presupuestal</w:t>
            </w:r>
          </w:p>
        </w:tc>
        <w:tc>
          <w:tcPr>
            <w:tcW w:w="1699" w:type="dxa"/>
            <w:tcMar>
              <w:left w:w="28" w:type="dxa"/>
              <w:right w:w="28" w:type="dxa"/>
            </w:tcMar>
            <w:vAlign w:val="center"/>
          </w:tcPr>
          <w:p w:rsidRPr="002979A8" w:rsidR="00CE7C3E" w:rsidP="008220E3" w:rsidRDefault="00CE7C3E" w14:paraId="4B632A9E" w14:textId="20571D99">
            <w:pPr>
              <w:jc w:val="center"/>
              <w:rPr>
                <w:rFonts w:ascii="Avenir Book" w:hAnsi="Avenir Book"/>
              </w:rPr>
            </w:pPr>
            <w:r w:rsidRPr="002979A8">
              <w:rPr>
                <w:rFonts w:ascii="Avenir Book" w:hAnsi="Avenir Book"/>
              </w:rPr>
              <w:t>Valor VF</w:t>
            </w:r>
          </w:p>
        </w:tc>
        <w:tc>
          <w:tcPr>
            <w:tcW w:w="1699" w:type="dxa"/>
            <w:tcMar>
              <w:left w:w="28" w:type="dxa"/>
              <w:right w:w="28" w:type="dxa"/>
            </w:tcMar>
            <w:vAlign w:val="center"/>
          </w:tcPr>
          <w:p w:rsidRPr="002979A8" w:rsidR="00CE7C3E" w:rsidP="008220E3" w:rsidRDefault="00CE7C3E" w14:paraId="3666C6C4" w14:textId="77777777">
            <w:pPr>
              <w:jc w:val="center"/>
              <w:rPr>
                <w:rFonts w:ascii="Avenir Book" w:hAnsi="Avenir Book"/>
              </w:rPr>
            </w:pPr>
            <w:r w:rsidRPr="002979A8">
              <w:rPr>
                <w:rFonts w:ascii="Avenir Book" w:hAnsi="Avenir Book"/>
              </w:rPr>
              <w:t>Valor a Afectar</w:t>
            </w:r>
          </w:p>
        </w:tc>
      </w:tr>
      <w:tr w:rsidRPr="002979A8" w:rsidR="00CE7C3E" w:rsidTr="008220E3" w14:paraId="1B800BBB" w14:textId="77777777">
        <w:tc>
          <w:tcPr>
            <w:tcW w:w="1698" w:type="dxa"/>
            <w:tcMar>
              <w:left w:w="28" w:type="dxa"/>
              <w:right w:w="28" w:type="dxa"/>
            </w:tcMar>
          </w:tcPr>
          <w:p w:rsidRPr="002979A8" w:rsidR="00CE7C3E" w:rsidP="008220E3" w:rsidRDefault="00CE7C3E" w14:paraId="0D89F061" w14:textId="7E5A2635">
            <w:pPr>
              <w:jc w:val="both"/>
              <w:rPr>
                <w:rFonts w:ascii="Avenir Book" w:hAnsi="Avenir Book"/>
              </w:rPr>
            </w:pPr>
          </w:p>
        </w:tc>
        <w:tc>
          <w:tcPr>
            <w:tcW w:w="1699" w:type="dxa"/>
            <w:tcMar>
              <w:left w:w="28" w:type="dxa"/>
              <w:right w:w="28" w:type="dxa"/>
            </w:tcMar>
          </w:tcPr>
          <w:p w:rsidRPr="002979A8" w:rsidR="00CE7C3E" w:rsidP="008220E3" w:rsidRDefault="00CE7C3E" w14:paraId="7FD77B19" w14:textId="6378B81D">
            <w:pPr>
              <w:jc w:val="both"/>
              <w:rPr>
                <w:rFonts w:ascii="Avenir Book" w:hAnsi="Avenir Book"/>
              </w:rPr>
            </w:pPr>
          </w:p>
        </w:tc>
        <w:tc>
          <w:tcPr>
            <w:tcW w:w="1699" w:type="dxa"/>
            <w:tcMar>
              <w:left w:w="28" w:type="dxa"/>
              <w:right w:w="28" w:type="dxa"/>
            </w:tcMar>
          </w:tcPr>
          <w:p w:rsidRPr="002979A8" w:rsidR="00CE7C3E" w:rsidP="008220E3" w:rsidRDefault="00CE7C3E" w14:paraId="089A6153" w14:textId="293C09ED">
            <w:pPr>
              <w:jc w:val="both"/>
              <w:rPr>
                <w:rFonts w:ascii="Avenir Book" w:hAnsi="Avenir Book"/>
              </w:rPr>
            </w:pPr>
          </w:p>
        </w:tc>
        <w:tc>
          <w:tcPr>
            <w:tcW w:w="1699" w:type="dxa"/>
            <w:tcMar>
              <w:left w:w="28" w:type="dxa"/>
              <w:right w:w="28" w:type="dxa"/>
            </w:tcMar>
          </w:tcPr>
          <w:p w:rsidRPr="002979A8" w:rsidR="00CE7C3E" w:rsidP="008220E3" w:rsidRDefault="00CE7C3E" w14:paraId="25946EB7" w14:textId="7F559752">
            <w:pPr>
              <w:jc w:val="both"/>
              <w:rPr>
                <w:rFonts w:ascii="Avenir Book" w:hAnsi="Avenir Book"/>
              </w:rPr>
            </w:pPr>
          </w:p>
        </w:tc>
        <w:tc>
          <w:tcPr>
            <w:tcW w:w="1699" w:type="dxa"/>
            <w:tcMar>
              <w:left w:w="28" w:type="dxa"/>
              <w:right w:w="28" w:type="dxa"/>
            </w:tcMar>
          </w:tcPr>
          <w:p w:rsidRPr="002979A8" w:rsidR="00CE7C3E" w:rsidP="008220E3" w:rsidRDefault="00CE7C3E" w14:paraId="4A6839D9" w14:textId="119B16E8">
            <w:pPr>
              <w:jc w:val="both"/>
              <w:rPr>
                <w:rFonts w:ascii="Avenir Book" w:hAnsi="Avenir Book"/>
              </w:rPr>
            </w:pPr>
          </w:p>
        </w:tc>
      </w:tr>
      <w:tr w:rsidRPr="002979A8" w:rsidR="00CE7C3E" w:rsidTr="008220E3" w14:paraId="3D1523AC" w14:textId="77777777">
        <w:tc>
          <w:tcPr>
            <w:tcW w:w="1698" w:type="dxa"/>
            <w:tcMar>
              <w:left w:w="28" w:type="dxa"/>
              <w:right w:w="28" w:type="dxa"/>
            </w:tcMar>
          </w:tcPr>
          <w:p w:rsidRPr="002979A8" w:rsidR="00CE7C3E" w:rsidP="008220E3" w:rsidRDefault="00CE7C3E" w14:paraId="1A4ECCDE" w14:textId="77777777">
            <w:pPr>
              <w:jc w:val="both"/>
              <w:rPr>
                <w:rFonts w:ascii="Avenir Book" w:hAnsi="Avenir Book"/>
              </w:rPr>
            </w:pPr>
          </w:p>
        </w:tc>
        <w:tc>
          <w:tcPr>
            <w:tcW w:w="1699" w:type="dxa"/>
            <w:tcMar>
              <w:left w:w="28" w:type="dxa"/>
              <w:right w:w="28" w:type="dxa"/>
            </w:tcMar>
          </w:tcPr>
          <w:p w:rsidRPr="002979A8" w:rsidR="00CE7C3E" w:rsidP="008220E3" w:rsidRDefault="00CE7C3E" w14:paraId="5C162282" w14:textId="77777777">
            <w:pPr>
              <w:jc w:val="both"/>
              <w:rPr>
                <w:rFonts w:ascii="Avenir Book" w:hAnsi="Avenir Book"/>
              </w:rPr>
            </w:pPr>
          </w:p>
        </w:tc>
        <w:tc>
          <w:tcPr>
            <w:tcW w:w="1699" w:type="dxa"/>
            <w:tcMar>
              <w:left w:w="28" w:type="dxa"/>
              <w:right w:w="28" w:type="dxa"/>
            </w:tcMar>
          </w:tcPr>
          <w:p w:rsidRPr="002979A8" w:rsidR="00CE7C3E" w:rsidP="008220E3" w:rsidRDefault="00CE7C3E" w14:paraId="5836C877" w14:textId="77777777">
            <w:pPr>
              <w:jc w:val="both"/>
              <w:rPr>
                <w:rFonts w:ascii="Avenir Book" w:hAnsi="Avenir Book"/>
              </w:rPr>
            </w:pPr>
          </w:p>
        </w:tc>
        <w:tc>
          <w:tcPr>
            <w:tcW w:w="1699" w:type="dxa"/>
            <w:tcMar>
              <w:left w:w="28" w:type="dxa"/>
              <w:right w:w="28" w:type="dxa"/>
            </w:tcMar>
          </w:tcPr>
          <w:p w:rsidRPr="002979A8" w:rsidR="00CE7C3E" w:rsidP="008220E3" w:rsidRDefault="00CE7C3E" w14:paraId="48B56502" w14:textId="77777777">
            <w:pPr>
              <w:jc w:val="both"/>
              <w:rPr>
                <w:rFonts w:ascii="Avenir Book" w:hAnsi="Avenir Book"/>
              </w:rPr>
            </w:pPr>
          </w:p>
        </w:tc>
        <w:tc>
          <w:tcPr>
            <w:tcW w:w="1699" w:type="dxa"/>
            <w:tcMar>
              <w:left w:w="28" w:type="dxa"/>
              <w:right w:w="28" w:type="dxa"/>
            </w:tcMar>
          </w:tcPr>
          <w:p w:rsidRPr="002979A8" w:rsidR="00CE7C3E" w:rsidP="008220E3" w:rsidRDefault="00CE7C3E" w14:paraId="71F0C727" w14:textId="77777777">
            <w:pPr>
              <w:jc w:val="both"/>
              <w:rPr>
                <w:rFonts w:ascii="Avenir Book" w:hAnsi="Avenir Book"/>
              </w:rPr>
            </w:pPr>
          </w:p>
        </w:tc>
      </w:tr>
      <w:tr w:rsidRPr="002979A8" w:rsidR="00CE7C3E" w:rsidTr="008220E3" w14:paraId="21FDCF4F" w14:textId="77777777">
        <w:tc>
          <w:tcPr>
            <w:tcW w:w="6795" w:type="dxa"/>
            <w:gridSpan w:val="4"/>
            <w:tcMar>
              <w:left w:w="28" w:type="dxa"/>
              <w:right w:w="28" w:type="dxa"/>
            </w:tcMar>
          </w:tcPr>
          <w:p w:rsidRPr="002979A8" w:rsidR="00CE7C3E" w:rsidP="008220E3" w:rsidRDefault="00CE7C3E" w14:paraId="6F0644BD" w14:textId="77777777">
            <w:pPr>
              <w:jc w:val="both"/>
              <w:rPr>
                <w:rFonts w:ascii="Avenir Book" w:hAnsi="Avenir Book"/>
              </w:rPr>
            </w:pPr>
            <w:r w:rsidRPr="002979A8">
              <w:rPr>
                <w:rFonts w:ascii="Avenir Book" w:hAnsi="Avenir Book"/>
              </w:rPr>
              <w:t>TOTAL</w:t>
            </w:r>
          </w:p>
        </w:tc>
        <w:tc>
          <w:tcPr>
            <w:tcW w:w="1699" w:type="dxa"/>
            <w:tcMar>
              <w:left w:w="28" w:type="dxa"/>
              <w:right w:w="28" w:type="dxa"/>
            </w:tcMar>
          </w:tcPr>
          <w:p w:rsidRPr="002979A8" w:rsidR="00CE7C3E" w:rsidP="008220E3" w:rsidRDefault="00CE7C3E" w14:paraId="5E87FCE5" w14:textId="77777777">
            <w:pPr>
              <w:jc w:val="both"/>
              <w:rPr>
                <w:rFonts w:ascii="Avenir Book" w:hAnsi="Avenir Book"/>
              </w:rPr>
            </w:pPr>
          </w:p>
        </w:tc>
      </w:tr>
    </w:tbl>
    <w:p w:rsidRPr="002979A8" w:rsidR="00CE7C3E" w:rsidP="00CE7C3E" w:rsidRDefault="00CE7C3E" w14:paraId="2106D5AE" w14:textId="77777777">
      <w:pPr>
        <w:jc w:val="both"/>
        <w:rPr>
          <w:rFonts w:ascii="Avenir Book" w:hAnsi="Avenir Book"/>
        </w:rPr>
      </w:pPr>
    </w:p>
    <w:p w:rsidRPr="002979A8" w:rsidR="001636FB" w:rsidRDefault="008300D6" w14:paraId="6E366102" w14:textId="06DECB16">
      <w:pPr>
        <w:pStyle w:val="Prrafodelista"/>
        <w:numPr>
          <w:ilvl w:val="0"/>
          <w:numId w:val="4"/>
        </w:numPr>
        <w:jc w:val="both"/>
        <w:rPr>
          <w:rFonts w:ascii="Avenir Book" w:hAnsi="Avenir Book" w:cs="Arial"/>
          <w:b/>
        </w:rPr>
      </w:pPr>
      <w:r w:rsidRPr="002979A8">
        <w:rPr>
          <w:rFonts w:ascii="Avenir Book" w:hAnsi="Avenir Book" w:cs="Arial"/>
          <w:b/>
        </w:rPr>
        <w:t>SUPERVISIÓN O INTERVENTORÍA</w:t>
      </w:r>
    </w:p>
    <w:p w:rsidRPr="002979A8" w:rsidR="002E593B" w:rsidP="00302AEA" w:rsidRDefault="005C1E3B" w14:paraId="5A40A7A0" w14:textId="744F5BC0">
      <w:pPr>
        <w:pStyle w:val="Prrafodelista"/>
        <w:autoSpaceDE w:val="0"/>
        <w:autoSpaceDN w:val="0"/>
        <w:adjustRightInd w:val="0"/>
        <w:ind w:left="-567"/>
        <w:jc w:val="both"/>
        <w:rPr>
          <w:rFonts w:ascii="Avenir Book" w:hAnsi="Avenir Book" w:cs="Arial"/>
          <w:lang w:eastAsia="es-CO"/>
        </w:rPr>
      </w:pPr>
      <w:r w:rsidRPr="002979A8">
        <w:rPr>
          <w:rFonts w:ascii="Avenir Book" w:hAnsi="Avenir Book" w:cs="Arial"/>
          <w:lang w:eastAsia="es-CO"/>
        </w:rPr>
        <w:t>(marque una X en la opción que corresponda)</w:t>
      </w:r>
    </w:p>
    <w:p w:rsidRPr="002979A8" w:rsidR="00302AEA" w:rsidP="00302AEA" w:rsidRDefault="00302AEA" w14:paraId="237FD64E" w14:textId="7A4D240E">
      <w:pPr>
        <w:pStyle w:val="Prrafodelista"/>
        <w:autoSpaceDE w:val="0"/>
        <w:autoSpaceDN w:val="0"/>
        <w:adjustRightInd w:val="0"/>
        <w:ind w:left="-567"/>
        <w:jc w:val="both"/>
        <w:rPr>
          <w:rFonts w:ascii="Avenir Book" w:hAnsi="Avenir Book" w:cs="Arial"/>
          <w:lang w:eastAsia="es-CO"/>
        </w:rPr>
      </w:pPr>
    </w:p>
    <w:tbl>
      <w:tblPr>
        <w:tblW w:w="9715" w:type="dxa"/>
        <w:tblInd w:w="-4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947"/>
        <w:gridCol w:w="1933"/>
        <w:gridCol w:w="1173"/>
        <w:gridCol w:w="2169"/>
        <w:gridCol w:w="493"/>
      </w:tblGrid>
      <w:tr w:rsidRPr="002979A8" w:rsidR="00302AEA" w:rsidTr="00906C9B" w14:paraId="6A70902C" w14:textId="77777777">
        <w:trPr>
          <w:trHeight w:val="332"/>
        </w:trPr>
        <w:tc>
          <w:tcPr>
            <w:tcW w:w="4451" w:type="dxa"/>
            <w:shd w:val="clear" w:color="000000" w:fill="FFFFFF"/>
            <w:vAlign w:val="center"/>
          </w:tcPr>
          <w:p w:rsidRPr="002979A8" w:rsidR="00302AEA" w:rsidP="0056349D" w:rsidRDefault="00302AEA" w14:paraId="6AC3B673" w14:textId="77777777">
            <w:pPr>
              <w:jc w:val="both"/>
              <w:rPr>
                <w:rFonts w:ascii="Avenir Book" w:hAnsi="Avenir Book" w:cs="Arial"/>
                <w:b/>
                <w:bCs/>
                <w:lang w:eastAsia="es-CO"/>
              </w:rPr>
            </w:pPr>
            <w:r w:rsidRPr="002979A8">
              <w:rPr>
                <w:rFonts w:ascii="Avenir Book" w:hAnsi="Avenir Book" w:cs="Arial"/>
                <w:lang w:eastAsia="es-CO"/>
              </w:rPr>
              <w:t>El contrato requiere:</w:t>
            </w:r>
          </w:p>
        </w:tc>
        <w:tc>
          <w:tcPr>
            <w:tcW w:w="1933" w:type="dxa"/>
            <w:shd w:val="clear" w:color="000000" w:fill="FFFFFF"/>
            <w:vAlign w:val="center"/>
          </w:tcPr>
          <w:p w:rsidRPr="002979A8" w:rsidR="00302AEA" w:rsidRDefault="00302AEA" w14:paraId="713B43CC" w14:textId="77777777">
            <w:pPr>
              <w:pStyle w:val="Prrafodelista"/>
              <w:numPr>
                <w:ilvl w:val="0"/>
                <w:numId w:val="5"/>
              </w:numPr>
              <w:jc w:val="center"/>
              <w:rPr>
                <w:rFonts w:ascii="Avenir Book" w:hAnsi="Avenir Book" w:cs="Arial"/>
                <w:lang w:eastAsia="es-CO"/>
              </w:rPr>
            </w:pPr>
            <w:r w:rsidRPr="002979A8">
              <w:rPr>
                <w:rFonts w:ascii="Avenir Book" w:hAnsi="Avenir Book" w:cs="Arial"/>
                <w:lang w:eastAsia="es-CO"/>
              </w:rPr>
              <w:t>Supervisión</w:t>
            </w:r>
          </w:p>
        </w:tc>
        <w:tc>
          <w:tcPr>
            <w:tcW w:w="599" w:type="dxa"/>
            <w:shd w:val="clear" w:color="000000" w:fill="FFFFFF"/>
            <w:vAlign w:val="center"/>
          </w:tcPr>
          <w:p w:rsidRPr="002979A8" w:rsidR="00302AEA" w:rsidP="0056349D" w:rsidRDefault="00302AEA" w14:paraId="09A4EA24" w14:textId="77777777">
            <w:pPr>
              <w:jc w:val="center"/>
              <w:rPr>
                <w:rFonts w:ascii="Avenir Book" w:hAnsi="Avenir Book" w:cs="Arial"/>
                <w:lang w:eastAsia="es-CO"/>
              </w:rPr>
            </w:pPr>
          </w:p>
        </w:tc>
        <w:tc>
          <w:tcPr>
            <w:tcW w:w="2169" w:type="dxa"/>
            <w:shd w:val="clear" w:color="000000" w:fill="FFFFFF"/>
            <w:vAlign w:val="center"/>
          </w:tcPr>
          <w:p w:rsidRPr="002979A8" w:rsidR="00302AEA" w:rsidRDefault="00302AEA" w14:paraId="16B71277" w14:textId="77777777">
            <w:pPr>
              <w:pStyle w:val="Prrafodelista"/>
              <w:numPr>
                <w:ilvl w:val="0"/>
                <w:numId w:val="5"/>
              </w:numPr>
              <w:jc w:val="center"/>
              <w:rPr>
                <w:rFonts w:ascii="Avenir Book" w:hAnsi="Avenir Book" w:cs="Arial"/>
                <w:lang w:eastAsia="es-CO"/>
              </w:rPr>
            </w:pPr>
            <w:r w:rsidRPr="002979A8">
              <w:rPr>
                <w:rFonts w:ascii="Avenir Book" w:hAnsi="Avenir Book" w:cs="Arial"/>
                <w:lang w:eastAsia="es-CO"/>
              </w:rPr>
              <w:t>Interventoría*</w:t>
            </w:r>
          </w:p>
        </w:tc>
        <w:tc>
          <w:tcPr>
            <w:tcW w:w="563" w:type="dxa"/>
            <w:shd w:val="clear" w:color="000000" w:fill="FFFFFF"/>
            <w:vAlign w:val="center"/>
          </w:tcPr>
          <w:p w:rsidRPr="002979A8" w:rsidR="00302AEA" w:rsidP="0056349D" w:rsidRDefault="00302AEA" w14:paraId="084C193B" w14:textId="77777777">
            <w:pPr>
              <w:jc w:val="both"/>
              <w:rPr>
                <w:rFonts w:ascii="Avenir Book" w:hAnsi="Avenir Book" w:cs="Arial"/>
                <w:lang w:eastAsia="es-CO"/>
              </w:rPr>
            </w:pPr>
          </w:p>
        </w:tc>
      </w:tr>
      <w:tr w:rsidRPr="002979A8" w:rsidR="00302AEA" w:rsidTr="00906C9B" w14:paraId="6BBF98A4" w14:textId="77777777">
        <w:trPr>
          <w:trHeight w:val="332"/>
        </w:trPr>
        <w:tc>
          <w:tcPr>
            <w:tcW w:w="4451" w:type="dxa"/>
            <w:shd w:val="clear" w:color="000000" w:fill="FFFFFF"/>
            <w:vAlign w:val="center"/>
          </w:tcPr>
          <w:p w:rsidRPr="002979A8" w:rsidR="00302AEA" w:rsidP="0056349D" w:rsidRDefault="00302AEA" w14:paraId="7B57DA79" w14:textId="5365B5E4">
            <w:pPr>
              <w:jc w:val="both"/>
              <w:rPr>
                <w:rFonts w:ascii="Avenir Book" w:hAnsi="Avenir Book" w:cs="Arial"/>
                <w:lang w:eastAsia="es-CO"/>
              </w:rPr>
            </w:pPr>
            <w:r w:rsidRPr="002979A8">
              <w:rPr>
                <w:rFonts w:ascii="Avenir Book" w:hAnsi="Avenir Book" w:cs="Arial"/>
                <w:lang w:eastAsia="es-CO"/>
              </w:rPr>
              <w:t>A1. Servidor sugerido para ejercer la supervisión</w:t>
            </w:r>
            <w:r w:rsidR="006F0ED8">
              <w:rPr>
                <w:rFonts w:ascii="Avenir Book" w:hAnsi="Avenir Book" w:cs="Arial"/>
                <w:lang w:eastAsia="es-CO"/>
              </w:rPr>
              <w:t xml:space="preserve"> </w:t>
            </w:r>
            <w:r w:rsidRPr="002979A8" w:rsidR="00906C9B">
              <w:rPr>
                <w:rFonts w:ascii="Avenir Book" w:hAnsi="Avenir Book" w:cs="Arial"/>
                <w:lang w:eastAsia="es-CO"/>
              </w:rPr>
              <w:t>integral</w:t>
            </w:r>
            <w:r w:rsidRPr="002979A8">
              <w:rPr>
                <w:rFonts w:ascii="Avenir Book" w:hAnsi="Avenir Book" w:cs="Arial"/>
                <w:lang w:eastAsia="es-CO"/>
              </w:rPr>
              <w:t xml:space="preserve">, nombre completo, cargo, grado, cédula y dependencia, </w:t>
            </w:r>
            <w:r w:rsidRPr="002979A8">
              <w:rPr>
                <w:rFonts w:ascii="Avenir Book" w:hAnsi="Avenir Book" w:cs="Arial"/>
                <w:color w:val="808080" w:themeColor="background1" w:themeShade="80"/>
                <w:lang w:eastAsia="es-CO"/>
              </w:rPr>
              <w:t>(Diligenciar este campo solo si marco SI en la fila anterior)</w:t>
            </w:r>
          </w:p>
        </w:tc>
        <w:tc>
          <w:tcPr>
            <w:tcW w:w="5264" w:type="dxa"/>
            <w:gridSpan w:val="4"/>
            <w:shd w:val="clear" w:color="000000" w:fill="FFFFFF"/>
            <w:vAlign w:val="center"/>
          </w:tcPr>
          <w:p w:rsidR="00302AEA" w:rsidP="0056349D" w:rsidRDefault="00215DCF" w14:paraId="3783C0E6" w14:textId="77777777">
            <w:pPr>
              <w:jc w:val="both"/>
              <w:rPr>
                <w:rFonts w:ascii="Avenir Book" w:hAnsi="Avenir Book" w:cs="Arial"/>
                <w:lang w:val="pt-BR" w:eastAsia="es-CO"/>
              </w:rPr>
            </w:pPr>
            <w:r>
              <w:rPr>
                <w:rFonts w:ascii="Avenir Book" w:hAnsi="Avenir Book" w:cs="Arial"/>
                <w:lang w:val="pt-BR" w:eastAsia="es-CO"/>
              </w:rPr>
              <w:t>MARTA LIA HERRERA GAVIRIA</w:t>
            </w:r>
          </w:p>
          <w:p w:rsidR="00215DCF" w:rsidP="0056349D" w:rsidRDefault="00215DCF" w14:paraId="3880378E" w14:textId="77777777">
            <w:pPr>
              <w:jc w:val="both"/>
              <w:rPr>
                <w:rFonts w:ascii="Avenir Book" w:hAnsi="Avenir Book" w:cs="Arial"/>
                <w:lang w:val="pt-BR" w:eastAsia="es-CO"/>
              </w:rPr>
            </w:pPr>
            <w:r>
              <w:rPr>
                <w:rFonts w:ascii="Avenir Book" w:hAnsi="Avenir Book" w:cs="Arial"/>
                <w:lang w:val="pt-BR" w:eastAsia="es-CO"/>
              </w:rPr>
              <w:t>COORDINADORA SG SST</w:t>
            </w:r>
          </w:p>
          <w:p w:rsidR="00215DCF" w:rsidP="0056349D" w:rsidRDefault="00215DCF" w14:paraId="03E47D30" w14:textId="77777777">
            <w:pPr>
              <w:jc w:val="both"/>
              <w:rPr>
                <w:rFonts w:ascii="Avenir Book" w:hAnsi="Avenir Book" w:cs="Arial"/>
                <w:lang w:val="pt-BR" w:eastAsia="es-CO"/>
              </w:rPr>
            </w:pPr>
            <w:r>
              <w:rPr>
                <w:rFonts w:ascii="Avenir Book" w:hAnsi="Avenir Book" w:cs="Arial"/>
                <w:lang w:val="pt-BR" w:eastAsia="es-CO"/>
              </w:rPr>
              <w:t>PROFESIONAL UNIVERSITARIO 11</w:t>
            </w:r>
          </w:p>
          <w:p w:rsidR="00215DCF" w:rsidP="0056349D" w:rsidRDefault="00215DCF" w14:paraId="4749D979" w14:textId="77777777">
            <w:pPr>
              <w:jc w:val="both"/>
              <w:rPr>
                <w:rFonts w:ascii="Avenir Book" w:hAnsi="Avenir Book" w:cs="Arial"/>
                <w:lang w:val="pt-BR" w:eastAsia="es-CO"/>
              </w:rPr>
            </w:pPr>
            <w:r>
              <w:rPr>
                <w:rFonts w:ascii="Avenir Book" w:hAnsi="Avenir Book" w:cs="Arial"/>
                <w:lang w:val="pt-BR" w:eastAsia="es-CO"/>
              </w:rPr>
              <w:t>43434132</w:t>
            </w:r>
          </w:p>
          <w:p w:rsidRPr="002979A8" w:rsidR="00215DCF" w:rsidP="0056349D" w:rsidRDefault="00215DCF" w14:paraId="746542C6" w14:textId="566F728E">
            <w:pPr>
              <w:jc w:val="both"/>
              <w:rPr>
                <w:rFonts w:ascii="Avenir Book" w:hAnsi="Avenir Book" w:cs="Arial"/>
                <w:lang w:val="pt-BR" w:eastAsia="es-CO"/>
              </w:rPr>
            </w:pPr>
            <w:r>
              <w:rPr>
                <w:rFonts w:ascii="Avenir Book" w:hAnsi="Avenir Book" w:cs="Arial"/>
                <w:lang w:val="pt-BR" w:eastAsia="es-CO"/>
              </w:rPr>
              <w:t>GRUPO SEGURIDAD Y SALUD EN EL TRABAJO</w:t>
            </w:r>
          </w:p>
        </w:tc>
      </w:tr>
      <w:tr w:rsidRPr="002979A8" w:rsidR="00302AEA" w:rsidTr="00906C9B" w14:paraId="1657AC42" w14:textId="77777777">
        <w:trPr>
          <w:trHeight w:val="332"/>
        </w:trPr>
        <w:tc>
          <w:tcPr>
            <w:tcW w:w="4451" w:type="dxa"/>
            <w:shd w:val="clear" w:color="000000" w:fill="FFFFFF"/>
            <w:vAlign w:val="center"/>
          </w:tcPr>
          <w:p w:rsidRPr="002979A8" w:rsidR="00302AEA" w:rsidP="0056349D" w:rsidRDefault="00302AEA" w14:paraId="304FCF61" w14:textId="07B98B69">
            <w:pPr>
              <w:jc w:val="both"/>
              <w:rPr>
                <w:rFonts w:ascii="Avenir Book" w:hAnsi="Avenir Book" w:cs="Arial"/>
                <w:lang w:eastAsia="es-CO"/>
              </w:rPr>
            </w:pPr>
            <w:r w:rsidRPr="002979A8">
              <w:rPr>
                <w:rFonts w:ascii="Avenir Book" w:hAnsi="Avenir Book" w:cs="Arial"/>
                <w:lang w:eastAsia="es-CO"/>
              </w:rPr>
              <w:t xml:space="preserve">A2. El contrato requiere </w:t>
            </w:r>
            <w:r w:rsidR="006F0ED8">
              <w:rPr>
                <w:rFonts w:ascii="Avenir Book" w:hAnsi="Avenir Book" w:cs="Arial"/>
                <w:lang w:eastAsia="es-CO"/>
              </w:rPr>
              <w:t>apoyo a la supervisión.</w:t>
            </w:r>
          </w:p>
        </w:tc>
        <w:tc>
          <w:tcPr>
            <w:tcW w:w="1933" w:type="dxa"/>
            <w:shd w:val="clear" w:color="000000" w:fill="FFFFFF"/>
            <w:vAlign w:val="center"/>
          </w:tcPr>
          <w:p w:rsidRPr="002979A8" w:rsidR="00302AEA" w:rsidP="0056349D" w:rsidRDefault="00302AEA" w14:paraId="00D38333" w14:textId="77777777">
            <w:pPr>
              <w:jc w:val="center"/>
              <w:rPr>
                <w:rFonts w:ascii="Avenir Book" w:hAnsi="Avenir Book" w:cs="Arial"/>
                <w:lang w:eastAsia="es-CO"/>
              </w:rPr>
            </w:pPr>
            <w:r w:rsidRPr="002979A8">
              <w:rPr>
                <w:rFonts w:ascii="Avenir Book" w:hAnsi="Avenir Book" w:cs="Arial"/>
                <w:lang w:eastAsia="es-CO"/>
              </w:rPr>
              <w:t>SI</w:t>
            </w:r>
          </w:p>
        </w:tc>
        <w:tc>
          <w:tcPr>
            <w:tcW w:w="599" w:type="dxa"/>
            <w:shd w:val="clear" w:color="000000" w:fill="FFFFFF"/>
            <w:vAlign w:val="center"/>
          </w:tcPr>
          <w:p w:rsidRPr="002979A8" w:rsidR="00302AEA" w:rsidP="0056349D" w:rsidRDefault="006F0ED8" w14:paraId="4D5CEF87" w14:textId="5646D55E">
            <w:pPr>
              <w:jc w:val="center"/>
              <w:rPr>
                <w:rFonts w:ascii="Avenir Book" w:hAnsi="Avenir Book" w:cs="Arial"/>
                <w:lang w:eastAsia="es-CO"/>
              </w:rPr>
            </w:pPr>
            <w:r>
              <w:rPr>
                <w:rFonts w:ascii="Avenir Book" w:hAnsi="Avenir Book" w:cs="Arial"/>
                <w:lang w:eastAsia="es-CO"/>
              </w:rPr>
              <w:t xml:space="preserve">Nombre y cargo del apoyo a la supervisión </w:t>
            </w:r>
          </w:p>
        </w:tc>
        <w:tc>
          <w:tcPr>
            <w:tcW w:w="2169" w:type="dxa"/>
            <w:shd w:val="clear" w:color="000000" w:fill="FFFFFF"/>
            <w:vAlign w:val="center"/>
          </w:tcPr>
          <w:p w:rsidRPr="002979A8" w:rsidR="00302AEA" w:rsidP="0056349D" w:rsidRDefault="00302AEA" w14:paraId="015DEA23" w14:textId="77777777">
            <w:pPr>
              <w:jc w:val="center"/>
              <w:rPr>
                <w:rFonts w:ascii="Avenir Book" w:hAnsi="Avenir Book" w:cs="Arial"/>
                <w:lang w:eastAsia="es-CO"/>
              </w:rPr>
            </w:pPr>
            <w:r w:rsidRPr="002979A8">
              <w:rPr>
                <w:rFonts w:ascii="Avenir Book" w:hAnsi="Avenir Book" w:cs="Arial"/>
                <w:lang w:eastAsia="es-CO"/>
              </w:rPr>
              <w:t>NO</w:t>
            </w:r>
          </w:p>
        </w:tc>
        <w:tc>
          <w:tcPr>
            <w:tcW w:w="563" w:type="dxa"/>
            <w:shd w:val="clear" w:color="000000" w:fill="FFFFFF"/>
            <w:vAlign w:val="center"/>
          </w:tcPr>
          <w:p w:rsidRPr="002979A8" w:rsidR="00302AEA" w:rsidP="0056349D" w:rsidRDefault="00302AEA" w14:paraId="0AEBE25C" w14:textId="77777777">
            <w:pPr>
              <w:jc w:val="both"/>
              <w:rPr>
                <w:rFonts w:ascii="Avenir Book" w:hAnsi="Avenir Book" w:cs="Arial"/>
                <w:lang w:eastAsia="es-CO"/>
              </w:rPr>
            </w:pPr>
          </w:p>
        </w:tc>
      </w:tr>
      <w:tr w:rsidRPr="002979A8" w:rsidR="00906C9B" w:rsidTr="00906C9B" w14:paraId="25AF6697" w14:textId="77777777">
        <w:trPr>
          <w:trHeight w:val="332"/>
        </w:trPr>
        <w:tc>
          <w:tcPr>
            <w:tcW w:w="4451" w:type="dxa"/>
            <w:shd w:val="clear" w:color="000000" w:fill="FFFFFF"/>
            <w:vAlign w:val="center"/>
          </w:tcPr>
          <w:p w:rsidRPr="002979A8" w:rsidR="00906C9B" w:rsidP="00906C9B" w:rsidRDefault="00906C9B" w14:paraId="266BB0FF" w14:textId="11B380C2">
            <w:pPr>
              <w:jc w:val="both"/>
              <w:rPr>
                <w:rFonts w:ascii="Avenir Book" w:hAnsi="Avenir Book" w:cs="Arial"/>
                <w:lang w:eastAsia="es-CO"/>
              </w:rPr>
            </w:pPr>
            <w:r w:rsidRPr="002979A8">
              <w:rPr>
                <w:rFonts w:ascii="Avenir Book" w:hAnsi="Avenir Book" w:cs="Arial"/>
                <w:lang w:eastAsia="es-CO"/>
              </w:rPr>
              <w:t>A3. El contrato requiere interventoría (si respondió si al literal A del presente cuadro, acá deberá responder de manera negativa)</w:t>
            </w:r>
          </w:p>
        </w:tc>
        <w:tc>
          <w:tcPr>
            <w:tcW w:w="1933" w:type="dxa"/>
            <w:shd w:val="clear" w:color="000000" w:fill="FFFFFF"/>
            <w:vAlign w:val="center"/>
          </w:tcPr>
          <w:p w:rsidRPr="002979A8" w:rsidR="00906C9B" w:rsidP="00906C9B" w:rsidRDefault="00906C9B" w14:paraId="0C71FCE2" w14:textId="2D41E906">
            <w:pPr>
              <w:jc w:val="center"/>
              <w:rPr>
                <w:rFonts w:ascii="Avenir Book" w:hAnsi="Avenir Book" w:cs="Arial"/>
                <w:lang w:eastAsia="es-CO"/>
              </w:rPr>
            </w:pPr>
            <w:r w:rsidRPr="002979A8">
              <w:rPr>
                <w:rFonts w:ascii="Avenir Book" w:hAnsi="Avenir Book" w:cs="Arial"/>
                <w:lang w:eastAsia="es-CO"/>
              </w:rPr>
              <w:t>SI</w:t>
            </w:r>
          </w:p>
        </w:tc>
        <w:tc>
          <w:tcPr>
            <w:tcW w:w="599" w:type="dxa"/>
            <w:shd w:val="clear" w:color="000000" w:fill="FFFFFF"/>
            <w:vAlign w:val="center"/>
          </w:tcPr>
          <w:p w:rsidRPr="002979A8" w:rsidR="00906C9B" w:rsidP="00906C9B" w:rsidRDefault="00906C9B" w14:paraId="0BFF2034" w14:textId="77777777">
            <w:pPr>
              <w:jc w:val="center"/>
              <w:rPr>
                <w:rFonts w:ascii="Avenir Book" w:hAnsi="Avenir Book" w:cs="Arial"/>
                <w:lang w:eastAsia="es-CO"/>
              </w:rPr>
            </w:pPr>
          </w:p>
        </w:tc>
        <w:tc>
          <w:tcPr>
            <w:tcW w:w="2169" w:type="dxa"/>
            <w:shd w:val="clear" w:color="000000" w:fill="FFFFFF"/>
            <w:vAlign w:val="center"/>
          </w:tcPr>
          <w:p w:rsidRPr="002979A8" w:rsidR="00906C9B" w:rsidP="00906C9B" w:rsidRDefault="00906C9B" w14:paraId="558323E9" w14:textId="54955429">
            <w:pPr>
              <w:jc w:val="center"/>
              <w:rPr>
                <w:rFonts w:ascii="Avenir Book" w:hAnsi="Avenir Book" w:cs="Arial"/>
                <w:lang w:eastAsia="es-CO"/>
              </w:rPr>
            </w:pPr>
            <w:r w:rsidRPr="002979A8">
              <w:rPr>
                <w:rFonts w:ascii="Avenir Book" w:hAnsi="Avenir Book" w:cs="Arial"/>
                <w:lang w:eastAsia="es-CO"/>
              </w:rPr>
              <w:t>NO</w:t>
            </w:r>
          </w:p>
        </w:tc>
        <w:tc>
          <w:tcPr>
            <w:tcW w:w="563" w:type="dxa"/>
            <w:shd w:val="clear" w:color="000000" w:fill="FFFFFF"/>
            <w:vAlign w:val="center"/>
          </w:tcPr>
          <w:p w:rsidRPr="002979A8" w:rsidR="00906C9B" w:rsidP="00906C9B" w:rsidRDefault="00906C9B" w14:paraId="23058441" w14:textId="77777777">
            <w:pPr>
              <w:jc w:val="both"/>
              <w:rPr>
                <w:rFonts w:ascii="Avenir Book" w:hAnsi="Avenir Book" w:cs="Arial"/>
                <w:lang w:eastAsia="es-CO"/>
              </w:rPr>
            </w:pPr>
          </w:p>
        </w:tc>
      </w:tr>
    </w:tbl>
    <w:p w:rsidRPr="002979A8" w:rsidR="00302AEA" w:rsidP="00302AEA" w:rsidRDefault="00302AEA" w14:paraId="3C780DDF" w14:textId="57EC7F16">
      <w:pPr>
        <w:pStyle w:val="Prrafodelista"/>
        <w:autoSpaceDE w:val="0"/>
        <w:autoSpaceDN w:val="0"/>
        <w:adjustRightInd w:val="0"/>
        <w:ind w:left="-567"/>
        <w:jc w:val="both"/>
        <w:rPr>
          <w:rFonts w:ascii="Avenir Book" w:hAnsi="Avenir Book" w:cs="Arial"/>
        </w:rPr>
      </w:pPr>
      <w:r w:rsidRPr="002979A8">
        <w:rPr>
          <w:rFonts w:ascii="Avenir Book" w:hAnsi="Avenir Book" w:cs="Arial"/>
        </w:rPr>
        <w:t>*Si el proceso requiere interventoría, no deberá diligenciar los campos A1 y A2, pero deberá justificar la necesidad de contratarla en el siguiente p</w:t>
      </w:r>
      <w:r w:rsidRPr="002979A8" w:rsidR="00906C9B">
        <w:rPr>
          <w:rFonts w:ascii="Avenir Book" w:hAnsi="Avenir Book" w:cs="Arial"/>
        </w:rPr>
        <w:t>á</w:t>
      </w:r>
      <w:r w:rsidRPr="002979A8">
        <w:rPr>
          <w:rFonts w:ascii="Avenir Book" w:hAnsi="Avenir Book" w:cs="Arial"/>
        </w:rPr>
        <w:t>r</w:t>
      </w:r>
      <w:r w:rsidRPr="002979A8" w:rsidR="00906C9B">
        <w:rPr>
          <w:rFonts w:ascii="Avenir Book" w:hAnsi="Avenir Book" w:cs="Arial"/>
        </w:rPr>
        <w:t>ra</w:t>
      </w:r>
      <w:r w:rsidRPr="002979A8">
        <w:rPr>
          <w:rFonts w:ascii="Avenir Book" w:hAnsi="Avenir Book" w:cs="Arial"/>
        </w:rPr>
        <w:t>fo.</w:t>
      </w:r>
    </w:p>
    <w:p w:rsidRPr="002979A8" w:rsidR="001636FB" w:rsidP="005C1E3B" w:rsidRDefault="001636FB" w14:paraId="232C7554" w14:textId="77777777">
      <w:pPr>
        <w:autoSpaceDE w:val="0"/>
        <w:autoSpaceDN w:val="0"/>
        <w:adjustRightInd w:val="0"/>
        <w:jc w:val="both"/>
        <w:rPr>
          <w:rFonts w:ascii="Avenir Book" w:hAnsi="Avenir Book" w:cs="Arial"/>
          <w:b/>
        </w:rPr>
      </w:pPr>
    </w:p>
    <w:p w:rsidRPr="002979A8" w:rsidR="007A537C" w:rsidRDefault="008300D6" w14:paraId="166DD807" w14:textId="77777777">
      <w:pPr>
        <w:pStyle w:val="Prrafodelista"/>
        <w:numPr>
          <w:ilvl w:val="1"/>
          <w:numId w:val="4"/>
        </w:numPr>
        <w:jc w:val="both"/>
        <w:rPr>
          <w:rFonts w:ascii="Avenir Book" w:hAnsi="Avenir Book" w:cs="Arial"/>
          <w:b/>
        </w:rPr>
      </w:pPr>
      <w:r w:rsidRPr="002979A8">
        <w:rPr>
          <w:rFonts w:ascii="Avenir Book" w:hAnsi="Avenir Book" w:cs="Arial"/>
          <w:b/>
        </w:rPr>
        <w:t xml:space="preserve">Necesidad de contratar una interventoría </w:t>
      </w:r>
    </w:p>
    <w:p w:rsidRPr="002979A8" w:rsidR="007A537C" w:rsidP="00BA4534" w:rsidRDefault="007A537C" w14:paraId="7C17ECD6" w14:textId="77777777">
      <w:pPr>
        <w:ind w:left="360"/>
        <w:jc w:val="both"/>
        <w:rPr>
          <w:rFonts w:ascii="Avenir Book" w:hAnsi="Avenir Book" w:cs="Arial"/>
          <w:b/>
        </w:rPr>
      </w:pPr>
    </w:p>
    <w:p w:rsidRPr="002979A8" w:rsidR="00C37F77" w:rsidP="00C37F77" w:rsidRDefault="00C37F77" w14:paraId="43CC70DD" w14:textId="77777777">
      <w:pPr>
        <w:pStyle w:val="Prrafodelista"/>
        <w:jc w:val="both"/>
        <w:rPr>
          <w:rFonts w:ascii="Avenir Book" w:hAnsi="Avenir Book" w:cs="Arial"/>
        </w:rPr>
      </w:pPr>
    </w:p>
    <w:p w:rsidRPr="00D169E9" w:rsidR="00727BF5" w:rsidRDefault="00AE5CA4" w14:paraId="6342E942" w14:textId="18087B45">
      <w:pPr>
        <w:pStyle w:val="Prrafodelista"/>
        <w:numPr>
          <w:ilvl w:val="0"/>
          <w:numId w:val="4"/>
        </w:numPr>
        <w:jc w:val="both"/>
        <w:rPr>
          <w:rFonts w:ascii="Avenir Book" w:hAnsi="Avenir Book"/>
          <w:b/>
          <w:highlight w:val="yellow"/>
        </w:rPr>
      </w:pPr>
      <w:r w:rsidRPr="00D169E9">
        <w:rPr>
          <w:rFonts w:ascii="Avenir Book" w:hAnsi="Avenir Book"/>
          <w:b/>
          <w:highlight w:val="yellow"/>
        </w:rPr>
        <w:t>INFORMACIÓN DE LA (S) PERSONA (S) DESIGNADA (S) POR PARTE RESPONSABLE DE LA DEPENDENCIA SOLICITANTE PARA PARTICIPAR EN LAS MESAS DE TRABAJO, ACLARACIONES TÉCNICAS:</w:t>
      </w:r>
    </w:p>
    <w:p w:rsidRPr="002979A8" w:rsidR="00727BF5" w:rsidP="00303CC9" w:rsidRDefault="00727BF5" w14:paraId="18FB7EC4" w14:textId="5F7ADC31">
      <w:pPr>
        <w:pStyle w:val="Prrafodelista"/>
        <w:autoSpaceDE w:val="0"/>
        <w:autoSpaceDN w:val="0"/>
        <w:adjustRightInd w:val="0"/>
        <w:ind w:left="0"/>
        <w:jc w:val="both"/>
        <w:rPr>
          <w:rFonts w:ascii="Avenir Book" w:hAnsi="Avenir Book" w:cs="Arial"/>
          <w:b/>
        </w:rPr>
      </w:pPr>
    </w:p>
    <w:tbl>
      <w:tblPr>
        <w:tblW w:w="964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9"/>
        <w:gridCol w:w="2410"/>
        <w:gridCol w:w="3260"/>
        <w:gridCol w:w="1701"/>
      </w:tblGrid>
      <w:tr w:rsidRPr="002979A8" w:rsidR="00B45B27" w:rsidTr="00A931B3" w14:paraId="44BD4D51" w14:textId="77777777">
        <w:tc>
          <w:tcPr>
            <w:tcW w:w="2269" w:type="dxa"/>
            <w:vAlign w:val="center"/>
          </w:tcPr>
          <w:p w:rsidRPr="002979A8" w:rsidR="00A931B3" w:rsidP="00A931B3" w:rsidRDefault="00A931B3" w14:paraId="033AED5D" w14:textId="0A390CC6">
            <w:pPr>
              <w:autoSpaceDE w:val="0"/>
              <w:autoSpaceDN w:val="0"/>
              <w:adjustRightInd w:val="0"/>
              <w:jc w:val="center"/>
              <w:rPr>
                <w:rFonts w:ascii="Avenir Book" w:hAnsi="Avenir Book" w:cs="Arial"/>
                <w:b/>
              </w:rPr>
            </w:pPr>
            <w:r w:rsidRPr="002979A8">
              <w:rPr>
                <w:rFonts w:ascii="Avenir Book" w:hAnsi="Avenir Book" w:cs="Arial"/>
                <w:b/>
              </w:rPr>
              <w:t>Nombre de la persona designada</w:t>
            </w:r>
          </w:p>
        </w:tc>
        <w:tc>
          <w:tcPr>
            <w:tcW w:w="2410" w:type="dxa"/>
            <w:vAlign w:val="center"/>
          </w:tcPr>
          <w:p w:rsidRPr="002979A8" w:rsidR="00A931B3" w:rsidP="00A931B3" w:rsidRDefault="00A931B3" w14:paraId="64AD1C19" w14:textId="59A2275D">
            <w:pPr>
              <w:autoSpaceDE w:val="0"/>
              <w:autoSpaceDN w:val="0"/>
              <w:adjustRightInd w:val="0"/>
              <w:jc w:val="center"/>
              <w:rPr>
                <w:rFonts w:ascii="Avenir Book" w:hAnsi="Avenir Book" w:cs="Arial"/>
                <w:b/>
              </w:rPr>
            </w:pPr>
            <w:r w:rsidRPr="002979A8">
              <w:rPr>
                <w:rFonts w:ascii="Avenir Book" w:hAnsi="Avenir Book" w:cs="Arial"/>
                <w:b/>
              </w:rPr>
              <w:t>Cargo</w:t>
            </w:r>
          </w:p>
        </w:tc>
        <w:tc>
          <w:tcPr>
            <w:tcW w:w="3260" w:type="dxa"/>
            <w:vAlign w:val="center"/>
          </w:tcPr>
          <w:p w:rsidRPr="002979A8" w:rsidR="00A931B3" w:rsidP="00A931B3" w:rsidRDefault="00A931B3" w14:paraId="601BCDD6" w14:textId="6C0436AD">
            <w:pPr>
              <w:autoSpaceDE w:val="0"/>
              <w:autoSpaceDN w:val="0"/>
              <w:adjustRightInd w:val="0"/>
              <w:jc w:val="center"/>
              <w:rPr>
                <w:rFonts w:ascii="Avenir Book" w:hAnsi="Avenir Book" w:cs="Arial"/>
                <w:b/>
              </w:rPr>
            </w:pPr>
            <w:r w:rsidRPr="002979A8">
              <w:rPr>
                <w:rFonts w:ascii="Avenir Book" w:hAnsi="Avenir Book" w:cs="Arial"/>
                <w:b/>
              </w:rPr>
              <w:t>Correo electrónico</w:t>
            </w:r>
          </w:p>
        </w:tc>
        <w:tc>
          <w:tcPr>
            <w:tcW w:w="1701" w:type="dxa"/>
            <w:vAlign w:val="center"/>
          </w:tcPr>
          <w:p w:rsidRPr="002979A8" w:rsidR="00A931B3" w:rsidP="00A931B3" w:rsidRDefault="00A931B3" w14:paraId="06B0B931" w14:textId="4AA1C159">
            <w:pPr>
              <w:autoSpaceDE w:val="0"/>
              <w:autoSpaceDN w:val="0"/>
              <w:adjustRightInd w:val="0"/>
              <w:jc w:val="center"/>
              <w:rPr>
                <w:rFonts w:ascii="Avenir Book" w:hAnsi="Avenir Book" w:cs="Arial"/>
                <w:b/>
              </w:rPr>
            </w:pPr>
            <w:r w:rsidRPr="002979A8">
              <w:rPr>
                <w:rFonts w:ascii="Avenir Book" w:hAnsi="Avenir Book" w:cs="Arial"/>
                <w:b/>
              </w:rPr>
              <w:t>Teléfono de contacto</w:t>
            </w:r>
          </w:p>
        </w:tc>
      </w:tr>
      <w:tr w:rsidRPr="002979A8" w:rsidR="00B45B27" w:rsidTr="00A931B3" w14:paraId="45219384" w14:textId="77777777">
        <w:tc>
          <w:tcPr>
            <w:tcW w:w="2269" w:type="dxa"/>
          </w:tcPr>
          <w:p w:rsidRPr="002979A8" w:rsidR="00A931B3" w:rsidP="00303CC9" w:rsidRDefault="00A931B3" w14:paraId="2D4BF5F5" w14:textId="34A93AB9">
            <w:pPr>
              <w:autoSpaceDE w:val="0"/>
              <w:autoSpaceDN w:val="0"/>
              <w:adjustRightInd w:val="0"/>
              <w:jc w:val="both"/>
              <w:rPr>
                <w:rFonts w:ascii="Avenir Book" w:hAnsi="Avenir Book" w:cs="Arial"/>
                <w:b/>
              </w:rPr>
            </w:pPr>
          </w:p>
        </w:tc>
        <w:tc>
          <w:tcPr>
            <w:tcW w:w="2410" w:type="dxa"/>
          </w:tcPr>
          <w:p w:rsidRPr="002979A8" w:rsidR="00A931B3" w:rsidP="00303CC9" w:rsidRDefault="00A931B3" w14:paraId="01355814" w14:textId="782F4F3A">
            <w:pPr>
              <w:autoSpaceDE w:val="0"/>
              <w:autoSpaceDN w:val="0"/>
              <w:adjustRightInd w:val="0"/>
              <w:jc w:val="both"/>
              <w:rPr>
                <w:rFonts w:ascii="Avenir Book" w:hAnsi="Avenir Book" w:cs="Arial"/>
                <w:bCs/>
              </w:rPr>
            </w:pPr>
          </w:p>
        </w:tc>
        <w:tc>
          <w:tcPr>
            <w:tcW w:w="3260" w:type="dxa"/>
          </w:tcPr>
          <w:p w:rsidRPr="002979A8" w:rsidR="00A931B3" w:rsidP="00303CC9" w:rsidRDefault="00A931B3" w14:paraId="7680B6BA" w14:textId="0CB369D9">
            <w:pPr>
              <w:autoSpaceDE w:val="0"/>
              <w:autoSpaceDN w:val="0"/>
              <w:adjustRightInd w:val="0"/>
              <w:jc w:val="both"/>
              <w:rPr>
                <w:rFonts w:ascii="Avenir Book" w:hAnsi="Avenir Book" w:cs="Arial"/>
                <w:bCs/>
              </w:rPr>
            </w:pPr>
          </w:p>
        </w:tc>
        <w:tc>
          <w:tcPr>
            <w:tcW w:w="1701" w:type="dxa"/>
          </w:tcPr>
          <w:p w:rsidRPr="002979A8" w:rsidR="00A931B3" w:rsidP="00303CC9" w:rsidRDefault="00A931B3" w14:paraId="562784E1" w14:textId="59F07116">
            <w:pPr>
              <w:autoSpaceDE w:val="0"/>
              <w:autoSpaceDN w:val="0"/>
              <w:adjustRightInd w:val="0"/>
              <w:jc w:val="both"/>
              <w:rPr>
                <w:rFonts w:ascii="Avenir Book" w:hAnsi="Avenir Book" w:cs="Arial"/>
                <w:bCs/>
              </w:rPr>
            </w:pPr>
          </w:p>
        </w:tc>
      </w:tr>
      <w:tr w:rsidRPr="002979A8" w:rsidR="00B45B27" w:rsidTr="00A931B3" w14:paraId="4E9EBD34" w14:textId="77777777">
        <w:tc>
          <w:tcPr>
            <w:tcW w:w="2269" w:type="dxa"/>
          </w:tcPr>
          <w:p w:rsidRPr="002979A8" w:rsidR="00A931B3" w:rsidP="00303CC9" w:rsidRDefault="00A931B3" w14:paraId="3424F862" w14:textId="04A37590">
            <w:pPr>
              <w:autoSpaceDE w:val="0"/>
              <w:autoSpaceDN w:val="0"/>
              <w:adjustRightInd w:val="0"/>
              <w:jc w:val="both"/>
              <w:rPr>
                <w:rFonts w:ascii="Avenir Book" w:hAnsi="Avenir Book" w:cs="Arial"/>
                <w:b/>
              </w:rPr>
            </w:pPr>
          </w:p>
        </w:tc>
        <w:tc>
          <w:tcPr>
            <w:tcW w:w="2410" w:type="dxa"/>
          </w:tcPr>
          <w:p w:rsidRPr="002979A8" w:rsidR="00A931B3" w:rsidP="00303CC9" w:rsidRDefault="00A931B3" w14:paraId="6E8F33B9" w14:textId="77777777">
            <w:pPr>
              <w:autoSpaceDE w:val="0"/>
              <w:autoSpaceDN w:val="0"/>
              <w:adjustRightInd w:val="0"/>
              <w:jc w:val="both"/>
              <w:rPr>
                <w:rFonts w:ascii="Avenir Book" w:hAnsi="Avenir Book" w:cs="Arial"/>
                <w:bCs/>
              </w:rPr>
            </w:pPr>
          </w:p>
        </w:tc>
        <w:tc>
          <w:tcPr>
            <w:tcW w:w="3260" w:type="dxa"/>
          </w:tcPr>
          <w:p w:rsidRPr="002979A8" w:rsidR="00A931B3" w:rsidP="00303CC9" w:rsidRDefault="00A931B3" w14:paraId="06C01F98" w14:textId="77777777">
            <w:pPr>
              <w:autoSpaceDE w:val="0"/>
              <w:autoSpaceDN w:val="0"/>
              <w:adjustRightInd w:val="0"/>
              <w:jc w:val="both"/>
              <w:rPr>
                <w:rFonts w:ascii="Avenir Book" w:hAnsi="Avenir Book" w:cs="Arial"/>
                <w:bCs/>
              </w:rPr>
            </w:pPr>
          </w:p>
        </w:tc>
        <w:tc>
          <w:tcPr>
            <w:tcW w:w="1701" w:type="dxa"/>
          </w:tcPr>
          <w:p w:rsidRPr="002979A8" w:rsidR="00A931B3" w:rsidP="00303CC9" w:rsidRDefault="00A931B3" w14:paraId="0959A1BE" w14:textId="5BF55A1F">
            <w:pPr>
              <w:autoSpaceDE w:val="0"/>
              <w:autoSpaceDN w:val="0"/>
              <w:adjustRightInd w:val="0"/>
              <w:jc w:val="both"/>
              <w:rPr>
                <w:rFonts w:ascii="Avenir Book" w:hAnsi="Avenir Book" w:cs="Arial"/>
                <w:bCs/>
              </w:rPr>
            </w:pPr>
          </w:p>
        </w:tc>
      </w:tr>
      <w:tr w:rsidRPr="002979A8" w:rsidR="00B45B27" w:rsidTr="00A931B3" w14:paraId="6B98F06D" w14:textId="77777777">
        <w:tc>
          <w:tcPr>
            <w:tcW w:w="2269" w:type="dxa"/>
          </w:tcPr>
          <w:p w:rsidRPr="002979A8" w:rsidR="00A931B3" w:rsidP="00303CC9" w:rsidRDefault="00A931B3" w14:paraId="3ACD6329" w14:textId="0DE1BD54">
            <w:pPr>
              <w:autoSpaceDE w:val="0"/>
              <w:autoSpaceDN w:val="0"/>
              <w:adjustRightInd w:val="0"/>
              <w:jc w:val="both"/>
              <w:rPr>
                <w:rFonts w:ascii="Avenir Book" w:hAnsi="Avenir Book" w:cs="Arial"/>
                <w:b/>
              </w:rPr>
            </w:pPr>
          </w:p>
        </w:tc>
        <w:tc>
          <w:tcPr>
            <w:tcW w:w="2410" w:type="dxa"/>
          </w:tcPr>
          <w:p w:rsidRPr="002979A8" w:rsidR="00A931B3" w:rsidP="00303CC9" w:rsidRDefault="00A931B3" w14:paraId="6AD62398" w14:textId="77777777">
            <w:pPr>
              <w:autoSpaceDE w:val="0"/>
              <w:autoSpaceDN w:val="0"/>
              <w:adjustRightInd w:val="0"/>
              <w:jc w:val="both"/>
              <w:rPr>
                <w:rFonts w:ascii="Avenir Book" w:hAnsi="Avenir Book" w:cs="Arial"/>
                <w:bCs/>
              </w:rPr>
            </w:pPr>
          </w:p>
        </w:tc>
        <w:tc>
          <w:tcPr>
            <w:tcW w:w="3260" w:type="dxa"/>
          </w:tcPr>
          <w:p w:rsidRPr="002979A8" w:rsidR="00A931B3" w:rsidP="00303CC9" w:rsidRDefault="00A931B3" w14:paraId="34207355" w14:textId="77777777">
            <w:pPr>
              <w:autoSpaceDE w:val="0"/>
              <w:autoSpaceDN w:val="0"/>
              <w:adjustRightInd w:val="0"/>
              <w:jc w:val="both"/>
              <w:rPr>
                <w:rFonts w:ascii="Avenir Book" w:hAnsi="Avenir Book" w:cs="Arial"/>
                <w:bCs/>
              </w:rPr>
            </w:pPr>
          </w:p>
        </w:tc>
        <w:tc>
          <w:tcPr>
            <w:tcW w:w="1701" w:type="dxa"/>
          </w:tcPr>
          <w:p w:rsidRPr="002979A8" w:rsidR="00A931B3" w:rsidP="00303CC9" w:rsidRDefault="00A931B3" w14:paraId="7461EB9E" w14:textId="7E6E5C41">
            <w:pPr>
              <w:autoSpaceDE w:val="0"/>
              <w:autoSpaceDN w:val="0"/>
              <w:adjustRightInd w:val="0"/>
              <w:jc w:val="both"/>
              <w:rPr>
                <w:rFonts w:ascii="Avenir Book" w:hAnsi="Avenir Book" w:cs="Arial"/>
                <w:bCs/>
              </w:rPr>
            </w:pPr>
          </w:p>
        </w:tc>
      </w:tr>
    </w:tbl>
    <w:p w:rsidRPr="002979A8" w:rsidR="00DE0079" w:rsidP="00303CC9" w:rsidRDefault="00DE0079" w14:paraId="42AA9922" w14:textId="77777777">
      <w:pPr>
        <w:pStyle w:val="Default"/>
        <w:ind w:left="-567" w:right="-568"/>
        <w:jc w:val="both"/>
        <w:rPr>
          <w:rFonts w:ascii="Avenir Book" w:hAnsi="Avenir Book"/>
          <w:color w:val="auto"/>
          <w:sz w:val="22"/>
          <w:szCs w:val="22"/>
        </w:rPr>
      </w:pPr>
    </w:p>
    <w:p w:rsidR="00AE7208" w:rsidP="00180F35" w:rsidRDefault="00AE7208" w14:paraId="2F460963" w14:textId="77777777">
      <w:pPr>
        <w:ind w:right="-568"/>
        <w:jc w:val="both"/>
        <w:rPr>
          <w:rFonts w:ascii="Avenir Book" w:hAnsi="Avenir Book" w:cs="Arial"/>
        </w:rPr>
      </w:pPr>
    </w:p>
    <w:p w:rsidRPr="002979A8" w:rsidR="006F0ED8" w:rsidP="00180F35" w:rsidRDefault="006F0ED8" w14:paraId="68CF3A82" w14:textId="77777777">
      <w:pPr>
        <w:ind w:right="-568"/>
        <w:jc w:val="both"/>
        <w:rPr>
          <w:rFonts w:ascii="Avenir Book" w:hAnsi="Avenir Book" w:cs="Arial"/>
        </w:rPr>
      </w:pPr>
    </w:p>
    <w:p w:rsidRPr="002979A8" w:rsidR="007B78CC" w:rsidP="00303CC9" w:rsidRDefault="007B78CC" w14:paraId="2A9B8B7F" w14:textId="408FC6DB">
      <w:pPr>
        <w:autoSpaceDE w:val="0"/>
        <w:autoSpaceDN w:val="0"/>
        <w:adjustRightInd w:val="0"/>
        <w:jc w:val="both"/>
        <w:rPr>
          <w:rFonts w:ascii="Avenir Book" w:hAnsi="Avenir Book" w:cs="Arial"/>
          <w:b/>
        </w:rPr>
      </w:pPr>
    </w:p>
    <w:p w:rsidRPr="002979A8" w:rsidR="0096421F" w:rsidP="00303CC9" w:rsidRDefault="00DE0079" w14:paraId="70FF7386" w14:textId="0BF4FB62">
      <w:pPr>
        <w:autoSpaceDE w:val="0"/>
        <w:autoSpaceDN w:val="0"/>
        <w:adjustRightInd w:val="0"/>
        <w:jc w:val="both"/>
        <w:rPr>
          <w:rFonts w:ascii="Avenir Book" w:hAnsi="Avenir Book" w:cs="Arial"/>
          <w:b/>
          <w:color w:val="A6A6A6" w:themeColor="background1" w:themeShade="A6"/>
        </w:rPr>
      </w:pPr>
      <w:r w:rsidRPr="002979A8">
        <w:rPr>
          <w:rFonts w:ascii="Avenir Book" w:hAnsi="Avenir Book" w:cs="Arial"/>
          <w:b/>
          <w:color w:val="A6A6A6" w:themeColor="background1" w:themeShade="A6"/>
        </w:rPr>
        <w:t>(Firma)</w:t>
      </w:r>
      <w:r w:rsidRPr="002979A8" w:rsidR="00BE5B4E">
        <w:rPr>
          <w:rFonts w:ascii="Avenir Book" w:hAnsi="Avenir Book" w:cs="Arial"/>
          <w:b/>
          <w:color w:val="A6A6A6" w:themeColor="background1" w:themeShade="A6"/>
        </w:rPr>
        <w:t xml:space="preserve"> </w:t>
      </w:r>
    </w:p>
    <w:p w:rsidRPr="002979A8" w:rsidR="007B78CC" w:rsidP="00303CC9" w:rsidRDefault="007B78CC" w14:paraId="2A062BE2" w14:textId="058D6446">
      <w:pPr>
        <w:autoSpaceDE w:val="0"/>
        <w:autoSpaceDN w:val="0"/>
        <w:adjustRightInd w:val="0"/>
        <w:jc w:val="both"/>
        <w:rPr>
          <w:rFonts w:ascii="Avenir Book" w:hAnsi="Avenir Book" w:cs="Arial"/>
          <w:b/>
        </w:rPr>
      </w:pPr>
      <w:r w:rsidRPr="002979A8">
        <w:rPr>
          <w:rFonts w:ascii="Avenir Book" w:hAnsi="Avenir Book" w:cs="Arial"/>
          <w:b/>
        </w:rPr>
        <w:t>________________________________</w:t>
      </w:r>
    </w:p>
    <w:p w:rsidRPr="002979A8" w:rsidR="00AE7208" w:rsidP="00303CC9" w:rsidRDefault="00AE7208" w14:paraId="609FADA9" w14:textId="7D8FC472">
      <w:pPr>
        <w:autoSpaceDE w:val="0"/>
        <w:autoSpaceDN w:val="0"/>
        <w:adjustRightInd w:val="0"/>
        <w:jc w:val="both"/>
        <w:rPr>
          <w:rFonts w:ascii="Avenir Book" w:hAnsi="Avenir Book" w:cs="Arial"/>
          <w:bCs/>
        </w:rPr>
      </w:pPr>
    </w:p>
    <w:tbl>
      <w:tblPr>
        <w:tblStyle w:val="Tablaconcuadrcula"/>
        <w:tblW w:w="0" w:type="auto"/>
        <w:tblLook w:val="04A0" w:firstRow="1" w:lastRow="0" w:firstColumn="1" w:lastColumn="0" w:noHBand="0" w:noVBand="1"/>
      </w:tblPr>
      <w:tblGrid>
        <w:gridCol w:w="1838"/>
        <w:gridCol w:w="4253"/>
        <w:gridCol w:w="2403"/>
      </w:tblGrid>
      <w:tr w:rsidRPr="002979A8" w:rsidR="00526F4B" w:rsidTr="00AE7208" w14:paraId="326A643F" w14:textId="77777777">
        <w:tc>
          <w:tcPr>
            <w:tcW w:w="6091" w:type="dxa"/>
            <w:gridSpan w:val="2"/>
          </w:tcPr>
          <w:p w:rsidRPr="002979A8" w:rsidR="00AE7208" w:rsidP="00303CC9" w:rsidRDefault="00AE7208" w14:paraId="2AF5DEC8" w14:textId="6DFD1920">
            <w:pPr>
              <w:autoSpaceDE w:val="0"/>
              <w:autoSpaceDN w:val="0"/>
              <w:adjustRightInd w:val="0"/>
              <w:jc w:val="both"/>
              <w:rPr>
                <w:rFonts w:ascii="Avenir Book" w:hAnsi="Avenir Book" w:cs="Arial"/>
                <w:bCs/>
                <w:sz w:val="18"/>
                <w:szCs w:val="18"/>
              </w:rPr>
            </w:pPr>
            <w:r w:rsidRPr="002979A8">
              <w:rPr>
                <w:rFonts w:ascii="Avenir Book" w:hAnsi="Avenir Book" w:cs="Arial"/>
                <w:bCs/>
                <w:sz w:val="18"/>
                <w:szCs w:val="18"/>
              </w:rPr>
              <w:t>Nombre y cargo</w:t>
            </w:r>
          </w:p>
        </w:tc>
        <w:tc>
          <w:tcPr>
            <w:tcW w:w="2403" w:type="dxa"/>
          </w:tcPr>
          <w:p w:rsidRPr="002979A8" w:rsidR="00AE7208" w:rsidP="00303CC9" w:rsidRDefault="00AE7208" w14:paraId="35705B46" w14:textId="73CC03B1">
            <w:pPr>
              <w:autoSpaceDE w:val="0"/>
              <w:autoSpaceDN w:val="0"/>
              <w:adjustRightInd w:val="0"/>
              <w:jc w:val="both"/>
              <w:rPr>
                <w:rFonts w:ascii="Avenir Book" w:hAnsi="Avenir Book" w:cs="Arial"/>
                <w:bCs/>
                <w:sz w:val="18"/>
                <w:szCs w:val="18"/>
              </w:rPr>
            </w:pPr>
            <w:r w:rsidRPr="002979A8">
              <w:rPr>
                <w:rFonts w:ascii="Avenir Book" w:hAnsi="Avenir Book" w:cs="Arial"/>
                <w:bCs/>
                <w:sz w:val="18"/>
                <w:szCs w:val="18"/>
              </w:rPr>
              <w:t>Visto bueno</w:t>
            </w:r>
          </w:p>
        </w:tc>
      </w:tr>
      <w:tr w:rsidRPr="002979A8" w:rsidR="00526F4B" w:rsidTr="00AE7208" w14:paraId="4D4D8C78" w14:textId="77777777">
        <w:tc>
          <w:tcPr>
            <w:tcW w:w="1838" w:type="dxa"/>
          </w:tcPr>
          <w:p w:rsidRPr="002979A8" w:rsidR="00AE7208" w:rsidP="00303CC9" w:rsidRDefault="00AE7208" w14:paraId="6E14A019" w14:textId="02B95EB9">
            <w:pPr>
              <w:autoSpaceDE w:val="0"/>
              <w:autoSpaceDN w:val="0"/>
              <w:adjustRightInd w:val="0"/>
              <w:jc w:val="both"/>
              <w:rPr>
                <w:rFonts w:ascii="Avenir Book" w:hAnsi="Avenir Book" w:cs="Arial"/>
                <w:bCs/>
                <w:sz w:val="18"/>
                <w:szCs w:val="18"/>
              </w:rPr>
            </w:pPr>
            <w:r w:rsidRPr="002979A8">
              <w:rPr>
                <w:rFonts w:ascii="Avenir Book" w:hAnsi="Avenir Book" w:cs="Arial"/>
                <w:bCs/>
                <w:sz w:val="18"/>
                <w:szCs w:val="18"/>
              </w:rPr>
              <w:t xml:space="preserve">Elaboró: </w:t>
            </w:r>
          </w:p>
        </w:tc>
        <w:tc>
          <w:tcPr>
            <w:tcW w:w="4253" w:type="dxa"/>
          </w:tcPr>
          <w:p w:rsidRPr="002979A8" w:rsidR="00AE7208" w:rsidP="00303CC9" w:rsidRDefault="00AE7208" w14:paraId="284ECBBB" w14:textId="49FF5609">
            <w:pPr>
              <w:autoSpaceDE w:val="0"/>
              <w:autoSpaceDN w:val="0"/>
              <w:adjustRightInd w:val="0"/>
              <w:jc w:val="both"/>
              <w:rPr>
                <w:rFonts w:ascii="Avenir Book" w:hAnsi="Avenir Book" w:cs="Arial"/>
                <w:bCs/>
                <w:sz w:val="18"/>
                <w:szCs w:val="18"/>
              </w:rPr>
            </w:pPr>
          </w:p>
        </w:tc>
        <w:tc>
          <w:tcPr>
            <w:tcW w:w="2403" w:type="dxa"/>
          </w:tcPr>
          <w:p w:rsidRPr="002979A8" w:rsidR="00AE7208" w:rsidP="00303CC9" w:rsidRDefault="00AE7208" w14:paraId="71EA8718" w14:textId="3088C42B">
            <w:pPr>
              <w:autoSpaceDE w:val="0"/>
              <w:autoSpaceDN w:val="0"/>
              <w:adjustRightInd w:val="0"/>
              <w:jc w:val="both"/>
              <w:rPr>
                <w:rFonts w:ascii="Avenir Book" w:hAnsi="Avenir Book" w:cs="Arial"/>
                <w:bCs/>
                <w:sz w:val="18"/>
                <w:szCs w:val="18"/>
              </w:rPr>
            </w:pPr>
          </w:p>
        </w:tc>
      </w:tr>
      <w:tr w:rsidRPr="002979A8" w:rsidR="00526F4B" w:rsidTr="00AE7208" w14:paraId="791C645A" w14:textId="77777777">
        <w:tc>
          <w:tcPr>
            <w:tcW w:w="1838" w:type="dxa"/>
          </w:tcPr>
          <w:p w:rsidRPr="002979A8" w:rsidR="00AE7208" w:rsidP="00303CC9" w:rsidRDefault="00AE7208" w14:paraId="3312AF09" w14:textId="60F32DA9">
            <w:pPr>
              <w:autoSpaceDE w:val="0"/>
              <w:autoSpaceDN w:val="0"/>
              <w:adjustRightInd w:val="0"/>
              <w:jc w:val="both"/>
              <w:rPr>
                <w:rFonts w:ascii="Avenir Book" w:hAnsi="Avenir Book" w:cs="Arial"/>
                <w:bCs/>
                <w:sz w:val="18"/>
                <w:szCs w:val="18"/>
              </w:rPr>
            </w:pPr>
            <w:r w:rsidRPr="002979A8">
              <w:rPr>
                <w:rFonts w:ascii="Avenir Book" w:hAnsi="Avenir Book" w:cs="Arial"/>
                <w:bCs/>
                <w:sz w:val="18"/>
                <w:szCs w:val="18"/>
              </w:rPr>
              <w:t>Revisó:</w:t>
            </w:r>
          </w:p>
        </w:tc>
        <w:tc>
          <w:tcPr>
            <w:tcW w:w="4253" w:type="dxa"/>
          </w:tcPr>
          <w:p w:rsidRPr="002979A8" w:rsidR="00AE7208" w:rsidP="00303CC9" w:rsidRDefault="00AE7208" w14:paraId="6ED1C522" w14:textId="77777777">
            <w:pPr>
              <w:autoSpaceDE w:val="0"/>
              <w:autoSpaceDN w:val="0"/>
              <w:adjustRightInd w:val="0"/>
              <w:jc w:val="both"/>
              <w:rPr>
                <w:rFonts w:ascii="Avenir Book" w:hAnsi="Avenir Book" w:cs="Arial"/>
                <w:bCs/>
                <w:sz w:val="18"/>
                <w:szCs w:val="18"/>
              </w:rPr>
            </w:pPr>
          </w:p>
        </w:tc>
        <w:tc>
          <w:tcPr>
            <w:tcW w:w="2403" w:type="dxa"/>
          </w:tcPr>
          <w:p w:rsidRPr="002979A8" w:rsidR="00AE7208" w:rsidP="00303CC9" w:rsidRDefault="00AE7208" w14:paraId="00849387" w14:textId="77777777">
            <w:pPr>
              <w:autoSpaceDE w:val="0"/>
              <w:autoSpaceDN w:val="0"/>
              <w:adjustRightInd w:val="0"/>
              <w:jc w:val="both"/>
              <w:rPr>
                <w:rFonts w:ascii="Avenir Book" w:hAnsi="Avenir Book" w:cs="Arial"/>
                <w:bCs/>
                <w:sz w:val="18"/>
                <w:szCs w:val="18"/>
              </w:rPr>
            </w:pPr>
          </w:p>
        </w:tc>
      </w:tr>
      <w:tr w:rsidRPr="00812681" w:rsidR="00526F4B" w:rsidTr="00AE7208" w14:paraId="48C0E981" w14:textId="77777777">
        <w:tc>
          <w:tcPr>
            <w:tcW w:w="1838" w:type="dxa"/>
          </w:tcPr>
          <w:p w:rsidRPr="00812681" w:rsidR="00AE7208" w:rsidP="00303CC9" w:rsidRDefault="00AE7208" w14:paraId="5142C762" w14:textId="76D8BD1A">
            <w:pPr>
              <w:autoSpaceDE w:val="0"/>
              <w:autoSpaceDN w:val="0"/>
              <w:adjustRightInd w:val="0"/>
              <w:jc w:val="both"/>
              <w:rPr>
                <w:rFonts w:ascii="Avenir Book" w:hAnsi="Avenir Book" w:cs="Arial"/>
                <w:bCs/>
                <w:sz w:val="18"/>
                <w:szCs w:val="18"/>
              </w:rPr>
            </w:pPr>
            <w:r w:rsidRPr="002979A8">
              <w:rPr>
                <w:rFonts w:ascii="Avenir Book" w:hAnsi="Avenir Book" w:cs="Arial"/>
                <w:bCs/>
                <w:sz w:val="18"/>
                <w:szCs w:val="18"/>
              </w:rPr>
              <w:t>Aprobó:</w:t>
            </w:r>
          </w:p>
        </w:tc>
        <w:tc>
          <w:tcPr>
            <w:tcW w:w="4253" w:type="dxa"/>
          </w:tcPr>
          <w:p w:rsidRPr="00812681" w:rsidR="00AE7208" w:rsidP="00303CC9" w:rsidRDefault="00AE7208" w14:paraId="09E7D532" w14:textId="63947BBF">
            <w:pPr>
              <w:autoSpaceDE w:val="0"/>
              <w:autoSpaceDN w:val="0"/>
              <w:adjustRightInd w:val="0"/>
              <w:jc w:val="both"/>
              <w:rPr>
                <w:rFonts w:ascii="Avenir Book" w:hAnsi="Avenir Book" w:cs="Arial"/>
                <w:bCs/>
                <w:sz w:val="18"/>
                <w:szCs w:val="18"/>
              </w:rPr>
            </w:pPr>
          </w:p>
        </w:tc>
        <w:tc>
          <w:tcPr>
            <w:tcW w:w="2403" w:type="dxa"/>
          </w:tcPr>
          <w:p w:rsidRPr="00812681" w:rsidR="00AE7208" w:rsidP="00303CC9" w:rsidRDefault="00AE7208" w14:paraId="1DEA836F" w14:textId="77777777">
            <w:pPr>
              <w:autoSpaceDE w:val="0"/>
              <w:autoSpaceDN w:val="0"/>
              <w:adjustRightInd w:val="0"/>
              <w:jc w:val="both"/>
              <w:rPr>
                <w:rFonts w:ascii="Avenir Book" w:hAnsi="Avenir Book" w:cs="Arial"/>
                <w:bCs/>
                <w:sz w:val="18"/>
                <w:szCs w:val="18"/>
              </w:rPr>
            </w:pPr>
          </w:p>
        </w:tc>
      </w:tr>
    </w:tbl>
    <w:p w:rsidR="00AE7208" w:rsidP="00303CC9" w:rsidRDefault="00AE7208" w14:paraId="7735A8BC" w14:textId="6D628F0F">
      <w:pPr>
        <w:autoSpaceDE w:val="0"/>
        <w:autoSpaceDN w:val="0"/>
        <w:adjustRightInd w:val="0"/>
        <w:jc w:val="both"/>
        <w:rPr>
          <w:rFonts w:ascii="Avenir Book" w:hAnsi="Avenir Book" w:cs="Arial"/>
          <w:b/>
        </w:rPr>
      </w:pPr>
    </w:p>
    <w:p w:rsidR="00A67EBD" w:rsidP="00303CC9" w:rsidRDefault="00A67EBD" w14:paraId="6067F10E" w14:textId="77777777">
      <w:pPr>
        <w:autoSpaceDE w:val="0"/>
        <w:autoSpaceDN w:val="0"/>
        <w:adjustRightInd w:val="0"/>
        <w:jc w:val="both"/>
        <w:rPr>
          <w:rFonts w:ascii="Avenir Book" w:hAnsi="Avenir Book" w:cs="Arial"/>
          <w:b/>
        </w:rPr>
      </w:pPr>
    </w:p>
    <w:p w:rsidR="00A67EBD" w:rsidP="00303CC9" w:rsidRDefault="00A67EBD" w14:paraId="68F8EBE4" w14:textId="16A3C674">
      <w:pPr>
        <w:autoSpaceDE w:val="0"/>
        <w:autoSpaceDN w:val="0"/>
        <w:adjustRightInd w:val="0"/>
        <w:jc w:val="both"/>
        <w:rPr>
          <w:rFonts w:ascii="Avenir Book" w:hAnsi="Avenir Book" w:cs="Arial"/>
          <w:b/>
        </w:rPr>
      </w:pPr>
      <w:r>
        <w:rPr>
          <w:rFonts w:ascii="Avenir Book" w:hAnsi="Avenir Book" w:cs="Arial"/>
          <w:b/>
        </w:rPr>
        <w:t>Anexos Obligatorios:</w:t>
      </w:r>
    </w:p>
    <w:p w:rsidR="00A67EBD" w:rsidP="00303CC9" w:rsidRDefault="00A67EBD" w14:paraId="3A52E4FD" w14:textId="77777777">
      <w:pPr>
        <w:autoSpaceDE w:val="0"/>
        <w:autoSpaceDN w:val="0"/>
        <w:adjustRightInd w:val="0"/>
        <w:jc w:val="both"/>
        <w:rPr>
          <w:rFonts w:ascii="Avenir Book" w:hAnsi="Avenir Book" w:cs="Arial"/>
          <w:b/>
        </w:rPr>
      </w:pPr>
    </w:p>
    <w:p w:rsidR="00A67EBD" w:rsidRDefault="00A67EBD" w14:paraId="1DF2BE10" w14:textId="188FA7C5">
      <w:pPr>
        <w:pStyle w:val="Prrafodelista"/>
        <w:numPr>
          <w:ilvl w:val="0"/>
          <w:numId w:val="6"/>
        </w:numPr>
        <w:autoSpaceDE w:val="0"/>
        <w:autoSpaceDN w:val="0"/>
        <w:adjustRightInd w:val="0"/>
        <w:jc w:val="both"/>
        <w:rPr>
          <w:rFonts w:ascii="Avenir Book" w:hAnsi="Avenir Book" w:cs="Arial"/>
          <w:b/>
        </w:rPr>
      </w:pPr>
      <w:r>
        <w:rPr>
          <w:rFonts w:ascii="Avenir Book" w:hAnsi="Avenir Book" w:cs="Arial"/>
          <w:b/>
        </w:rPr>
        <w:t>01EstudiosPreviosXXX</w:t>
      </w:r>
    </w:p>
    <w:p w:rsidR="00A67EBD" w:rsidRDefault="00A67EBD" w14:paraId="3093CD47" w14:textId="103BE57C">
      <w:pPr>
        <w:pStyle w:val="Prrafodelista"/>
        <w:numPr>
          <w:ilvl w:val="0"/>
          <w:numId w:val="6"/>
        </w:numPr>
        <w:autoSpaceDE w:val="0"/>
        <w:autoSpaceDN w:val="0"/>
        <w:adjustRightInd w:val="0"/>
        <w:jc w:val="both"/>
        <w:rPr>
          <w:rFonts w:ascii="Avenir Book" w:hAnsi="Avenir Book" w:cs="Arial"/>
          <w:b/>
        </w:rPr>
      </w:pPr>
      <w:r>
        <w:rPr>
          <w:rFonts w:ascii="Avenir Book" w:hAnsi="Avenir Book" w:cs="Arial"/>
          <w:b/>
        </w:rPr>
        <w:t>02AnálisisDelSectorXXX</w:t>
      </w:r>
    </w:p>
    <w:p w:rsidR="00A67EBD" w:rsidRDefault="00A67EBD" w14:paraId="6ACD4C4A" w14:textId="6C6C0054">
      <w:pPr>
        <w:pStyle w:val="Prrafodelista"/>
        <w:numPr>
          <w:ilvl w:val="0"/>
          <w:numId w:val="6"/>
        </w:numPr>
        <w:autoSpaceDE w:val="0"/>
        <w:autoSpaceDN w:val="0"/>
        <w:adjustRightInd w:val="0"/>
        <w:jc w:val="both"/>
        <w:rPr>
          <w:rFonts w:ascii="Avenir Book" w:hAnsi="Avenir Book" w:cs="Arial"/>
          <w:b/>
        </w:rPr>
      </w:pPr>
      <w:r>
        <w:rPr>
          <w:rFonts w:ascii="Avenir Book" w:hAnsi="Avenir Book" w:cs="Arial"/>
          <w:b/>
        </w:rPr>
        <w:t>03CotizacionesXXXX</w:t>
      </w:r>
    </w:p>
    <w:p w:rsidR="00A67EBD" w:rsidRDefault="00A67EBD" w14:paraId="686D2F89" w14:textId="4A219D9C">
      <w:pPr>
        <w:pStyle w:val="Prrafodelista"/>
        <w:numPr>
          <w:ilvl w:val="0"/>
          <w:numId w:val="6"/>
        </w:numPr>
        <w:autoSpaceDE w:val="0"/>
        <w:autoSpaceDN w:val="0"/>
        <w:adjustRightInd w:val="0"/>
        <w:jc w:val="both"/>
        <w:rPr>
          <w:rFonts w:ascii="Avenir Book" w:hAnsi="Avenir Book" w:cs="Arial"/>
          <w:b/>
        </w:rPr>
      </w:pPr>
      <w:r>
        <w:rPr>
          <w:rFonts w:ascii="Avenir Book" w:hAnsi="Avenir Book" w:cs="Arial"/>
          <w:b/>
        </w:rPr>
        <w:t>04PromediosCotizacionesXXX</w:t>
      </w:r>
    </w:p>
    <w:p w:rsidR="00A67EBD" w:rsidRDefault="00A67EBD" w14:paraId="7F7AD289" w14:textId="70455C0A">
      <w:pPr>
        <w:pStyle w:val="Prrafodelista"/>
        <w:numPr>
          <w:ilvl w:val="0"/>
          <w:numId w:val="6"/>
        </w:numPr>
        <w:autoSpaceDE w:val="0"/>
        <w:autoSpaceDN w:val="0"/>
        <w:adjustRightInd w:val="0"/>
        <w:jc w:val="both"/>
        <w:rPr>
          <w:rFonts w:ascii="Avenir Book" w:hAnsi="Avenir Book" w:cs="Arial"/>
          <w:b/>
        </w:rPr>
      </w:pPr>
      <w:r>
        <w:rPr>
          <w:rFonts w:ascii="Avenir Book" w:hAnsi="Avenir Book" w:cs="Arial"/>
          <w:b/>
        </w:rPr>
        <w:t>05CDPXXX</w:t>
      </w:r>
    </w:p>
    <w:p w:rsidR="00A67EBD" w:rsidRDefault="00A67EBD" w14:paraId="13A11A07" w14:textId="1E60D599">
      <w:pPr>
        <w:pStyle w:val="Prrafodelista"/>
        <w:numPr>
          <w:ilvl w:val="0"/>
          <w:numId w:val="6"/>
        </w:numPr>
        <w:autoSpaceDE w:val="0"/>
        <w:autoSpaceDN w:val="0"/>
        <w:adjustRightInd w:val="0"/>
        <w:jc w:val="both"/>
        <w:rPr>
          <w:rFonts w:ascii="Avenir Book" w:hAnsi="Avenir Book" w:cs="Arial"/>
          <w:b/>
        </w:rPr>
      </w:pPr>
      <w:r>
        <w:rPr>
          <w:rFonts w:ascii="Avenir Book" w:hAnsi="Avenir Book" w:cs="Arial"/>
          <w:b/>
        </w:rPr>
        <w:t>06MatrizDeRiegos</w:t>
      </w:r>
    </w:p>
    <w:p w:rsidRPr="00A67EBD" w:rsidR="00A67EBD" w:rsidP="00A67EBD" w:rsidRDefault="00A67EBD" w14:paraId="7F8562D9" w14:textId="6F7C593F">
      <w:pPr>
        <w:autoSpaceDE w:val="0"/>
        <w:autoSpaceDN w:val="0"/>
        <w:adjustRightInd w:val="0"/>
        <w:jc w:val="both"/>
        <w:rPr>
          <w:rFonts w:ascii="Avenir Book" w:hAnsi="Avenir Book" w:cs="Arial"/>
          <w:b/>
        </w:rPr>
      </w:pPr>
    </w:p>
    <w:p w:rsidR="00A67EBD" w:rsidP="00A67EBD" w:rsidRDefault="00A67EBD" w14:paraId="59922C6D" w14:textId="77777777">
      <w:pPr>
        <w:autoSpaceDE w:val="0"/>
        <w:autoSpaceDN w:val="0"/>
        <w:adjustRightInd w:val="0"/>
        <w:jc w:val="both"/>
        <w:rPr>
          <w:rFonts w:ascii="Avenir Book" w:hAnsi="Avenir Book" w:cs="Arial"/>
          <w:b/>
        </w:rPr>
      </w:pPr>
    </w:p>
    <w:p w:rsidR="00A67EBD" w:rsidP="00A67EBD" w:rsidRDefault="00A67EBD" w14:paraId="67B2592D" w14:textId="5982AEF0">
      <w:pPr>
        <w:autoSpaceDE w:val="0"/>
        <w:autoSpaceDN w:val="0"/>
        <w:adjustRightInd w:val="0"/>
        <w:jc w:val="both"/>
        <w:rPr>
          <w:rFonts w:ascii="Avenir Book" w:hAnsi="Avenir Book" w:cs="Arial"/>
          <w:b/>
        </w:rPr>
      </w:pPr>
      <w:r>
        <w:rPr>
          <w:rFonts w:ascii="Avenir Book" w:hAnsi="Avenir Book" w:cs="Arial"/>
          <w:b/>
        </w:rPr>
        <w:t>Anexos Según tipo de proceso si aplica:</w:t>
      </w:r>
    </w:p>
    <w:p w:rsidR="00A67EBD" w:rsidP="00A67EBD" w:rsidRDefault="00A67EBD" w14:paraId="4FB7FF84" w14:textId="77777777">
      <w:pPr>
        <w:autoSpaceDE w:val="0"/>
        <w:autoSpaceDN w:val="0"/>
        <w:adjustRightInd w:val="0"/>
        <w:jc w:val="both"/>
        <w:rPr>
          <w:rFonts w:ascii="Avenir Book" w:hAnsi="Avenir Book" w:cs="Arial"/>
          <w:b/>
        </w:rPr>
      </w:pPr>
    </w:p>
    <w:p w:rsidR="00A67EBD" w:rsidRDefault="00A67EBD" w14:paraId="7D4155F1" w14:textId="6408CD19">
      <w:pPr>
        <w:pStyle w:val="Prrafodelista"/>
        <w:numPr>
          <w:ilvl w:val="0"/>
          <w:numId w:val="6"/>
        </w:numPr>
        <w:autoSpaceDE w:val="0"/>
        <w:autoSpaceDN w:val="0"/>
        <w:adjustRightInd w:val="0"/>
        <w:jc w:val="both"/>
        <w:rPr>
          <w:rFonts w:ascii="Avenir Book" w:hAnsi="Avenir Book" w:cs="Arial"/>
          <w:b/>
        </w:rPr>
      </w:pPr>
      <w:r>
        <w:rPr>
          <w:rFonts w:ascii="Avenir Book" w:hAnsi="Avenir Book" w:cs="Arial"/>
          <w:b/>
        </w:rPr>
        <w:t>07MarcoLógicoProyectoInversión</w:t>
      </w:r>
    </w:p>
    <w:p w:rsidR="00A67EBD" w:rsidRDefault="00A67EBD" w14:paraId="67259895" w14:textId="4EBF3AED">
      <w:pPr>
        <w:pStyle w:val="Prrafodelista"/>
        <w:numPr>
          <w:ilvl w:val="0"/>
          <w:numId w:val="6"/>
        </w:numPr>
        <w:autoSpaceDE w:val="0"/>
        <w:autoSpaceDN w:val="0"/>
        <w:adjustRightInd w:val="0"/>
        <w:jc w:val="both"/>
        <w:rPr>
          <w:rFonts w:ascii="Avenir Book" w:hAnsi="Avenir Book" w:cs="Arial"/>
          <w:b/>
        </w:rPr>
      </w:pPr>
      <w:r>
        <w:rPr>
          <w:rFonts w:ascii="Avenir Book" w:hAnsi="Avenir Book" w:cs="Arial"/>
          <w:b/>
        </w:rPr>
        <w:t>08EspecificacionesTécnicas</w:t>
      </w:r>
    </w:p>
    <w:p w:rsidRPr="00A67EBD" w:rsidR="00A67EBD" w:rsidRDefault="00A67EBD" w14:paraId="729B0F71" w14:textId="66FA2A15">
      <w:pPr>
        <w:pStyle w:val="Prrafodelista"/>
        <w:numPr>
          <w:ilvl w:val="0"/>
          <w:numId w:val="6"/>
        </w:numPr>
        <w:autoSpaceDE w:val="0"/>
        <w:autoSpaceDN w:val="0"/>
        <w:adjustRightInd w:val="0"/>
        <w:jc w:val="both"/>
        <w:rPr>
          <w:rFonts w:ascii="Avenir Book" w:hAnsi="Avenir Book" w:cs="Arial"/>
          <w:b/>
        </w:rPr>
      </w:pPr>
      <w:r>
        <w:rPr>
          <w:rFonts w:ascii="Avenir Book" w:hAnsi="Avenir Book" w:cs="Arial"/>
          <w:b/>
        </w:rPr>
        <w:t>09ResultadosConsultoría</w:t>
      </w:r>
    </w:p>
    <w:p w:rsidRPr="00A67EBD" w:rsidR="00A67EBD" w:rsidP="00A67EBD" w:rsidRDefault="00A67EBD" w14:paraId="0E5FB55F" w14:textId="4AC81664">
      <w:pPr>
        <w:pStyle w:val="Prrafodelista"/>
        <w:autoSpaceDE w:val="0"/>
        <w:autoSpaceDN w:val="0"/>
        <w:adjustRightInd w:val="0"/>
        <w:ind w:left="1080"/>
        <w:jc w:val="both"/>
        <w:rPr>
          <w:rFonts w:ascii="Avenir Book" w:hAnsi="Avenir Book" w:cs="Arial"/>
          <w:b/>
        </w:rPr>
      </w:pPr>
    </w:p>
    <w:sectPr w:rsidRPr="00A67EBD" w:rsidR="00A67EBD" w:rsidSect="00CE416F">
      <w:headerReference w:type="default" r:id="rId22"/>
      <w:footerReference w:type="default" r:id="rId23"/>
      <w:pgSz w:w="11906" w:h="16838" w:orient="portrait"/>
      <w:pgMar w:top="1417" w:right="1701" w:bottom="1417"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LA" w:author="Lider Contrataciónes - Antioquia - Medellín" w:date="2026-01-23T11:52:00Z" w:id="3">
    <w:p w:rsidR="002E1E6E" w:rsidP="002E1E6E" w:rsidRDefault="002E1E6E" w14:paraId="28EB863D" w14:textId="77777777">
      <w:pPr>
        <w:pStyle w:val="Textocomentario"/>
      </w:pPr>
      <w:r>
        <w:rPr>
          <w:rStyle w:val="Refdecomentario"/>
        </w:rPr>
        <w:annotationRef/>
      </w:r>
      <w:r>
        <w:t>El componente técnico debe hacer el rastreo de cómo la entidad ha contratado objetos similares.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EB86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6C60EE" w16cex:dateUtc="2026-01-23T16: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EB863D" w16cid:durableId="2E6C60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3A53" w:rsidP="00FE5516" w:rsidRDefault="00D23A53" w14:paraId="426A7CEE" w14:textId="77777777">
      <w:r>
        <w:separator/>
      </w:r>
    </w:p>
  </w:endnote>
  <w:endnote w:type="continuationSeparator" w:id="0">
    <w:p w:rsidR="00D23A53" w:rsidP="00FE5516" w:rsidRDefault="00D23A53" w14:paraId="73B76B54" w14:textId="77777777">
      <w:r>
        <w:continuationSeparator/>
      </w:r>
    </w:p>
  </w:endnote>
  <w:endnote w:type="continuationNotice" w:id="1">
    <w:p w:rsidR="00D23A53" w:rsidRDefault="00D23A53" w14:paraId="55BD736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venir Book">
    <w:altName w:val="Tw Cen MT"/>
    <w:charset w:val="00"/>
    <w:family w:val="auto"/>
    <w:pitch w:val="variable"/>
    <w:sig w:usb0="800000AF" w:usb1="5000204A" w:usb2="00000000" w:usb3="00000000" w:csb0="0000009B" w:csb1="00000000"/>
  </w:font>
  <w:font w:name="Century Gothic">
    <w:panose1 w:val="020B0502020202020204"/>
    <w:charset w:val="00"/>
    <w:family w:val="swiss"/>
    <w:pitch w:val="variable"/>
    <w:sig w:usb0="00000287" w:usb1="00000000" w:usb2="00000000" w:usb3="00000000" w:csb0="0000009F" w:csb1="00000000"/>
  </w:font>
  <w:font w:name="Avenir Next LT Pro">
    <w:charset w:val="00"/>
    <w:family w:val="swiss"/>
    <w:pitch w:val="variable"/>
    <w:sig w:usb0="800000EF" w:usb1="5000204A" w:usb2="00000000" w:usb3="00000000" w:csb0="00000093"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368CA" w:rsidR="0072154D" w:rsidRDefault="0072154D" w14:paraId="5112DE84" w14:textId="311DACFE">
    <w:pPr>
      <w:pStyle w:val="Piedepgina"/>
      <w:rPr>
        <w:sz w:val="16"/>
        <w:szCs w:val="16"/>
      </w:rPr>
    </w:pPr>
    <w:r w:rsidRPr="000307A6">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3A53" w:rsidP="00FE5516" w:rsidRDefault="00D23A53" w14:paraId="46823865" w14:textId="77777777">
      <w:r>
        <w:separator/>
      </w:r>
    </w:p>
  </w:footnote>
  <w:footnote w:type="continuationSeparator" w:id="0">
    <w:p w:rsidR="00D23A53" w:rsidP="00FE5516" w:rsidRDefault="00D23A53" w14:paraId="627220C7" w14:textId="77777777">
      <w:r>
        <w:continuationSeparator/>
      </w:r>
    </w:p>
  </w:footnote>
  <w:footnote w:type="continuationNotice" w:id="1">
    <w:p w:rsidR="00D23A53" w:rsidRDefault="00D23A53" w14:paraId="3C97A30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6537E3" w:rsidR="0072154D" w:rsidP="004368CA" w:rsidRDefault="008756AB" w14:paraId="414E5670" w14:textId="0F196515">
    <w:pPr>
      <w:pStyle w:val="Encabezado"/>
      <w:jc w:val="center"/>
      <w:rPr>
        <w:rFonts w:ascii="Berylium" w:hAnsi="Berylium"/>
        <w:bCs/>
        <w:iCs/>
      </w:rPr>
    </w:pPr>
    <w:r>
      <w:rPr>
        <w:rFonts w:ascii="Berylium" w:hAnsi="Berylium"/>
        <w:bCs/>
        <w:iCs/>
        <w:noProof/>
      </w:rPr>
      <w:drawing>
        <wp:anchor distT="0" distB="0" distL="114300" distR="114300" simplePos="0" relativeHeight="251658240" behindDoc="0" locked="0" layoutInCell="1" allowOverlap="1" wp14:anchorId="6A7F95D0" wp14:editId="0232ED61">
          <wp:simplePos x="0" y="0"/>
          <wp:positionH relativeFrom="column">
            <wp:posOffset>-908684</wp:posOffset>
          </wp:positionH>
          <wp:positionV relativeFrom="paragraph">
            <wp:posOffset>-69215</wp:posOffset>
          </wp:positionV>
          <wp:extent cx="1885950" cy="647700"/>
          <wp:effectExtent l="0" t="0" r="0" b="0"/>
          <wp:wrapNone/>
          <wp:docPr id="377016750" name="Imagen 37701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647700"/>
                  </a:xfrm>
                  <a:prstGeom prst="rect">
                    <a:avLst/>
                  </a:prstGeom>
                  <a:noFill/>
                </pic:spPr>
              </pic:pic>
            </a:graphicData>
          </a:graphic>
          <wp14:sizeRelH relativeFrom="margin">
            <wp14:pctWidth>0</wp14:pctWidth>
          </wp14:sizeRelH>
          <wp14:sizeRelV relativeFrom="margin">
            <wp14:pctHeight>0</wp14:pctHeight>
          </wp14:sizeRelV>
        </wp:anchor>
      </w:drawing>
    </w:r>
  </w:p>
  <w:p w:rsidRPr="00224D13" w:rsidR="0072154D" w:rsidP="004368CA" w:rsidRDefault="0072154D" w14:paraId="7556D788" w14:textId="4F4116ED">
    <w:pPr>
      <w:pStyle w:val="Encabezado"/>
      <w:jc w:val="center"/>
      <w:rPr>
        <w:rFonts w:ascii="Berylium" w:hAnsi="Berylium"/>
        <w:bCs/>
        <w:iCs/>
      </w:rPr>
    </w:pPr>
    <w:r w:rsidRPr="00224D13">
      <w:rPr>
        <w:rFonts w:ascii="Berylium" w:hAnsi="Berylium"/>
        <w:bCs/>
        <w:iCs/>
      </w:rPr>
      <w:t>Consejo Superior de la Judicatura</w:t>
    </w:r>
  </w:p>
  <w:p w:rsidR="0072154D" w:rsidP="002E1E6E" w:rsidRDefault="0072154D" w14:paraId="1F977C3C" w14:textId="18AC618B">
    <w:pPr>
      <w:pStyle w:val="Encabezado"/>
      <w:tabs>
        <w:tab w:val="left" w:pos="6847"/>
      </w:tabs>
      <w:rPr>
        <w:rFonts w:ascii="Berylium" w:hAnsi="Berylium"/>
        <w:bCs/>
        <w:iCs/>
      </w:rPr>
    </w:pPr>
    <w:r w:rsidRPr="00224D13">
      <w:rPr>
        <w:rFonts w:ascii="Berylium" w:hAnsi="Berylium"/>
        <w:bCs/>
        <w:iCs/>
      </w:rPr>
      <w:tab/>
    </w:r>
    <w:r>
      <w:rPr>
        <w:rFonts w:ascii="Berylium" w:hAnsi="Berylium"/>
        <w:bCs/>
        <w:iCs/>
      </w:rPr>
      <w:t xml:space="preserve">               </w:t>
    </w:r>
    <w:r w:rsidR="002E1E6E">
      <w:rPr>
        <w:rFonts w:ascii="Berylium" w:hAnsi="Berylium"/>
        <w:bCs/>
        <w:iCs/>
      </w:rPr>
      <w:t>Dirección Seccional de Administración Judicial de Medellín</w:t>
    </w:r>
  </w:p>
  <w:p w:rsidRPr="009E59E4" w:rsidR="0072154D" w:rsidP="002E1E6E" w:rsidRDefault="0072154D" w14:paraId="37DCE807" w14:textId="3F936864">
    <w:pPr>
      <w:pStyle w:val="Encabezado"/>
      <w:tabs>
        <w:tab w:val="left" w:pos="6847"/>
      </w:tabs>
      <w:ind w:left="2268"/>
      <w:rPr>
        <w:rFonts w:ascii="Berylium" w:hAnsi="Berylium"/>
        <w:bCs/>
        <w:iCs/>
      </w:rPr>
    </w:pPr>
  </w:p>
  <w:p w:rsidR="0072154D" w:rsidRDefault="0072154D" w14:paraId="17017DA0"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F3AD4"/>
    <w:multiLevelType w:val="hybridMultilevel"/>
    <w:tmpl w:val="BE9AADD4"/>
    <w:lvl w:ilvl="0" w:tplc="ADA2A1A4">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843C25"/>
    <w:multiLevelType w:val="multilevel"/>
    <w:tmpl w:val="4864A13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FF41DE4"/>
    <w:multiLevelType w:val="hybridMultilevel"/>
    <w:tmpl w:val="9D241988"/>
    <w:lvl w:ilvl="0" w:tplc="4C20F124">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28D65125"/>
    <w:multiLevelType w:val="multilevel"/>
    <w:tmpl w:val="1DCEC034"/>
    <w:lvl w:ilvl="0">
      <w:start w:val="1"/>
      <w:numFmt w:val="decimal"/>
      <w:lvlText w:val="%1."/>
      <w:lvlJc w:val="left"/>
      <w:pPr>
        <w:ind w:left="928" w:hanging="360"/>
      </w:pPr>
      <w:rPr>
        <w:b/>
      </w:rPr>
    </w:lvl>
    <w:lvl w:ilvl="1">
      <w:start w:val="1"/>
      <w:numFmt w:val="decimal"/>
      <w:isLgl/>
      <w:lvlText w:val="%1.%2"/>
      <w:lvlJc w:val="left"/>
      <w:pPr>
        <w:ind w:left="928" w:hanging="360"/>
      </w:pPr>
      <w:rPr>
        <w:rFonts w:hint="default" w:eastAsia="Arial"/>
        <w:color w:val="000000" w:themeColor="text1"/>
      </w:rPr>
    </w:lvl>
    <w:lvl w:ilvl="2">
      <w:start w:val="1"/>
      <w:numFmt w:val="decimal"/>
      <w:isLgl/>
      <w:lvlText w:val="%1.%2.%3"/>
      <w:lvlJc w:val="left"/>
      <w:pPr>
        <w:ind w:left="1288" w:hanging="720"/>
      </w:pPr>
      <w:rPr>
        <w:rFonts w:hint="default" w:eastAsia="Arial"/>
        <w:color w:val="000000" w:themeColor="text1"/>
      </w:rPr>
    </w:lvl>
    <w:lvl w:ilvl="3">
      <w:start w:val="1"/>
      <w:numFmt w:val="decimal"/>
      <w:isLgl/>
      <w:lvlText w:val="%1.%2.%3.%4"/>
      <w:lvlJc w:val="left"/>
      <w:pPr>
        <w:ind w:left="1288" w:hanging="720"/>
      </w:pPr>
      <w:rPr>
        <w:rFonts w:hint="default" w:eastAsia="Arial"/>
        <w:color w:val="000000" w:themeColor="text1"/>
      </w:rPr>
    </w:lvl>
    <w:lvl w:ilvl="4">
      <w:start w:val="1"/>
      <w:numFmt w:val="decimal"/>
      <w:isLgl/>
      <w:lvlText w:val="%1.%2.%3.%4.%5"/>
      <w:lvlJc w:val="left"/>
      <w:pPr>
        <w:ind w:left="1648" w:hanging="1080"/>
      </w:pPr>
      <w:rPr>
        <w:rFonts w:hint="default" w:eastAsia="Arial"/>
        <w:color w:val="000000" w:themeColor="text1"/>
      </w:rPr>
    </w:lvl>
    <w:lvl w:ilvl="5">
      <w:start w:val="1"/>
      <w:numFmt w:val="decimal"/>
      <w:isLgl/>
      <w:lvlText w:val="%1.%2.%3.%4.%5.%6"/>
      <w:lvlJc w:val="left"/>
      <w:pPr>
        <w:ind w:left="1648" w:hanging="1080"/>
      </w:pPr>
      <w:rPr>
        <w:rFonts w:hint="default" w:eastAsia="Arial"/>
        <w:color w:val="000000" w:themeColor="text1"/>
      </w:rPr>
    </w:lvl>
    <w:lvl w:ilvl="6">
      <w:start w:val="1"/>
      <w:numFmt w:val="decimal"/>
      <w:isLgl/>
      <w:lvlText w:val="%1.%2.%3.%4.%5.%6.%7"/>
      <w:lvlJc w:val="left"/>
      <w:pPr>
        <w:ind w:left="2008" w:hanging="1440"/>
      </w:pPr>
      <w:rPr>
        <w:rFonts w:hint="default" w:eastAsia="Arial"/>
        <w:color w:val="000000" w:themeColor="text1"/>
      </w:rPr>
    </w:lvl>
    <w:lvl w:ilvl="7">
      <w:start w:val="1"/>
      <w:numFmt w:val="decimal"/>
      <w:isLgl/>
      <w:lvlText w:val="%1.%2.%3.%4.%5.%6.%7.%8"/>
      <w:lvlJc w:val="left"/>
      <w:pPr>
        <w:ind w:left="2008" w:hanging="1440"/>
      </w:pPr>
      <w:rPr>
        <w:rFonts w:hint="default" w:eastAsia="Arial"/>
        <w:color w:val="000000" w:themeColor="text1"/>
      </w:rPr>
    </w:lvl>
    <w:lvl w:ilvl="8">
      <w:start w:val="1"/>
      <w:numFmt w:val="decimal"/>
      <w:isLgl/>
      <w:lvlText w:val="%1.%2.%3.%4.%5.%6.%7.%8.%9"/>
      <w:lvlJc w:val="left"/>
      <w:pPr>
        <w:ind w:left="2368" w:hanging="1800"/>
      </w:pPr>
      <w:rPr>
        <w:rFonts w:hint="default" w:eastAsia="Arial"/>
        <w:color w:val="000000" w:themeColor="text1"/>
      </w:rPr>
    </w:lvl>
  </w:abstractNum>
  <w:abstractNum w:abstractNumId="4" w15:restartNumberingAfterBreak="0">
    <w:nsid w:val="30D81796"/>
    <w:multiLevelType w:val="hybridMultilevel"/>
    <w:tmpl w:val="34002A8C"/>
    <w:lvl w:ilvl="0" w:tplc="080A000F">
      <w:start w:val="16"/>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3D36ABA"/>
    <w:multiLevelType w:val="hybridMultilevel"/>
    <w:tmpl w:val="6662126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35401337"/>
    <w:multiLevelType w:val="hybridMultilevel"/>
    <w:tmpl w:val="FFC0346A"/>
    <w:lvl w:ilvl="0" w:tplc="04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368714F7"/>
    <w:multiLevelType w:val="hybridMultilevel"/>
    <w:tmpl w:val="2B3AAC7E"/>
    <w:lvl w:ilvl="0" w:tplc="7B0CE358">
      <w:start w:val="1"/>
      <w:numFmt w:val="decimal"/>
      <w:lvlText w:val="%1."/>
      <w:lvlJc w:val="left"/>
      <w:pPr>
        <w:ind w:left="1288" w:hanging="360"/>
      </w:pPr>
      <w:rPr>
        <w:rFonts w:hint="default"/>
      </w:rPr>
    </w:lvl>
    <w:lvl w:ilvl="1" w:tplc="240A0019" w:tentative="1">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8" w15:restartNumberingAfterBreak="0">
    <w:nsid w:val="3C5A1A8F"/>
    <w:multiLevelType w:val="hybridMultilevel"/>
    <w:tmpl w:val="4CDE761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4097296E"/>
    <w:multiLevelType w:val="hybridMultilevel"/>
    <w:tmpl w:val="9DCADF0C"/>
    <w:lvl w:ilvl="0" w:tplc="92F0AF8A">
      <w:start w:val="1"/>
      <w:numFmt w:val="decimal"/>
      <w:lvlText w:val="%1."/>
      <w:lvlJc w:val="left"/>
      <w:pPr>
        <w:ind w:left="360" w:hanging="360"/>
      </w:pPr>
      <w:rPr>
        <w:rFonts w:hint="default"/>
        <w:i w:val="0"/>
        <w:i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89664A1"/>
    <w:multiLevelType w:val="multilevel"/>
    <w:tmpl w:val="24BA66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B6D607E"/>
    <w:multiLevelType w:val="hybridMultilevel"/>
    <w:tmpl w:val="F904A39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241E76"/>
    <w:multiLevelType w:val="hybridMultilevel"/>
    <w:tmpl w:val="8ACAC7C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6F3B7DBA"/>
    <w:multiLevelType w:val="hybridMultilevel"/>
    <w:tmpl w:val="56960B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0075499">
    <w:abstractNumId w:val="6"/>
  </w:num>
  <w:num w:numId="2" w16cid:durableId="1249657094">
    <w:abstractNumId w:val="10"/>
  </w:num>
  <w:num w:numId="3" w16cid:durableId="265357343">
    <w:abstractNumId w:val="1"/>
  </w:num>
  <w:num w:numId="4" w16cid:durableId="288128285">
    <w:abstractNumId w:val="4"/>
  </w:num>
  <w:num w:numId="5" w16cid:durableId="295306392">
    <w:abstractNumId w:val="11"/>
  </w:num>
  <w:num w:numId="6" w16cid:durableId="238684434">
    <w:abstractNumId w:val="2"/>
  </w:num>
  <w:num w:numId="7" w16cid:durableId="1414469900">
    <w:abstractNumId w:val="12"/>
  </w:num>
  <w:num w:numId="8" w16cid:durableId="157383779">
    <w:abstractNumId w:val="5"/>
  </w:num>
  <w:num w:numId="9" w16cid:durableId="594750811">
    <w:abstractNumId w:val="8"/>
  </w:num>
  <w:num w:numId="10" w16cid:durableId="905648551">
    <w:abstractNumId w:val="3"/>
  </w:num>
  <w:num w:numId="11" w16cid:durableId="34426949">
    <w:abstractNumId w:val="7"/>
  </w:num>
  <w:num w:numId="12" w16cid:durableId="1030300081">
    <w:abstractNumId w:val="13"/>
  </w:num>
  <w:num w:numId="13" w16cid:durableId="1097750806">
    <w:abstractNumId w:val="0"/>
  </w:num>
  <w:num w:numId="14" w16cid:durableId="745961202">
    <w:abstractNumId w:val="9"/>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der Contrataciónes - Antioquia - Medellín">
    <w15:presenceInfo w15:providerId="AD" w15:userId="S::lidercontramed@cendoj.ramajudicial.gov.co::d2b895e1-8ba8-4777-90d1-d85a3bb3ad4d"/>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401"/>
    <w:rsid w:val="00002FE3"/>
    <w:rsid w:val="00004942"/>
    <w:rsid w:val="00005C2F"/>
    <w:rsid w:val="00006D13"/>
    <w:rsid w:val="00006E8C"/>
    <w:rsid w:val="000106A3"/>
    <w:rsid w:val="000112C5"/>
    <w:rsid w:val="00012E2D"/>
    <w:rsid w:val="00013B19"/>
    <w:rsid w:val="00013C94"/>
    <w:rsid w:val="000178C4"/>
    <w:rsid w:val="00017907"/>
    <w:rsid w:val="00017D23"/>
    <w:rsid w:val="0002196A"/>
    <w:rsid w:val="00022476"/>
    <w:rsid w:val="000227BC"/>
    <w:rsid w:val="0002321B"/>
    <w:rsid w:val="00035425"/>
    <w:rsid w:val="000422B3"/>
    <w:rsid w:val="00043B97"/>
    <w:rsid w:val="00051F9B"/>
    <w:rsid w:val="000531E9"/>
    <w:rsid w:val="00055BB8"/>
    <w:rsid w:val="0005747A"/>
    <w:rsid w:val="00057CF9"/>
    <w:rsid w:val="00064166"/>
    <w:rsid w:val="0006478D"/>
    <w:rsid w:val="00064EAC"/>
    <w:rsid w:val="0006555D"/>
    <w:rsid w:val="00066367"/>
    <w:rsid w:val="00066C3C"/>
    <w:rsid w:val="000717AA"/>
    <w:rsid w:val="00071CA3"/>
    <w:rsid w:val="00077028"/>
    <w:rsid w:val="00080C17"/>
    <w:rsid w:val="00081441"/>
    <w:rsid w:val="00082DFD"/>
    <w:rsid w:val="00083942"/>
    <w:rsid w:val="00083B44"/>
    <w:rsid w:val="00087467"/>
    <w:rsid w:val="00090285"/>
    <w:rsid w:val="000909E5"/>
    <w:rsid w:val="0009120A"/>
    <w:rsid w:val="00094320"/>
    <w:rsid w:val="000A3CEA"/>
    <w:rsid w:val="000B2918"/>
    <w:rsid w:val="000B3FD6"/>
    <w:rsid w:val="000C2EC9"/>
    <w:rsid w:val="000C542A"/>
    <w:rsid w:val="000C55C0"/>
    <w:rsid w:val="000D2152"/>
    <w:rsid w:val="000D2CB6"/>
    <w:rsid w:val="000D34BD"/>
    <w:rsid w:val="000D3DE5"/>
    <w:rsid w:val="000D4890"/>
    <w:rsid w:val="000D62BE"/>
    <w:rsid w:val="000D72C1"/>
    <w:rsid w:val="000E26FC"/>
    <w:rsid w:val="000E54DE"/>
    <w:rsid w:val="000E6B72"/>
    <w:rsid w:val="000F2553"/>
    <w:rsid w:val="000F75A5"/>
    <w:rsid w:val="00103984"/>
    <w:rsid w:val="001070A8"/>
    <w:rsid w:val="00107CF6"/>
    <w:rsid w:val="001108C7"/>
    <w:rsid w:val="00113E97"/>
    <w:rsid w:val="0012070B"/>
    <w:rsid w:val="00126A89"/>
    <w:rsid w:val="00135746"/>
    <w:rsid w:val="0014312B"/>
    <w:rsid w:val="00147CC0"/>
    <w:rsid w:val="0015307B"/>
    <w:rsid w:val="00153FF3"/>
    <w:rsid w:val="001550E5"/>
    <w:rsid w:val="001553D2"/>
    <w:rsid w:val="00155C1A"/>
    <w:rsid w:val="00157A5F"/>
    <w:rsid w:val="00160025"/>
    <w:rsid w:val="0016185C"/>
    <w:rsid w:val="001636FB"/>
    <w:rsid w:val="00165783"/>
    <w:rsid w:val="00165959"/>
    <w:rsid w:val="00166219"/>
    <w:rsid w:val="001701F7"/>
    <w:rsid w:val="001703D0"/>
    <w:rsid w:val="001709C4"/>
    <w:rsid w:val="00171848"/>
    <w:rsid w:val="00172FA0"/>
    <w:rsid w:val="00175B27"/>
    <w:rsid w:val="00175CFA"/>
    <w:rsid w:val="00176FCB"/>
    <w:rsid w:val="001775D3"/>
    <w:rsid w:val="001809CA"/>
    <w:rsid w:val="00180E9D"/>
    <w:rsid w:val="00180F35"/>
    <w:rsid w:val="0018386E"/>
    <w:rsid w:val="00183FD2"/>
    <w:rsid w:val="001938CA"/>
    <w:rsid w:val="00194B1A"/>
    <w:rsid w:val="00196EEF"/>
    <w:rsid w:val="001A31B1"/>
    <w:rsid w:val="001A58F8"/>
    <w:rsid w:val="001A7497"/>
    <w:rsid w:val="001B186E"/>
    <w:rsid w:val="001B1B16"/>
    <w:rsid w:val="001B3148"/>
    <w:rsid w:val="001B3248"/>
    <w:rsid w:val="001B3957"/>
    <w:rsid w:val="001B5266"/>
    <w:rsid w:val="001B6A82"/>
    <w:rsid w:val="001C04C3"/>
    <w:rsid w:val="001C14FF"/>
    <w:rsid w:val="001C3B1E"/>
    <w:rsid w:val="001C6FF6"/>
    <w:rsid w:val="001C7EFD"/>
    <w:rsid w:val="001D6006"/>
    <w:rsid w:val="001D6BEB"/>
    <w:rsid w:val="001D7049"/>
    <w:rsid w:val="001E2519"/>
    <w:rsid w:val="001E4B3B"/>
    <w:rsid w:val="001E4CBB"/>
    <w:rsid w:val="001F1E83"/>
    <w:rsid w:val="001F3D89"/>
    <w:rsid w:val="001F4C3E"/>
    <w:rsid w:val="001F5115"/>
    <w:rsid w:val="00203B0E"/>
    <w:rsid w:val="00207209"/>
    <w:rsid w:val="0021243D"/>
    <w:rsid w:val="00213754"/>
    <w:rsid w:val="00215386"/>
    <w:rsid w:val="00215DCF"/>
    <w:rsid w:val="002174B6"/>
    <w:rsid w:val="00220C3A"/>
    <w:rsid w:val="00224D13"/>
    <w:rsid w:val="00224F17"/>
    <w:rsid w:val="00225B03"/>
    <w:rsid w:val="002309D9"/>
    <w:rsid w:val="002315E0"/>
    <w:rsid w:val="00231EBC"/>
    <w:rsid w:val="00232641"/>
    <w:rsid w:val="00232DB9"/>
    <w:rsid w:val="00232E08"/>
    <w:rsid w:val="00232EB0"/>
    <w:rsid w:val="00233CBA"/>
    <w:rsid w:val="00235FDA"/>
    <w:rsid w:val="002414EA"/>
    <w:rsid w:val="002420BC"/>
    <w:rsid w:val="00244F6A"/>
    <w:rsid w:val="00250392"/>
    <w:rsid w:val="00251C34"/>
    <w:rsid w:val="00252FE9"/>
    <w:rsid w:val="00253794"/>
    <w:rsid w:val="00255E3D"/>
    <w:rsid w:val="00260CBC"/>
    <w:rsid w:val="0026251F"/>
    <w:rsid w:val="002656F1"/>
    <w:rsid w:val="00265E6B"/>
    <w:rsid w:val="002712C2"/>
    <w:rsid w:val="00271DD8"/>
    <w:rsid w:val="002768AD"/>
    <w:rsid w:val="00277B9C"/>
    <w:rsid w:val="002819BA"/>
    <w:rsid w:val="00281D92"/>
    <w:rsid w:val="00283606"/>
    <w:rsid w:val="002846C0"/>
    <w:rsid w:val="0028638D"/>
    <w:rsid w:val="002915D4"/>
    <w:rsid w:val="00291B25"/>
    <w:rsid w:val="00295201"/>
    <w:rsid w:val="002979A8"/>
    <w:rsid w:val="002A23AC"/>
    <w:rsid w:val="002A2899"/>
    <w:rsid w:val="002A29B0"/>
    <w:rsid w:val="002A6DA5"/>
    <w:rsid w:val="002B14D1"/>
    <w:rsid w:val="002B35E1"/>
    <w:rsid w:val="002B499C"/>
    <w:rsid w:val="002B5A2D"/>
    <w:rsid w:val="002C0299"/>
    <w:rsid w:val="002C0E3C"/>
    <w:rsid w:val="002C48A3"/>
    <w:rsid w:val="002C65F3"/>
    <w:rsid w:val="002C69CF"/>
    <w:rsid w:val="002C701C"/>
    <w:rsid w:val="002D1B85"/>
    <w:rsid w:val="002D2E62"/>
    <w:rsid w:val="002D3729"/>
    <w:rsid w:val="002D57A1"/>
    <w:rsid w:val="002D687A"/>
    <w:rsid w:val="002E1E6E"/>
    <w:rsid w:val="002E2EB4"/>
    <w:rsid w:val="002E4A95"/>
    <w:rsid w:val="002E593B"/>
    <w:rsid w:val="002E6FA4"/>
    <w:rsid w:val="002F0E97"/>
    <w:rsid w:val="002F0F50"/>
    <w:rsid w:val="002F423A"/>
    <w:rsid w:val="002F469E"/>
    <w:rsid w:val="002F5EF1"/>
    <w:rsid w:val="002F6297"/>
    <w:rsid w:val="0030174F"/>
    <w:rsid w:val="00302868"/>
    <w:rsid w:val="00302AEA"/>
    <w:rsid w:val="00303CC9"/>
    <w:rsid w:val="00307663"/>
    <w:rsid w:val="00314C9F"/>
    <w:rsid w:val="003150E4"/>
    <w:rsid w:val="0032180E"/>
    <w:rsid w:val="0032318A"/>
    <w:rsid w:val="0032622F"/>
    <w:rsid w:val="00330D34"/>
    <w:rsid w:val="00330E35"/>
    <w:rsid w:val="0033518F"/>
    <w:rsid w:val="00341DB1"/>
    <w:rsid w:val="00345429"/>
    <w:rsid w:val="00350C27"/>
    <w:rsid w:val="00356A11"/>
    <w:rsid w:val="00356C07"/>
    <w:rsid w:val="00357F5E"/>
    <w:rsid w:val="003628C9"/>
    <w:rsid w:val="003636EE"/>
    <w:rsid w:val="00365291"/>
    <w:rsid w:val="00370CDA"/>
    <w:rsid w:val="00381BA9"/>
    <w:rsid w:val="00383F22"/>
    <w:rsid w:val="003849BF"/>
    <w:rsid w:val="00390541"/>
    <w:rsid w:val="00391D45"/>
    <w:rsid w:val="003932B2"/>
    <w:rsid w:val="0039398D"/>
    <w:rsid w:val="003A02FC"/>
    <w:rsid w:val="003A15A9"/>
    <w:rsid w:val="003A1990"/>
    <w:rsid w:val="003A39C2"/>
    <w:rsid w:val="003B0B1D"/>
    <w:rsid w:val="003B2903"/>
    <w:rsid w:val="003B519A"/>
    <w:rsid w:val="003B59F1"/>
    <w:rsid w:val="003B680D"/>
    <w:rsid w:val="003B7964"/>
    <w:rsid w:val="003B7CB6"/>
    <w:rsid w:val="003C0459"/>
    <w:rsid w:val="003C3E60"/>
    <w:rsid w:val="003C7E43"/>
    <w:rsid w:val="003D01D4"/>
    <w:rsid w:val="003D45C1"/>
    <w:rsid w:val="003D7AD3"/>
    <w:rsid w:val="003E0555"/>
    <w:rsid w:val="003E0648"/>
    <w:rsid w:val="003E39D0"/>
    <w:rsid w:val="003E4B4C"/>
    <w:rsid w:val="003E5BC4"/>
    <w:rsid w:val="003E749B"/>
    <w:rsid w:val="003F36C9"/>
    <w:rsid w:val="00402BAF"/>
    <w:rsid w:val="0040539E"/>
    <w:rsid w:val="004054C7"/>
    <w:rsid w:val="00405B70"/>
    <w:rsid w:val="0040741D"/>
    <w:rsid w:val="00407A73"/>
    <w:rsid w:val="004105CA"/>
    <w:rsid w:val="00410A79"/>
    <w:rsid w:val="004143B9"/>
    <w:rsid w:val="00415077"/>
    <w:rsid w:val="00416D39"/>
    <w:rsid w:val="0041739A"/>
    <w:rsid w:val="00427B3D"/>
    <w:rsid w:val="00433481"/>
    <w:rsid w:val="004343B7"/>
    <w:rsid w:val="004368CA"/>
    <w:rsid w:val="00440F7C"/>
    <w:rsid w:val="0044494A"/>
    <w:rsid w:val="00450F8D"/>
    <w:rsid w:val="004532C0"/>
    <w:rsid w:val="00455541"/>
    <w:rsid w:val="00455CC6"/>
    <w:rsid w:val="0045774F"/>
    <w:rsid w:val="00460516"/>
    <w:rsid w:val="00460890"/>
    <w:rsid w:val="004611A9"/>
    <w:rsid w:val="004619B5"/>
    <w:rsid w:val="0046619C"/>
    <w:rsid w:val="0047174B"/>
    <w:rsid w:val="00474BCF"/>
    <w:rsid w:val="00474C05"/>
    <w:rsid w:val="004765AD"/>
    <w:rsid w:val="004822F6"/>
    <w:rsid w:val="00483FDE"/>
    <w:rsid w:val="00491951"/>
    <w:rsid w:val="00493EAF"/>
    <w:rsid w:val="0049401D"/>
    <w:rsid w:val="004A0752"/>
    <w:rsid w:val="004A32F3"/>
    <w:rsid w:val="004A49AB"/>
    <w:rsid w:val="004A6C05"/>
    <w:rsid w:val="004B2ABF"/>
    <w:rsid w:val="004B3A9B"/>
    <w:rsid w:val="004B67C3"/>
    <w:rsid w:val="004C4305"/>
    <w:rsid w:val="004C4CA8"/>
    <w:rsid w:val="004C5413"/>
    <w:rsid w:val="004C7511"/>
    <w:rsid w:val="004C7A19"/>
    <w:rsid w:val="004D3A08"/>
    <w:rsid w:val="004D4F76"/>
    <w:rsid w:val="004D791D"/>
    <w:rsid w:val="004E063F"/>
    <w:rsid w:val="004E16FF"/>
    <w:rsid w:val="004E2C34"/>
    <w:rsid w:val="004E594D"/>
    <w:rsid w:val="004F016E"/>
    <w:rsid w:val="004F505A"/>
    <w:rsid w:val="004F5175"/>
    <w:rsid w:val="004F7879"/>
    <w:rsid w:val="005012DC"/>
    <w:rsid w:val="005032CC"/>
    <w:rsid w:val="005062AA"/>
    <w:rsid w:val="00510A62"/>
    <w:rsid w:val="005140A0"/>
    <w:rsid w:val="00515C88"/>
    <w:rsid w:val="00516E04"/>
    <w:rsid w:val="00517766"/>
    <w:rsid w:val="005204B2"/>
    <w:rsid w:val="0052214A"/>
    <w:rsid w:val="00522FA8"/>
    <w:rsid w:val="00524BF6"/>
    <w:rsid w:val="00525E3B"/>
    <w:rsid w:val="005261AC"/>
    <w:rsid w:val="00526E75"/>
    <w:rsid w:val="00526F4B"/>
    <w:rsid w:val="00530387"/>
    <w:rsid w:val="0053180C"/>
    <w:rsid w:val="00531DEF"/>
    <w:rsid w:val="00537601"/>
    <w:rsid w:val="00537D06"/>
    <w:rsid w:val="005430FC"/>
    <w:rsid w:val="0054498E"/>
    <w:rsid w:val="00550D9B"/>
    <w:rsid w:val="00553C87"/>
    <w:rsid w:val="00561A5B"/>
    <w:rsid w:val="00562501"/>
    <w:rsid w:val="005629DB"/>
    <w:rsid w:val="00573E0F"/>
    <w:rsid w:val="00575207"/>
    <w:rsid w:val="005775BD"/>
    <w:rsid w:val="00577A6B"/>
    <w:rsid w:val="00577F66"/>
    <w:rsid w:val="005802B4"/>
    <w:rsid w:val="00580D9C"/>
    <w:rsid w:val="00581D99"/>
    <w:rsid w:val="00582E58"/>
    <w:rsid w:val="00584E14"/>
    <w:rsid w:val="00586DB9"/>
    <w:rsid w:val="00590539"/>
    <w:rsid w:val="005905CE"/>
    <w:rsid w:val="00592F29"/>
    <w:rsid w:val="00593768"/>
    <w:rsid w:val="00594BCA"/>
    <w:rsid w:val="00597513"/>
    <w:rsid w:val="005A6491"/>
    <w:rsid w:val="005A664C"/>
    <w:rsid w:val="005B01A4"/>
    <w:rsid w:val="005B0A28"/>
    <w:rsid w:val="005B3B1C"/>
    <w:rsid w:val="005B40C0"/>
    <w:rsid w:val="005B47A5"/>
    <w:rsid w:val="005B5829"/>
    <w:rsid w:val="005B5B86"/>
    <w:rsid w:val="005C1E3B"/>
    <w:rsid w:val="005C2F05"/>
    <w:rsid w:val="005C661D"/>
    <w:rsid w:val="005C6992"/>
    <w:rsid w:val="005D4C36"/>
    <w:rsid w:val="005D4C68"/>
    <w:rsid w:val="005D5266"/>
    <w:rsid w:val="005D5D87"/>
    <w:rsid w:val="005E2345"/>
    <w:rsid w:val="005E363C"/>
    <w:rsid w:val="005E3692"/>
    <w:rsid w:val="005E792B"/>
    <w:rsid w:val="005F0BCE"/>
    <w:rsid w:val="005F1311"/>
    <w:rsid w:val="005F1EC1"/>
    <w:rsid w:val="005F3DCE"/>
    <w:rsid w:val="0060332F"/>
    <w:rsid w:val="00603BEA"/>
    <w:rsid w:val="00604499"/>
    <w:rsid w:val="00606EE3"/>
    <w:rsid w:val="006112C3"/>
    <w:rsid w:val="0061305D"/>
    <w:rsid w:val="00614C6A"/>
    <w:rsid w:val="00617F70"/>
    <w:rsid w:val="00617FCE"/>
    <w:rsid w:val="00620C65"/>
    <w:rsid w:val="006258AD"/>
    <w:rsid w:val="006266D8"/>
    <w:rsid w:val="00627C3E"/>
    <w:rsid w:val="00630592"/>
    <w:rsid w:val="00631399"/>
    <w:rsid w:val="00632C47"/>
    <w:rsid w:val="00634502"/>
    <w:rsid w:val="006358E7"/>
    <w:rsid w:val="00637C82"/>
    <w:rsid w:val="00644A99"/>
    <w:rsid w:val="006507BB"/>
    <w:rsid w:val="00650B96"/>
    <w:rsid w:val="00654C8C"/>
    <w:rsid w:val="0065534B"/>
    <w:rsid w:val="00657417"/>
    <w:rsid w:val="00663A05"/>
    <w:rsid w:val="006646C5"/>
    <w:rsid w:val="0066675E"/>
    <w:rsid w:val="0067078D"/>
    <w:rsid w:val="00672230"/>
    <w:rsid w:val="006778AD"/>
    <w:rsid w:val="0068204A"/>
    <w:rsid w:val="0068247B"/>
    <w:rsid w:val="00683FA1"/>
    <w:rsid w:val="00686BF5"/>
    <w:rsid w:val="00692184"/>
    <w:rsid w:val="00692DFF"/>
    <w:rsid w:val="00692FD2"/>
    <w:rsid w:val="006936B0"/>
    <w:rsid w:val="006958E5"/>
    <w:rsid w:val="0069639A"/>
    <w:rsid w:val="006971DF"/>
    <w:rsid w:val="00697C6E"/>
    <w:rsid w:val="006A06A0"/>
    <w:rsid w:val="006A2507"/>
    <w:rsid w:val="006A2587"/>
    <w:rsid w:val="006A358E"/>
    <w:rsid w:val="006A3C99"/>
    <w:rsid w:val="006A7B2C"/>
    <w:rsid w:val="006B2A1A"/>
    <w:rsid w:val="006D3909"/>
    <w:rsid w:val="006D487B"/>
    <w:rsid w:val="006D49FE"/>
    <w:rsid w:val="006E003B"/>
    <w:rsid w:val="006E2DD2"/>
    <w:rsid w:val="006E7576"/>
    <w:rsid w:val="006F0ED8"/>
    <w:rsid w:val="0070403F"/>
    <w:rsid w:val="007060F0"/>
    <w:rsid w:val="007137AE"/>
    <w:rsid w:val="00716A32"/>
    <w:rsid w:val="00717C44"/>
    <w:rsid w:val="0072154D"/>
    <w:rsid w:val="00721F8F"/>
    <w:rsid w:val="00723187"/>
    <w:rsid w:val="0072418A"/>
    <w:rsid w:val="007279BE"/>
    <w:rsid w:val="00727BF5"/>
    <w:rsid w:val="0073145E"/>
    <w:rsid w:val="0073217E"/>
    <w:rsid w:val="00734672"/>
    <w:rsid w:val="0073672A"/>
    <w:rsid w:val="00736DAA"/>
    <w:rsid w:val="007413B8"/>
    <w:rsid w:val="00741C89"/>
    <w:rsid w:val="00741CA9"/>
    <w:rsid w:val="00742CD2"/>
    <w:rsid w:val="0074446B"/>
    <w:rsid w:val="00746443"/>
    <w:rsid w:val="00753AC2"/>
    <w:rsid w:val="0075455E"/>
    <w:rsid w:val="007559B1"/>
    <w:rsid w:val="0075718D"/>
    <w:rsid w:val="00760211"/>
    <w:rsid w:val="007604E7"/>
    <w:rsid w:val="00761377"/>
    <w:rsid w:val="007622DF"/>
    <w:rsid w:val="00767F36"/>
    <w:rsid w:val="00771455"/>
    <w:rsid w:val="00771738"/>
    <w:rsid w:val="00771E7E"/>
    <w:rsid w:val="007758CB"/>
    <w:rsid w:val="00775E06"/>
    <w:rsid w:val="00782F38"/>
    <w:rsid w:val="00783BB2"/>
    <w:rsid w:val="00785095"/>
    <w:rsid w:val="00785FA2"/>
    <w:rsid w:val="00786631"/>
    <w:rsid w:val="00791D2C"/>
    <w:rsid w:val="00792A24"/>
    <w:rsid w:val="00795152"/>
    <w:rsid w:val="007956AE"/>
    <w:rsid w:val="007A0095"/>
    <w:rsid w:val="007A1B95"/>
    <w:rsid w:val="007A1F3F"/>
    <w:rsid w:val="007A2ABA"/>
    <w:rsid w:val="007A2EF7"/>
    <w:rsid w:val="007A537C"/>
    <w:rsid w:val="007B10F5"/>
    <w:rsid w:val="007B1E9A"/>
    <w:rsid w:val="007B5299"/>
    <w:rsid w:val="007B6FE5"/>
    <w:rsid w:val="007B78CC"/>
    <w:rsid w:val="007C67D0"/>
    <w:rsid w:val="007D0A16"/>
    <w:rsid w:val="007D2074"/>
    <w:rsid w:val="007D513F"/>
    <w:rsid w:val="007D614A"/>
    <w:rsid w:val="007E1F33"/>
    <w:rsid w:val="007E613C"/>
    <w:rsid w:val="007E76B9"/>
    <w:rsid w:val="007F06AF"/>
    <w:rsid w:val="007F154A"/>
    <w:rsid w:val="007F15E7"/>
    <w:rsid w:val="00800718"/>
    <w:rsid w:val="00805866"/>
    <w:rsid w:val="00807668"/>
    <w:rsid w:val="008119BC"/>
    <w:rsid w:val="00812681"/>
    <w:rsid w:val="00812B7C"/>
    <w:rsid w:val="00812C05"/>
    <w:rsid w:val="0081353E"/>
    <w:rsid w:val="00816E02"/>
    <w:rsid w:val="008220E3"/>
    <w:rsid w:val="00823571"/>
    <w:rsid w:val="00824996"/>
    <w:rsid w:val="00825AE0"/>
    <w:rsid w:val="0082625A"/>
    <w:rsid w:val="008265A0"/>
    <w:rsid w:val="0082749F"/>
    <w:rsid w:val="008300D6"/>
    <w:rsid w:val="00831526"/>
    <w:rsid w:val="00840ABE"/>
    <w:rsid w:val="00844DBB"/>
    <w:rsid w:val="008523E7"/>
    <w:rsid w:val="00852B16"/>
    <w:rsid w:val="00852F2E"/>
    <w:rsid w:val="00853367"/>
    <w:rsid w:val="0085701E"/>
    <w:rsid w:val="00863031"/>
    <w:rsid w:val="00863B5E"/>
    <w:rsid w:val="00864046"/>
    <w:rsid w:val="008740BF"/>
    <w:rsid w:val="0087568F"/>
    <w:rsid w:val="008756AB"/>
    <w:rsid w:val="00876C63"/>
    <w:rsid w:val="00883526"/>
    <w:rsid w:val="00883916"/>
    <w:rsid w:val="00896BC1"/>
    <w:rsid w:val="008A625D"/>
    <w:rsid w:val="008A70C3"/>
    <w:rsid w:val="008A7454"/>
    <w:rsid w:val="008B3080"/>
    <w:rsid w:val="008B3B06"/>
    <w:rsid w:val="008B4FC9"/>
    <w:rsid w:val="008C1FC2"/>
    <w:rsid w:val="008C449B"/>
    <w:rsid w:val="008C6791"/>
    <w:rsid w:val="008C74BE"/>
    <w:rsid w:val="008D108C"/>
    <w:rsid w:val="008D2520"/>
    <w:rsid w:val="008D3071"/>
    <w:rsid w:val="008D4ADC"/>
    <w:rsid w:val="008D548C"/>
    <w:rsid w:val="008D684A"/>
    <w:rsid w:val="008F0559"/>
    <w:rsid w:val="008F2426"/>
    <w:rsid w:val="008F3EE0"/>
    <w:rsid w:val="008F72D6"/>
    <w:rsid w:val="0090315E"/>
    <w:rsid w:val="00906C9B"/>
    <w:rsid w:val="00907AF5"/>
    <w:rsid w:val="00911DA2"/>
    <w:rsid w:val="00912E61"/>
    <w:rsid w:val="00914553"/>
    <w:rsid w:val="0091485D"/>
    <w:rsid w:val="00914871"/>
    <w:rsid w:val="0091776F"/>
    <w:rsid w:val="00921C66"/>
    <w:rsid w:val="0092635C"/>
    <w:rsid w:val="00926733"/>
    <w:rsid w:val="00937937"/>
    <w:rsid w:val="0094132F"/>
    <w:rsid w:val="0094385C"/>
    <w:rsid w:val="00944F75"/>
    <w:rsid w:val="00945E1F"/>
    <w:rsid w:val="009468D7"/>
    <w:rsid w:val="00953944"/>
    <w:rsid w:val="0096421F"/>
    <w:rsid w:val="00970C17"/>
    <w:rsid w:val="0097185F"/>
    <w:rsid w:val="00971D48"/>
    <w:rsid w:val="00975540"/>
    <w:rsid w:val="00975F37"/>
    <w:rsid w:val="00983F1C"/>
    <w:rsid w:val="00985CFC"/>
    <w:rsid w:val="00992DBE"/>
    <w:rsid w:val="0099353C"/>
    <w:rsid w:val="00994063"/>
    <w:rsid w:val="009946B9"/>
    <w:rsid w:val="009953F8"/>
    <w:rsid w:val="00996CAB"/>
    <w:rsid w:val="009A0DAE"/>
    <w:rsid w:val="009A19B3"/>
    <w:rsid w:val="009A3FD1"/>
    <w:rsid w:val="009A4002"/>
    <w:rsid w:val="009A4428"/>
    <w:rsid w:val="009B084D"/>
    <w:rsid w:val="009B2B01"/>
    <w:rsid w:val="009B3B5F"/>
    <w:rsid w:val="009B49B1"/>
    <w:rsid w:val="009B5216"/>
    <w:rsid w:val="009B67DD"/>
    <w:rsid w:val="009B7109"/>
    <w:rsid w:val="009C3974"/>
    <w:rsid w:val="009C3E95"/>
    <w:rsid w:val="009C456A"/>
    <w:rsid w:val="009C7AD6"/>
    <w:rsid w:val="009D0BCB"/>
    <w:rsid w:val="009D14FA"/>
    <w:rsid w:val="009D27AA"/>
    <w:rsid w:val="009D36E2"/>
    <w:rsid w:val="009D377F"/>
    <w:rsid w:val="009D58FB"/>
    <w:rsid w:val="009D5E51"/>
    <w:rsid w:val="009D6134"/>
    <w:rsid w:val="009E1CF4"/>
    <w:rsid w:val="009E5DFA"/>
    <w:rsid w:val="009F115C"/>
    <w:rsid w:val="009F4516"/>
    <w:rsid w:val="00A037A2"/>
    <w:rsid w:val="00A03FD3"/>
    <w:rsid w:val="00A04371"/>
    <w:rsid w:val="00A05506"/>
    <w:rsid w:val="00A0608F"/>
    <w:rsid w:val="00A07821"/>
    <w:rsid w:val="00A07A34"/>
    <w:rsid w:val="00A1003B"/>
    <w:rsid w:val="00A13023"/>
    <w:rsid w:val="00A14DDB"/>
    <w:rsid w:val="00A212C1"/>
    <w:rsid w:val="00A22BED"/>
    <w:rsid w:val="00A257F8"/>
    <w:rsid w:val="00A26EBD"/>
    <w:rsid w:val="00A3342F"/>
    <w:rsid w:val="00A341C2"/>
    <w:rsid w:val="00A34575"/>
    <w:rsid w:val="00A3710D"/>
    <w:rsid w:val="00A40FAA"/>
    <w:rsid w:val="00A419A7"/>
    <w:rsid w:val="00A41EE6"/>
    <w:rsid w:val="00A46413"/>
    <w:rsid w:val="00A51BB3"/>
    <w:rsid w:val="00A536F4"/>
    <w:rsid w:val="00A56B10"/>
    <w:rsid w:val="00A60D44"/>
    <w:rsid w:val="00A60ED4"/>
    <w:rsid w:val="00A672E6"/>
    <w:rsid w:val="00A67EBD"/>
    <w:rsid w:val="00A720F5"/>
    <w:rsid w:val="00A77961"/>
    <w:rsid w:val="00A801F2"/>
    <w:rsid w:val="00A8109D"/>
    <w:rsid w:val="00A81479"/>
    <w:rsid w:val="00A81884"/>
    <w:rsid w:val="00A8322A"/>
    <w:rsid w:val="00A8577B"/>
    <w:rsid w:val="00A8777F"/>
    <w:rsid w:val="00A87800"/>
    <w:rsid w:val="00A931B3"/>
    <w:rsid w:val="00A93927"/>
    <w:rsid w:val="00A93CD9"/>
    <w:rsid w:val="00A97862"/>
    <w:rsid w:val="00AA10DC"/>
    <w:rsid w:val="00AA16F6"/>
    <w:rsid w:val="00AA732D"/>
    <w:rsid w:val="00AB0741"/>
    <w:rsid w:val="00AB17B3"/>
    <w:rsid w:val="00AB5B2F"/>
    <w:rsid w:val="00AB5D99"/>
    <w:rsid w:val="00AC1624"/>
    <w:rsid w:val="00AC1733"/>
    <w:rsid w:val="00AC68AF"/>
    <w:rsid w:val="00AD0A27"/>
    <w:rsid w:val="00AD4A1A"/>
    <w:rsid w:val="00AD51BF"/>
    <w:rsid w:val="00AD5EAE"/>
    <w:rsid w:val="00AD692F"/>
    <w:rsid w:val="00AE1A1B"/>
    <w:rsid w:val="00AE3036"/>
    <w:rsid w:val="00AE52CD"/>
    <w:rsid w:val="00AE5CA4"/>
    <w:rsid w:val="00AE68FD"/>
    <w:rsid w:val="00AE7208"/>
    <w:rsid w:val="00AF45C9"/>
    <w:rsid w:val="00AF47A7"/>
    <w:rsid w:val="00B10657"/>
    <w:rsid w:val="00B11448"/>
    <w:rsid w:val="00B14E24"/>
    <w:rsid w:val="00B16499"/>
    <w:rsid w:val="00B23F91"/>
    <w:rsid w:val="00B24633"/>
    <w:rsid w:val="00B25DDE"/>
    <w:rsid w:val="00B26D59"/>
    <w:rsid w:val="00B317F4"/>
    <w:rsid w:val="00B31A6D"/>
    <w:rsid w:val="00B31CA3"/>
    <w:rsid w:val="00B3461F"/>
    <w:rsid w:val="00B3547F"/>
    <w:rsid w:val="00B44436"/>
    <w:rsid w:val="00B44751"/>
    <w:rsid w:val="00B45B27"/>
    <w:rsid w:val="00B55B3E"/>
    <w:rsid w:val="00B60173"/>
    <w:rsid w:val="00B60183"/>
    <w:rsid w:val="00B67328"/>
    <w:rsid w:val="00B7243E"/>
    <w:rsid w:val="00B73BAD"/>
    <w:rsid w:val="00B9659A"/>
    <w:rsid w:val="00B96913"/>
    <w:rsid w:val="00BA0EA0"/>
    <w:rsid w:val="00BA1DFD"/>
    <w:rsid w:val="00BA2F0F"/>
    <w:rsid w:val="00BA4534"/>
    <w:rsid w:val="00BA4EC3"/>
    <w:rsid w:val="00BA5003"/>
    <w:rsid w:val="00BA5473"/>
    <w:rsid w:val="00BA5C6F"/>
    <w:rsid w:val="00BA5F35"/>
    <w:rsid w:val="00BA7C82"/>
    <w:rsid w:val="00BB2770"/>
    <w:rsid w:val="00BB4E73"/>
    <w:rsid w:val="00BB5A2C"/>
    <w:rsid w:val="00BC356B"/>
    <w:rsid w:val="00BC5A5A"/>
    <w:rsid w:val="00BD0107"/>
    <w:rsid w:val="00BD3114"/>
    <w:rsid w:val="00BD3FE1"/>
    <w:rsid w:val="00BD5DFC"/>
    <w:rsid w:val="00BD78FD"/>
    <w:rsid w:val="00BD7A24"/>
    <w:rsid w:val="00BE21FE"/>
    <w:rsid w:val="00BE2F0B"/>
    <w:rsid w:val="00BE32C8"/>
    <w:rsid w:val="00BE3547"/>
    <w:rsid w:val="00BE47B5"/>
    <w:rsid w:val="00BE4A35"/>
    <w:rsid w:val="00BE5B4E"/>
    <w:rsid w:val="00BE5BCA"/>
    <w:rsid w:val="00BE60F6"/>
    <w:rsid w:val="00BF177C"/>
    <w:rsid w:val="00BF2DE6"/>
    <w:rsid w:val="00BF3A59"/>
    <w:rsid w:val="00BF4B0C"/>
    <w:rsid w:val="00BF6764"/>
    <w:rsid w:val="00C00933"/>
    <w:rsid w:val="00C00C63"/>
    <w:rsid w:val="00C01AF4"/>
    <w:rsid w:val="00C02ABC"/>
    <w:rsid w:val="00C0363C"/>
    <w:rsid w:val="00C075E8"/>
    <w:rsid w:val="00C109EE"/>
    <w:rsid w:val="00C10CAB"/>
    <w:rsid w:val="00C11B69"/>
    <w:rsid w:val="00C1464B"/>
    <w:rsid w:val="00C17249"/>
    <w:rsid w:val="00C302C9"/>
    <w:rsid w:val="00C30A10"/>
    <w:rsid w:val="00C32145"/>
    <w:rsid w:val="00C365EF"/>
    <w:rsid w:val="00C37F77"/>
    <w:rsid w:val="00C4041F"/>
    <w:rsid w:val="00C40BFE"/>
    <w:rsid w:val="00C41A91"/>
    <w:rsid w:val="00C42EFD"/>
    <w:rsid w:val="00C440CD"/>
    <w:rsid w:val="00C443F6"/>
    <w:rsid w:val="00C45E8B"/>
    <w:rsid w:val="00C46F86"/>
    <w:rsid w:val="00C474BA"/>
    <w:rsid w:val="00C47E67"/>
    <w:rsid w:val="00C52A11"/>
    <w:rsid w:val="00C60766"/>
    <w:rsid w:val="00C6371A"/>
    <w:rsid w:val="00C70EE4"/>
    <w:rsid w:val="00C73DD3"/>
    <w:rsid w:val="00C74C10"/>
    <w:rsid w:val="00C76157"/>
    <w:rsid w:val="00C766FA"/>
    <w:rsid w:val="00C8041F"/>
    <w:rsid w:val="00C8464A"/>
    <w:rsid w:val="00C851D4"/>
    <w:rsid w:val="00C86E85"/>
    <w:rsid w:val="00C87E6B"/>
    <w:rsid w:val="00C932B1"/>
    <w:rsid w:val="00C9463F"/>
    <w:rsid w:val="00CA1B1E"/>
    <w:rsid w:val="00CA3C92"/>
    <w:rsid w:val="00CA5917"/>
    <w:rsid w:val="00CA7173"/>
    <w:rsid w:val="00CB19A8"/>
    <w:rsid w:val="00CB1E36"/>
    <w:rsid w:val="00CB2730"/>
    <w:rsid w:val="00CB690C"/>
    <w:rsid w:val="00CB7909"/>
    <w:rsid w:val="00CB79D0"/>
    <w:rsid w:val="00CC31DE"/>
    <w:rsid w:val="00CD07DE"/>
    <w:rsid w:val="00CD1328"/>
    <w:rsid w:val="00CD47CA"/>
    <w:rsid w:val="00CD6CD4"/>
    <w:rsid w:val="00CE3E33"/>
    <w:rsid w:val="00CE416F"/>
    <w:rsid w:val="00CE5BD6"/>
    <w:rsid w:val="00CE5F61"/>
    <w:rsid w:val="00CE79B7"/>
    <w:rsid w:val="00CE7C3E"/>
    <w:rsid w:val="00CF18C7"/>
    <w:rsid w:val="00CF1FB9"/>
    <w:rsid w:val="00CF205B"/>
    <w:rsid w:val="00CF254D"/>
    <w:rsid w:val="00CF582A"/>
    <w:rsid w:val="00CF7215"/>
    <w:rsid w:val="00D032C6"/>
    <w:rsid w:val="00D03A1A"/>
    <w:rsid w:val="00D03B5C"/>
    <w:rsid w:val="00D07D87"/>
    <w:rsid w:val="00D1027A"/>
    <w:rsid w:val="00D12ED9"/>
    <w:rsid w:val="00D136AB"/>
    <w:rsid w:val="00D169E9"/>
    <w:rsid w:val="00D16DA9"/>
    <w:rsid w:val="00D16EE5"/>
    <w:rsid w:val="00D176A3"/>
    <w:rsid w:val="00D201D1"/>
    <w:rsid w:val="00D21780"/>
    <w:rsid w:val="00D2304E"/>
    <w:rsid w:val="00D232B3"/>
    <w:rsid w:val="00D23A53"/>
    <w:rsid w:val="00D269CD"/>
    <w:rsid w:val="00D31EEB"/>
    <w:rsid w:val="00D34E69"/>
    <w:rsid w:val="00D34F79"/>
    <w:rsid w:val="00D359B3"/>
    <w:rsid w:val="00D44B2A"/>
    <w:rsid w:val="00D5426C"/>
    <w:rsid w:val="00D553C9"/>
    <w:rsid w:val="00D55A74"/>
    <w:rsid w:val="00D57052"/>
    <w:rsid w:val="00D60200"/>
    <w:rsid w:val="00D614A4"/>
    <w:rsid w:val="00D61911"/>
    <w:rsid w:val="00D63168"/>
    <w:rsid w:val="00D674A8"/>
    <w:rsid w:val="00D73201"/>
    <w:rsid w:val="00D75923"/>
    <w:rsid w:val="00D76539"/>
    <w:rsid w:val="00D76572"/>
    <w:rsid w:val="00D808F2"/>
    <w:rsid w:val="00D817B3"/>
    <w:rsid w:val="00D820FF"/>
    <w:rsid w:val="00D8656E"/>
    <w:rsid w:val="00D90842"/>
    <w:rsid w:val="00D93AF1"/>
    <w:rsid w:val="00D949B1"/>
    <w:rsid w:val="00D94E06"/>
    <w:rsid w:val="00D975D0"/>
    <w:rsid w:val="00DA0BBA"/>
    <w:rsid w:val="00DA0CD6"/>
    <w:rsid w:val="00DA21E7"/>
    <w:rsid w:val="00DA258E"/>
    <w:rsid w:val="00DA37E6"/>
    <w:rsid w:val="00DA5455"/>
    <w:rsid w:val="00DA5D6F"/>
    <w:rsid w:val="00DA5E8D"/>
    <w:rsid w:val="00DB63C2"/>
    <w:rsid w:val="00DC2769"/>
    <w:rsid w:val="00DC537E"/>
    <w:rsid w:val="00DC60A6"/>
    <w:rsid w:val="00DC7CFE"/>
    <w:rsid w:val="00DD2F5F"/>
    <w:rsid w:val="00DD3040"/>
    <w:rsid w:val="00DD4A98"/>
    <w:rsid w:val="00DD6BFC"/>
    <w:rsid w:val="00DE0079"/>
    <w:rsid w:val="00DE048F"/>
    <w:rsid w:val="00DE53A7"/>
    <w:rsid w:val="00DE53CE"/>
    <w:rsid w:val="00DE5EC6"/>
    <w:rsid w:val="00DF22BF"/>
    <w:rsid w:val="00DF2527"/>
    <w:rsid w:val="00DF550D"/>
    <w:rsid w:val="00DF7532"/>
    <w:rsid w:val="00DF75B2"/>
    <w:rsid w:val="00DF7A51"/>
    <w:rsid w:val="00E0032A"/>
    <w:rsid w:val="00E01D4E"/>
    <w:rsid w:val="00E0499D"/>
    <w:rsid w:val="00E10421"/>
    <w:rsid w:val="00E11ABC"/>
    <w:rsid w:val="00E151D2"/>
    <w:rsid w:val="00E16787"/>
    <w:rsid w:val="00E16CDC"/>
    <w:rsid w:val="00E17FF5"/>
    <w:rsid w:val="00E20B01"/>
    <w:rsid w:val="00E21401"/>
    <w:rsid w:val="00E25864"/>
    <w:rsid w:val="00E30E65"/>
    <w:rsid w:val="00E318E0"/>
    <w:rsid w:val="00E3199F"/>
    <w:rsid w:val="00E3530B"/>
    <w:rsid w:val="00E40290"/>
    <w:rsid w:val="00E40CEA"/>
    <w:rsid w:val="00E505BA"/>
    <w:rsid w:val="00E53AF8"/>
    <w:rsid w:val="00E54981"/>
    <w:rsid w:val="00E6054E"/>
    <w:rsid w:val="00E60640"/>
    <w:rsid w:val="00E61292"/>
    <w:rsid w:val="00E62962"/>
    <w:rsid w:val="00E6338C"/>
    <w:rsid w:val="00E64714"/>
    <w:rsid w:val="00E649C0"/>
    <w:rsid w:val="00E7000E"/>
    <w:rsid w:val="00E70649"/>
    <w:rsid w:val="00E70C71"/>
    <w:rsid w:val="00E743EF"/>
    <w:rsid w:val="00E75624"/>
    <w:rsid w:val="00E82142"/>
    <w:rsid w:val="00E82371"/>
    <w:rsid w:val="00E824FB"/>
    <w:rsid w:val="00E82DBE"/>
    <w:rsid w:val="00E830CF"/>
    <w:rsid w:val="00E84272"/>
    <w:rsid w:val="00E869C5"/>
    <w:rsid w:val="00E872FD"/>
    <w:rsid w:val="00E87F8F"/>
    <w:rsid w:val="00E911C9"/>
    <w:rsid w:val="00E9640C"/>
    <w:rsid w:val="00E9757D"/>
    <w:rsid w:val="00E979C9"/>
    <w:rsid w:val="00EA0C4C"/>
    <w:rsid w:val="00EA152A"/>
    <w:rsid w:val="00EA34F8"/>
    <w:rsid w:val="00EA37D2"/>
    <w:rsid w:val="00EA416D"/>
    <w:rsid w:val="00EA4768"/>
    <w:rsid w:val="00EB2C0E"/>
    <w:rsid w:val="00EC029B"/>
    <w:rsid w:val="00EC3427"/>
    <w:rsid w:val="00ED3901"/>
    <w:rsid w:val="00ED3C9B"/>
    <w:rsid w:val="00ED5368"/>
    <w:rsid w:val="00EE05D4"/>
    <w:rsid w:val="00EE1B58"/>
    <w:rsid w:val="00EE5878"/>
    <w:rsid w:val="00EE66B6"/>
    <w:rsid w:val="00EF3D1A"/>
    <w:rsid w:val="00EF534D"/>
    <w:rsid w:val="00EF57A7"/>
    <w:rsid w:val="00F01806"/>
    <w:rsid w:val="00F06E7F"/>
    <w:rsid w:val="00F11DB6"/>
    <w:rsid w:val="00F11E5E"/>
    <w:rsid w:val="00F131C3"/>
    <w:rsid w:val="00F1577C"/>
    <w:rsid w:val="00F21077"/>
    <w:rsid w:val="00F21F25"/>
    <w:rsid w:val="00F22DC9"/>
    <w:rsid w:val="00F247A7"/>
    <w:rsid w:val="00F2568F"/>
    <w:rsid w:val="00F337F8"/>
    <w:rsid w:val="00F33B61"/>
    <w:rsid w:val="00F36555"/>
    <w:rsid w:val="00F3779A"/>
    <w:rsid w:val="00F43443"/>
    <w:rsid w:val="00F43716"/>
    <w:rsid w:val="00F4701B"/>
    <w:rsid w:val="00F47DF5"/>
    <w:rsid w:val="00F5183B"/>
    <w:rsid w:val="00F5244A"/>
    <w:rsid w:val="00F55A9F"/>
    <w:rsid w:val="00F56BF2"/>
    <w:rsid w:val="00F6022A"/>
    <w:rsid w:val="00F613ED"/>
    <w:rsid w:val="00F624F5"/>
    <w:rsid w:val="00F65BC8"/>
    <w:rsid w:val="00F70AFD"/>
    <w:rsid w:val="00F735EF"/>
    <w:rsid w:val="00F7379D"/>
    <w:rsid w:val="00F841D4"/>
    <w:rsid w:val="00F85DAE"/>
    <w:rsid w:val="00F91E1D"/>
    <w:rsid w:val="00F9796A"/>
    <w:rsid w:val="00F97BB1"/>
    <w:rsid w:val="00FA0FBF"/>
    <w:rsid w:val="00FA2FCD"/>
    <w:rsid w:val="00FB04CB"/>
    <w:rsid w:val="00FB0E25"/>
    <w:rsid w:val="00FB3C4F"/>
    <w:rsid w:val="00FB4F7C"/>
    <w:rsid w:val="00FB6547"/>
    <w:rsid w:val="00FC5D46"/>
    <w:rsid w:val="00FC6940"/>
    <w:rsid w:val="00FC7DA1"/>
    <w:rsid w:val="00FD53BA"/>
    <w:rsid w:val="00FD60A8"/>
    <w:rsid w:val="00FD633F"/>
    <w:rsid w:val="00FD715B"/>
    <w:rsid w:val="00FE28AF"/>
    <w:rsid w:val="00FE5516"/>
    <w:rsid w:val="00FE5B49"/>
    <w:rsid w:val="00FE5BC7"/>
    <w:rsid w:val="00FE66AF"/>
    <w:rsid w:val="00FE6A27"/>
    <w:rsid w:val="00FE6BA8"/>
    <w:rsid w:val="00FF0086"/>
    <w:rsid w:val="00FF42B6"/>
    <w:rsid w:val="00FF5A0D"/>
    <w:rsid w:val="00FF6287"/>
    <w:rsid w:val="011BF7C1"/>
    <w:rsid w:val="01D5426D"/>
    <w:rsid w:val="023FB060"/>
    <w:rsid w:val="03A23108"/>
    <w:rsid w:val="045A615C"/>
    <w:rsid w:val="048EB6BD"/>
    <w:rsid w:val="04C1A6FE"/>
    <w:rsid w:val="05B02159"/>
    <w:rsid w:val="09CC218F"/>
    <w:rsid w:val="0A5053B1"/>
    <w:rsid w:val="0D2D74A1"/>
    <w:rsid w:val="0F1C658B"/>
    <w:rsid w:val="11049AF9"/>
    <w:rsid w:val="110A9C8B"/>
    <w:rsid w:val="119E2C32"/>
    <w:rsid w:val="11C8C94F"/>
    <w:rsid w:val="12694A4D"/>
    <w:rsid w:val="130E0B1B"/>
    <w:rsid w:val="140BD631"/>
    <w:rsid w:val="17DC5881"/>
    <w:rsid w:val="180640F0"/>
    <w:rsid w:val="18FBE683"/>
    <w:rsid w:val="193F5570"/>
    <w:rsid w:val="1A6EB568"/>
    <w:rsid w:val="1BC31560"/>
    <w:rsid w:val="1C514393"/>
    <w:rsid w:val="1CB3A1EF"/>
    <w:rsid w:val="1D421CD9"/>
    <w:rsid w:val="1E4F7250"/>
    <w:rsid w:val="1F85DB60"/>
    <w:rsid w:val="2043AA1E"/>
    <w:rsid w:val="220B7BBE"/>
    <w:rsid w:val="229DD329"/>
    <w:rsid w:val="2495554A"/>
    <w:rsid w:val="24B64411"/>
    <w:rsid w:val="24BEB3D4"/>
    <w:rsid w:val="259F0649"/>
    <w:rsid w:val="270ADC20"/>
    <w:rsid w:val="2754E759"/>
    <w:rsid w:val="2E768AAB"/>
    <w:rsid w:val="2EF116AC"/>
    <w:rsid w:val="30090444"/>
    <w:rsid w:val="3125D562"/>
    <w:rsid w:val="316E2411"/>
    <w:rsid w:val="31854287"/>
    <w:rsid w:val="31A60537"/>
    <w:rsid w:val="33B8AA3E"/>
    <w:rsid w:val="33D808E8"/>
    <w:rsid w:val="33F9C9D2"/>
    <w:rsid w:val="343F8ABC"/>
    <w:rsid w:val="34DCC524"/>
    <w:rsid w:val="36F6D06C"/>
    <w:rsid w:val="37E04D90"/>
    <w:rsid w:val="392536E6"/>
    <w:rsid w:val="39A97B01"/>
    <w:rsid w:val="39B8AB96"/>
    <w:rsid w:val="39ECE2D7"/>
    <w:rsid w:val="3A102598"/>
    <w:rsid w:val="3A82E357"/>
    <w:rsid w:val="3B37B709"/>
    <w:rsid w:val="3CCE7BDB"/>
    <w:rsid w:val="40902CF5"/>
    <w:rsid w:val="4125B53F"/>
    <w:rsid w:val="43714BBE"/>
    <w:rsid w:val="460367D0"/>
    <w:rsid w:val="4645A58B"/>
    <w:rsid w:val="47EF3445"/>
    <w:rsid w:val="487150A4"/>
    <w:rsid w:val="49E1BCC3"/>
    <w:rsid w:val="4B42629C"/>
    <w:rsid w:val="4B6192FA"/>
    <w:rsid w:val="4CA59732"/>
    <w:rsid w:val="506DD27E"/>
    <w:rsid w:val="56E9AFEC"/>
    <w:rsid w:val="57E43AA1"/>
    <w:rsid w:val="58D9C636"/>
    <w:rsid w:val="595DB366"/>
    <w:rsid w:val="5AEE50E0"/>
    <w:rsid w:val="5C39C075"/>
    <w:rsid w:val="5C49AD70"/>
    <w:rsid w:val="5CC11A0A"/>
    <w:rsid w:val="5F286F4B"/>
    <w:rsid w:val="6036972E"/>
    <w:rsid w:val="60B469A1"/>
    <w:rsid w:val="64E9F6E7"/>
    <w:rsid w:val="66CF41BC"/>
    <w:rsid w:val="681A71F4"/>
    <w:rsid w:val="6CEC71E9"/>
    <w:rsid w:val="6D7702C0"/>
    <w:rsid w:val="6F12D321"/>
    <w:rsid w:val="6FA42725"/>
    <w:rsid w:val="70AEA382"/>
    <w:rsid w:val="724A73E3"/>
    <w:rsid w:val="740BEE70"/>
    <w:rsid w:val="7891C808"/>
    <w:rsid w:val="7B75DC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801AC"/>
  <w15:chartTrackingRefBased/>
  <w15:docId w15:val="{8970E036-5D42-41D9-BFAF-1B23D14A11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45B27"/>
    <w:pPr>
      <w:spacing w:after="0" w:line="240" w:lineRule="auto"/>
    </w:pPr>
    <w:rPr>
      <w:rFonts w:ascii="Times New Roman" w:hAnsi="Times New Roman" w:eastAsia="Times New Roman" w:cs="Times New Roman"/>
      <w:sz w:val="24"/>
      <w:szCs w:val="24"/>
      <w:lang w:val="es-CO" w:eastAsia="es-MX"/>
    </w:rPr>
  </w:style>
  <w:style w:type="paragraph" w:styleId="Ttulo1">
    <w:name w:val="heading 1"/>
    <w:basedOn w:val="Normal"/>
    <w:next w:val="Normal"/>
    <w:link w:val="Ttulo1Car"/>
    <w:uiPriority w:val="9"/>
    <w:qFormat/>
    <w:rsid w:val="00491951"/>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309D9"/>
    <w:pPr>
      <w:keepNext/>
      <w:spacing w:before="240" w:after="60" w:line="276" w:lineRule="auto"/>
      <w:outlineLvl w:val="1"/>
    </w:pPr>
    <w:rPr>
      <w:rFonts w:ascii="Cambria" w:hAnsi="Cambria"/>
      <w:b/>
      <w:bCs/>
      <w:i/>
      <w:iCs/>
      <w:sz w:val="28"/>
      <w:szCs w:val="28"/>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FE5516"/>
    <w:pPr>
      <w:tabs>
        <w:tab w:val="center" w:pos="4252"/>
        <w:tab w:val="right" w:pos="8504"/>
      </w:tabs>
    </w:pPr>
  </w:style>
  <w:style w:type="character" w:styleId="EncabezadoCar" w:customStyle="1">
    <w:name w:val="Encabezado Car"/>
    <w:basedOn w:val="Fuentedeprrafopredeter"/>
    <w:link w:val="Encabezado"/>
    <w:uiPriority w:val="99"/>
    <w:rsid w:val="00FE5516"/>
    <w:rPr>
      <w:rFonts w:ascii="Calibri" w:hAnsi="Calibri" w:eastAsia="Calibri" w:cs="Times New Roman"/>
    </w:rPr>
  </w:style>
  <w:style w:type="paragraph" w:styleId="Piedepgina">
    <w:name w:val="footer"/>
    <w:basedOn w:val="Normal"/>
    <w:link w:val="PiedepginaCar"/>
    <w:uiPriority w:val="99"/>
    <w:unhideWhenUsed/>
    <w:rsid w:val="00FE5516"/>
    <w:pPr>
      <w:tabs>
        <w:tab w:val="center" w:pos="4252"/>
        <w:tab w:val="right" w:pos="8504"/>
      </w:tabs>
    </w:pPr>
  </w:style>
  <w:style w:type="character" w:styleId="PiedepginaCar" w:customStyle="1">
    <w:name w:val="Pie de página Car"/>
    <w:basedOn w:val="Fuentedeprrafopredeter"/>
    <w:link w:val="Piedepgina"/>
    <w:uiPriority w:val="99"/>
    <w:rsid w:val="00FE5516"/>
    <w:rPr>
      <w:rFonts w:ascii="Calibri" w:hAnsi="Calibri" w:eastAsia="Calibri" w:cs="Times New Roman"/>
    </w:rPr>
  </w:style>
  <w:style w:type="character" w:styleId="Refdecomentario">
    <w:name w:val="annotation reference"/>
    <w:basedOn w:val="Fuentedeprrafopredeter"/>
    <w:uiPriority w:val="99"/>
    <w:semiHidden/>
    <w:unhideWhenUsed/>
    <w:rsid w:val="002C65F3"/>
    <w:rPr>
      <w:sz w:val="16"/>
      <w:szCs w:val="16"/>
    </w:rPr>
  </w:style>
  <w:style w:type="paragraph" w:styleId="Textocomentario">
    <w:name w:val="annotation text"/>
    <w:basedOn w:val="Normal"/>
    <w:link w:val="TextocomentarioCar"/>
    <w:uiPriority w:val="99"/>
    <w:unhideWhenUsed/>
    <w:rsid w:val="002C65F3"/>
    <w:rPr>
      <w:sz w:val="20"/>
      <w:szCs w:val="20"/>
    </w:rPr>
  </w:style>
  <w:style w:type="character" w:styleId="TextocomentarioCar" w:customStyle="1">
    <w:name w:val="Texto comentario Car"/>
    <w:basedOn w:val="Fuentedeprrafopredeter"/>
    <w:link w:val="Textocomentario"/>
    <w:uiPriority w:val="99"/>
    <w:rsid w:val="002C65F3"/>
    <w:rPr>
      <w:rFonts w:ascii="Calibri" w:hAnsi="Calibri" w:eastAsia="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C65F3"/>
    <w:rPr>
      <w:b/>
      <w:bCs/>
    </w:rPr>
  </w:style>
  <w:style w:type="character" w:styleId="AsuntodelcomentarioCar" w:customStyle="1">
    <w:name w:val="Asunto del comentario Car"/>
    <w:basedOn w:val="TextocomentarioCar"/>
    <w:link w:val="Asuntodelcomentario"/>
    <w:uiPriority w:val="99"/>
    <w:semiHidden/>
    <w:rsid w:val="002C65F3"/>
    <w:rPr>
      <w:rFonts w:ascii="Calibri" w:hAnsi="Calibri" w:eastAsia="Calibri" w:cs="Times New Roman"/>
      <w:b/>
      <w:bCs/>
      <w:sz w:val="20"/>
      <w:szCs w:val="20"/>
    </w:rPr>
  </w:style>
  <w:style w:type="paragraph" w:styleId="Textodeglobo">
    <w:name w:val="Balloon Text"/>
    <w:basedOn w:val="Normal"/>
    <w:link w:val="TextodegloboCar"/>
    <w:uiPriority w:val="99"/>
    <w:semiHidden/>
    <w:unhideWhenUsed/>
    <w:rsid w:val="002C65F3"/>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2C65F3"/>
    <w:rPr>
      <w:rFonts w:ascii="Segoe UI" w:hAnsi="Segoe UI" w:eastAsia="Calibri" w:cs="Segoe UI"/>
      <w:sz w:val="18"/>
      <w:szCs w:val="18"/>
    </w:rPr>
  </w:style>
  <w:style w:type="table" w:styleId="Tablaconcuadrcula">
    <w:name w:val="Table Grid"/>
    <w:basedOn w:val="Tablanormal"/>
    <w:uiPriority w:val="39"/>
    <w:rsid w:val="00812C0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2Car" w:customStyle="1">
    <w:name w:val="Título 2 Car"/>
    <w:basedOn w:val="Fuentedeprrafopredeter"/>
    <w:link w:val="Ttulo2"/>
    <w:uiPriority w:val="9"/>
    <w:semiHidden/>
    <w:rsid w:val="002309D9"/>
    <w:rPr>
      <w:rFonts w:ascii="Cambria" w:hAnsi="Cambria" w:eastAsia="Times New Roman" w:cs="Times New Roman"/>
      <w:b/>
      <w:bCs/>
      <w:i/>
      <w:iCs/>
      <w:sz w:val="28"/>
      <w:szCs w:val="28"/>
      <w:lang w:val="es-CO"/>
    </w:rPr>
  </w:style>
  <w:style w:type="paragraph" w:styleId="Textoindependiente">
    <w:name w:val="Body Text"/>
    <w:basedOn w:val="Normal"/>
    <w:link w:val="TextoindependienteCar"/>
    <w:rsid w:val="002309D9"/>
    <w:pPr>
      <w:jc w:val="both"/>
    </w:pPr>
    <w:rPr>
      <w:rFonts w:ascii="Tahoma" w:hAnsi="Tahoma"/>
      <w:szCs w:val="20"/>
      <w:lang w:val="es-ES_tradnl" w:eastAsia="x-none"/>
    </w:rPr>
  </w:style>
  <w:style w:type="character" w:styleId="TextoindependienteCar" w:customStyle="1">
    <w:name w:val="Texto independiente Car"/>
    <w:basedOn w:val="Fuentedeprrafopredeter"/>
    <w:link w:val="Textoindependiente"/>
    <w:rsid w:val="002309D9"/>
    <w:rPr>
      <w:rFonts w:ascii="Tahoma" w:hAnsi="Tahoma" w:eastAsia="Times New Roman" w:cs="Times New Roman"/>
      <w:sz w:val="24"/>
      <w:szCs w:val="20"/>
      <w:lang w:val="es-ES_tradnl" w:eastAsia="x-none"/>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List Paragraph"/>
    <w:basedOn w:val="Normal"/>
    <w:link w:val="PrrafodelistaCar"/>
    <w:uiPriority w:val="34"/>
    <w:qFormat/>
    <w:rsid w:val="006112C3"/>
    <w:pPr>
      <w:ind w:left="720"/>
      <w:contextualSpacing/>
    </w:pPr>
  </w:style>
  <w:style w:type="paragraph" w:styleId="NormalWeb">
    <w:name w:val="Normal (Web)"/>
    <w:basedOn w:val="Normal"/>
    <w:uiPriority w:val="99"/>
    <w:semiHidden/>
    <w:unhideWhenUsed/>
    <w:rsid w:val="006112C3"/>
    <w:pPr>
      <w:spacing w:before="100" w:beforeAutospacing="1" w:after="100" w:afterAutospacing="1"/>
    </w:pPr>
    <w:rPr>
      <w:lang w:eastAsia="es-CO"/>
    </w:rPr>
  </w:style>
  <w:style w:type="paragraph" w:styleId="Sinespaciado1" w:customStyle="1">
    <w:name w:val="Sin espaciado1"/>
    <w:uiPriority w:val="1"/>
    <w:qFormat/>
    <w:rsid w:val="006112C3"/>
    <w:pPr>
      <w:spacing w:after="0" w:line="240" w:lineRule="auto"/>
    </w:pPr>
    <w:rPr>
      <w:rFonts w:ascii="Cambria" w:hAnsi="Cambria" w:eastAsia="Cambria" w:cs="Times New Roman"/>
    </w:rPr>
  </w:style>
  <w:style w:type="paragraph" w:styleId="Default" w:customStyle="1">
    <w:name w:val="Default"/>
    <w:link w:val="DefaultCar"/>
    <w:qFormat/>
    <w:rsid w:val="006112C3"/>
    <w:pPr>
      <w:autoSpaceDE w:val="0"/>
      <w:autoSpaceDN w:val="0"/>
      <w:adjustRightInd w:val="0"/>
      <w:spacing w:after="0" w:line="240" w:lineRule="auto"/>
    </w:pPr>
    <w:rPr>
      <w:rFonts w:ascii="Arial" w:hAnsi="Arial" w:eastAsia="Calibri" w:cs="Arial"/>
      <w:color w:val="000000"/>
      <w:sz w:val="24"/>
      <w:szCs w:val="24"/>
      <w:lang w:val="es-CO"/>
    </w:rPr>
  </w:style>
  <w:style w:type="character" w:styleId="DefaultCar" w:customStyle="1">
    <w:name w:val="Default Car"/>
    <w:link w:val="Default"/>
    <w:locked/>
    <w:rsid w:val="006112C3"/>
    <w:rPr>
      <w:rFonts w:ascii="Arial" w:hAnsi="Arial" w:eastAsia="Calibri" w:cs="Arial"/>
      <w:color w:val="000000"/>
      <w:sz w:val="24"/>
      <w:szCs w:val="24"/>
      <w:lang w:val="es-CO"/>
    </w:rPr>
  </w:style>
  <w:style w:type="character" w:styleId="normaltextrun" w:customStyle="1">
    <w:name w:val="normaltextrun"/>
    <w:basedOn w:val="Fuentedeprrafopredeter"/>
    <w:rsid w:val="00291B25"/>
  </w:style>
  <w:style w:type="character" w:styleId="PrrafodelistaCar" w:customStyle="1">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0112C5"/>
    <w:rPr>
      <w:rFonts w:ascii="Calibri" w:hAnsi="Calibri" w:eastAsia="Calibri" w:cs="Times New Roman"/>
      <w:lang w:val="es-CO"/>
    </w:rPr>
  </w:style>
  <w:style w:type="character" w:styleId="Hipervnculo">
    <w:name w:val="Hyperlink"/>
    <w:basedOn w:val="Fuentedeprrafopredeter"/>
    <w:uiPriority w:val="99"/>
    <w:unhideWhenUsed/>
    <w:rsid w:val="00295201"/>
    <w:rPr>
      <w:color w:val="0563C1" w:themeColor="hyperlink"/>
      <w:u w:val="single"/>
    </w:rPr>
  </w:style>
  <w:style w:type="character" w:styleId="Mencinsinresolver1" w:customStyle="1">
    <w:name w:val="Mención sin resolver1"/>
    <w:basedOn w:val="Fuentedeprrafopredeter"/>
    <w:uiPriority w:val="99"/>
    <w:semiHidden/>
    <w:unhideWhenUsed/>
    <w:rsid w:val="00295201"/>
    <w:rPr>
      <w:color w:val="605E5C"/>
      <w:shd w:val="clear" w:color="auto" w:fill="E1DFDD"/>
    </w:rPr>
  </w:style>
  <w:style w:type="paragraph" w:styleId="Revisin">
    <w:name w:val="Revision"/>
    <w:hidden/>
    <w:uiPriority w:val="99"/>
    <w:semiHidden/>
    <w:rsid w:val="00741CA9"/>
    <w:pPr>
      <w:spacing w:after="0" w:line="240" w:lineRule="auto"/>
    </w:pPr>
    <w:rPr>
      <w:rFonts w:ascii="Calibri" w:hAnsi="Calibri" w:eastAsia="Calibri" w:cs="Times New Roman"/>
    </w:rPr>
  </w:style>
  <w:style w:type="paragraph" w:styleId="Textonotapie">
    <w:name w:val="footnote text"/>
    <w:basedOn w:val="Normal"/>
    <w:link w:val="TextonotapieCar"/>
    <w:uiPriority w:val="99"/>
    <w:semiHidden/>
    <w:unhideWhenUsed/>
    <w:rsid w:val="00F2568F"/>
    <w:rPr>
      <w:sz w:val="20"/>
      <w:szCs w:val="20"/>
    </w:rPr>
  </w:style>
  <w:style w:type="character" w:styleId="TextonotapieCar" w:customStyle="1">
    <w:name w:val="Texto nota pie Car"/>
    <w:basedOn w:val="Fuentedeprrafopredeter"/>
    <w:link w:val="Textonotapie"/>
    <w:uiPriority w:val="99"/>
    <w:semiHidden/>
    <w:rsid w:val="00F2568F"/>
    <w:rPr>
      <w:rFonts w:ascii="Calibri" w:hAnsi="Calibri" w:eastAsia="Calibri" w:cs="Times New Roman"/>
      <w:sz w:val="20"/>
      <w:szCs w:val="20"/>
    </w:rPr>
  </w:style>
  <w:style w:type="character" w:styleId="Refdenotaalpie">
    <w:name w:val="footnote reference"/>
    <w:basedOn w:val="Fuentedeprrafopredeter"/>
    <w:uiPriority w:val="99"/>
    <w:semiHidden/>
    <w:unhideWhenUsed/>
    <w:rsid w:val="00F2568F"/>
    <w:rPr>
      <w:vertAlign w:val="superscript"/>
    </w:rPr>
  </w:style>
  <w:style w:type="character" w:styleId="Mencinsinresolver2" w:customStyle="1">
    <w:name w:val="Mención sin resolver2"/>
    <w:basedOn w:val="Fuentedeprrafopredeter"/>
    <w:uiPriority w:val="99"/>
    <w:semiHidden/>
    <w:unhideWhenUsed/>
    <w:rsid w:val="0002321B"/>
    <w:rPr>
      <w:color w:val="605E5C"/>
      <w:shd w:val="clear" w:color="auto" w:fill="E1DFDD"/>
    </w:rPr>
  </w:style>
  <w:style w:type="character" w:styleId="Ttulo1Car" w:customStyle="1">
    <w:name w:val="Título 1 Car"/>
    <w:basedOn w:val="Fuentedeprrafopredeter"/>
    <w:link w:val="Ttulo1"/>
    <w:uiPriority w:val="9"/>
    <w:rsid w:val="00491951"/>
    <w:rPr>
      <w:rFonts w:asciiTheme="majorHAnsi" w:hAnsiTheme="majorHAnsi" w:eastAsiaTheme="majorEastAsia" w:cstheme="majorBidi"/>
      <w:color w:val="2E74B5" w:themeColor="accent1" w:themeShade="BF"/>
      <w:sz w:val="32"/>
      <w:szCs w:val="32"/>
    </w:rPr>
  </w:style>
  <w:style w:type="table" w:styleId="TableNormal" w:customStyle="1">
    <w:name w:val="Table Normal"/>
    <w:uiPriority w:val="2"/>
    <w:semiHidden/>
    <w:unhideWhenUsed/>
    <w:qFormat/>
    <w:rsid w:val="001718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171848"/>
    <w:pPr>
      <w:widowControl w:val="0"/>
      <w:autoSpaceDE w:val="0"/>
      <w:autoSpaceDN w:val="0"/>
      <w:spacing w:before="144"/>
    </w:pPr>
    <w:rPr>
      <w:rFonts w:ascii="Arial MT" w:hAnsi="Arial MT" w:eastAsia="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2507">
      <w:bodyDiv w:val="1"/>
      <w:marLeft w:val="0"/>
      <w:marRight w:val="0"/>
      <w:marTop w:val="0"/>
      <w:marBottom w:val="0"/>
      <w:divBdr>
        <w:top w:val="none" w:sz="0" w:space="0" w:color="auto"/>
        <w:left w:val="none" w:sz="0" w:space="0" w:color="auto"/>
        <w:bottom w:val="none" w:sz="0" w:space="0" w:color="auto"/>
        <w:right w:val="none" w:sz="0" w:space="0" w:color="auto"/>
      </w:divBdr>
      <w:divsChild>
        <w:div w:id="2090232960">
          <w:marLeft w:val="0"/>
          <w:marRight w:val="0"/>
          <w:marTop w:val="0"/>
          <w:marBottom w:val="0"/>
          <w:divBdr>
            <w:top w:val="none" w:sz="0" w:space="0" w:color="auto"/>
            <w:left w:val="none" w:sz="0" w:space="0" w:color="auto"/>
            <w:bottom w:val="none" w:sz="0" w:space="0" w:color="auto"/>
            <w:right w:val="none" w:sz="0" w:space="0" w:color="auto"/>
          </w:divBdr>
          <w:divsChild>
            <w:div w:id="1114595701">
              <w:marLeft w:val="0"/>
              <w:marRight w:val="0"/>
              <w:marTop w:val="0"/>
              <w:marBottom w:val="0"/>
              <w:divBdr>
                <w:top w:val="none" w:sz="0" w:space="0" w:color="auto"/>
                <w:left w:val="none" w:sz="0" w:space="0" w:color="auto"/>
                <w:bottom w:val="none" w:sz="0" w:space="0" w:color="auto"/>
                <w:right w:val="none" w:sz="0" w:space="0" w:color="auto"/>
              </w:divBdr>
              <w:divsChild>
                <w:div w:id="1508443338">
                  <w:marLeft w:val="0"/>
                  <w:marRight w:val="0"/>
                  <w:marTop w:val="0"/>
                  <w:marBottom w:val="0"/>
                  <w:divBdr>
                    <w:top w:val="none" w:sz="0" w:space="0" w:color="auto"/>
                    <w:left w:val="none" w:sz="0" w:space="0" w:color="auto"/>
                    <w:bottom w:val="none" w:sz="0" w:space="0" w:color="auto"/>
                    <w:right w:val="none" w:sz="0" w:space="0" w:color="auto"/>
                  </w:divBdr>
                  <w:divsChild>
                    <w:div w:id="19370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50954">
      <w:bodyDiv w:val="1"/>
      <w:marLeft w:val="0"/>
      <w:marRight w:val="0"/>
      <w:marTop w:val="0"/>
      <w:marBottom w:val="0"/>
      <w:divBdr>
        <w:top w:val="none" w:sz="0" w:space="0" w:color="auto"/>
        <w:left w:val="none" w:sz="0" w:space="0" w:color="auto"/>
        <w:bottom w:val="none" w:sz="0" w:space="0" w:color="auto"/>
        <w:right w:val="none" w:sz="0" w:space="0" w:color="auto"/>
      </w:divBdr>
    </w:div>
    <w:div w:id="56246767">
      <w:bodyDiv w:val="1"/>
      <w:marLeft w:val="0"/>
      <w:marRight w:val="0"/>
      <w:marTop w:val="0"/>
      <w:marBottom w:val="0"/>
      <w:divBdr>
        <w:top w:val="none" w:sz="0" w:space="0" w:color="auto"/>
        <w:left w:val="none" w:sz="0" w:space="0" w:color="auto"/>
        <w:bottom w:val="none" w:sz="0" w:space="0" w:color="auto"/>
        <w:right w:val="none" w:sz="0" w:space="0" w:color="auto"/>
      </w:divBdr>
      <w:divsChild>
        <w:div w:id="1122647768">
          <w:marLeft w:val="0"/>
          <w:marRight w:val="0"/>
          <w:marTop w:val="0"/>
          <w:marBottom w:val="0"/>
          <w:divBdr>
            <w:top w:val="none" w:sz="0" w:space="0" w:color="auto"/>
            <w:left w:val="none" w:sz="0" w:space="0" w:color="auto"/>
            <w:bottom w:val="none" w:sz="0" w:space="0" w:color="auto"/>
            <w:right w:val="none" w:sz="0" w:space="0" w:color="auto"/>
          </w:divBdr>
          <w:divsChild>
            <w:div w:id="1061900334">
              <w:marLeft w:val="0"/>
              <w:marRight w:val="0"/>
              <w:marTop w:val="0"/>
              <w:marBottom w:val="0"/>
              <w:divBdr>
                <w:top w:val="none" w:sz="0" w:space="0" w:color="auto"/>
                <w:left w:val="none" w:sz="0" w:space="0" w:color="auto"/>
                <w:bottom w:val="none" w:sz="0" w:space="0" w:color="auto"/>
                <w:right w:val="none" w:sz="0" w:space="0" w:color="auto"/>
              </w:divBdr>
              <w:divsChild>
                <w:div w:id="791091947">
                  <w:marLeft w:val="0"/>
                  <w:marRight w:val="0"/>
                  <w:marTop w:val="0"/>
                  <w:marBottom w:val="0"/>
                  <w:divBdr>
                    <w:top w:val="none" w:sz="0" w:space="0" w:color="auto"/>
                    <w:left w:val="none" w:sz="0" w:space="0" w:color="auto"/>
                    <w:bottom w:val="none" w:sz="0" w:space="0" w:color="auto"/>
                    <w:right w:val="none" w:sz="0" w:space="0" w:color="auto"/>
                  </w:divBdr>
                </w:div>
              </w:divsChild>
            </w:div>
            <w:div w:id="1483233063">
              <w:marLeft w:val="0"/>
              <w:marRight w:val="0"/>
              <w:marTop w:val="0"/>
              <w:marBottom w:val="0"/>
              <w:divBdr>
                <w:top w:val="none" w:sz="0" w:space="0" w:color="auto"/>
                <w:left w:val="none" w:sz="0" w:space="0" w:color="auto"/>
                <w:bottom w:val="none" w:sz="0" w:space="0" w:color="auto"/>
                <w:right w:val="none" w:sz="0" w:space="0" w:color="auto"/>
              </w:divBdr>
              <w:divsChild>
                <w:div w:id="56055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33948">
      <w:bodyDiv w:val="1"/>
      <w:marLeft w:val="0"/>
      <w:marRight w:val="0"/>
      <w:marTop w:val="0"/>
      <w:marBottom w:val="0"/>
      <w:divBdr>
        <w:top w:val="none" w:sz="0" w:space="0" w:color="auto"/>
        <w:left w:val="none" w:sz="0" w:space="0" w:color="auto"/>
        <w:bottom w:val="none" w:sz="0" w:space="0" w:color="auto"/>
        <w:right w:val="none" w:sz="0" w:space="0" w:color="auto"/>
      </w:divBdr>
      <w:divsChild>
        <w:div w:id="1453986103">
          <w:marLeft w:val="0"/>
          <w:marRight w:val="0"/>
          <w:marTop w:val="0"/>
          <w:marBottom w:val="0"/>
          <w:divBdr>
            <w:top w:val="none" w:sz="0" w:space="0" w:color="auto"/>
            <w:left w:val="none" w:sz="0" w:space="0" w:color="auto"/>
            <w:bottom w:val="none" w:sz="0" w:space="0" w:color="auto"/>
            <w:right w:val="none" w:sz="0" w:space="0" w:color="auto"/>
          </w:divBdr>
          <w:divsChild>
            <w:div w:id="38826511">
              <w:marLeft w:val="0"/>
              <w:marRight w:val="0"/>
              <w:marTop w:val="0"/>
              <w:marBottom w:val="0"/>
              <w:divBdr>
                <w:top w:val="none" w:sz="0" w:space="0" w:color="auto"/>
                <w:left w:val="none" w:sz="0" w:space="0" w:color="auto"/>
                <w:bottom w:val="none" w:sz="0" w:space="0" w:color="auto"/>
                <w:right w:val="none" w:sz="0" w:space="0" w:color="auto"/>
              </w:divBdr>
              <w:divsChild>
                <w:div w:id="1320501169">
                  <w:marLeft w:val="0"/>
                  <w:marRight w:val="0"/>
                  <w:marTop w:val="0"/>
                  <w:marBottom w:val="0"/>
                  <w:divBdr>
                    <w:top w:val="none" w:sz="0" w:space="0" w:color="auto"/>
                    <w:left w:val="none" w:sz="0" w:space="0" w:color="auto"/>
                    <w:bottom w:val="none" w:sz="0" w:space="0" w:color="auto"/>
                    <w:right w:val="none" w:sz="0" w:space="0" w:color="auto"/>
                  </w:divBdr>
                </w:div>
              </w:divsChild>
            </w:div>
            <w:div w:id="143815482">
              <w:marLeft w:val="0"/>
              <w:marRight w:val="0"/>
              <w:marTop w:val="0"/>
              <w:marBottom w:val="0"/>
              <w:divBdr>
                <w:top w:val="none" w:sz="0" w:space="0" w:color="auto"/>
                <w:left w:val="none" w:sz="0" w:space="0" w:color="auto"/>
                <w:bottom w:val="none" w:sz="0" w:space="0" w:color="auto"/>
                <w:right w:val="none" w:sz="0" w:space="0" w:color="auto"/>
              </w:divBdr>
              <w:divsChild>
                <w:div w:id="382561071">
                  <w:marLeft w:val="0"/>
                  <w:marRight w:val="0"/>
                  <w:marTop w:val="0"/>
                  <w:marBottom w:val="0"/>
                  <w:divBdr>
                    <w:top w:val="none" w:sz="0" w:space="0" w:color="auto"/>
                    <w:left w:val="none" w:sz="0" w:space="0" w:color="auto"/>
                    <w:bottom w:val="none" w:sz="0" w:space="0" w:color="auto"/>
                    <w:right w:val="none" w:sz="0" w:space="0" w:color="auto"/>
                  </w:divBdr>
                </w:div>
              </w:divsChild>
            </w:div>
            <w:div w:id="254480313">
              <w:marLeft w:val="0"/>
              <w:marRight w:val="0"/>
              <w:marTop w:val="0"/>
              <w:marBottom w:val="0"/>
              <w:divBdr>
                <w:top w:val="none" w:sz="0" w:space="0" w:color="auto"/>
                <w:left w:val="none" w:sz="0" w:space="0" w:color="auto"/>
                <w:bottom w:val="none" w:sz="0" w:space="0" w:color="auto"/>
                <w:right w:val="none" w:sz="0" w:space="0" w:color="auto"/>
              </w:divBdr>
              <w:divsChild>
                <w:div w:id="982586927">
                  <w:marLeft w:val="0"/>
                  <w:marRight w:val="0"/>
                  <w:marTop w:val="0"/>
                  <w:marBottom w:val="0"/>
                  <w:divBdr>
                    <w:top w:val="none" w:sz="0" w:space="0" w:color="auto"/>
                    <w:left w:val="none" w:sz="0" w:space="0" w:color="auto"/>
                    <w:bottom w:val="none" w:sz="0" w:space="0" w:color="auto"/>
                    <w:right w:val="none" w:sz="0" w:space="0" w:color="auto"/>
                  </w:divBdr>
                </w:div>
              </w:divsChild>
            </w:div>
            <w:div w:id="346181737">
              <w:marLeft w:val="0"/>
              <w:marRight w:val="0"/>
              <w:marTop w:val="0"/>
              <w:marBottom w:val="0"/>
              <w:divBdr>
                <w:top w:val="none" w:sz="0" w:space="0" w:color="auto"/>
                <w:left w:val="none" w:sz="0" w:space="0" w:color="auto"/>
                <w:bottom w:val="none" w:sz="0" w:space="0" w:color="auto"/>
                <w:right w:val="none" w:sz="0" w:space="0" w:color="auto"/>
              </w:divBdr>
              <w:divsChild>
                <w:div w:id="1648585112">
                  <w:marLeft w:val="0"/>
                  <w:marRight w:val="0"/>
                  <w:marTop w:val="0"/>
                  <w:marBottom w:val="0"/>
                  <w:divBdr>
                    <w:top w:val="none" w:sz="0" w:space="0" w:color="auto"/>
                    <w:left w:val="none" w:sz="0" w:space="0" w:color="auto"/>
                    <w:bottom w:val="none" w:sz="0" w:space="0" w:color="auto"/>
                    <w:right w:val="none" w:sz="0" w:space="0" w:color="auto"/>
                  </w:divBdr>
                </w:div>
              </w:divsChild>
            </w:div>
            <w:div w:id="503936788">
              <w:marLeft w:val="0"/>
              <w:marRight w:val="0"/>
              <w:marTop w:val="0"/>
              <w:marBottom w:val="0"/>
              <w:divBdr>
                <w:top w:val="none" w:sz="0" w:space="0" w:color="auto"/>
                <w:left w:val="none" w:sz="0" w:space="0" w:color="auto"/>
                <w:bottom w:val="none" w:sz="0" w:space="0" w:color="auto"/>
                <w:right w:val="none" w:sz="0" w:space="0" w:color="auto"/>
              </w:divBdr>
              <w:divsChild>
                <w:div w:id="1121611858">
                  <w:marLeft w:val="0"/>
                  <w:marRight w:val="0"/>
                  <w:marTop w:val="0"/>
                  <w:marBottom w:val="0"/>
                  <w:divBdr>
                    <w:top w:val="none" w:sz="0" w:space="0" w:color="auto"/>
                    <w:left w:val="none" w:sz="0" w:space="0" w:color="auto"/>
                    <w:bottom w:val="none" w:sz="0" w:space="0" w:color="auto"/>
                    <w:right w:val="none" w:sz="0" w:space="0" w:color="auto"/>
                  </w:divBdr>
                </w:div>
              </w:divsChild>
            </w:div>
            <w:div w:id="504781635">
              <w:marLeft w:val="0"/>
              <w:marRight w:val="0"/>
              <w:marTop w:val="0"/>
              <w:marBottom w:val="0"/>
              <w:divBdr>
                <w:top w:val="none" w:sz="0" w:space="0" w:color="auto"/>
                <w:left w:val="none" w:sz="0" w:space="0" w:color="auto"/>
                <w:bottom w:val="none" w:sz="0" w:space="0" w:color="auto"/>
                <w:right w:val="none" w:sz="0" w:space="0" w:color="auto"/>
              </w:divBdr>
              <w:divsChild>
                <w:div w:id="1396388738">
                  <w:marLeft w:val="0"/>
                  <w:marRight w:val="0"/>
                  <w:marTop w:val="0"/>
                  <w:marBottom w:val="0"/>
                  <w:divBdr>
                    <w:top w:val="none" w:sz="0" w:space="0" w:color="auto"/>
                    <w:left w:val="none" w:sz="0" w:space="0" w:color="auto"/>
                    <w:bottom w:val="none" w:sz="0" w:space="0" w:color="auto"/>
                    <w:right w:val="none" w:sz="0" w:space="0" w:color="auto"/>
                  </w:divBdr>
                </w:div>
              </w:divsChild>
            </w:div>
            <w:div w:id="508175241">
              <w:marLeft w:val="0"/>
              <w:marRight w:val="0"/>
              <w:marTop w:val="0"/>
              <w:marBottom w:val="0"/>
              <w:divBdr>
                <w:top w:val="none" w:sz="0" w:space="0" w:color="auto"/>
                <w:left w:val="none" w:sz="0" w:space="0" w:color="auto"/>
                <w:bottom w:val="none" w:sz="0" w:space="0" w:color="auto"/>
                <w:right w:val="none" w:sz="0" w:space="0" w:color="auto"/>
              </w:divBdr>
              <w:divsChild>
                <w:div w:id="1725327485">
                  <w:marLeft w:val="0"/>
                  <w:marRight w:val="0"/>
                  <w:marTop w:val="0"/>
                  <w:marBottom w:val="0"/>
                  <w:divBdr>
                    <w:top w:val="none" w:sz="0" w:space="0" w:color="auto"/>
                    <w:left w:val="none" w:sz="0" w:space="0" w:color="auto"/>
                    <w:bottom w:val="none" w:sz="0" w:space="0" w:color="auto"/>
                    <w:right w:val="none" w:sz="0" w:space="0" w:color="auto"/>
                  </w:divBdr>
                </w:div>
              </w:divsChild>
            </w:div>
            <w:div w:id="521554330">
              <w:marLeft w:val="0"/>
              <w:marRight w:val="0"/>
              <w:marTop w:val="0"/>
              <w:marBottom w:val="0"/>
              <w:divBdr>
                <w:top w:val="none" w:sz="0" w:space="0" w:color="auto"/>
                <w:left w:val="none" w:sz="0" w:space="0" w:color="auto"/>
                <w:bottom w:val="none" w:sz="0" w:space="0" w:color="auto"/>
                <w:right w:val="none" w:sz="0" w:space="0" w:color="auto"/>
              </w:divBdr>
              <w:divsChild>
                <w:div w:id="1357731430">
                  <w:marLeft w:val="0"/>
                  <w:marRight w:val="0"/>
                  <w:marTop w:val="0"/>
                  <w:marBottom w:val="0"/>
                  <w:divBdr>
                    <w:top w:val="none" w:sz="0" w:space="0" w:color="auto"/>
                    <w:left w:val="none" w:sz="0" w:space="0" w:color="auto"/>
                    <w:bottom w:val="none" w:sz="0" w:space="0" w:color="auto"/>
                    <w:right w:val="none" w:sz="0" w:space="0" w:color="auto"/>
                  </w:divBdr>
                </w:div>
              </w:divsChild>
            </w:div>
            <w:div w:id="593586509">
              <w:marLeft w:val="0"/>
              <w:marRight w:val="0"/>
              <w:marTop w:val="0"/>
              <w:marBottom w:val="0"/>
              <w:divBdr>
                <w:top w:val="none" w:sz="0" w:space="0" w:color="auto"/>
                <w:left w:val="none" w:sz="0" w:space="0" w:color="auto"/>
                <w:bottom w:val="none" w:sz="0" w:space="0" w:color="auto"/>
                <w:right w:val="none" w:sz="0" w:space="0" w:color="auto"/>
              </w:divBdr>
              <w:divsChild>
                <w:div w:id="2134515545">
                  <w:marLeft w:val="0"/>
                  <w:marRight w:val="0"/>
                  <w:marTop w:val="0"/>
                  <w:marBottom w:val="0"/>
                  <w:divBdr>
                    <w:top w:val="none" w:sz="0" w:space="0" w:color="auto"/>
                    <w:left w:val="none" w:sz="0" w:space="0" w:color="auto"/>
                    <w:bottom w:val="none" w:sz="0" w:space="0" w:color="auto"/>
                    <w:right w:val="none" w:sz="0" w:space="0" w:color="auto"/>
                  </w:divBdr>
                </w:div>
              </w:divsChild>
            </w:div>
            <w:div w:id="904994678">
              <w:marLeft w:val="0"/>
              <w:marRight w:val="0"/>
              <w:marTop w:val="0"/>
              <w:marBottom w:val="0"/>
              <w:divBdr>
                <w:top w:val="none" w:sz="0" w:space="0" w:color="auto"/>
                <w:left w:val="none" w:sz="0" w:space="0" w:color="auto"/>
                <w:bottom w:val="none" w:sz="0" w:space="0" w:color="auto"/>
                <w:right w:val="none" w:sz="0" w:space="0" w:color="auto"/>
              </w:divBdr>
              <w:divsChild>
                <w:div w:id="1263417362">
                  <w:marLeft w:val="0"/>
                  <w:marRight w:val="0"/>
                  <w:marTop w:val="0"/>
                  <w:marBottom w:val="0"/>
                  <w:divBdr>
                    <w:top w:val="none" w:sz="0" w:space="0" w:color="auto"/>
                    <w:left w:val="none" w:sz="0" w:space="0" w:color="auto"/>
                    <w:bottom w:val="none" w:sz="0" w:space="0" w:color="auto"/>
                    <w:right w:val="none" w:sz="0" w:space="0" w:color="auto"/>
                  </w:divBdr>
                </w:div>
              </w:divsChild>
            </w:div>
            <w:div w:id="939724033">
              <w:marLeft w:val="0"/>
              <w:marRight w:val="0"/>
              <w:marTop w:val="0"/>
              <w:marBottom w:val="0"/>
              <w:divBdr>
                <w:top w:val="none" w:sz="0" w:space="0" w:color="auto"/>
                <w:left w:val="none" w:sz="0" w:space="0" w:color="auto"/>
                <w:bottom w:val="none" w:sz="0" w:space="0" w:color="auto"/>
                <w:right w:val="none" w:sz="0" w:space="0" w:color="auto"/>
              </w:divBdr>
              <w:divsChild>
                <w:div w:id="1979140426">
                  <w:marLeft w:val="0"/>
                  <w:marRight w:val="0"/>
                  <w:marTop w:val="0"/>
                  <w:marBottom w:val="0"/>
                  <w:divBdr>
                    <w:top w:val="none" w:sz="0" w:space="0" w:color="auto"/>
                    <w:left w:val="none" w:sz="0" w:space="0" w:color="auto"/>
                    <w:bottom w:val="none" w:sz="0" w:space="0" w:color="auto"/>
                    <w:right w:val="none" w:sz="0" w:space="0" w:color="auto"/>
                  </w:divBdr>
                </w:div>
              </w:divsChild>
            </w:div>
            <w:div w:id="989484546">
              <w:marLeft w:val="0"/>
              <w:marRight w:val="0"/>
              <w:marTop w:val="0"/>
              <w:marBottom w:val="0"/>
              <w:divBdr>
                <w:top w:val="none" w:sz="0" w:space="0" w:color="auto"/>
                <w:left w:val="none" w:sz="0" w:space="0" w:color="auto"/>
                <w:bottom w:val="none" w:sz="0" w:space="0" w:color="auto"/>
                <w:right w:val="none" w:sz="0" w:space="0" w:color="auto"/>
              </w:divBdr>
              <w:divsChild>
                <w:div w:id="1885020878">
                  <w:marLeft w:val="0"/>
                  <w:marRight w:val="0"/>
                  <w:marTop w:val="0"/>
                  <w:marBottom w:val="0"/>
                  <w:divBdr>
                    <w:top w:val="none" w:sz="0" w:space="0" w:color="auto"/>
                    <w:left w:val="none" w:sz="0" w:space="0" w:color="auto"/>
                    <w:bottom w:val="none" w:sz="0" w:space="0" w:color="auto"/>
                    <w:right w:val="none" w:sz="0" w:space="0" w:color="auto"/>
                  </w:divBdr>
                </w:div>
              </w:divsChild>
            </w:div>
            <w:div w:id="1019891937">
              <w:marLeft w:val="0"/>
              <w:marRight w:val="0"/>
              <w:marTop w:val="0"/>
              <w:marBottom w:val="0"/>
              <w:divBdr>
                <w:top w:val="none" w:sz="0" w:space="0" w:color="auto"/>
                <w:left w:val="none" w:sz="0" w:space="0" w:color="auto"/>
                <w:bottom w:val="none" w:sz="0" w:space="0" w:color="auto"/>
                <w:right w:val="none" w:sz="0" w:space="0" w:color="auto"/>
              </w:divBdr>
              <w:divsChild>
                <w:div w:id="72512245">
                  <w:marLeft w:val="0"/>
                  <w:marRight w:val="0"/>
                  <w:marTop w:val="0"/>
                  <w:marBottom w:val="0"/>
                  <w:divBdr>
                    <w:top w:val="none" w:sz="0" w:space="0" w:color="auto"/>
                    <w:left w:val="none" w:sz="0" w:space="0" w:color="auto"/>
                    <w:bottom w:val="none" w:sz="0" w:space="0" w:color="auto"/>
                    <w:right w:val="none" w:sz="0" w:space="0" w:color="auto"/>
                  </w:divBdr>
                </w:div>
              </w:divsChild>
            </w:div>
            <w:div w:id="1265652046">
              <w:marLeft w:val="0"/>
              <w:marRight w:val="0"/>
              <w:marTop w:val="0"/>
              <w:marBottom w:val="0"/>
              <w:divBdr>
                <w:top w:val="none" w:sz="0" w:space="0" w:color="auto"/>
                <w:left w:val="none" w:sz="0" w:space="0" w:color="auto"/>
                <w:bottom w:val="none" w:sz="0" w:space="0" w:color="auto"/>
                <w:right w:val="none" w:sz="0" w:space="0" w:color="auto"/>
              </w:divBdr>
              <w:divsChild>
                <w:div w:id="869952241">
                  <w:marLeft w:val="0"/>
                  <w:marRight w:val="0"/>
                  <w:marTop w:val="0"/>
                  <w:marBottom w:val="0"/>
                  <w:divBdr>
                    <w:top w:val="none" w:sz="0" w:space="0" w:color="auto"/>
                    <w:left w:val="none" w:sz="0" w:space="0" w:color="auto"/>
                    <w:bottom w:val="none" w:sz="0" w:space="0" w:color="auto"/>
                    <w:right w:val="none" w:sz="0" w:space="0" w:color="auto"/>
                  </w:divBdr>
                </w:div>
              </w:divsChild>
            </w:div>
            <w:div w:id="1444575476">
              <w:marLeft w:val="0"/>
              <w:marRight w:val="0"/>
              <w:marTop w:val="0"/>
              <w:marBottom w:val="0"/>
              <w:divBdr>
                <w:top w:val="none" w:sz="0" w:space="0" w:color="auto"/>
                <w:left w:val="none" w:sz="0" w:space="0" w:color="auto"/>
                <w:bottom w:val="none" w:sz="0" w:space="0" w:color="auto"/>
                <w:right w:val="none" w:sz="0" w:space="0" w:color="auto"/>
              </w:divBdr>
              <w:divsChild>
                <w:div w:id="1207452505">
                  <w:marLeft w:val="0"/>
                  <w:marRight w:val="0"/>
                  <w:marTop w:val="0"/>
                  <w:marBottom w:val="0"/>
                  <w:divBdr>
                    <w:top w:val="none" w:sz="0" w:space="0" w:color="auto"/>
                    <w:left w:val="none" w:sz="0" w:space="0" w:color="auto"/>
                    <w:bottom w:val="none" w:sz="0" w:space="0" w:color="auto"/>
                    <w:right w:val="none" w:sz="0" w:space="0" w:color="auto"/>
                  </w:divBdr>
                </w:div>
              </w:divsChild>
            </w:div>
            <w:div w:id="1477644359">
              <w:marLeft w:val="0"/>
              <w:marRight w:val="0"/>
              <w:marTop w:val="0"/>
              <w:marBottom w:val="0"/>
              <w:divBdr>
                <w:top w:val="none" w:sz="0" w:space="0" w:color="auto"/>
                <w:left w:val="none" w:sz="0" w:space="0" w:color="auto"/>
                <w:bottom w:val="none" w:sz="0" w:space="0" w:color="auto"/>
                <w:right w:val="none" w:sz="0" w:space="0" w:color="auto"/>
              </w:divBdr>
              <w:divsChild>
                <w:div w:id="1963073240">
                  <w:marLeft w:val="0"/>
                  <w:marRight w:val="0"/>
                  <w:marTop w:val="0"/>
                  <w:marBottom w:val="0"/>
                  <w:divBdr>
                    <w:top w:val="none" w:sz="0" w:space="0" w:color="auto"/>
                    <w:left w:val="none" w:sz="0" w:space="0" w:color="auto"/>
                    <w:bottom w:val="none" w:sz="0" w:space="0" w:color="auto"/>
                    <w:right w:val="none" w:sz="0" w:space="0" w:color="auto"/>
                  </w:divBdr>
                </w:div>
              </w:divsChild>
            </w:div>
            <w:div w:id="1496149866">
              <w:marLeft w:val="0"/>
              <w:marRight w:val="0"/>
              <w:marTop w:val="0"/>
              <w:marBottom w:val="0"/>
              <w:divBdr>
                <w:top w:val="none" w:sz="0" w:space="0" w:color="auto"/>
                <w:left w:val="none" w:sz="0" w:space="0" w:color="auto"/>
                <w:bottom w:val="none" w:sz="0" w:space="0" w:color="auto"/>
                <w:right w:val="none" w:sz="0" w:space="0" w:color="auto"/>
              </w:divBdr>
              <w:divsChild>
                <w:div w:id="932012018">
                  <w:marLeft w:val="0"/>
                  <w:marRight w:val="0"/>
                  <w:marTop w:val="0"/>
                  <w:marBottom w:val="0"/>
                  <w:divBdr>
                    <w:top w:val="none" w:sz="0" w:space="0" w:color="auto"/>
                    <w:left w:val="none" w:sz="0" w:space="0" w:color="auto"/>
                    <w:bottom w:val="none" w:sz="0" w:space="0" w:color="auto"/>
                    <w:right w:val="none" w:sz="0" w:space="0" w:color="auto"/>
                  </w:divBdr>
                </w:div>
              </w:divsChild>
            </w:div>
            <w:div w:id="1666743475">
              <w:marLeft w:val="0"/>
              <w:marRight w:val="0"/>
              <w:marTop w:val="0"/>
              <w:marBottom w:val="0"/>
              <w:divBdr>
                <w:top w:val="none" w:sz="0" w:space="0" w:color="auto"/>
                <w:left w:val="none" w:sz="0" w:space="0" w:color="auto"/>
                <w:bottom w:val="none" w:sz="0" w:space="0" w:color="auto"/>
                <w:right w:val="none" w:sz="0" w:space="0" w:color="auto"/>
              </w:divBdr>
              <w:divsChild>
                <w:div w:id="2017951649">
                  <w:marLeft w:val="0"/>
                  <w:marRight w:val="0"/>
                  <w:marTop w:val="0"/>
                  <w:marBottom w:val="0"/>
                  <w:divBdr>
                    <w:top w:val="none" w:sz="0" w:space="0" w:color="auto"/>
                    <w:left w:val="none" w:sz="0" w:space="0" w:color="auto"/>
                    <w:bottom w:val="none" w:sz="0" w:space="0" w:color="auto"/>
                    <w:right w:val="none" w:sz="0" w:space="0" w:color="auto"/>
                  </w:divBdr>
                </w:div>
              </w:divsChild>
            </w:div>
            <w:div w:id="1706171358">
              <w:marLeft w:val="0"/>
              <w:marRight w:val="0"/>
              <w:marTop w:val="0"/>
              <w:marBottom w:val="0"/>
              <w:divBdr>
                <w:top w:val="none" w:sz="0" w:space="0" w:color="auto"/>
                <w:left w:val="none" w:sz="0" w:space="0" w:color="auto"/>
                <w:bottom w:val="none" w:sz="0" w:space="0" w:color="auto"/>
                <w:right w:val="none" w:sz="0" w:space="0" w:color="auto"/>
              </w:divBdr>
              <w:divsChild>
                <w:div w:id="1002584724">
                  <w:marLeft w:val="0"/>
                  <w:marRight w:val="0"/>
                  <w:marTop w:val="0"/>
                  <w:marBottom w:val="0"/>
                  <w:divBdr>
                    <w:top w:val="none" w:sz="0" w:space="0" w:color="auto"/>
                    <w:left w:val="none" w:sz="0" w:space="0" w:color="auto"/>
                    <w:bottom w:val="none" w:sz="0" w:space="0" w:color="auto"/>
                    <w:right w:val="none" w:sz="0" w:space="0" w:color="auto"/>
                  </w:divBdr>
                </w:div>
              </w:divsChild>
            </w:div>
            <w:div w:id="1774544459">
              <w:marLeft w:val="0"/>
              <w:marRight w:val="0"/>
              <w:marTop w:val="0"/>
              <w:marBottom w:val="0"/>
              <w:divBdr>
                <w:top w:val="none" w:sz="0" w:space="0" w:color="auto"/>
                <w:left w:val="none" w:sz="0" w:space="0" w:color="auto"/>
                <w:bottom w:val="none" w:sz="0" w:space="0" w:color="auto"/>
                <w:right w:val="none" w:sz="0" w:space="0" w:color="auto"/>
              </w:divBdr>
              <w:divsChild>
                <w:div w:id="1145901920">
                  <w:marLeft w:val="0"/>
                  <w:marRight w:val="0"/>
                  <w:marTop w:val="0"/>
                  <w:marBottom w:val="0"/>
                  <w:divBdr>
                    <w:top w:val="none" w:sz="0" w:space="0" w:color="auto"/>
                    <w:left w:val="none" w:sz="0" w:space="0" w:color="auto"/>
                    <w:bottom w:val="none" w:sz="0" w:space="0" w:color="auto"/>
                    <w:right w:val="none" w:sz="0" w:space="0" w:color="auto"/>
                  </w:divBdr>
                </w:div>
              </w:divsChild>
            </w:div>
            <w:div w:id="1845779998">
              <w:marLeft w:val="0"/>
              <w:marRight w:val="0"/>
              <w:marTop w:val="0"/>
              <w:marBottom w:val="0"/>
              <w:divBdr>
                <w:top w:val="none" w:sz="0" w:space="0" w:color="auto"/>
                <w:left w:val="none" w:sz="0" w:space="0" w:color="auto"/>
                <w:bottom w:val="none" w:sz="0" w:space="0" w:color="auto"/>
                <w:right w:val="none" w:sz="0" w:space="0" w:color="auto"/>
              </w:divBdr>
              <w:divsChild>
                <w:div w:id="1706834260">
                  <w:marLeft w:val="0"/>
                  <w:marRight w:val="0"/>
                  <w:marTop w:val="0"/>
                  <w:marBottom w:val="0"/>
                  <w:divBdr>
                    <w:top w:val="none" w:sz="0" w:space="0" w:color="auto"/>
                    <w:left w:val="none" w:sz="0" w:space="0" w:color="auto"/>
                    <w:bottom w:val="none" w:sz="0" w:space="0" w:color="auto"/>
                    <w:right w:val="none" w:sz="0" w:space="0" w:color="auto"/>
                  </w:divBdr>
                </w:div>
              </w:divsChild>
            </w:div>
            <w:div w:id="2011177938">
              <w:marLeft w:val="0"/>
              <w:marRight w:val="0"/>
              <w:marTop w:val="0"/>
              <w:marBottom w:val="0"/>
              <w:divBdr>
                <w:top w:val="none" w:sz="0" w:space="0" w:color="auto"/>
                <w:left w:val="none" w:sz="0" w:space="0" w:color="auto"/>
                <w:bottom w:val="none" w:sz="0" w:space="0" w:color="auto"/>
                <w:right w:val="none" w:sz="0" w:space="0" w:color="auto"/>
              </w:divBdr>
              <w:divsChild>
                <w:div w:id="1015423048">
                  <w:marLeft w:val="0"/>
                  <w:marRight w:val="0"/>
                  <w:marTop w:val="0"/>
                  <w:marBottom w:val="0"/>
                  <w:divBdr>
                    <w:top w:val="none" w:sz="0" w:space="0" w:color="auto"/>
                    <w:left w:val="none" w:sz="0" w:space="0" w:color="auto"/>
                    <w:bottom w:val="none" w:sz="0" w:space="0" w:color="auto"/>
                    <w:right w:val="none" w:sz="0" w:space="0" w:color="auto"/>
                  </w:divBdr>
                </w:div>
              </w:divsChild>
            </w:div>
            <w:div w:id="2027705358">
              <w:marLeft w:val="0"/>
              <w:marRight w:val="0"/>
              <w:marTop w:val="0"/>
              <w:marBottom w:val="0"/>
              <w:divBdr>
                <w:top w:val="none" w:sz="0" w:space="0" w:color="auto"/>
                <w:left w:val="none" w:sz="0" w:space="0" w:color="auto"/>
                <w:bottom w:val="none" w:sz="0" w:space="0" w:color="auto"/>
                <w:right w:val="none" w:sz="0" w:space="0" w:color="auto"/>
              </w:divBdr>
              <w:divsChild>
                <w:div w:id="1162164321">
                  <w:marLeft w:val="0"/>
                  <w:marRight w:val="0"/>
                  <w:marTop w:val="0"/>
                  <w:marBottom w:val="0"/>
                  <w:divBdr>
                    <w:top w:val="none" w:sz="0" w:space="0" w:color="auto"/>
                    <w:left w:val="none" w:sz="0" w:space="0" w:color="auto"/>
                    <w:bottom w:val="none" w:sz="0" w:space="0" w:color="auto"/>
                    <w:right w:val="none" w:sz="0" w:space="0" w:color="auto"/>
                  </w:divBdr>
                </w:div>
              </w:divsChild>
            </w:div>
            <w:div w:id="2046982231">
              <w:marLeft w:val="0"/>
              <w:marRight w:val="0"/>
              <w:marTop w:val="0"/>
              <w:marBottom w:val="0"/>
              <w:divBdr>
                <w:top w:val="none" w:sz="0" w:space="0" w:color="auto"/>
                <w:left w:val="none" w:sz="0" w:space="0" w:color="auto"/>
                <w:bottom w:val="none" w:sz="0" w:space="0" w:color="auto"/>
                <w:right w:val="none" w:sz="0" w:space="0" w:color="auto"/>
              </w:divBdr>
              <w:divsChild>
                <w:div w:id="49172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6353">
      <w:bodyDiv w:val="1"/>
      <w:marLeft w:val="0"/>
      <w:marRight w:val="0"/>
      <w:marTop w:val="0"/>
      <w:marBottom w:val="0"/>
      <w:divBdr>
        <w:top w:val="none" w:sz="0" w:space="0" w:color="auto"/>
        <w:left w:val="none" w:sz="0" w:space="0" w:color="auto"/>
        <w:bottom w:val="none" w:sz="0" w:space="0" w:color="auto"/>
        <w:right w:val="none" w:sz="0" w:space="0" w:color="auto"/>
      </w:divBdr>
      <w:divsChild>
        <w:div w:id="945962766">
          <w:marLeft w:val="0"/>
          <w:marRight w:val="0"/>
          <w:marTop w:val="0"/>
          <w:marBottom w:val="0"/>
          <w:divBdr>
            <w:top w:val="none" w:sz="0" w:space="0" w:color="auto"/>
            <w:left w:val="none" w:sz="0" w:space="0" w:color="auto"/>
            <w:bottom w:val="none" w:sz="0" w:space="0" w:color="auto"/>
            <w:right w:val="none" w:sz="0" w:space="0" w:color="auto"/>
          </w:divBdr>
          <w:divsChild>
            <w:div w:id="1778677663">
              <w:marLeft w:val="0"/>
              <w:marRight w:val="0"/>
              <w:marTop w:val="0"/>
              <w:marBottom w:val="0"/>
              <w:divBdr>
                <w:top w:val="none" w:sz="0" w:space="0" w:color="auto"/>
                <w:left w:val="none" w:sz="0" w:space="0" w:color="auto"/>
                <w:bottom w:val="none" w:sz="0" w:space="0" w:color="auto"/>
                <w:right w:val="none" w:sz="0" w:space="0" w:color="auto"/>
              </w:divBdr>
              <w:divsChild>
                <w:div w:id="1854606026">
                  <w:marLeft w:val="0"/>
                  <w:marRight w:val="0"/>
                  <w:marTop w:val="0"/>
                  <w:marBottom w:val="0"/>
                  <w:divBdr>
                    <w:top w:val="none" w:sz="0" w:space="0" w:color="auto"/>
                    <w:left w:val="none" w:sz="0" w:space="0" w:color="auto"/>
                    <w:bottom w:val="none" w:sz="0" w:space="0" w:color="auto"/>
                    <w:right w:val="none" w:sz="0" w:space="0" w:color="auto"/>
                  </w:divBdr>
                  <w:divsChild>
                    <w:div w:id="4666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40478">
      <w:bodyDiv w:val="1"/>
      <w:marLeft w:val="0"/>
      <w:marRight w:val="0"/>
      <w:marTop w:val="0"/>
      <w:marBottom w:val="0"/>
      <w:divBdr>
        <w:top w:val="none" w:sz="0" w:space="0" w:color="auto"/>
        <w:left w:val="none" w:sz="0" w:space="0" w:color="auto"/>
        <w:bottom w:val="none" w:sz="0" w:space="0" w:color="auto"/>
        <w:right w:val="none" w:sz="0" w:space="0" w:color="auto"/>
      </w:divBdr>
      <w:divsChild>
        <w:div w:id="1587494426">
          <w:marLeft w:val="0"/>
          <w:marRight w:val="0"/>
          <w:marTop w:val="0"/>
          <w:marBottom w:val="0"/>
          <w:divBdr>
            <w:top w:val="none" w:sz="0" w:space="0" w:color="auto"/>
            <w:left w:val="none" w:sz="0" w:space="0" w:color="auto"/>
            <w:bottom w:val="none" w:sz="0" w:space="0" w:color="auto"/>
            <w:right w:val="none" w:sz="0" w:space="0" w:color="auto"/>
          </w:divBdr>
          <w:divsChild>
            <w:div w:id="1178156679">
              <w:marLeft w:val="0"/>
              <w:marRight w:val="0"/>
              <w:marTop w:val="0"/>
              <w:marBottom w:val="0"/>
              <w:divBdr>
                <w:top w:val="none" w:sz="0" w:space="0" w:color="auto"/>
                <w:left w:val="none" w:sz="0" w:space="0" w:color="auto"/>
                <w:bottom w:val="none" w:sz="0" w:space="0" w:color="auto"/>
                <w:right w:val="none" w:sz="0" w:space="0" w:color="auto"/>
              </w:divBdr>
              <w:divsChild>
                <w:div w:id="1230193927">
                  <w:marLeft w:val="0"/>
                  <w:marRight w:val="0"/>
                  <w:marTop w:val="0"/>
                  <w:marBottom w:val="0"/>
                  <w:divBdr>
                    <w:top w:val="none" w:sz="0" w:space="0" w:color="auto"/>
                    <w:left w:val="none" w:sz="0" w:space="0" w:color="auto"/>
                    <w:bottom w:val="none" w:sz="0" w:space="0" w:color="auto"/>
                    <w:right w:val="none" w:sz="0" w:space="0" w:color="auto"/>
                  </w:divBdr>
                  <w:divsChild>
                    <w:div w:id="140950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701131">
      <w:bodyDiv w:val="1"/>
      <w:marLeft w:val="0"/>
      <w:marRight w:val="0"/>
      <w:marTop w:val="0"/>
      <w:marBottom w:val="0"/>
      <w:divBdr>
        <w:top w:val="none" w:sz="0" w:space="0" w:color="auto"/>
        <w:left w:val="none" w:sz="0" w:space="0" w:color="auto"/>
        <w:bottom w:val="none" w:sz="0" w:space="0" w:color="auto"/>
        <w:right w:val="none" w:sz="0" w:space="0" w:color="auto"/>
      </w:divBdr>
      <w:divsChild>
        <w:div w:id="447549121">
          <w:marLeft w:val="0"/>
          <w:marRight w:val="0"/>
          <w:marTop w:val="0"/>
          <w:marBottom w:val="0"/>
          <w:divBdr>
            <w:top w:val="none" w:sz="0" w:space="0" w:color="auto"/>
            <w:left w:val="none" w:sz="0" w:space="0" w:color="auto"/>
            <w:bottom w:val="none" w:sz="0" w:space="0" w:color="auto"/>
            <w:right w:val="none" w:sz="0" w:space="0" w:color="auto"/>
          </w:divBdr>
          <w:divsChild>
            <w:div w:id="462235545">
              <w:marLeft w:val="0"/>
              <w:marRight w:val="0"/>
              <w:marTop w:val="0"/>
              <w:marBottom w:val="0"/>
              <w:divBdr>
                <w:top w:val="none" w:sz="0" w:space="0" w:color="auto"/>
                <w:left w:val="none" w:sz="0" w:space="0" w:color="auto"/>
                <w:bottom w:val="none" w:sz="0" w:space="0" w:color="auto"/>
                <w:right w:val="none" w:sz="0" w:space="0" w:color="auto"/>
              </w:divBdr>
              <w:divsChild>
                <w:div w:id="499275753">
                  <w:marLeft w:val="0"/>
                  <w:marRight w:val="0"/>
                  <w:marTop w:val="0"/>
                  <w:marBottom w:val="0"/>
                  <w:divBdr>
                    <w:top w:val="none" w:sz="0" w:space="0" w:color="auto"/>
                    <w:left w:val="none" w:sz="0" w:space="0" w:color="auto"/>
                    <w:bottom w:val="none" w:sz="0" w:space="0" w:color="auto"/>
                    <w:right w:val="none" w:sz="0" w:space="0" w:color="auto"/>
                  </w:divBdr>
                  <w:divsChild>
                    <w:div w:id="130130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078272">
      <w:bodyDiv w:val="1"/>
      <w:marLeft w:val="0"/>
      <w:marRight w:val="0"/>
      <w:marTop w:val="0"/>
      <w:marBottom w:val="0"/>
      <w:divBdr>
        <w:top w:val="none" w:sz="0" w:space="0" w:color="auto"/>
        <w:left w:val="none" w:sz="0" w:space="0" w:color="auto"/>
        <w:bottom w:val="none" w:sz="0" w:space="0" w:color="auto"/>
        <w:right w:val="none" w:sz="0" w:space="0" w:color="auto"/>
      </w:divBdr>
      <w:divsChild>
        <w:div w:id="1415282127">
          <w:marLeft w:val="0"/>
          <w:marRight w:val="0"/>
          <w:marTop w:val="0"/>
          <w:marBottom w:val="0"/>
          <w:divBdr>
            <w:top w:val="none" w:sz="0" w:space="0" w:color="auto"/>
            <w:left w:val="none" w:sz="0" w:space="0" w:color="auto"/>
            <w:bottom w:val="none" w:sz="0" w:space="0" w:color="auto"/>
            <w:right w:val="none" w:sz="0" w:space="0" w:color="auto"/>
          </w:divBdr>
          <w:divsChild>
            <w:div w:id="339890240">
              <w:marLeft w:val="0"/>
              <w:marRight w:val="0"/>
              <w:marTop w:val="0"/>
              <w:marBottom w:val="0"/>
              <w:divBdr>
                <w:top w:val="none" w:sz="0" w:space="0" w:color="auto"/>
                <w:left w:val="none" w:sz="0" w:space="0" w:color="auto"/>
                <w:bottom w:val="none" w:sz="0" w:space="0" w:color="auto"/>
                <w:right w:val="none" w:sz="0" w:space="0" w:color="auto"/>
              </w:divBdr>
              <w:divsChild>
                <w:div w:id="1293907213">
                  <w:marLeft w:val="0"/>
                  <w:marRight w:val="0"/>
                  <w:marTop w:val="0"/>
                  <w:marBottom w:val="0"/>
                  <w:divBdr>
                    <w:top w:val="none" w:sz="0" w:space="0" w:color="auto"/>
                    <w:left w:val="none" w:sz="0" w:space="0" w:color="auto"/>
                    <w:bottom w:val="none" w:sz="0" w:space="0" w:color="auto"/>
                    <w:right w:val="none" w:sz="0" w:space="0" w:color="auto"/>
                  </w:divBdr>
                  <w:divsChild>
                    <w:div w:id="199656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601312">
      <w:bodyDiv w:val="1"/>
      <w:marLeft w:val="0"/>
      <w:marRight w:val="0"/>
      <w:marTop w:val="0"/>
      <w:marBottom w:val="0"/>
      <w:divBdr>
        <w:top w:val="none" w:sz="0" w:space="0" w:color="auto"/>
        <w:left w:val="none" w:sz="0" w:space="0" w:color="auto"/>
        <w:bottom w:val="none" w:sz="0" w:space="0" w:color="auto"/>
        <w:right w:val="none" w:sz="0" w:space="0" w:color="auto"/>
      </w:divBdr>
      <w:divsChild>
        <w:div w:id="115494074">
          <w:marLeft w:val="0"/>
          <w:marRight w:val="0"/>
          <w:marTop w:val="0"/>
          <w:marBottom w:val="0"/>
          <w:divBdr>
            <w:top w:val="none" w:sz="0" w:space="0" w:color="auto"/>
            <w:left w:val="none" w:sz="0" w:space="0" w:color="auto"/>
            <w:bottom w:val="none" w:sz="0" w:space="0" w:color="auto"/>
            <w:right w:val="none" w:sz="0" w:space="0" w:color="auto"/>
          </w:divBdr>
          <w:divsChild>
            <w:div w:id="2091342157">
              <w:marLeft w:val="0"/>
              <w:marRight w:val="0"/>
              <w:marTop w:val="0"/>
              <w:marBottom w:val="0"/>
              <w:divBdr>
                <w:top w:val="none" w:sz="0" w:space="0" w:color="auto"/>
                <w:left w:val="none" w:sz="0" w:space="0" w:color="auto"/>
                <w:bottom w:val="none" w:sz="0" w:space="0" w:color="auto"/>
                <w:right w:val="none" w:sz="0" w:space="0" w:color="auto"/>
              </w:divBdr>
              <w:divsChild>
                <w:div w:id="1306858537">
                  <w:marLeft w:val="0"/>
                  <w:marRight w:val="0"/>
                  <w:marTop w:val="0"/>
                  <w:marBottom w:val="0"/>
                  <w:divBdr>
                    <w:top w:val="none" w:sz="0" w:space="0" w:color="auto"/>
                    <w:left w:val="none" w:sz="0" w:space="0" w:color="auto"/>
                    <w:bottom w:val="none" w:sz="0" w:space="0" w:color="auto"/>
                    <w:right w:val="none" w:sz="0" w:space="0" w:color="auto"/>
                  </w:divBdr>
                  <w:divsChild>
                    <w:div w:id="86182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917749">
      <w:bodyDiv w:val="1"/>
      <w:marLeft w:val="0"/>
      <w:marRight w:val="0"/>
      <w:marTop w:val="0"/>
      <w:marBottom w:val="0"/>
      <w:divBdr>
        <w:top w:val="none" w:sz="0" w:space="0" w:color="auto"/>
        <w:left w:val="none" w:sz="0" w:space="0" w:color="auto"/>
        <w:bottom w:val="none" w:sz="0" w:space="0" w:color="auto"/>
        <w:right w:val="none" w:sz="0" w:space="0" w:color="auto"/>
      </w:divBdr>
      <w:divsChild>
        <w:div w:id="6758947">
          <w:marLeft w:val="0"/>
          <w:marRight w:val="0"/>
          <w:marTop w:val="0"/>
          <w:marBottom w:val="0"/>
          <w:divBdr>
            <w:top w:val="none" w:sz="0" w:space="0" w:color="auto"/>
            <w:left w:val="none" w:sz="0" w:space="0" w:color="auto"/>
            <w:bottom w:val="none" w:sz="0" w:space="0" w:color="auto"/>
            <w:right w:val="none" w:sz="0" w:space="0" w:color="auto"/>
          </w:divBdr>
          <w:divsChild>
            <w:div w:id="2002928231">
              <w:marLeft w:val="0"/>
              <w:marRight w:val="0"/>
              <w:marTop w:val="0"/>
              <w:marBottom w:val="0"/>
              <w:divBdr>
                <w:top w:val="none" w:sz="0" w:space="0" w:color="auto"/>
                <w:left w:val="none" w:sz="0" w:space="0" w:color="auto"/>
                <w:bottom w:val="none" w:sz="0" w:space="0" w:color="auto"/>
                <w:right w:val="none" w:sz="0" w:space="0" w:color="auto"/>
              </w:divBdr>
              <w:divsChild>
                <w:div w:id="108624741">
                  <w:marLeft w:val="0"/>
                  <w:marRight w:val="0"/>
                  <w:marTop w:val="0"/>
                  <w:marBottom w:val="0"/>
                  <w:divBdr>
                    <w:top w:val="none" w:sz="0" w:space="0" w:color="auto"/>
                    <w:left w:val="none" w:sz="0" w:space="0" w:color="auto"/>
                    <w:bottom w:val="none" w:sz="0" w:space="0" w:color="auto"/>
                    <w:right w:val="none" w:sz="0" w:space="0" w:color="auto"/>
                  </w:divBdr>
                  <w:divsChild>
                    <w:div w:id="7003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573944">
      <w:bodyDiv w:val="1"/>
      <w:marLeft w:val="0"/>
      <w:marRight w:val="0"/>
      <w:marTop w:val="0"/>
      <w:marBottom w:val="0"/>
      <w:divBdr>
        <w:top w:val="none" w:sz="0" w:space="0" w:color="auto"/>
        <w:left w:val="none" w:sz="0" w:space="0" w:color="auto"/>
        <w:bottom w:val="none" w:sz="0" w:space="0" w:color="auto"/>
        <w:right w:val="none" w:sz="0" w:space="0" w:color="auto"/>
      </w:divBdr>
    </w:div>
    <w:div w:id="498664936">
      <w:bodyDiv w:val="1"/>
      <w:marLeft w:val="0"/>
      <w:marRight w:val="0"/>
      <w:marTop w:val="0"/>
      <w:marBottom w:val="0"/>
      <w:divBdr>
        <w:top w:val="none" w:sz="0" w:space="0" w:color="auto"/>
        <w:left w:val="none" w:sz="0" w:space="0" w:color="auto"/>
        <w:bottom w:val="none" w:sz="0" w:space="0" w:color="auto"/>
        <w:right w:val="none" w:sz="0" w:space="0" w:color="auto"/>
      </w:divBdr>
      <w:divsChild>
        <w:div w:id="1865902765">
          <w:marLeft w:val="0"/>
          <w:marRight w:val="0"/>
          <w:marTop w:val="0"/>
          <w:marBottom w:val="0"/>
          <w:divBdr>
            <w:top w:val="none" w:sz="0" w:space="0" w:color="auto"/>
            <w:left w:val="none" w:sz="0" w:space="0" w:color="auto"/>
            <w:bottom w:val="none" w:sz="0" w:space="0" w:color="auto"/>
            <w:right w:val="none" w:sz="0" w:space="0" w:color="auto"/>
          </w:divBdr>
          <w:divsChild>
            <w:div w:id="2093549104">
              <w:marLeft w:val="0"/>
              <w:marRight w:val="0"/>
              <w:marTop w:val="0"/>
              <w:marBottom w:val="0"/>
              <w:divBdr>
                <w:top w:val="none" w:sz="0" w:space="0" w:color="auto"/>
                <w:left w:val="none" w:sz="0" w:space="0" w:color="auto"/>
                <w:bottom w:val="none" w:sz="0" w:space="0" w:color="auto"/>
                <w:right w:val="none" w:sz="0" w:space="0" w:color="auto"/>
              </w:divBdr>
              <w:divsChild>
                <w:div w:id="1131825229">
                  <w:marLeft w:val="0"/>
                  <w:marRight w:val="0"/>
                  <w:marTop w:val="0"/>
                  <w:marBottom w:val="0"/>
                  <w:divBdr>
                    <w:top w:val="none" w:sz="0" w:space="0" w:color="auto"/>
                    <w:left w:val="none" w:sz="0" w:space="0" w:color="auto"/>
                    <w:bottom w:val="none" w:sz="0" w:space="0" w:color="auto"/>
                    <w:right w:val="none" w:sz="0" w:space="0" w:color="auto"/>
                  </w:divBdr>
                  <w:divsChild>
                    <w:div w:id="164245262">
                      <w:marLeft w:val="0"/>
                      <w:marRight w:val="0"/>
                      <w:marTop w:val="0"/>
                      <w:marBottom w:val="0"/>
                      <w:divBdr>
                        <w:top w:val="none" w:sz="0" w:space="0" w:color="auto"/>
                        <w:left w:val="none" w:sz="0" w:space="0" w:color="auto"/>
                        <w:bottom w:val="none" w:sz="0" w:space="0" w:color="auto"/>
                        <w:right w:val="none" w:sz="0" w:space="0" w:color="auto"/>
                      </w:divBdr>
                    </w:div>
                  </w:divsChild>
                </w:div>
                <w:div w:id="1705522216">
                  <w:marLeft w:val="0"/>
                  <w:marRight w:val="0"/>
                  <w:marTop w:val="0"/>
                  <w:marBottom w:val="0"/>
                  <w:divBdr>
                    <w:top w:val="none" w:sz="0" w:space="0" w:color="auto"/>
                    <w:left w:val="none" w:sz="0" w:space="0" w:color="auto"/>
                    <w:bottom w:val="none" w:sz="0" w:space="0" w:color="auto"/>
                    <w:right w:val="none" w:sz="0" w:space="0" w:color="auto"/>
                  </w:divBdr>
                  <w:divsChild>
                    <w:div w:id="629243478">
                      <w:marLeft w:val="0"/>
                      <w:marRight w:val="0"/>
                      <w:marTop w:val="0"/>
                      <w:marBottom w:val="0"/>
                      <w:divBdr>
                        <w:top w:val="none" w:sz="0" w:space="0" w:color="auto"/>
                        <w:left w:val="none" w:sz="0" w:space="0" w:color="auto"/>
                        <w:bottom w:val="none" w:sz="0" w:space="0" w:color="auto"/>
                        <w:right w:val="none" w:sz="0" w:space="0" w:color="auto"/>
                      </w:divBdr>
                    </w:div>
                  </w:divsChild>
                </w:div>
                <w:div w:id="1849245778">
                  <w:marLeft w:val="0"/>
                  <w:marRight w:val="0"/>
                  <w:marTop w:val="0"/>
                  <w:marBottom w:val="0"/>
                  <w:divBdr>
                    <w:top w:val="none" w:sz="0" w:space="0" w:color="auto"/>
                    <w:left w:val="none" w:sz="0" w:space="0" w:color="auto"/>
                    <w:bottom w:val="none" w:sz="0" w:space="0" w:color="auto"/>
                    <w:right w:val="none" w:sz="0" w:space="0" w:color="auto"/>
                  </w:divBdr>
                  <w:divsChild>
                    <w:div w:id="4322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688314">
      <w:bodyDiv w:val="1"/>
      <w:marLeft w:val="0"/>
      <w:marRight w:val="0"/>
      <w:marTop w:val="0"/>
      <w:marBottom w:val="0"/>
      <w:divBdr>
        <w:top w:val="none" w:sz="0" w:space="0" w:color="auto"/>
        <w:left w:val="none" w:sz="0" w:space="0" w:color="auto"/>
        <w:bottom w:val="none" w:sz="0" w:space="0" w:color="auto"/>
        <w:right w:val="none" w:sz="0" w:space="0" w:color="auto"/>
      </w:divBdr>
      <w:divsChild>
        <w:div w:id="325983178">
          <w:marLeft w:val="0"/>
          <w:marRight w:val="0"/>
          <w:marTop w:val="0"/>
          <w:marBottom w:val="0"/>
          <w:divBdr>
            <w:top w:val="none" w:sz="0" w:space="0" w:color="auto"/>
            <w:left w:val="none" w:sz="0" w:space="0" w:color="auto"/>
            <w:bottom w:val="none" w:sz="0" w:space="0" w:color="auto"/>
            <w:right w:val="none" w:sz="0" w:space="0" w:color="auto"/>
          </w:divBdr>
          <w:divsChild>
            <w:div w:id="1261330573">
              <w:marLeft w:val="0"/>
              <w:marRight w:val="0"/>
              <w:marTop w:val="0"/>
              <w:marBottom w:val="0"/>
              <w:divBdr>
                <w:top w:val="none" w:sz="0" w:space="0" w:color="auto"/>
                <w:left w:val="none" w:sz="0" w:space="0" w:color="auto"/>
                <w:bottom w:val="none" w:sz="0" w:space="0" w:color="auto"/>
                <w:right w:val="none" w:sz="0" w:space="0" w:color="auto"/>
              </w:divBdr>
              <w:divsChild>
                <w:div w:id="266471707">
                  <w:marLeft w:val="0"/>
                  <w:marRight w:val="0"/>
                  <w:marTop w:val="0"/>
                  <w:marBottom w:val="0"/>
                  <w:divBdr>
                    <w:top w:val="none" w:sz="0" w:space="0" w:color="auto"/>
                    <w:left w:val="none" w:sz="0" w:space="0" w:color="auto"/>
                    <w:bottom w:val="none" w:sz="0" w:space="0" w:color="auto"/>
                    <w:right w:val="none" w:sz="0" w:space="0" w:color="auto"/>
                  </w:divBdr>
                  <w:divsChild>
                    <w:div w:id="149791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411245">
      <w:bodyDiv w:val="1"/>
      <w:marLeft w:val="0"/>
      <w:marRight w:val="0"/>
      <w:marTop w:val="0"/>
      <w:marBottom w:val="0"/>
      <w:divBdr>
        <w:top w:val="none" w:sz="0" w:space="0" w:color="auto"/>
        <w:left w:val="none" w:sz="0" w:space="0" w:color="auto"/>
        <w:bottom w:val="none" w:sz="0" w:space="0" w:color="auto"/>
        <w:right w:val="none" w:sz="0" w:space="0" w:color="auto"/>
      </w:divBdr>
      <w:divsChild>
        <w:div w:id="299917093">
          <w:marLeft w:val="0"/>
          <w:marRight w:val="0"/>
          <w:marTop w:val="0"/>
          <w:marBottom w:val="0"/>
          <w:divBdr>
            <w:top w:val="none" w:sz="0" w:space="0" w:color="auto"/>
            <w:left w:val="none" w:sz="0" w:space="0" w:color="auto"/>
            <w:bottom w:val="none" w:sz="0" w:space="0" w:color="auto"/>
            <w:right w:val="none" w:sz="0" w:space="0" w:color="auto"/>
          </w:divBdr>
          <w:divsChild>
            <w:div w:id="1912226060">
              <w:marLeft w:val="0"/>
              <w:marRight w:val="0"/>
              <w:marTop w:val="0"/>
              <w:marBottom w:val="0"/>
              <w:divBdr>
                <w:top w:val="none" w:sz="0" w:space="0" w:color="auto"/>
                <w:left w:val="none" w:sz="0" w:space="0" w:color="auto"/>
                <w:bottom w:val="none" w:sz="0" w:space="0" w:color="auto"/>
                <w:right w:val="none" w:sz="0" w:space="0" w:color="auto"/>
              </w:divBdr>
              <w:divsChild>
                <w:div w:id="352996641">
                  <w:marLeft w:val="0"/>
                  <w:marRight w:val="0"/>
                  <w:marTop w:val="0"/>
                  <w:marBottom w:val="0"/>
                  <w:divBdr>
                    <w:top w:val="none" w:sz="0" w:space="0" w:color="auto"/>
                    <w:left w:val="none" w:sz="0" w:space="0" w:color="auto"/>
                    <w:bottom w:val="none" w:sz="0" w:space="0" w:color="auto"/>
                    <w:right w:val="none" w:sz="0" w:space="0" w:color="auto"/>
                  </w:divBdr>
                  <w:divsChild>
                    <w:div w:id="97872577">
                      <w:marLeft w:val="0"/>
                      <w:marRight w:val="0"/>
                      <w:marTop w:val="0"/>
                      <w:marBottom w:val="0"/>
                      <w:divBdr>
                        <w:top w:val="none" w:sz="0" w:space="0" w:color="auto"/>
                        <w:left w:val="none" w:sz="0" w:space="0" w:color="auto"/>
                        <w:bottom w:val="none" w:sz="0" w:space="0" w:color="auto"/>
                        <w:right w:val="none" w:sz="0" w:space="0" w:color="auto"/>
                      </w:divBdr>
                    </w:div>
                  </w:divsChild>
                </w:div>
                <w:div w:id="394594003">
                  <w:marLeft w:val="0"/>
                  <w:marRight w:val="0"/>
                  <w:marTop w:val="0"/>
                  <w:marBottom w:val="0"/>
                  <w:divBdr>
                    <w:top w:val="none" w:sz="0" w:space="0" w:color="auto"/>
                    <w:left w:val="none" w:sz="0" w:space="0" w:color="auto"/>
                    <w:bottom w:val="none" w:sz="0" w:space="0" w:color="auto"/>
                    <w:right w:val="none" w:sz="0" w:space="0" w:color="auto"/>
                  </w:divBdr>
                  <w:divsChild>
                    <w:div w:id="640693679">
                      <w:marLeft w:val="0"/>
                      <w:marRight w:val="0"/>
                      <w:marTop w:val="0"/>
                      <w:marBottom w:val="0"/>
                      <w:divBdr>
                        <w:top w:val="none" w:sz="0" w:space="0" w:color="auto"/>
                        <w:left w:val="none" w:sz="0" w:space="0" w:color="auto"/>
                        <w:bottom w:val="none" w:sz="0" w:space="0" w:color="auto"/>
                        <w:right w:val="none" w:sz="0" w:space="0" w:color="auto"/>
                      </w:divBdr>
                    </w:div>
                  </w:divsChild>
                </w:div>
                <w:div w:id="1510364442">
                  <w:marLeft w:val="0"/>
                  <w:marRight w:val="0"/>
                  <w:marTop w:val="0"/>
                  <w:marBottom w:val="0"/>
                  <w:divBdr>
                    <w:top w:val="none" w:sz="0" w:space="0" w:color="auto"/>
                    <w:left w:val="none" w:sz="0" w:space="0" w:color="auto"/>
                    <w:bottom w:val="none" w:sz="0" w:space="0" w:color="auto"/>
                    <w:right w:val="none" w:sz="0" w:space="0" w:color="auto"/>
                  </w:divBdr>
                  <w:divsChild>
                    <w:div w:id="212148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216269">
      <w:bodyDiv w:val="1"/>
      <w:marLeft w:val="0"/>
      <w:marRight w:val="0"/>
      <w:marTop w:val="0"/>
      <w:marBottom w:val="0"/>
      <w:divBdr>
        <w:top w:val="none" w:sz="0" w:space="0" w:color="auto"/>
        <w:left w:val="none" w:sz="0" w:space="0" w:color="auto"/>
        <w:bottom w:val="none" w:sz="0" w:space="0" w:color="auto"/>
        <w:right w:val="none" w:sz="0" w:space="0" w:color="auto"/>
      </w:divBdr>
      <w:divsChild>
        <w:div w:id="333339529">
          <w:marLeft w:val="0"/>
          <w:marRight w:val="0"/>
          <w:marTop w:val="0"/>
          <w:marBottom w:val="0"/>
          <w:divBdr>
            <w:top w:val="none" w:sz="0" w:space="0" w:color="auto"/>
            <w:left w:val="none" w:sz="0" w:space="0" w:color="auto"/>
            <w:bottom w:val="none" w:sz="0" w:space="0" w:color="auto"/>
            <w:right w:val="none" w:sz="0" w:space="0" w:color="auto"/>
          </w:divBdr>
          <w:divsChild>
            <w:div w:id="1187720456">
              <w:marLeft w:val="0"/>
              <w:marRight w:val="0"/>
              <w:marTop w:val="0"/>
              <w:marBottom w:val="0"/>
              <w:divBdr>
                <w:top w:val="none" w:sz="0" w:space="0" w:color="auto"/>
                <w:left w:val="none" w:sz="0" w:space="0" w:color="auto"/>
                <w:bottom w:val="none" w:sz="0" w:space="0" w:color="auto"/>
                <w:right w:val="none" w:sz="0" w:space="0" w:color="auto"/>
              </w:divBdr>
              <w:divsChild>
                <w:div w:id="1639414628">
                  <w:marLeft w:val="0"/>
                  <w:marRight w:val="0"/>
                  <w:marTop w:val="0"/>
                  <w:marBottom w:val="0"/>
                  <w:divBdr>
                    <w:top w:val="none" w:sz="0" w:space="0" w:color="auto"/>
                    <w:left w:val="none" w:sz="0" w:space="0" w:color="auto"/>
                    <w:bottom w:val="none" w:sz="0" w:space="0" w:color="auto"/>
                    <w:right w:val="none" w:sz="0" w:space="0" w:color="auto"/>
                  </w:divBdr>
                  <w:divsChild>
                    <w:div w:id="170802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450245">
      <w:bodyDiv w:val="1"/>
      <w:marLeft w:val="0"/>
      <w:marRight w:val="0"/>
      <w:marTop w:val="0"/>
      <w:marBottom w:val="0"/>
      <w:divBdr>
        <w:top w:val="none" w:sz="0" w:space="0" w:color="auto"/>
        <w:left w:val="none" w:sz="0" w:space="0" w:color="auto"/>
        <w:bottom w:val="none" w:sz="0" w:space="0" w:color="auto"/>
        <w:right w:val="none" w:sz="0" w:space="0" w:color="auto"/>
      </w:divBdr>
    </w:div>
    <w:div w:id="710492936">
      <w:bodyDiv w:val="1"/>
      <w:marLeft w:val="0"/>
      <w:marRight w:val="0"/>
      <w:marTop w:val="0"/>
      <w:marBottom w:val="0"/>
      <w:divBdr>
        <w:top w:val="none" w:sz="0" w:space="0" w:color="auto"/>
        <w:left w:val="none" w:sz="0" w:space="0" w:color="auto"/>
        <w:bottom w:val="none" w:sz="0" w:space="0" w:color="auto"/>
        <w:right w:val="none" w:sz="0" w:space="0" w:color="auto"/>
      </w:divBdr>
      <w:divsChild>
        <w:div w:id="2127385807">
          <w:marLeft w:val="0"/>
          <w:marRight w:val="0"/>
          <w:marTop w:val="0"/>
          <w:marBottom w:val="0"/>
          <w:divBdr>
            <w:top w:val="none" w:sz="0" w:space="0" w:color="auto"/>
            <w:left w:val="none" w:sz="0" w:space="0" w:color="auto"/>
            <w:bottom w:val="none" w:sz="0" w:space="0" w:color="auto"/>
            <w:right w:val="none" w:sz="0" w:space="0" w:color="auto"/>
          </w:divBdr>
          <w:divsChild>
            <w:div w:id="1695643853">
              <w:marLeft w:val="0"/>
              <w:marRight w:val="0"/>
              <w:marTop w:val="0"/>
              <w:marBottom w:val="0"/>
              <w:divBdr>
                <w:top w:val="none" w:sz="0" w:space="0" w:color="auto"/>
                <w:left w:val="none" w:sz="0" w:space="0" w:color="auto"/>
                <w:bottom w:val="none" w:sz="0" w:space="0" w:color="auto"/>
                <w:right w:val="none" w:sz="0" w:space="0" w:color="auto"/>
              </w:divBdr>
              <w:divsChild>
                <w:div w:id="1471287370">
                  <w:marLeft w:val="0"/>
                  <w:marRight w:val="0"/>
                  <w:marTop w:val="0"/>
                  <w:marBottom w:val="0"/>
                  <w:divBdr>
                    <w:top w:val="none" w:sz="0" w:space="0" w:color="auto"/>
                    <w:left w:val="none" w:sz="0" w:space="0" w:color="auto"/>
                    <w:bottom w:val="none" w:sz="0" w:space="0" w:color="auto"/>
                    <w:right w:val="none" w:sz="0" w:space="0" w:color="auto"/>
                  </w:divBdr>
                  <w:divsChild>
                    <w:div w:id="17577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93633">
      <w:bodyDiv w:val="1"/>
      <w:marLeft w:val="0"/>
      <w:marRight w:val="0"/>
      <w:marTop w:val="0"/>
      <w:marBottom w:val="0"/>
      <w:divBdr>
        <w:top w:val="none" w:sz="0" w:space="0" w:color="auto"/>
        <w:left w:val="none" w:sz="0" w:space="0" w:color="auto"/>
        <w:bottom w:val="none" w:sz="0" w:space="0" w:color="auto"/>
        <w:right w:val="none" w:sz="0" w:space="0" w:color="auto"/>
      </w:divBdr>
      <w:divsChild>
        <w:div w:id="531262920">
          <w:marLeft w:val="0"/>
          <w:marRight w:val="0"/>
          <w:marTop w:val="0"/>
          <w:marBottom w:val="0"/>
          <w:divBdr>
            <w:top w:val="none" w:sz="0" w:space="0" w:color="auto"/>
            <w:left w:val="none" w:sz="0" w:space="0" w:color="auto"/>
            <w:bottom w:val="none" w:sz="0" w:space="0" w:color="auto"/>
            <w:right w:val="none" w:sz="0" w:space="0" w:color="auto"/>
          </w:divBdr>
          <w:divsChild>
            <w:div w:id="824053455">
              <w:marLeft w:val="0"/>
              <w:marRight w:val="0"/>
              <w:marTop w:val="0"/>
              <w:marBottom w:val="0"/>
              <w:divBdr>
                <w:top w:val="none" w:sz="0" w:space="0" w:color="auto"/>
                <w:left w:val="none" w:sz="0" w:space="0" w:color="auto"/>
                <w:bottom w:val="none" w:sz="0" w:space="0" w:color="auto"/>
                <w:right w:val="none" w:sz="0" w:space="0" w:color="auto"/>
              </w:divBdr>
              <w:divsChild>
                <w:div w:id="440148632">
                  <w:marLeft w:val="0"/>
                  <w:marRight w:val="0"/>
                  <w:marTop w:val="0"/>
                  <w:marBottom w:val="0"/>
                  <w:divBdr>
                    <w:top w:val="none" w:sz="0" w:space="0" w:color="auto"/>
                    <w:left w:val="none" w:sz="0" w:space="0" w:color="auto"/>
                    <w:bottom w:val="none" w:sz="0" w:space="0" w:color="auto"/>
                    <w:right w:val="none" w:sz="0" w:space="0" w:color="auto"/>
                  </w:divBdr>
                  <w:divsChild>
                    <w:div w:id="14190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336082">
      <w:bodyDiv w:val="1"/>
      <w:marLeft w:val="0"/>
      <w:marRight w:val="0"/>
      <w:marTop w:val="0"/>
      <w:marBottom w:val="0"/>
      <w:divBdr>
        <w:top w:val="none" w:sz="0" w:space="0" w:color="auto"/>
        <w:left w:val="none" w:sz="0" w:space="0" w:color="auto"/>
        <w:bottom w:val="none" w:sz="0" w:space="0" w:color="auto"/>
        <w:right w:val="none" w:sz="0" w:space="0" w:color="auto"/>
      </w:divBdr>
      <w:divsChild>
        <w:div w:id="650134280">
          <w:marLeft w:val="0"/>
          <w:marRight w:val="0"/>
          <w:marTop w:val="0"/>
          <w:marBottom w:val="0"/>
          <w:divBdr>
            <w:top w:val="none" w:sz="0" w:space="0" w:color="auto"/>
            <w:left w:val="none" w:sz="0" w:space="0" w:color="auto"/>
            <w:bottom w:val="none" w:sz="0" w:space="0" w:color="auto"/>
            <w:right w:val="none" w:sz="0" w:space="0" w:color="auto"/>
          </w:divBdr>
          <w:divsChild>
            <w:div w:id="1608852307">
              <w:marLeft w:val="0"/>
              <w:marRight w:val="0"/>
              <w:marTop w:val="0"/>
              <w:marBottom w:val="0"/>
              <w:divBdr>
                <w:top w:val="none" w:sz="0" w:space="0" w:color="auto"/>
                <w:left w:val="none" w:sz="0" w:space="0" w:color="auto"/>
                <w:bottom w:val="none" w:sz="0" w:space="0" w:color="auto"/>
                <w:right w:val="none" w:sz="0" w:space="0" w:color="auto"/>
              </w:divBdr>
              <w:divsChild>
                <w:div w:id="920675694">
                  <w:marLeft w:val="0"/>
                  <w:marRight w:val="0"/>
                  <w:marTop w:val="0"/>
                  <w:marBottom w:val="0"/>
                  <w:divBdr>
                    <w:top w:val="none" w:sz="0" w:space="0" w:color="auto"/>
                    <w:left w:val="none" w:sz="0" w:space="0" w:color="auto"/>
                    <w:bottom w:val="none" w:sz="0" w:space="0" w:color="auto"/>
                    <w:right w:val="none" w:sz="0" w:space="0" w:color="auto"/>
                  </w:divBdr>
                  <w:divsChild>
                    <w:div w:id="93679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879819">
      <w:bodyDiv w:val="1"/>
      <w:marLeft w:val="0"/>
      <w:marRight w:val="0"/>
      <w:marTop w:val="0"/>
      <w:marBottom w:val="0"/>
      <w:divBdr>
        <w:top w:val="none" w:sz="0" w:space="0" w:color="auto"/>
        <w:left w:val="none" w:sz="0" w:space="0" w:color="auto"/>
        <w:bottom w:val="none" w:sz="0" w:space="0" w:color="auto"/>
        <w:right w:val="none" w:sz="0" w:space="0" w:color="auto"/>
      </w:divBdr>
    </w:div>
    <w:div w:id="1037194992">
      <w:bodyDiv w:val="1"/>
      <w:marLeft w:val="0"/>
      <w:marRight w:val="0"/>
      <w:marTop w:val="0"/>
      <w:marBottom w:val="0"/>
      <w:divBdr>
        <w:top w:val="none" w:sz="0" w:space="0" w:color="auto"/>
        <w:left w:val="none" w:sz="0" w:space="0" w:color="auto"/>
        <w:bottom w:val="none" w:sz="0" w:space="0" w:color="auto"/>
        <w:right w:val="none" w:sz="0" w:space="0" w:color="auto"/>
      </w:divBdr>
      <w:divsChild>
        <w:div w:id="428887327">
          <w:marLeft w:val="0"/>
          <w:marRight w:val="0"/>
          <w:marTop w:val="0"/>
          <w:marBottom w:val="0"/>
          <w:divBdr>
            <w:top w:val="none" w:sz="0" w:space="0" w:color="auto"/>
            <w:left w:val="none" w:sz="0" w:space="0" w:color="auto"/>
            <w:bottom w:val="none" w:sz="0" w:space="0" w:color="auto"/>
            <w:right w:val="none" w:sz="0" w:space="0" w:color="auto"/>
          </w:divBdr>
          <w:divsChild>
            <w:div w:id="1969160780">
              <w:marLeft w:val="0"/>
              <w:marRight w:val="0"/>
              <w:marTop w:val="0"/>
              <w:marBottom w:val="0"/>
              <w:divBdr>
                <w:top w:val="none" w:sz="0" w:space="0" w:color="auto"/>
                <w:left w:val="none" w:sz="0" w:space="0" w:color="auto"/>
                <w:bottom w:val="none" w:sz="0" w:space="0" w:color="auto"/>
                <w:right w:val="none" w:sz="0" w:space="0" w:color="auto"/>
              </w:divBdr>
              <w:divsChild>
                <w:div w:id="1149131735">
                  <w:marLeft w:val="0"/>
                  <w:marRight w:val="0"/>
                  <w:marTop w:val="0"/>
                  <w:marBottom w:val="0"/>
                  <w:divBdr>
                    <w:top w:val="none" w:sz="0" w:space="0" w:color="auto"/>
                    <w:left w:val="none" w:sz="0" w:space="0" w:color="auto"/>
                    <w:bottom w:val="none" w:sz="0" w:space="0" w:color="auto"/>
                    <w:right w:val="none" w:sz="0" w:space="0" w:color="auto"/>
                  </w:divBdr>
                  <w:divsChild>
                    <w:div w:id="102868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781419">
      <w:bodyDiv w:val="1"/>
      <w:marLeft w:val="0"/>
      <w:marRight w:val="0"/>
      <w:marTop w:val="0"/>
      <w:marBottom w:val="0"/>
      <w:divBdr>
        <w:top w:val="none" w:sz="0" w:space="0" w:color="auto"/>
        <w:left w:val="none" w:sz="0" w:space="0" w:color="auto"/>
        <w:bottom w:val="none" w:sz="0" w:space="0" w:color="auto"/>
        <w:right w:val="none" w:sz="0" w:space="0" w:color="auto"/>
      </w:divBdr>
      <w:divsChild>
        <w:div w:id="1983347195">
          <w:marLeft w:val="0"/>
          <w:marRight w:val="0"/>
          <w:marTop w:val="0"/>
          <w:marBottom w:val="0"/>
          <w:divBdr>
            <w:top w:val="none" w:sz="0" w:space="0" w:color="auto"/>
            <w:left w:val="none" w:sz="0" w:space="0" w:color="auto"/>
            <w:bottom w:val="none" w:sz="0" w:space="0" w:color="auto"/>
            <w:right w:val="none" w:sz="0" w:space="0" w:color="auto"/>
          </w:divBdr>
          <w:divsChild>
            <w:div w:id="165294121">
              <w:marLeft w:val="0"/>
              <w:marRight w:val="0"/>
              <w:marTop w:val="0"/>
              <w:marBottom w:val="0"/>
              <w:divBdr>
                <w:top w:val="none" w:sz="0" w:space="0" w:color="auto"/>
                <w:left w:val="none" w:sz="0" w:space="0" w:color="auto"/>
                <w:bottom w:val="none" w:sz="0" w:space="0" w:color="auto"/>
                <w:right w:val="none" w:sz="0" w:space="0" w:color="auto"/>
              </w:divBdr>
              <w:divsChild>
                <w:div w:id="720783335">
                  <w:marLeft w:val="0"/>
                  <w:marRight w:val="0"/>
                  <w:marTop w:val="0"/>
                  <w:marBottom w:val="0"/>
                  <w:divBdr>
                    <w:top w:val="none" w:sz="0" w:space="0" w:color="auto"/>
                    <w:left w:val="none" w:sz="0" w:space="0" w:color="auto"/>
                    <w:bottom w:val="none" w:sz="0" w:space="0" w:color="auto"/>
                    <w:right w:val="none" w:sz="0" w:space="0" w:color="auto"/>
                  </w:divBdr>
                </w:div>
              </w:divsChild>
            </w:div>
            <w:div w:id="1135831759">
              <w:marLeft w:val="0"/>
              <w:marRight w:val="0"/>
              <w:marTop w:val="0"/>
              <w:marBottom w:val="0"/>
              <w:divBdr>
                <w:top w:val="none" w:sz="0" w:space="0" w:color="auto"/>
                <w:left w:val="none" w:sz="0" w:space="0" w:color="auto"/>
                <w:bottom w:val="none" w:sz="0" w:space="0" w:color="auto"/>
                <w:right w:val="none" w:sz="0" w:space="0" w:color="auto"/>
              </w:divBdr>
              <w:divsChild>
                <w:div w:id="1371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340282">
      <w:bodyDiv w:val="1"/>
      <w:marLeft w:val="0"/>
      <w:marRight w:val="0"/>
      <w:marTop w:val="0"/>
      <w:marBottom w:val="0"/>
      <w:divBdr>
        <w:top w:val="none" w:sz="0" w:space="0" w:color="auto"/>
        <w:left w:val="none" w:sz="0" w:space="0" w:color="auto"/>
        <w:bottom w:val="none" w:sz="0" w:space="0" w:color="auto"/>
        <w:right w:val="none" w:sz="0" w:space="0" w:color="auto"/>
      </w:divBdr>
    </w:div>
    <w:div w:id="1094472511">
      <w:bodyDiv w:val="1"/>
      <w:marLeft w:val="0"/>
      <w:marRight w:val="0"/>
      <w:marTop w:val="0"/>
      <w:marBottom w:val="0"/>
      <w:divBdr>
        <w:top w:val="none" w:sz="0" w:space="0" w:color="auto"/>
        <w:left w:val="none" w:sz="0" w:space="0" w:color="auto"/>
        <w:bottom w:val="none" w:sz="0" w:space="0" w:color="auto"/>
        <w:right w:val="none" w:sz="0" w:space="0" w:color="auto"/>
      </w:divBdr>
      <w:divsChild>
        <w:div w:id="671031323">
          <w:marLeft w:val="0"/>
          <w:marRight w:val="0"/>
          <w:marTop w:val="0"/>
          <w:marBottom w:val="0"/>
          <w:divBdr>
            <w:top w:val="none" w:sz="0" w:space="0" w:color="auto"/>
            <w:left w:val="none" w:sz="0" w:space="0" w:color="auto"/>
            <w:bottom w:val="none" w:sz="0" w:space="0" w:color="auto"/>
            <w:right w:val="none" w:sz="0" w:space="0" w:color="auto"/>
          </w:divBdr>
          <w:divsChild>
            <w:div w:id="730230202">
              <w:marLeft w:val="0"/>
              <w:marRight w:val="0"/>
              <w:marTop w:val="0"/>
              <w:marBottom w:val="0"/>
              <w:divBdr>
                <w:top w:val="none" w:sz="0" w:space="0" w:color="auto"/>
                <w:left w:val="none" w:sz="0" w:space="0" w:color="auto"/>
                <w:bottom w:val="none" w:sz="0" w:space="0" w:color="auto"/>
                <w:right w:val="none" w:sz="0" w:space="0" w:color="auto"/>
              </w:divBdr>
              <w:divsChild>
                <w:div w:id="474643122">
                  <w:marLeft w:val="0"/>
                  <w:marRight w:val="0"/>
                  <w:marTop w:val="0"/>
                  <w:marBottom w:val="0"/>
                  <w:divBdr>
                    <w:top w:val="none" w:sz="0" w:space="0" w:color="auto"/>
                    <w:left w:val="none" w:sz="0" w:space="0" w:color="auto"/>
                    <w:bottom w:val="none" w:sz="0" w:space="0" w:color="auto"/>
                    <w:right w:val="none" w:sz="0" w:space="0" w:color="auto"/>
                  </w:divBdr>
                  <w:divsChild>
                    <w:div w:id="59929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728529">
      <w:bodyDiv w:val="1"/>
      <w:marLeft w:val="0"/>
      <w:marRight w:val="0"/>
      <w:marTop w:val="0"/>
      <w:marBottom w:val="0"/>
      <w:divBdr>
        <w:top w:val="none" w:sz="0" w:space="0" w:color="auto"/>
        <w:left w:val="none" w:sz="0" w:space="0" w:color="auto"/>
        <w:bottom w:val="none" w:sz="0" w:space="0" w:color="auto"/>
        <w:right w:val="none" w:sz="0" w:space="0" w:color="auto"/>
      </w:divBdr>
      <w:divsChild>
        <w:div w:id="1923563172">
          <w:marLeft w:val="0"/>
          <w:marRight w:val="0"/>
          <w:marTop w:val="0"/>
          <w:marBottom w:val="0"/>
          <w:divBdr>
            <w:top w:val="none" w:sz="0" w:space="0" w:color="auto"/>
            <w:left w:val="none" w:sz="0" w:space="0" w:color="auto"/>
            <w:bottom w:val="none" w:sz="0" w:space="0" w:color="auto"/>
            <w:right w:val="none" w:sz="0" w:space="0" w:color="auto"/>
          </w:divBdr>
          <w:divsChild>
            <w:div w:id="1374228207">
              <w:marLeft w:val="0"/>
              <w:marRight w:val="0"/>
              <w:marTop w:val="0"/>
              <w:marBottom w:val="0"/>
              <w:divBdr>
                <w:top w:val="none" w:sz="0" w:space="0" w:color="auto"/>
                <w:left w:val="none" w:sz="0" w:space="0" w:color="auto"/>
                <w:bottom w:val="none" w:sz="0" w:space="0" w:color="auto"/>
                <w:right w:val="none" w:sz="0" w:space="0" w:color="auto"/>
              </w:divBdr>
              <w:divsChild>
                <w:div w:id="1383092101">
                  <w:marLeft w:val="0"/>
                  <w:marRight w:val="0"/>
                  <w:marTop w:val="0"/>
                  <w:marBottom w:val="0"/>
                  <w:divBdr>
                    <w:top w:val="none" w:sz="0" w:space="0" w:color="auto"/>
                    <w:left w:val="none" w:sz="0" w:space="0" w:color="auto"/>
                    <w:bottom w:val="none" w:sz="0" w:space="0" w:color="auto"/>
                    <w:right w:val="none" w:sz="0" w:space="0" w:color="auto"/>
                  </w:divBdr>
                  <w:divsChild>
                    <w:div w:id="69088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448005">
      <w:bodyDiv w:val="1"/>
      <w:marLeft w:val="0"/>
      <w:marRight w:val="0"/>
      <w:marTop w:val="0"/>
      <w:marBottom w:val="0"/>
      <w:divBdr>
        <w:top w:val="none" w:sz="0" w:space="0" w:color="auto"/>
        <w:left w:val="none" w:sz="0" w:space="0" w:color="auto"/>
        <w:bottom w:val="none" w:sz="0" w:space="0" w:color="auto"/>
        <w:right w:val="none" w:sz="0" w:space="0" w:color="auto"/>
      </w:divBdr>
      <w:divsChild>
        <w:div w:id="227304814">
          <w:marLeft w:val="0"/>
          <w:marRight w:val="0"/>
          <w:marTop w:val="0"/>
          <w:marBottom w:val="0"/>
          <w:divBdr>
            <w:top w:val="none" w:sz="0" w:space="0" w:color="auto"/>
            <w:left w:val="none" w:sz="0" w:space="0" w:color="auto"/>
            <w:bottom w:val="none" w:sz="0" w:space="0" w:color="auto"/>
            <w:right w:val="none" w:sz="0" w:space="0" w:color="auto"/>
          </w:divBdr>
          <w:divsChild>
            <w:div w:id="1296523344">
              <w:marLeft w:val="0"/>
              <w:marRight w:val="0"/>
              <w:marTop w:val="0"/>
              <w:marBottom w:val="0"/>
              <w:divBdr>
                <w:top w:val="none" w:sz="0" w:space="0" w:color="auto"/>
                <w:left w:val="none" w:sz="0" w:space="0" w:color="auto"/>
                <w:bottom w:val="none" w:sz="0" w:space="0" w:color="auto"/>
                <w:right w:val="none" w:sz="0" w:space="0" w:color="auto"/>
              </w:divBdr>
              <w:divsChild>
                <w:div w:id="498614322">
                  <w:marLeft w:val="0"/>
                  <w:marRight w:val="0"/>
                  <w:marTop w:val="0"/>
                  <w:marBottom w:val="0"/>
                  <w:divBdr>
                    <w:top w:val="none" w:sz="0" w:space="0" w:color="auto"/>
                    <w:left w:val="none" w:sz="0" w:space="0" w:color="auto"/>
                    <w:bottom w:val="none" w:sz="0" w:space="0" w:color="auto"/>
                    <w:right w:val="none" w:sz="0" w:space="0" w:color="auto"/>
                  </w:divBdr>
                  <w:divsChild>
                    <w:div w:id="172248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367237">
      <w:bodyDiv w:val="1"/>
      <w:marLeft w:val="0"/>
      <w:marRight w:val="0"/>
      <w:marTop w:val="0"/>
      <w:marBottom w:val="0"/>
      <w:divBdr>
        <w:top w:val="none" w:sz="0" w:space="0" w:color="auto"/>
        <w:left w:val="none" w:sz="0" w:space="0" w:color="auto"/>
        <w:bottom w:val="none" w:sz="0" w:space="0" w:color="auto"/>
        <w:right w:val="none" w:sz="0" w:space="0" w:color="auto"/>
      </w:divBdr>
    </w:div>
    <w:div w:id="1236353271">
      <w:bodyDiv w:val="1"/>
      <w:marLeft w:val="0"/>
      <w:marRight w:val="0"/>
      <w:marTop w:val="0"/>
      <w:marBottom w:val="0"/>
      <w:divBdr>
        <w:top w:val="none" w:sz="0" w:space="0" w:color="auto"/>
        <w:left w:val="none" w:sz="0" w:space="0" w:color="auto"/>
        <w:bottom w:val="none" w:sz="0" w:space="0" w:color="auto"/>
        <w:right w:val="none" w:sz="0" w:space="0" w:color="auto"/>
      </w:divBdr>
      <w:divsChild>
        <w:div w:id="1332678849">
          <w:marLeft w:val="0"/>
          <w:marRight w:val="0"/>
          <w:marTop w:val="0"/>
          <w:marBottom w:val="0"/>
          <w:divBdr>
            <w:top w:val="none" w:sz="0" w:space="0" w:color="auto"/>
            <w:left w:val="none" w:sz="0" w:space="0" w:color="auto"/>
            <w:bottom w:val="none" w:sz="0" w:space="0" w:color="auto"/>
            <w:right w:val="none" w:sz="0" w:space="0" w:color="auto"/>
          </w:divBdr>
          <w:divsChild>
            <w:div w:id="266229715">
              <w:marLeft w:val="0"/>
              <w:marRight w:val="0"/>
              <w:marTop w:val="0"/>
              <w:marBottom w:val="0"/>
              <w:divBdr>
                <w:top w:val="none" w:sz="0" w:space="0" w:color="auto"/>
                <w:left w:val="none" w:sz="0" w:space="0" w:color="auto"/>
                <w:bottom w:val="none" w:sz="0" w:space="0" w:color="auto"/>
                <w:right w:val="none" w:sz="0" w:space="0" w:color="auto"/>
              </w:divBdr>
              <w:divsChild>
                <w:div w:id="1013842">
                  <w:marLeft w:val="0"/>
                  <w:marRight w:val="0"/>
                  <w:marTop w:val="0"/>
                  <w:marBottom w:val="0"/>
                  <w:divBdr>
                    <w:top w:val="none" w:sz="0" w:space="0" w:color="auto"/>
                    <w:left w:val="none" w:sz="0" w:space="0" w:color="auto"/>
                    <w:bottom w:val="none" w:sz="0" w:space="0" w:color="auto"/>
                    <w:right w:val="none" w:sz="0" w:space="0" w:color="auto"/>
                  </w:divBdr>
                  <w:divsChild>
                    <w:div w:id="188895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077474">
      <w:bodyDiv w:val="1"/>
      <w:marLeft w:val="0"/>
      <w:marRight w:val="0"/>
      <w:marTop w:val="0"/>
      <w:marBottom w:val="0"/>
      <w:divBdr>
        <w:top w:val="none" w:sz="0" w:space="0" w:color="auto"/>
        <w:left w:val="none" w:sz="0" w:space="0" w:color="auto"/>
        <w:bottom w:val="none" w:sz="0" w:space="0" w:color="auto"/>
        <w:right w:val="none" w:sz="0" w:space="0" w:color="auto"/>
      </w:divBdr>
      <w:divsChild>
        <w:div w:id="1854420234">
          <w:marLeft w:val="0"/>
          <w:marRight w:val="0"/>
          <w:marTop w:val="0"/>
          <w:marBottom w:val="0"/>
          <w:divBdr>
            <w:top w:val="none" w:sz="0" w:space="0" w:color="auto"/>
            <w:left w:val="none" w:sz="0" w:space="0" w:color="auto"/>
            <w:bottom w:val="none" w:sz="0" w:space="0" w:color="auto"/>
            <w:right w:val="none" w:sz="0" w:space="0" w:color="auto"/>
          </w:divBdr>
          <w:divsChild>
            <w:div w:id="902838055">
              <w:marLeft w:val="0"/>
              <w:marRight w:val="0"/>
              <w:marTop w:val="0"/>
              <w:marBottom w:val="0"/>
              <w:divBdr>
                <w:top w:val="none" w:sz="0" w:space="0" w:color="auto"/>
                <w:left w:val="none" w:sz="0" w:space="0" w:color="auto"/>
                <w:bottom w:val="none" w:sz="0" w:space="0" w:color="auto"/>
                <w:right w:val="none" w:sz="0" w:space="0" w:color="auto"/>
              </w:divBdr>
              <w:divsChild>
                <w:div w:id="1785297576">
                  <w:marLeft w:val="0"/>
                  <w:marRight w:val="0"/>
                  <w:marTop w:val="0"/>
                  <w:marBottom w:val="0"/>
                  <w:divBdr>
                    <w:top w:val="none" w:sz="0" w:space="0" w:color="auto"/>
                    <w:left w:val="none" w:sz="0" w:space="0" w:color="auto"/>
                    <w:bottom w:val="none" w:sz="0" w:space="0" w:color="auto"/>
                    <w:right w:val="none" w:sz="0" w:space="0" w:color="auto"/>
                  </w:divBdr>
                  <w:divsChild>
                    <w:div w:id="15417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840213">
      <w:bodyDiv w:val="1"/>
      <w:marLeft w:val="0"/>
      <w:marRight w:val="0"/>
      <w:marTop w:val="0"/>
      <w:marBottom w:val="0"/>
      <w:divBdr>
        <w:top w:val="none" w:sz="0" w:space="0" w:color="auto"/>
        <w:left w:val="none" w:sz="0" w:space="0" w:color="auto"/>
        <w:bottom w:val="none" w:sz="0" w:space="0" w:color="auto"/>
        <w:right w:val="none" w:sz="0" w:space="0" w:color="auto"/>
      </w:divBdr>
      <w:divsChild>
        <w:div w:id="345134074">
          <w:marLeft w:val="0"/>
          <w:marRight w:val="0"/>
          <w:marTop w:val="0"/>
          <w:marBottom w:val="0"/>
          <w:divBdr>
            <w:top w:val="none" w:sz="0" w:space="0" w:color="auto"/>
            <w:left w:val="none" w:sz="0" w:space="0" w:color="auto"/>
            <w:bottom w:val="none" w:sz="0" w:space="0" w:color="auto"/>
            <w:right w:val="none" w:sz="0" w:space="0" w:color="auto"/>
          </w:divBdr>
          <w:divsChild>
            <w:div w:id="1576551726">
              <w:marLeft w:val="0"/>
              <w:marRight w:val="0"/>
              <w:marTop w:val="0"/>
              <w:marBottom w:val="0"/>
              <w:divBdr>
                <w:top w:val="none" w:sz="0" w:space="0" w:color="auto"/>
                <w:left w:val="none" w:sz="0" w:space="0" w:color="auto"/>
                <w:bottom w:val="none" w:sz="0" w:space="0" w:color="auto"/>
                <w:right w:val="none" w:sz="0" w:space="0" w:color="auto"/>
              </w:divBdr>
              <w:divsChild>
                <w:div w:id="1058279975">
                  <w:marLeft w:val="0"/>
                  <w:marRight w:val="0"/>
                  <w:marTop w:val="0"/>
                  <w:marBottom w:val="0"/>
                  <w:divBdr>
                    <w:top w:val="none" w:sz="0" w:space="0" w:color="auto"/>
                    <w:left w:val="none" w:sz="0" w:space="0" w:color="auto"/>
                    <w:bottom w:val="none" w:sz="0" w:space="0" w:color="auto"/>
                    <w:right w:val="none" w:sz="0" w:space="0" w:color="auto"/>
                  </w:divBdr>
                  <w:divsChild>
                    <w:div w:id="59016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5166">
      <w:bodyDiv w:val="1"/>
      <w:marLeft w:val="0"/>
      <w:marRight w:val="0"/>
      <w:marTop w:val="0"/>
      <w:marBottom w:val="0"/>
      <w:divBdr>
        <w:top w:val="none" w:sz="0" w:space="0" w:color="auto"/>
        <w:left w:val="none" w:sz="0" w:space="0" w:color="auto"/>
        <w:bottom w:val="none" w:sz="0" w:space="0" w:color="auto"/>
        <w:right w:val="none" w:sz="0" w:space="0" w:color="auto"/>
      </w:divBdr>
      <w:divsChild>
        <w:div w:id="735587590">
          <w:marLeft w:val="0"/>
          <w:marRight w:val="0"/>
          <w:marTop w:val="0"/>
          <w:marBottom w:val="0"/>
          <w:divBdr>
            <w:top w:val="none" w:sz="0" w:space="0" w:color="auto"/>
            <w:left w:val="none" w:sz="0" w:space="0" w:color="auto"/>
            <w:bottom w:val="none" w:sz="0" w:space="0" w:color="auto"/>
            <w:right w:val="none" w:sz="0" w:space="0" w:color="auto"/>
          </w:divBdr>
          <w:divsChild>
            <w:div w:id="1610508850">
              <w:marLeft w:val="0"/>
              <w:marRight w:val="0"/>
              <w:marTop w:val="0"/>
              <w:marBottom w:val="0"/>
              <w:divBdr>
                <w:top w:val="none" w:sz="0" w:space="0" w:color="auto"/>
                <w:left w:val="none" w:sz="0" w:space="0" w:color="auto"/>
                <w:bottom w:val="none" w:sz="0" w:space="0" w:color="auto"/>
                <w:right w:val="none" w:sz="0" w:space="0" w:color="auto"/>
              </w:divBdr>
              <w:divsChild>
                <w:div w:id="894662343">
                  <w:marLeft w:val="0"/>
                  <w:marRight w:val="0"/>
                  <w:marTop w:val="0"/>
                  <w:marBottom w:val="0"/>
                  <w:divBdr>
                    <w:top w:val="none" w:sz="0" w:space="0" w:color="auto"/>
                    <w:left w:val="none" w:sz="0" w:space="0" w:color="auto"/>
                    <w:bottom w:val="none" w:sz="0" w:space="0" w:color="auto"/>
                    <w:right w:val="none" w:sz="0" w:space="0" w:color="auto"/>
                  </w:divBdr>
                  <w:divsChild>
                    <w:div w:id="1271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939903">
      <w:bodyDiv w:val="1"/>
      <w:marLeft w:val="0"/>
      <w:marRight w:val="0"/>
      <w:marTop w:val="0"/>
      <w:marBottom w:val="0"/>
      <w:divBdr>
        <w:top w:val="none" w:sz="0" w:space="0" w:color="auto"/>
        <w:left w:val="none" w:sz="0" w:space="0" w:color="auto"/>
        <w:bottom w:val="none" w:sz="0" w:space="0" w:color="auto"/>
        <w:right w:val="none" w:sz="0" w:space="0" w:color="auto"/>
      </w:divBdr>
      <w:divsChild>
        <w:div w:id="2023362660">
          <w:marLeft w:val="0"/>
          <w:marRight w:val="0"/>
          <w:marTop w:val="0"/>
          <w:marBottom w:val="0"/>
          <w:divBdr>
            <w:top w:val="none" w:sz="0" w:space="0" w:color="auto"/>
            <w:left w:val="none" w:sz="0" w:space="0" w:color="auto"/>
            <w:bottom w:val="none" w:sz="0" w:space="0" w:color="auto"/>
            <w:right w:val="none" w:sz="0" w:space="0" w:color="auto"/>
          </w:divBdr>
          <w:divsChild>
            <w:div w:id="82577138">
              <w:marLeft w:val="0"/>
              <w:marRight w:val="0"/>
              <w:marTop w:val="0"/>
              <w:marBottom w:val="0"/>
              <w:divBdr>
                <w:top w:val="none" w:sz="0" w:space="0" w:color="auto"/>
                <w:left w:val="none" w:sz="0" w:space="0" w:color="auto"/>
                <w:bottom w:val="none" w:sz="0" w:space="0" w:color="auto"/>
                <w:right w:val="none" w:sz="0" w:space="0" w:color="auto"/>
              </w:divBdr>
              <w:divsChild>
                <w:div w:id="1915508515">
                  <w:marLeft w:val="0"/>
                  <w:marRight w:val="0"/>
                  <w:marTop w:val="0"/>
                  <w:marBottom w:val="0"/>
                  <w:divBdr>
                    <w:top w:val="none" w:sz="0" w:space="0" w:color="auto"/>
                    <w:left w:val="none" w:sz="0" w:space="0" w:color="auto"/>
                    <w:bottom w:val="none" w:sz="0" w:space="0" w:color="auto"/>
                    <w:right w:val="none" w:sz="0" w:space="0" w:color="auto"/>
                  </w:divBdr>
                  <w:divsChild>
                    <w:div w:id="1443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827122">
      <w:bodyDiv w:val="1"/>
      <w:marLeft w:val="0"/>
      <w:marRight w:val="0"/>
      <w:marTop w:val="0"/>
      <w:marBottom w:val="0"/>
      <w:divBdr>
        <w:top w:val="none" w:sz="0" w:space="0" w:color="auto"/>
        <w:left w:val="none" w:sz="0" w:space="0" w:color="auto"/>
        <w:bottom w:val="none" w:sz="0" w:space="0" w:color="auto"/>
        <w:right w:val="none" w:sz="0" w:space="0" w:color="auto"/>
      </w:divBdr>
      <w:divsChild>
        <w:div w:id="485048236">
          <w:marLeft w:val="0"/>
          <w:marRight w:val="0"/>
          <w:marTop w:val="0"/>
          <w:marBottom w:val="0"/>
          <w:divBdr>
            <w:top w:val="none" w:sz="0" w:space="0" w:color="auto"/>
            <w:left w:val="none" w:sz="0" w:space="0" w:color="auto"/>
            <w:bottom w:val="none" w:sz="0" w:space="0" w:color="auto"/>
            <w:right w:val="none" w:sz="0" w:space="0" w:color="auto"/>
          </w:divBdr>
          <w:divsChild>
            <w:div w:id="1105731977">
              <w:marLeft w:val="0"/>
              <w:marRight w:val="0"/>
              <w:marTop w:val="0"/>
              <w:marBottom w:val="0"/>
              <w:divBdr>
                <w:top w:val="none" w:sz="0" w:space="0" w:color="auto"/>
                <w:left w:val="none" w:sz="0" w:space="0" w:color="auto"/>
                <w:bottom w:val="none" w:sz="0" w:space="0" w:color="auto"/>
                <w:right w:val="none" w:sz="0" w:space="0" w:color="auto"/>
              </w:divBdr>
              <w:divsChild>
                <w:div w:id="957832864">
                  <w:marLeft w:val="0"/>
                  <w:marRight w:val="0"/>
                  <w:marTop w:val="0"/>
                  <w:marBottom w:val="0"/>
                  <w:divBdr>
                    <w:top w:val="none" w:sz="0" w:space="0" w:color="auto"/>
                    <w:left w:val="none" w:sz="0" w:space="0" w:color="auto"/>
                    <w:bottom w:val="none" w:sz="0" w:space="0" w:color="auto"/>
                    <w:right w:val="none" w:sz="0" w:space="0" w:color="auto"/>
                  </w:divBdr>
                  <w:divsChild>
                    <w:div w:id="114493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027824">
      <w:bodyDiv w:val="1"/>
      <w:marLeft w:val="0"/>
      <w:marRight w:val="0"/>
      <w:marTop w:val="0"/>
      <w:marBottom w:val="0"/>
      <w:divBdr>
        <w:top w:val="none" w:sz="0" w:space="0" w:color="auto"/>
        <w:left w:val="none" w:sz="0" w:space="0" w:color="auto"/>
        <w:bottom w:val="none" w:sz="0" w:space="0" w:color="auto"/>
        <w:right w:val="none" w:sz="0" w:space="0" w:color="auto"/>
      </w:divBdr>
      <w:divsChild>
        <w:div w:id="2069760426">
          <w:marLeft w:val="0"/>
          <w:marRight w:val="0"/>
          <w:marTop w:val="0"/>
          <w:marBottom w:val="0"/>
          <w:divBdr>
            <w:top w:val="none" w:sz="0" w:space="0" w:color="auto"/>
            <w:left w:val="none" w:sz="0" w:space="0" w:color="auto"/>
            <w:bottom w:val="none" w:sz="0" w:space="0" w:color="auto"/>
            <w:right w:val="none" w:sz="0" w:space="0" w:color="auto"/>
          </w:divBdr>
          <w:divsChild>
            <w:div w:id="1948999059">
              <w:marLeft w:val="0"/>
              <w:marRight w:val="0"/>
              <w:marTop w:val="0"/>
              <w:marBottom w:val="0"/>
              <w:divBdr>
                <w:top w:val="none" w:sz="0" w:space="0" w:color="auto"/>
                <w:left w:val="none" w:sz="0" w:space="0" w:color="auto"/>
                <w:bottom w:val="none" w:sz="0" w:space="0" w:color="auto"/>
                <w:right w:val="none" w:sz="0" w:space="0" w:color="auto"/>
              </w:divBdr>
              <w:divsChild>
                <w:div w:id="617882302">
                  <w:marLeft w:val="0"/>
                  <w:marRight w:val="0"/>
                  <w:marTop w:val="0"/>
                  <w:marBottom w:val="0"/>
                  <w:divBdr>
                    <w:top w:val="none" w:sz="0" w:space="0" w:color="auto"/>
                    <w:left w:val="none" w:sz="0" w:space="0" w:color="auto"/>
                    <w:bottom w:val="none" w:sz="0" w:space="0" w:color="auto"/>
                    <w:right w:val="none" w:sz="0" w:space="0" w:color="auto"/>
                  </w:divBdr>
                  <w:divsChild>
                    <w:div w:id="144287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505597">
      <w:bodyDiv w:val="1"/>
      <w:marLeft w:val="0"/>
      <w:marRight w:val="0"/>
      <w:marTop w:val="0"/>
      <w:marBottom w:val="0"/>
      <w:divBdr>
        <w:top w:val="none" w:sz="0" w:space="0" w:color="auto"/>
        <w:left w:val="none" w:sz="0" w:space="0" w:color="auto"/>
        <w:bottom w:val="none" w:sz="0" w:space="0" w:color="auto"/>
        <w:right w:val="none" w:sz="0" w:space="0" w:color="auto"/>
      </w:divBdr>
      <w:divsChild>
        <w:div w:id="1108768225">
          <w:marLeft w:val="0"/>
          <w:marRight w:val="0"/>
          <w:marTop w:val="0"/>
          <w:marBottom w:val="0"/>
          <w:divBdr>
            <w:top w:val="none" w:sz="0" w:space="0" w:color="auto"/>
            <w:left w:val="none" w:sz="0" w:space="0" w:color="auto"/>
            <w:bottom w:val="none" w:sz="0" w:space="0" w:color="auto"/>
            <w:right w:val="none" w:sz="0" w:space="0" w:color="auto"/>
          </w:divBdr>
          <w:divsChild>
            <w:div w:id="1603494043">
              <w:marLeft w:val="0"/>
              <w:marRight w:val="0"/>
              <w:marTop w:val="0"/>
              <w:marBottom w:val="0"/>
              <w:divBdr>
                <w:top w:val="none" w:sz="0" w:space="0" w:color="auto"/>
                <w:left w:val="none" w:sz="0" w:space="0" w:color="auto"/>
                <w:bottom w:val="none" w:sz="0" w:space="0" w:color="auto"/>
                <w:right w:val="none" w:sz="0" w:space="0" w:color="auto"/>
              </w:divBdr>
              <w:divsChild>
                <w:div w:id="177040257">
                  <w:marLeft w:val="0"/>
                  <w:marRight w:val="0"/>
                  <w:marTop w:val="0"/>
                  <w:marBottom w:val="0"/>
                  <w:divBdr>
                    <w:top w:val="none" w:sz="0" w:space="0" w:color="auto"/>
                    <w:left w:val="none" w:sz="0" w:space="0" w:color="auto"/>
                    <w:bottom w:val="none" w:sz="0" w:space="0" w:color="auto"/>
                    <w:right w:val="none" w:sz="0" w:space="0" w:color="auto"/>
                  </w:divBdr>
                  <w:divsChild>
                    <w:div w:id="20262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907565">
      <w:bodyDiv w:val="1"/>
      <w:marLeft w:val="0"/>
      <w:marRight w:val="0"/>
      <w:marTop w:val="0"/>
      <w:marBottom w:val="0"/>
      <w:divBdr>
        <w:top w:val="none" w:sz="0" w:space="0" w:color="auto"/>
        <w:left w:val="none" w:sz="0" w:space="0" w:color="auto"/>
        <w:bottom w:val="none" w:sz="0" w:space="0" w:color="auto"/>
        <w:right w:val="none" w:sz="0" w:space="0" w:color="auto"/>
      </w:divBdr>
      <w:divsChild>
        <w:div w:id="1792436090">
          <w:marLeft w:val="0"/>
          <w:marRight w:val="0"/>
          <w:marTop w:val="0"/>
          <w:marBottom w:val="0"/>
          <w:divBdr>
            <w:top w:val="none" w:sz="0" w:space="0" w:color="auto"/>
            <w:left w:val="none" w:sz="0" w:space="0" w:color="auto"/>
            <w:bottom w:val="none" w:sz="0" w:space="0" w:color="auto"/>
            <w:right w:val="none" w:sz="0" w:space="0" w:color="auto"/>
          </w:divBdr>
          <w:divsChild>
            <w:div w:id="1175145323">
              <w:marLeft w:val="0"/>
              <w:marRight w:val="0"/>
              <w:marTop w:val="0"/>
              <w:marBottom w:val="0"/>
              <w:divBdr>
                <w:top w:val="none" w:sz="0" w:space="0" w:color="auto"/>
                <w:left w:val="none" w:sz="0" w:space="0" w:color="auto"/>
                <w:bottom w:val="none" w:sz="0" w:space="0" w:color="auto"/>
                <w:right w:val="none" w:sz="0" w:space="0" w:color="auto"/>
              </w:divBdr>
              <w:divsChild>
                <w:div w:id="233666565">
                  <w:marLeft w:val="0"/>
                  <w:marRight w:val="0"/>
                  <w:marTop w:val="0"/>
                  <w:marBottom w:val="0"/>
                  <w:divBdr>
                    <w:top w:val="none" w:sz="0" w:space="0" w:color="auto"/>
                    <w:left w:val="none" w:sz="0" w:space="0" w:color="auto"/>
                    <w:bottom w:val="none" w:sz="0" w:space="0" w:color="auto"/>
                    <w:right w:val="none" w:sz="0" w:space="0" w:color="auto"/>
                  </w:divBdr>
                  <w:divsChild>
                    <w:div w:id="800726332">
                      <w:marLeft w:val="0"/>
                      <w:marRight w:val="0"/>
                      <w:marTop w:val="0"/>
                      <w:marBottom w:val="0"/>
                      <w:divBdr>
                        <w:top w:val="none" w:sz="0" w:space="0" w:color="auto"/>
                        <w:left w:val="none" w:sz="0" w:space="0" w:color="auto"/>
                        <w:bottom w:val="none" w:sz="0" w:space="0" w:color="auto"/>
                        <w:right w:val="none" w:sz="0" w:space="0" w:color="auto"/>
                      </w:divBdr>
                    </w:div>
                  </w:divsChild>
                </w:div>
                <w:div w:id="298653994">
                  <w:marLeft w:val="0"/>
                  <w:marRight w:val="0"/>
                  <w:marTop w:val="0"/>
                  <w:marBottom w:val="0"/>
                  <w:divBdr>
                    <w:top w:val="none" w:sz="0" w:space="0" w:color="auto"/>
                    <w:left w:val="none" w:sz="0" w:space="0" w:color="auto"/>
                    <w:bottom w:val="none" w:sz="0" w:space="0" w:color="auto"/>
                    <w:right w:val="none" w:sz="0" w:space="0" w:color="auto"/>
                  </w:divBdr>
                  <w:divsChild>
                    <w:div w:id="636644867">
                      <w:marLeft w:val="0"/>
                      <w:marRight w:val="0"/>
                      <w:marTop w:val="0"/>
                      <w:marBottom w:val="0"/>
                      <w:divBdr>
                        <w:top w:val="none" w:sz="0" w:space="0" w:color="auto"/>
                        <w:left w:val="none" w:sz="0" w:space="0" w:color="auto"/>
                        <w:bottom w:val="none" w:sz="0" w:space="0" w:color="auto"/>
                        <w:right w:val="none" w:sz="0" w:space="0" w:color="auto"/>
                      </w:divBdr>
                    </w:div>
                  </w:divsChild>
                </w:div>
                <w:div w:id="337199903">
                  <w:marLeft w:val="0"/>
                  <w:marRight w:val="0"/>
                  <w:marTop w:val="0"/>
                  <w:marBottom w:val="0"/>
                  <w:divBdr>
                    <w:top w:val="none" w:sz="0" w:space="0" w:color="auto"/>
                    <w:left w:val="none" w:sz="0" w:space="0" w:color="auto"/>
                    <w:bottom w:val="none" w:sz="0" w:space="0" w:color="auto"/>
                    <w:right w:val="none" w:sz="0" w:space="0" w:color="auto"/>
                  </w:divBdr>
                  <w:divsChild>
                    <w:div w:id="1669016399">
                      <w:marLeft w:val="0"/>
                      <w:marRight w:val="0"/>
                      <w:marTop w:val="0"/>
                      <w:marBottom w:val="0"/>
                      <w:divBdr>
                        <w:top w:val="none" w:sz="0" w:space="0" w:color="auto"/>
                        <w:left w:val="none" w:sz="0" w:space="0" w:color="auto"/>
                        <w:bottom w:val="none" w:sz="0" w:space="0" w:color="auto"/>
                        <w:right w:val="none" w:sz="0" w:space="0" w:color="auto"/>
                      </w:divBdr>
                    </w:div>
                  </w:divsChild>
                </w:div>
                <w:div w:id="536938010">
                  <w:marLeft w:val="0"/>
                  <w:marRight w:val="0"/>
                  <w:marTop w:val="0"/>
                  <w:marBottom w:val="0"/>
                  <w:divBdr>
                    <w:top w:val="none" w:sz="0" w:space="0" w:color="auto"/>
                    <w:left w:val="none" w:sz="0" w:space="0" w:color="auto"/>
                    <w:bottom w:val="none" w:sz="0" w:space="0" w:color="auto"/>
                    <w:right w:val="none" w:sz="0" w:space="0" w:color="auto"/>
                  </w:divBdr>
                  <w:divsChild>
                    <w:div w:id="1930382095">
                      <w:marLeft w:val="0"/>
                      <w:marRight w:val="0"/>
                      <w:marTop w:val="0"/>
                      <w:marBottom w:val="0"/>
                      <w:divBdr>
                        <w:top w:val="none" w:sz="0" w:space="0" w:color="auto"/>
                        <w:left w:val="none" w:sz="0" w:space="0" w:color="auto"/>
                        <w:bottom w:val="none" w:sz="0" w:space="0" w:color="auto"/>
                        <w:right w:val="none" w:sz="0" w:space="0" w:color="auto"/>
                      </w:divBdr>
                    </w:div>
                  </w:divsChild>
                </w:div>
                <w:div w:id="845748955">
                  <w:marLeft w:val="0"/>
                  <w:marRight w:val="0"/>
                  <w:marTop w:val="0"/>
                  <w:marBottom w:val="0"/>
                  <w:divBdr>
                    <w:top w:val="none" w:sz="0" w:space="0" w:color="auto"/>
                    <w:left w:val="none" w:sz="0" w:space="0" w:color="auto"/>
                    <w:bottom w:val="none" w:sz="0" w:space="0" w:color="auto"/>
                    <w:right w:val="none" w:sz="0" w:space="0" w:color="auto"/>
                  </w:divBdr>
                  <w:divsChild>
                    <w:div w:id="65224346">
                      <w:marLeft w:val="0"/>
                      <w:marRight w:val="0"/>
                      <w:marTop w:val="0"/>
                      <w:marBottom w:val="0"/>
                      <w:divBdr>
                        <w:top w:val="none" w:sz="0" w:space="0" w:color="auto"/>
                        <w:left w:val="none" w:sz="0" w:space="0" w:color="auto"/>
                        <w:bottom w:val="none" w:sz="0" w:space="0" w:color="auto"/>
                        <w:right w:val="none" w:sz="0" w:space="0" w:color="auto"/>
                      </w:divBdr>
                    </w:div>
                  </w:divsChild>
                </w:div>
                <w:div w:id="1032194604">
                  <w:marLeft w:val="0"/>
                  <w:marRight w:val="0"/>
                  <w:marTop w:val="0"/>
                  <w:marBottom w:val="0"/>
                  <w:divBdr>
                    <w:top w:val="none" w:sz="0" w:space="0" w:color="auto"/>
                    <w:left w:val="none" w:sz="0" w:space="0" w:color="auto"/>
                    <w:bottom w:val="none" w:sz="0" w:space="0" w:color="auto"/>
                    <w:right w:val="none" w:sz="0" w:space="0" w:color="auto"/>
                  </w:divBdr>
                  <w:divsChild>
                    <w:div w:id="605502460">
                      <w:marLeft w:val="0"/>
                      <w:marRight w:val="0"/>
                      <w:marTop w:val="0"/>
                      <w:marBottom w:val="0"/>
                      <w:divBdr>
                        <w:top w:val="none" w:sz="0" w:space="0" w:color="auto"/>
                        <w:left w:val="none" w:sz="0" w:space="0" w:color="auto"/>
                        <w:bottom w:val="none" w:sz="0" w:space="0" w:color="auto"/>
                        <w:right w:val="none" w:sz="0" w:space="0" w:color="auto"/>
                      </w:divBdr>
                    </w:div>
                  </w:divsChild>
                </w:div>
                <w:div w:id="1133207368">
                  <w:marLeft w:val="0"/>
                  <w:marRight w:val="0"/>
                  <w:marTop w:val="0"/>
                  <w:marBottom w:val="0"/>
                  <w:divBdr>
                    <w:top w:val="none" w:sz="0" w:space="0" w:color="auto"/>
                    <w:left w:val="none" w:sz="0" w:space="0" w:color="auto"/>
                    <w:bottom w:val="none" w:sz="0" w:space="0" w:color="auto"/>
                    <w:right w:val="none" w:sz="0" w:space="0" w:color="auto"/>
                  </w:divBdr>
                  <w:divsChild>
                    <w:div w:id="252403310">
                      <w:marLeft w:val="0"/>
                      <w:marRight w:val="0"/>
                      <w:marTop w:val="0"/>
                      <w:marBottom w:val="0"/>
                      <w:divBdr>
                        <w:top w:val="none" w:sz="0" w:space="0" w:color="auto"/>
                        <w:left w:val="none" w:sz="0" w:space="0" w:color="auto"/>
                        <w:bottom w:val="none" w:sz="0" w:space="0" w:color="auto"/>
                        <w:right w:val="none" w:sz="0" w:space="0" w:color="auto"/>
                      </w:divBdr>
                    </w:div>
                  </w:divsChild>
                </w:div>
                <w:div w:id="1380978979">
                  <w:marLeft w:val="0"/>
                  <w:marRight w:val="0"/>
                  <w:marTop w:val="0"/>
                  <w:marBottom w:val="0"/>
                  <w:divBdr>
                    <w:top w:val="none" w:sz="0" w:space="0" w:color="auto"/>
                    <w:left w:val="none" w:sz="0" w:space="0" w:color="auto"/>
                    <w:bottom w:val="none" w:sz="0" w:space="0" w:color="auto"/>
                    <w:right w:val="none" w:sz="0" w:space="0" w:color="auto"/>
                  </w:divBdr>
                  <w:divsChild>
                    <w:div w:id="1072435056">
                      <w:marLeft w:val="0"/>
                      <w:marRight w:val="0"/>
                      <w:marTop w:val="0"/>
                      <w:marBottom w:val="0"/>
                      <w:divBdr>
                        <w:top w:val="none" w:sz="0" w:space="0" w:color="auto"/>
                        <w:left w:val="none" w:sz="0" w:space="0" w:color="auto"/>
                        <w:bottom w:val="none" w:sz="0" w:space="0" w:color="auto"/>
                        <w:right w:val="none" w:sz="0" w:space="0" w:color="auto"/>
                      </w:divBdr>
                    </w:div>
                  </w:divsChild>
                </w:div>
                <w:div w:id="1569920410">
                  <w:marLeft w:val="0"/>
                  <w:marRight w:val="0"/>
                  <w:marTop w:val="0"/>
                  <w:marBottom w:val="0"/>
                  <w:divBdr>
                    <w:top w:val="none" w:sz="0" w:space="0" w:color="auto"/>
                    <w:left w:val="none" w:sz="0" w:space="0" w:color="auto"/>
                    <w:bottom w:val="none" w:sz="0" w:space="0" w:color="auto"/>
                    <w:right w:val="none" w:sz="0" w:space="0" w:color="auto"/>
                  </w:divBdr>
                  <w:divsChild>
                    <w:div w:id="2026665284">
                      <w:marLeft w:val="0"/>
                      <w:marRight w:val="0"/>
                      <w:marTop w:val="0"/>
                      <w:marBottom w:val="0"/>
                      <w:divBdr>
                        <w:top w:val="none" w:sz="0" w:space="0" w:color="auto"/>
                        <w:left w:val="none" w:sz="0" w:space="0" w:color="auto"/>
                        <w:bottom w:val="none" w:sz="0" w:space="0" w:color="auto"/>
                        <w:right w:val="none" w:sz="0" w:space="0" w:color="auto"/>
                      </w:divBdr>
                    </w:div>
                  </w:divsChild>
                </w:div>
                <w:div w:id="1672676732">
                  <w:marLeft w:val="0"/>
                  <w:marRight w:val="0"/>
                  <w:marTop w:val="0"/>
                  <w:marBottom w:val="0"/>
                  <w:divBdr>
                    <w:top w:val="none" w:sz="0" w:space="0" w:color="auto"/>
                    <w:left w:val="none" w:sz="0" w:space="0" w:color="auto"/>
                    <w:bottom w:val="none" w:sz="0" w:space="0" w:color="auto"/>
                    <w:right w:val="none" w:sz="0" w:space="0" w:color="auto"/>
                  </w:divBdr>
                  <w:divsChild>
                    <w:div w:id="1834374566">
                      <w:marLeft w:val="0"/>
                      <w:marRight w:val="0"/>
                      <w:marTop w:val="0"/>
                      <w:marBottom w:val="0"/>
                      <w:divBdr>
                        <w:top w:val="none" w:sz="0" w:space="0" w:color="auto"/>
                        <w:left w:val="none" w:sz="0" w:space="0" w:color="auto"/>
                        <w:bottom w:val="none" w:sz="0" w:space="0" w:color="auto"/>
                        <w:right w:val="none" w:sz="0" w:space="0" w:color="auto"/>
                      </w:divBdr>
                    </w:div>
                  </w:divsChild>
                </w:div>
                <w:div w:id="1792900569">
                  <w:marLeft w:val="0"/>
                  <w:marRight w:val="0"/>
                  <w:marTop w:val="0"/>
                  <w:marBottom w:val="0"/>
                  <w:divBdr>
                    <w:top w:val="none" w:sz="0" w:space="0" w:color="auto"/>
                    <w:left w:val="none" w:sz="0" w:space="0" w:color="auto"/>
                    <w:bottom w:val="none" w:sz="0" w:space="0" w:color="auto"/>
                    <w:right w:val="none" w:sz="0" w:space="0" w:color="auto"/>
                  </w:divBdr>
                  <w:divsChild>
                    <w:div w:id="1228342492">
                      <w:marLeft w:val="0"/>
                      <w:marRight w:val="0"/>
                      <w:marTop w:val="0"/>
                      <w:marBottom w:val="0"/>
                      <w:divBdr>
                        <w:top w:val="none" w:sz="0" w:space="0" w:color="auto"/>
                        <w:left w:val="none" w:sz="0" w:space="0" w:color="auto"/>
                        <w:bottom w:val="none" w:sz="0" w:space="0" w:color="auto"/>
                        <w:right w:val="none" w:sz="0" w:space="0" w:color="auto"/>
                      </w:divBdr>
                    </w:div>
                  </w:divsChild>
                </w:div>
                <w:div w:id="1993754785">
                  <w:marLeft w:val="0"/>
                  <w:marRight w:val="0"/>
                  <w:marTop w:val="0"/>
                  <w:marBottom w:val="0"/>
                  <w:divBdr>
                    <w:top w:val="none" w:sz="0" w:space="0" w:color="auto"/>
                    <w:left w:val="none" w:sz="0" w:space="0" w:color="auto"/>
                    <w:bottom w:val="none" w:sz="0" w:space="0" w:color="auto"/>
                    <w:right w:val="none" w:sz="0" w:space="0" w:color="auto"/>
                  </w:divBdr>
                  <w:divsChild>
                    <w:div w:id="1633831140">
                      <w:marLeft w:val="0"/>
                      <w:marRight w:val="0"/>
                      <w:marTop w:val="0"/>
                      <w:marBottom w:val="0"/>
                      <w:divBdr>
                        <w:top w:val="none" w:sz="0" w:space="0" w:color="auto"/>
                        <w:left w:val="none" w:sz="0" w:space="0" w:color="auto"/>
                        <w:bottom w:val="none" w:sz="0" w:space="0" w:color="auto"/>
                        <w:right w:val="none" w:sz="0" w:space="0" w:color="auto"/>
                      </w:divBdr>
                    </w:div>
                  </w:divsChild>
                </w:div>
                <w:div w:id="2088919612">
                  <w:marLeft w:val="0"/>
                  <w:marRight w:val="0"/>
                  <w:marTop w:val="0"/>
                  <w:marBottom w:val="0"/>
                  <w:divBdr>
                    <w:top w:val="none" w:sz="0" w:space="0" w:color="auto"/>
                    <w:left w:val="none" w:sz="0" w:space="0" w:color="auto"/>
                    <w:bottom w:val="none" w:sz="0" w:space="0" w:color="auto"/>
                    <w:right w:val="none" w:sz="0" w:space="0" w:color="auto"/>
                  </w:divBdr>
                  <w:divsChild>
                    <w:div w:id="40442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024291">
      <w:bodyDiv w:val="1"/>
      <w:marLeft w:val="0"/>
      <w:marRight w:val="0"/>
      <w:marTop w:val="0"/>
      <w:marBottom w:val="0"/>
      <w:divBdr>
        <w:top w:val="none" w:sz="0" w:space="0" w:color="auto"/>
        <w:left w:val="none" w:sz="0" w:space="0" w:color="auto"/>
        <w:bottom w:val="none" w:sz="0" w:space="0" w:color="auto"/>
        <w:right w:val="none" w:sz="0" w:space="0" w:color="auto"/>
      </w:divBdr>
      <w:divsChild>
        <w:div w:id="338579347">
          <w:marLeft w:val="0"/>
          <w:marRight w:val="0"/>
          <w:marTop w:val="0"/>
          <w:marBottom w:val="0"/>
          <w:divBdr>
            <w:top w:val="none" w:sz="0" w:space="0" w:color="auto"/>
            <w:left w:val="none" w:sz="0" w:space="0" w:color="auto"/>
            <w:bottom w:val="none" w:sz="0" w:space="0" w:color="auto"/>
            <w:right w:val="none" w:sz="0" w:space="0" w:color="auto"/>
          </w:divBdr>
          <w:divsChild>
            <w:div w:id="1984197060">
              <w:marLeft w:val="0"/>
              <w:marRight w:val="0"/>
              <w:marTop w:val="0"/>
              <w:marBottom w:val="0"/>
              <w:divBdr>
                <w:top w:val="none" w:sz="0" w:space="0" w:color="auto"/>
                <w:left w:val="none" w:sz="0" w:space="0" w:color="auto"/>
                <w:bottom w:val="none" w:sz="0" w:space="0" w:color="auto"/>
                <w:right w:val="none" w:sz="0" w:space="0" w:color="auto"/>
              </w:divBdr>
              <w:divsChild>
                <w:div w:id="1548057481">
                  <w:marLeft w:val="0"/>
                  <w:marRight w:val="0"/>
                  <w:marTop w:val="0"/>
                  <w:marBottom w:val="0"/>
                  <w:divBdr>
                    <w:top w:val="none" w:sz="0" w:space="0" w:color="auto"/>
                    <w:left w:val="none" w:sz="0" w:space="0" w:color="auto"/>
                    <w:bottom w:val="none" w:sz="0" w:space="0" w:color="auto"/>
                    <w:right w:val="none" w:sz="0" w:space="0" w:color="auto"/>
                  </w:divBdr>
                  <w:divsChild>
                    <w:div w:id="131159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56930">
      <w:bodyDiv w:val="1"/>
      <w:marLeft w:val="0"/>
      <w:marRight w:val="0"/>
      <w:marTop w:val="0"/>
      <w:marBottom w:val="0"/>
      <w:divBdr>
        <w:top w:val="none" w:sz="0" w:space="0" w:color="auto"/>
        <w:left w:val="none" w:sz="0" w:space="0" w:color="auto"/>
        <w:bottom w:val="none" w:sz="0" w:space="0" w:color="auto"/>
        <w:right w:val="none" w:sz="0" w:space="0" w:color="auto"/>
      </w:divBdr>
    </w:div>
    <w:div w:id="1741517870">
      <w:bodyDiv w:val="1"/>
      <w:marLeft w:val="0"/>
      <w:marRight w:val="0"/>
      <w:marTop w:val="0"/>
      <w:marBottom w:val="0"/>
      <w:divBdr>
        <w:top w:val="none" w:sz="0" w:space="0" w:color="auto"/>
        <w:left w:val="none" w:sz="0" w:space="0" w:color="auto"/>
        <w:bottom w:val="none" w:sz="0" w:space="0" w:color="auto"/>
        <w:right w:val="none" w:sz="0" w:space="0" w:color="auto"/>
      </w:divBdr>
      <w:divsChild>
        <w:div w:id="554582717">
          <w:marLeft w:val="0"/>
          <w:marRight w:val="0"/>
          <w:marTop w:val="0"/>
          <w:marBottom w:val="0"/>
          <w:divBdr>
            <w:top w:val="none" w:sz="0" w:space="0" w:color="auto"/>
            <w:left w:val="none" w:sz="0" w:space="0" w:color="auto"/>
            <w:bottom w:val="none" w:sz="0" w:space="0" w:color="auto"/>
            <w:right w:val="none" w:sz="0" w:space="0" w:color="auto"/>
          </w:divBdr>
          <w:divsChild>
            <w:div w:id="1732071594">
              <w:marLeft w:val="0"/>
              <w:marRight w:val="0"/>
              <w:marTop w:val="0"/>
              <w:marBottom w:val="0"/>
              <w:divBdr>
                <w:top w:val="none" w:sz="0" w:space="0" w:color="auto"/>
                <w:left w:val="none" w:sz="0" w:space="0" w:color="auto"/>
                <w:bottom w:val="none" w:sz="0" w:space="0" w:color="auto"/>
                <w:right w:val="none" w:sz="0" w:space="0" w:color="auto"/>
              </w:divBdr>
              <w:divsChild>
                <w:div w:id="1632443607">
                  <w:marLeft w:val="0"/>
                  <w:marRight w:val="0"/>
                  <w:marTop w:val="0"/>
                  <w:marBottom w:val="0"/>
                  <w:divBdr>
                    <w:top w:val="none" w:sz="0" w:space="0" w:color="auto"/>
                    <w:left w:val="none" w:sz="0" w:space="0" w:color="auto"/>
                    <w:bottom w:val="none" w:sz="0" w:space="0" w:color="auto"/>
                    <w:right w:val="none" w:sz="0" w:space="0" w:color="auto"/>
                  </w:divBdr>
                  <w:divsChild>
                    <w:div w:id="147490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884422">
      <w:bodyDiv w:val="1"/>
      <w:marLeft w:val="0"/>
      <w:marRight w:val="0"/>
      <w:marTop w:val="0"/>
      <w:marBottom w:val="0"/>
      <w:divBdr>
        <w:top w:val="none" w:sz="0" w:space="0" w:color="auto"/>
        <w:left w:val="none" w:sz="0" w:space="0" w:color="auto"/>
        <w:bottom w:val="none" w:sz="0" w:space="0" w:color="auto"/>
        <w:right w:val="none" w:sz="0" w:space="0" w:color="auto"/>
      </w:divBdr>
    </w:div>
    <w:div w:id="1996688846">
      <w:bodyDiv w:val="1"/>
      <w:marLeft w:val="0"/>
      <w:marRight w:val="0"/>
      <w:marTop w:val="0"/>
      <w:marBottom w:val="0"/>
      <w:divBdr>
        <w:top w:val="none" w:sz="0" w:space="0" w:color="auto"/>
        <w:left w:val="none" w:sz="0" w:space="0" w:color="auto"/>
        <w:bottom w:val="none" w:sz="0" w:space="0" w:color="auto"/>
        <w:right w:val="none" w:sz="0" w:space="0" w:color="auto"/>
      </w:divBdr>
      <w:divsChild>
        <w:div w:id="656149404">
          <w:marLeft w:val="0"/>
          <w:marRight w:val="0"/>
          <w:marTop w:val="0"/>
          <w:marBottom w:val="0"/>
          <w:divBdr>
            <w:top w:val="none" w:sz="0" w:space="0" w:color="auto"/>
            <w:left w:val="none" w:sz="0" w:space="0" w:color="auto"/>
            <w:bottom w:val="none" w:sz="0" w:space="0" w:color="auto"/>
            <w:right w:val="none" w:sz="0" w:space="0" w:color="auto"/>
          </w:divBdr>
          <w:divsChild>
            <w:div w:id="1973633183">
              <w:marLeft w:val="0"/>
              <w:marRight w:val="0"/>
              <w:marTop w:val="0"/>
              <w:marBottom w:val="0"/>
              <w:divBdr>
                <w:top w:val="none" w:sz="0" w:space="0" w:color="auto"/>
                <w:left w:val="none" w:sz="0" w:space="0" w:color="auto"/>
                <w:bottom w:val="none" w:sz="0" w:space="0" w:color="auto"/>
                <w:right w:val="none" w:sz="0" w:space="0" w:color="auto"/>
              </w:divBdr>
              <w:divsChild>
                <w:div w:id="411900769">
                  <w:marLeft w:val="0"/>
                  <w:marRight w:val="0"/>
                  <w:marTop w:val="0"/>
                  <w:marBottom w:val="0"/>
                  <w:divBdr>
                    <w:top w:val="none" w:sz="0" w:space="0" w:color="auto"/>
                    <w:left w:val="none" w:sz="0" w:space="0" w:color="auto"/>
                    <w:bottom w:val="none" w:sz="0" w:space="0" w:color="auto"/>
                    <w:right w:val="none" w:sz="0" w:space="0" w:color="auto"/>
                  </w:divBdr>
                  <w:divsChild>
                    <w:div w:id="50594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479432">
      <w:bodyDiv w:val="1"/>
      <w:marLeft w:val="0"/>
      <w:marRight w:val="0"/>
      <w:marTop w:val="0"/>
      <w:marBottom w:val="0"/>
      <w:divBdr>
        <w:top w:val="none" w:sz="0" w:space="0" w:color="auto"/>
        <w:left w:val="none" w:sz="0" w:space="0" w:color="auto"/>
        <w:bottom w:val="none" w:sz="0" w:space="0" w:color="auto"/>
        <w:right w:val="none" w:sz="0" w:space="0" w:color="auto"/>
      </w:divBdr>
      <w:divsChild>
        <w:div w:id="881987311">
          <w:marLeft w:val="0"/>
          <w:marRight w:val="0"/>
          <w:marTop w:val="0"/>
          <w:marBottom w:val="0"/>
          <w:divBdr>
            <w:top w:val="none" w:sz="0" w:space="0" w:color="auto"/>
            <w:left w:val="none" w:sz="0" w:space="0" w:color="auto"/>
            <w:bottom w:val="none" w:sz="0" w:space="0" w:color="auto"/>
            <w:right w:val="none" w:sz="0" w:space="0" w:color="auto"/>
          </w:divBdr>
          <w:divsChild>
            <w:div w:id="1618096957">
              <w:marLeft w:val="0"/>
              <w:marRight w:val="0"/>
              <w:marTop w:val="0"/>
              <w:marBottom w:val="0"/>
              <w:divBdr>
                <w:top w:val="none" w:sz="0" w:space="0" w:color="auto"/>
                <w:left w:val="none" w:sz="0" w:space="0" w:color="auto"/>
                <w:bottom w:val="none" w:sz="0" w:space="0" w:color="auto"/>
                <w:right w:val="none" w:sz="0" w:space="0" w:color="auto"/>
              </w:divBdr>
              <w:divsChild>
                <w:div w:id="1995378685">
                  <w:marLeft w:val="0"/>
                  <w:marRight w:val="0"/>
                  <w:marTop w:val="0"/>
                  <w:marBottom w:val="0"/>
                  <w:divBdr>
                    <w:top w:val="none" w:sz="0" w:space="0" w:color="auto"/>
                    <w:left w:val="none" w:sz="0" w:space="0" w:color="auto"/>
                    <w:bottom w:val="none" w:sz="0" w:space="0" w:color="auto"/>
                    <w:right w:val="none" w:sz="0" w:space="0" w:color="auto"/>
                  </w:divBdr>
                  <w:divsChild>
                    <w:div w:id="2229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11/relationships/commentsExtended" Target="commentsExtended.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omments" Target="comments.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google.com/search?q=Colonoscopia&amp;sca_esv=43c0733073c9c04f&amp;rlz=1C1CHBF_esCO1110CO1110&amp;biw=1366&amp;bih=599&amp;sxsrf=ANbL-n40AVR17lsVUcy_INwFlOvhdDzm8A%3A1771358392824&amp;ei=uMiUacuCMoKUwbkPlf-ZyQ0&amp;ved=2ahUKEwjZlbXeqeGSAxXgSzABHYYfJGcQgK4QegQIAxAB&amp;uact=5&amp;oq=colonoscopia%2C+antigeno+en+heces%2C+sngre+oculta+en+heces+y+mamografi+por+que+pueden+ser+rechazados+por+un+paciente&amp;gs_lp=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&amp;sclient=gws-wiz-serp&amp;mstk=AUtExfAe2b4lryw94uh6yF4EZy-bvuZ9QjGzYHOeG7y446hBDOPhz9OvDFKX4TeVfzFTYzeSw1CFatBVrzbqTAgJ0NsSudtjSzutC05gtMFLivHDS40sExkTSqy8yxHEh-l50gzEjQlisjJurrE1dV-X_lIPEBCVQk1Z04tG1RcaVLtpuaw-tFpwUHpqJVSHoGtBwoGFTUzNRni303eczTVRQr-DsxsFDeUWisx0Dqs0LNw1w31jtSXzLw4PQ5fXOP7KO3aeYNfa91a6nnYNNzpUxXbL&amp;csui=3"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ogle.com/search?q=plaquetas&amp;sca_esv=b04cb06c25fa1fe2&amp;rlz=1C1CHBF_esCO1110CO1110&amp;ei=KyRhaZmOEtGZwbkPsfTxoQ0&amp;ved=2ahUKEwjtgPGW6P6RAxUSTTABHQu8I1oQgK4QegQIARAD&amp;uact=5&amp;oq=hemograma+4+que+contiene&amp;gs_lp=Egxnd3Mtd2l6LXNlcnAiGGhlbW9ncmFtYSA0IHF1ZSBjb250aWVuZTIFECEYoAFIrx5QqAZY7xBwAXgBkAEAmAGVAqAB-BCqAQYwLjEyLjG4AQPIAQD4AQGYAg2gAtwRwgIFEAAYgATCAgYQABgWGB7CAggQABiABBiiBMICBBAhGBXCAgUQIRifBcICBxAhGKABGAqYAwCIBgGSBwUwLjkuNKAH3DuyBwUwLjkuNLgH3BHCBwcwLjQuNy4yyAdCgAgA&amp;sclient=gws-wiz-serp&amp;mstk=AUtExfCFVJhLE5hImT-vWf_MnFRx061sK9pZvnEuJv0qpETItrwqYI44Oh8m6o17gEALoCoqkj9PuErCaFusZfdDzLEdHZsaQ3IObsj1wo7C-rTtWPVs2dsMnh1TbC2w0bXovz4&amp;csui=3" TargetMode="External"/><Relationship Id="rId23"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q=gl%C3%B3bulos+blancos&amp;sca_esv=b04cb06c25fa1fe2&amp;rlz=1C1CHBF_esCO1110CO1110&amp;ei=KyRhaZmOEtGZwbkPsfTxoQ0&amp;ved=2ahUKEwjtgPGW6P6RAxUSTTABHQu8I1oQgK4QegQIARAC&amp;uact=5&amp;oq=hemograma+4+que+contiene&amp;gs_lp=Egxnd3Mtd2l6LXNlcnAiGGhlbW9ncmFtYSA0IHF1ZSBjb250aWVuZTIFECEYoAFIrx5QqAZY7xBwAXgBkAEAmAGVAqAB-BCqAQYwLjEyLjG4AQPIAQD4AQGYAg2gAtwRwgIFEAAYgATCAgYQABgWGB7CAggQABiABBiiBMICBBAhGBXCAgUQIRifBcICBxAhGKABGAqYAwCIBgGSBwUwLjkuNKAH3DuyBwUwLjkuNLgH3BHCBwcwLjQuNy4yyAdCgAgA&amp;sclient=gws-wiz-serp&amp;mstk=AUtExfCFVJhLE5hImT-vWf_MnFRx061sK9pZvnEuJv0qpETItrwqYI44Oh8m6o17gEALoCoqkj9PuErCaFusZfdDzLEdHZsaQ3IObsj1wo7C-rTtWPVs2dsMnh1TbC2w0bXovz4&amp;csui=3"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1B0B8E0E0C2824EBCB6BC791B4D43A8" ma:contentTypeVersion="14" ma:contentTypeDescription="Crear nuevo documento." ma:contentTypeScope="" ma:versionID="d4cfb027a9fc883915faa7106b69cade">
  <xsd:schema xmlns:xsd="http://www.w3.org/2001/XMLSchema" xmlns:xs="http://www.w3.org/2001/XMLSchema" xmlns:p="http://schemas.microsoft.com/office/2006/metadata/properties" xmlns:ns3="4cc4c275-a9c6-462d-b677-8e0a6847e7a2" xmlns:ns4="1cdf3f2e-a666-4da5-91f8-9880a746383a" targetNamespace="http://schemas.microsoft.com/office/2006/metadata/properties" ma:root="true" ma:fieldsID="6a1a10e056582adf77f32d937a6718e0" ns3:_="" ns4:_="">
    <xsd:import namespace="4cc4c275-a9c6-462d-b677-8e0a6847e7a2"/>
    <xsd:import namespace="1cdf3f2e-a666-4da5-91f8-9880a746383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_activity" minOccurs="0"/>
                <xsd:element ref="ns4:MediaServiceDateTaken"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c4c275-a9c6-462d-b677-8e0a6847e7a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df3f2e-a666-4da5-91f8-9880a746383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cdf3f2e-a666-4da5-91f8-9880a74638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1C157-911D-4A05-AB2C-9165224A9ED9}">
  <ds:schemaRefs>
    <ds:schemaRef ds:uri="http://schemas.microsoft.com/sharepoint/v3/contenttype/forms"/>
  </ds:schemaRefs>
</ds:datastoreItem>
</file>

<file path=customXml/itemProps2.xml><?xml version="1.0" encoding="utf-8"?>
<ds:datastoreItem xmlns:ds="http://schemas.openxmlformats.org/officeDocument/2006/customXml" ds:itemID="{718FCC54-C8B2-4785-A4C4-BDC5E6BC2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c4c275-a9c6-462d-b677-8e0a6847e7a2"/>
    <ds:schemaRef ds:uri="1cdf3f2e-a666-4da5-91f8-9880a74638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08F7A1-0769-4990-B991-556D66D9D11D}">
  <ds:schemaRefs>
    <ds:schemaRef ds:uri="http://schemas.microsoft.com/office/2006/metadata/properties"/>
    <ds:schemaRef ds:uri="http://schemas.microsoft.com/office/infopath/2007/PartnerControls"/>
    <ds:schemaRef ds:uri="1cdf3f2e-a666-4da5-91f8-9880a746383a"/>
  </ds:schemaRefs>
</ds:datastoreItem>
</file>

<file path=customXml/itemProps4.xml><?xml version="1.0" encoding="utf-8"?>
<ds:datastoreItem xmlns:ds="http://schemas.openxmlformats.org/officeDocument/2006/customXml" ds:itemID="{81B3A9FC-DE62-4F9B-A45D-C77A96FEDAB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Oscar Bohorquez</dc:creator>
  <keywords/>
  <dc:description/>
  <lastModifiedBy>Salud Ocupacional Desaj - Antioquia - Medellín</lastModifiedBy>
  <revision>50</revision>
  <lastPrinted>2020-04-20T19:35:00.0000000Z</lastPrinted>
  <dcterms:created xsi:type="dcterms:W3CDTF">2026-05-04T15:28:00.0000000Z</dcterms:created>
  <dcterms:modified xsi:type="dcterms:W3CDTF">2026-05-13T21:21:05.4520633Z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0x01010011B0B8E0E0C2824EBCB6BC791B4D43A8</vt:lpwstr>
  </property>
</Properties>
</file>