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FC5AD3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FC5AD3">
        <w:rPr>
          <w:rFonts w:ascii="Arial" w:hAnsi="Arial" w:cs="Arial"/>
          <w:b/>
          <w:sz w:val="20"/>
          <w:szCs w:val="20"/>
        </w:rPr>
        <w:t>MATRIZ 3</w:t>
      </w:r>
      <w:r w:rsidR="00136C78" w:rsidRPr="00FC5AD3">
        <w:rPr>
          <w:rFonts w:ascii="Arial" w:hAnsi="Arial" w:cs="Arial"/>
          <w:b/>
          <w:sz w:val="20"/>
          <w:szCs w:val="20"/>
        </w:rPr>
        <w:t xml:space="preserve"> - </w:t>
      </w:r>
      <w:r w:rsidRPr="00FC5AD3">
        <w:rPr>
          <w:rFonts w:ascii="Arial" w:hAnsi="Arial" w:cs="Arial"/>
          <w:b/>
          <w:sz w:val="20"/>
          <w:szCs w:val="20"/>
        </w:rPr>
        <w:t>RIESGOS</w:t>
      </w:r>
    </w:p>
    <w:p w14:paraId="3146EDED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44C97520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Para el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roceso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ontractual, en atención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lo dispuesto en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Ley 1150 de 2007 y</w:t>
      </w:r>
      <w:r w:rsidR="00357BA7">
        <w:rPr>
          <w:rFonts w:ascii="Arial" w:hAnsi="Arial" w:cs="Arial"/>
          <w:sz w:val="20"/>
          <w:szCs w:val="20"/>
          <w:lang w:val="es-ES_tradnl" w:eastAsia="es-CO"/>
        </w:rPr>
        <w:t xml:space="preserve"> en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los artículos 2.2.1.1.1.3.1 y 2.2.1.1.1.6.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</w:t>
      </w:r>
      <w:r w:rsidR="0079189B">
        <w:rPr>
          <w:rFonts w:ascii="Arial" w:hAnsi="Arial" w:cs="Arial"/>
          <w:sz w:val="20"/>
          <w:szCs w:val="20"/>
          <w:lang w:val="es-ES_tradnl" w:eastAsia="es-CO"/>
        </w:rPr>
        <w:t xml:space="preserve">Proceso de Contratación y el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desarrollo </w:t>
      </w:r>
      <w:r w:rsidR="001F774B" w:rsidRPr="00FC5AD3">
        <w:rPr>
          <w:rFonts w:ascii="Arial" w:hAnsi="Arial" w:cs="Arial"/>
          <w:sz w:val="20"/>
          <w:szCs w:val="20"/>
          <w:lang w:val="es-ES_tradnl" w:eastAsia="es-CO"/>
        </w:rPr>
        <w:t>de</w:t>
      </w:r>
      <w:r w:rsidR="00B923A4">
        <w:rPr>
          <w:rFonts w:ascii="Arial" w:hAnsi="Arial" w:cs="Arial"/>
          <w:sz w:val="20"/>
          <w:szCs w:val="20"/>
          <w:lang w:val="es-ES_tradnl" w:eastAsia="es-CO"/>
        </w:rPr>
        <w:t>l contrato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, generando una variación sobre el resultado esperado, tanto en relación con los costos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56A29DFB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Contratista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la asunción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 propio de este tipo de contratación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incluyendo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su costo, siempre que el mismo no se encuentre expresamente a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asignado 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Entidad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Estatal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en el </w:t>
      </w:r>
      <w:r w:rsidR="005100C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6830E6" w:rsidRPr="00FC5AD3">
        <w:rPr>
          <w:rFonts w:ascii="Arial" w:hAnsi="Arial" w:cs="Arial"/>
          <w:sz w:val="20"/>
          <w:szCs w:val="20"/>
          <w:lang w:val="es-ES_tradnl" w:eastAsia="es-CO"/>
        </w:rPr>
        <w:t>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. </w:t>
      </w:r>
    </w:p>
    <w:p w14:paraId="78757E00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E6FB498" w14:textId="1711978F" w:rsidR="00545461" w:rsidRPr="00FC5AD3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AF41A0" w:rsidRPr="00FC5AD3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 la referencia, </w:t>
      </w:r>
      <w:r w:rsidR="00845529" w:rsidRPr="00FC5AD3">
        <w:rPr>
          <w:rFonts w:ascii="Arial" w:hAnsi="Arial" w:cs="Arial"/>
          <w:sz w:val="20"/>
          <w:szCs w:val="20"/>
          <w:lang w:val="es-ES_tradnl" w:eastAsia="es-CO"/>
        </w:rPr>
        <w:t>se establece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previsibles 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Contr</w:t>
      </w:r>
      <w:r w:rsidR="007E3D57">
        <w:rPr>
          <w:rFonts w:ascii="Arial" w:hAnsi="Arial" w:cs="Arial"/>
          <w:sz w:val="20"/>
          <w:szCs w:val="20"/>
          <w:lang w:val="es-ES_tradnl" w:eastAsia="es-CO"/>
        </w:rPr>
        <w:t>ata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ión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2E7008F5" w14:textId="77777777" w:rsidR="00545461" w:rsidRPr="00FC5AD3" w:rsidRDefault="00545461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B145B66" w14:textId="18F006B1" w:rsidR="00D70D7B" w:rsidRPr="00FC5AD3" w:rsidRDefault="00017FCD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>La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Contratación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o la ejecución del </w:t>
      </w:r>
      <w:r w:rsidR="005E730D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FC5AD3">
        <w:rPr>
          <w:rFonts w:ascii="Arial" w:hAnsi="Arial" w:cs="Arial"/>
          <w:sz w:val="20"/>
          <w:szCs w:val="20"/>
          <w:lang w:val="es-ES_tradnl" w:eastAsia="es-CO"/>
        </w:rPr>
        <w:t>ONPES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3714 de 2011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50AA65CC" w14:textId="77777777" w:rsidR="005E5030" w:rsidRPr="00FC5AD3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A09FB5C" w:rsidR="0058222E" w:rsidRPr="00FC5AD3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E011A2"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p w14:paraId="7ED9F954" w14:textId="77777777" w:rsidR="00815604" w:rsidRPr="00FC5AD3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9653" w:type="dxa"/>
        <w:tblLayout w:type="fixed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567"/>
        <w:gridCol w:w="567"/>
        <w:gridCol w:w="425"/>
        <w:gridCol w:w="425"/>
        <w:gridCol w:w="2170"/>
        <w:gridCol w:w="1644"/>
        <w:gridCol w:w="581"/>
        <w:gridCol w:w="567"/>
        <w:gridCol w:w="992"/>
        <w:gridCol w:w="709"/>
        <w:gridCol w:w="160"/>
      </w:tblGrid>
      <w:tr w:rsidR="00241CA4" w:rsidRPr="001853FC" w14:paraId="1C9FA277" w14:textId="77777777" w:rsidTr="00562DA2">
        <w:trPr>
          <w:gridAfter w:val="1"/>
          <w:wAfter w:w="160" w:type="dxa"/>
          <w:trHeight w:val="1144"/>
        </w:trPr>
        <w:tc>
          <w:tcPr>
            <w:tcW w:w="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1097D0C1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No.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2B3023C0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Clase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70D859F5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Fuente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37000AB5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Etapa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17A7A197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Tipo</w:t>
            </w:r>
          </w:p>
        </w:tc>
        <w:tc>
          <w:tcPr>
            <w:tcW w:w="2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14EEDD8C" w14:textId="77777777" w:rsidR="00241CA4" w:rsidRPr="00E52FF6" w:rsidRDefault="00241CA4" w:rsidP="00562DA2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Descripción (Qué puede pasar y cómo puede ocurrir)</w:t>
            </w:r>
          </w:p>
        </w:tc>
        <w:tc>
          <w:tcPr>
            <w:tcW w:w="1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2AB60679" w14:textId="77777777" w:rsidR="00241CA4" w:rsidRPr="00E52FF6" w:rsidRDefault="00241CA4" w:rsidP="00562DA2">
            <w:pPr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Consecuencia de ocurrencia del evento</w:t>
            </w:r>
          </w:p>
        </w:tc>
        <w:tc>
          <w:tcPr>
            <w:tcW w:w="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242315CB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  <w:t>Probabilidad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7107CB4F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Impacto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530F893D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Valoración del Riesgo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textDirection w:val="btLr"/>
            <w:vAlign w:val="center"/>
            <w:hideMark/>
          </w:tcPr>
          <w:p w14:paraId="1610C699" w14:textId="77777777" w:rsidR="00241CA4" w:rsidRPr="00E52FF6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E52FF6">
              <w:rPr>
                <w:rFonts w:ascii="Arial" w:hAnsi="Arial" w:cs="Arial"/>
                <w:b/>
                <w:bCs/>
                <w:color w:val="FFFFFF" w:themeColor="background1"/>
                <w:sz w:val="16"/>
              </w:rPr>
              <w:t>Categoría</w:t>
            </w:r>
          </w:p>
        </w:tc>
      </w:tr>
      <w:tr w:rsidR="00241CA4" w:rsidRPr="001853FC" w14:paraId="4162C025" w14:textId="77777777" w:rsidTr="00562DA2">
        <w:trPr>
          <w:trHeight w:val="289"/>
        </w:trPr>
        <w:tc>
          <w:tcPr>
            <w:tcW w:w="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332882A0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34281455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00A0E36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37410784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54CA1AA9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686DA42D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514049EF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2A612BC5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6CD8E527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57DBF909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 w:themeFill="text1" w:themeFillTint="A6"/>
            <w:vAlign w:val="center"/>
            <w:hideMark/>
          </w:tcPr>
          <w:p w14:paraId="2CEDAF74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0BF2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41CA4" w:rsidRPr="001853FC" w14:paraId="556314B4" w14:textId="77777777" w:rsidTr="00562DA2">
        <w:trPr>
          <w:trHeight w:val="1457"/>
        </w:trPr>
        <w:tc>
          <w:tcPr>
            <w:tcW w:w="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72180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81043B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General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302C3C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Interna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C1CC21D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Ejecución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64FCE2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Operacional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A5165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Incumplimiento cuando el contratista no cumple a cabalidad con las obligaciones, calidad y ejecución oportuna del objeto a contratar.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810A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t>"-</w:t>
            </w:r>
            <w:r w:rsidRPr="001853FC">
              <w:rPr>
                <w:color w:val="000000"/>
                <w:sz w:val="14"/>
                <w:szCs w:val="14"/>
              </w:rPr>
              <w:t xml:space="preserve">  </w:t>
            </w: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t>Inestabilidad en el avance del contrato.</w:t>
            </w: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br/>
              <w:t>-Demoras en la ejecución del contrato.</w:t>
            </w: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br/>
              <w:t>-Incumplimiento total o parcial del contrato"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384B8B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Improbable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5AEB4F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Mayor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61774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82A52FD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Alto</w:t>
            </w:r>
          </w:p>
        </w:tc>
        <w:tc>
          <w:tcPr>
            <w:tcW w:w="160" w:type="dxa"/>
            <w:vAlign w:val="center"/>
            <w:hideMark/>
          </w:tcPr>
          <w:p w14:paraId="5ABE6630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7EBFC2AB" w14:textId="77777777" w:rsidTr="00562DA2">
        <w:trPr>
          <w:trHeight w:val="1180"/>
        </w:trPr>
        <w:tc>
          <w:tcPr>
            <w:tcW w:w="8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E325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27E954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General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D32159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Interna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574312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Ejecución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58EA57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Operacional</w:t>
            </w:r>
          </w:p>
        </w:tc>
        <w:tc>
          <w:tcPr>
            <w:tcW w:w="21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6DDF0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Modificaciones de las condiciones inicialmente contempladas en el contrato</w:t>
            </w:r>
          </w:p>
        </w:tc>
        <w:tc>
          <w:tcPr>
            <w:tcW w:w="16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12F15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- Demoras en la ejecución e implementación del objeto contractual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7C1FEC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Raro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859215D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Insignificante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61E8A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D26BF2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Bajo</w:t>
            </w:r>
          </w:p>
        </w:tc>
        <w:tc>
          <w:tcPr>
            <w:tcW w:w="160" w:type="dxa"/>
            <w:vAlign w:val="center"/>
            <w:hideMark/>
          </w:tcPr>
          <w:p w14:paraId="32804ABB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3463A37B" w14:textId="77777777" w:rsidTr="00562DA2">
        <w:trPr>
          <w:trHeight w:val="60"/>
        </w:trPr>
        <w:tc>
          <w:tcPr>
            <w:tcW w:w="8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9C190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79D62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1A36A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AF178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27849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16852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FFCD9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7FD7B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82DBC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36FEE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DE671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5E8D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417458A3" w14:textId="77777777" w:rsidTr="00562DA2">
        <w:trPr>
          <w:trHeight w:val="1513"/>
        </w:trPr>
        <w:tc>
          <w:tcPr>
            <w:tcW w:w="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8371C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6B20104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General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5DDE92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Interna/Externa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D46F3F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Ejecución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60ACA7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Regulatorio</w:t>
            </w:r>
          </w:p>
        </w:tc>
        <w:tc>
          <w:tcPr>
            <w:tcW w:w="21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05E86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Establecimiento de nuevos tributos, tasa o contribuciones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B0D76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t>"-</w:t>
            </w:r>
            <w:r w:rsidRPr="001853FC">
              <w:rPr>
                <w:color w:val="000000"/>
                <w:sz w:val="14"/>
                <w:szCs w:val="14"/>
              </w:rPr>
              <w:t xml:space="preserve">  </w:t>
            </w: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t>Inestabilidad en el avance del contrato.</w:t>
            </w: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br/>
              <w:t>- Suspensiones y demoras prolongadas.</w:t>
            </w: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br/>
              <w:t>-Liquidación unilateral por incumplimiento"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345A36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Probable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19982D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Menor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3DAB07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DD7107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Alto</w:t>
            </w:r>
          </w:p>
        </w:tc>
        <w:tc>
          <w:tcPr>
            <w:tcW w:w="160" w:type="dxa"/>
            <w:vAlign w:val="center"/>
            <w:hideMark/>
          </w:tcPr>
          <w:p w14:paraId="2E9FBF22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28F1823" w14:textId="77777777" w:rsidTr="00562DA2">
        <w:trPr>
          <w:trHeight w:val="301"/>
        </w:trPr>
        <w:tc>
          <w:tcPr>
            <w:tcW w:w="8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794487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246A45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General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B1A96E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Interna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61B45D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Ejecución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F5294C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 xml:space="preserve">Tecnológico </w:t>
            </w:r>
          </w:p>
        </w:tc>
        <w:tc>
          <w:tcPr>
            <w:tcW w:w="21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2384E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Fallas en los sistemas de información, comunicación, datos y elementos tecnológicos del contratista</w:t>
            </w:r>
          </w:p>
        </w:tc>
        <w:tc>
          <w:tcPr>
            <w:tcW w:w="16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EFC4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"- Inestabilidad en el avance del contrato.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  <w:t>- Suspensiones y Demoras prolongadas.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  <w:t>-Perdida de información."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B11A9A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Probable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FA7494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Mayor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3D87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8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A4C2CD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Externo</w:t>
            </w:r>
          </w:p>
        </w:tc>
        <w:tc>
          <w:tcPr>
            <w:tcW w:w="160" w:type="dxa"/>
            <w:vAlign w:val="center"/>
            <w:hideMark/>
          </w:tcPr>
          <w:p w14:paraId="37625622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33319ECC" w14:textId="77777777" w:rsidTr="00562DA2">
        <w:trPr>
          <w:trHeight w:val="917"/>
        </w:trPr>
        <w:tc>
          <w:tcPr>
            <w:tcW w:w="8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DE2F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19C97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51E37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90504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63C06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D913B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D7688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2746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C7D64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74333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DE960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DA577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78D5EDA1" w14:textId="77777777" w:rsidTr="00562DA2">
        <w:trPr>
          <w:trHeight w:val="348"/>
        </w:trPr>
        <w:tc>
          <w:tcPr>
            <w:tcW w:w="8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5C66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FB97CD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General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9F8188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Interna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DD0EE1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Ejecución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34BEC4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Económico</w:t>
            </w:r>
          </w:p>
        </w:tc>
        <w:tc>
          <w:tcPr>
            <w:tcW w:w="217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3876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Variación de precios en los insumos utilizados en el objeto contractual</w:t>
            </w:r>
          </w:p>
        </w:tc>
        <w:tc>
          <w:tcPr>
            <w:tcW w:w="164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5D613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"- Inestabilidad en el avance del contrato.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  <w:t>- Suspensiones y Demoras prolongadas.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  <w:t>-Perdida de información."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5665D2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Posible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311996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Mayor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61F1D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7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854858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Alto</w:t>
            </w:r>
          </w:p>
        </w:tc>
        <w:tc>
          <w:tcPr>
            <w:tcW w:w="160" w:type="dxa"/>
            <w:vAlign w:val="center"/>
            <w:hideMark/>
          </w:tcPr>
          <w:p w14:paraId="6D94999C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05EF7CE" w14:textId="77777777" w:rsidTr="00562DA2">
        <w:trPr>
          <w:trHeight w:val="1348"/>
        </w:trPr>
        <w:tc>
          <w:tcPr>
            <w:tcW w:w="8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0A325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3A59B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90DC7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655A1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3D7D3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FA946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1C2E4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29159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2F197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F1375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E3B15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5F4D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6262A674" w14:textId="77777777" w:rsidTr="00562DA2">
        <w:trPr>
          <w:trHeight w:val="289"/>
        </w:trPr>
        <w:tc>
          <w:tcPr>
            <w:tcW w:w="8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5584E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D8A7C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A93B9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5EB4B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46B8A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279E8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4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F9EED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4D5D9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0B4FE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043A2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38256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02A47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</w:tbl>
    <w:p w14:paraId="168C9C57" w14:textId="5CDC28DE" w:rsidR="00D70D7B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9653" w:type="dxa"/>
        <w:tblLayout w:type="fixed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8"/>
        <w:gridCol w:w="629"/>
        <w:gridCol w:w="1314"/>
        <w:gridCol w:w="368"/>
        <w:gridCol w:w="335"/>
        <w:gridCol w:w="446"/>
        <w:gridCol w:w="356"/>
        <w:gridCol w:w="335"/>
        <w:gridCol w:w="702"/>
        <w:gridCol w:w="888"/>
        <w:gridCol w:w="715"/>
        <w:gridCol w:w="15"/>
        <w:gridCol w:w="1266"/>
        <w:gridCol w:w="1526"/>
        <w:gridCol w:w="160"/>
      </w:tblGrid>
      <w:tr w:rsidR="00241CA4" w:rsidRPr="001853FC" w14:paraId="39E05F16" w14:textId="77777777" w:rsidTr="00562DA2">
        <w:trPr>
          <w:gridAfter w:val="1"/>
          <w:wAfter w:w="160" w:type="dxa"/>
          <w:trHeight w:val="504"/>
        </w:trPr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  <w:vAlign w:val="center"/>
            <w:hideMark/>
          </w:tcPr>
          <w:p w14:paraId="1E0E1734" w14:textId="77777777" w:rsidR="00241CA4" w:rsidRPr="001853FC" w:rsidRDefault="00241CA4" w:rsidP="00562DA2">
            <w:pPr>
              <w:ind w:firstLineChars="100" w:firstLine="161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No.</w:t>
            </w:r>
          </w:p>
        </w:tc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  <w:textDirection w:val="btLr"/>
            <w:vAlign w:val="center"/>
            <w:hideMark/>
          </w:tcPr>
          <w:p w14:paraId="1D9CF6B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¿A quién se le asigna?</w:t>
            </w:r>
          </w:p>
        </w:tc>
        <w:tc>
          <w:tcPr>
            <w:tcW w:w="13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6A6A6"/>
            <w:vAlign w:val="center"/>
            <w:hideMark/>
          </w:tcPr>
          <w:p w14:paraId="29B28A2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sz w:val="16"/>
              </w:rPr>
              <w:t>Tratamiento/</w:t>
            </w:r>
            <w:r w:rsidRPr="001853FC">
              <w:rPr>
                <w:rFonts w:ascii="Arial" w:hAnsi="Arial" w:cs="Arial"/>
                <w:b/>
                <w:bCs/>
                <w:sz w:val="16"/>
              </w:rPr>
              <w:br/>
              <w:t>Controles a ser implementados</w:t>
            </w:r>
          </w:p>
        </w:tc>
        <w:tc>
          <w:tcPr>
            <w:tcW w:w="416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6A6A6"/>
            <w:vAlign w:val="center"/>
            <w:hideMark/>
          </w:tcPr>
          <w:p w14:paraId="4169C2D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sz w:val="16"/>
              </w:rPr>
              <w:t>IMPACTO DESPUÉS DEL TRATAMIENTO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6A6A6"/>
            <w:vAlign w:val="center"/>
            <w:hideMark/>
          </w:tcPr>
          <w:p w14:paraId="1163B9EC" w14:textId="77777777" w:rsidR="00241CA4" w:rsidRPr="001853FC" w:rsidRDefault="00241CA4" w:rsidP="00562DA2">
            <w:pPr>
              <w:ind w:firstLineChars="200" w:firstLine="321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sz w:val="16"/>
              </w:rPr>
              <w:t>MONITOREO Y REVISIÓN</w:t>
            </w:r>
          </w:p>
        </w:tc>
      </w:tr>
      <w:tr w:rsidR="00241CA4" w:rsidRPr="001853FC" w14:paraId="2A94CAD2" w14:textId="77777777" w:rsidTr="00562DA2">
        <w:trPr>
          <w:gridAfter w:val="1"/>
          <w:wAfter w:w="160" w:type="dxa"/>
          <w:trHeight w:val="588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ACAC5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5CDEF9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E2CE0C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2707892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Probabilidad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6725CBD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Impacto</w:t>
            </w:r>
          </w:p>
        </w:tc>
        <w:tc>
          <w:tcPr>
            <w:tcW w:w="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30094701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Valoración del Riesgo</w:t>
            </w:r>
          </w:p>
        </w:tc>
        <w:tc>
          <w:tcPr>
            <w:tcW w:w="3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6EF5B3A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Categoría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62FAC42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¿Afecta?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49449B0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Persona responsable por implementar el tratamiento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67FC73F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Fecha estimada en que se inicia el tratamiento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5AF8F64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Fecha estimada en que se completa el tratamiento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1C0D338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</w:rPr>
              <w:t>¿Cómo se realiza el monitoreo?</w:t>
            </w:r>
          </w:p>
        </w:tc>
        <w:tc>
          <w:tcPr>
            <w:tcW w:w="1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417E6FD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Periodicidad</w:t>
            </w:r>
            <w:r w:rsidRPr="001853F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br/>
              <w:t>¿Cuándo?</w:t>
            </w:r>
          </w:p>
        </w:tc>
      </w:tr>
      <w:tr w:rsidR="00241CA4" w:rsidRPr="001853FC" w14:paraId="592E6463" w14:textId="77777777" w:rsidTr="00562DA2">
        <w:trPr>
          <w:trHeight w:val="564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35939C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6C9FCB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3AD33C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04C6903F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509886A5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067245E8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68F08037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6D739AE4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0709FFA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25A1C05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495CFAE3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0F11A72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3346C1C9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5197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41CA4" w:rsidRPr="001853FC" w14:paraId="27115D8A" w14:textId="77777777" w:rsidTr="00562DA2">
        <w:trPr>
          <w:trHeight w:val="593"/>
        </w:trPr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CDFD5C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7D92A1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6F0D06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6B534D42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75C7D203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0DD0B2CE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1A684A1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2DEF82F1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587F1391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1E1E8E79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154C87E9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3406A1D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vAlign w:val="center"/>
            <w:hideMark/>
          </w:tcPr>
          <w:p w14:paraId="7D7C087A" w14:textId="77777777" w:rsidR="00241CA4" w:rsidRPr="001853FC" w:rsidRDefault="00241CA4" w:rsidP="00562DA2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E19D2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88AA846" w14:textId="77777777" w:rsidTr="00562DA2">
        <w:trPr>
          <w:trHeight w:val="288"/>
        </w:trPr>
        <w:tc>
          <w:tcPr>
            <w:tcW w:w="5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3E3F3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1</w:t>
            </w:r>
          </w:p>
        </w:tc>
        <w:tc>
          <w:tcPr>
            <w:tcW w:w="6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F0BF0C7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0ED4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Seguimiento por parte del Supervisor</w:t>
            </w:r>
          </w:p>
        </w:tc>
        <w:tc>
          <w:tcPr>
            <w:tcW w:w="3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23C186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Raro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681368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Insignificante</w:t>
            </w:r>
          </w:p>
        </w:tc>
        <w:tc>
          <w:tcPr>
            <w:tcW w:w="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15D6B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3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EDA5BF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Bajo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A06920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NO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91E0AF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Supervisor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096699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Fecha en la cual se materializa el riesgo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55D758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Antes de la finalización del contrato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1EA2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Mediante la entrega del informe de avance por parte del contratista y la revisión del mismo por parte del supervisor</w:t>
            </w:r>
          </w:p>
        </w:tc>
        <w:tc>
          <w:tcPr>
            <w:tcW w:w="1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6307931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Mensual</w:t>
            </w:r>
          </w:p>
        </w:tc>
        <w:tc>
          <w:tcPr>
            <w:tcW w:w="160" w:type="dxa"/>
            <w:vAlign w:val="center"/>
            <w:hideMark/>
          </w:tcPr>
          <w:p w14:paraId="0CA607EC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2867F69F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66607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8FA9A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6CE94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3F033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6A4EF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63026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5F687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3717D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9A439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1F98F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3C6D3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377C6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AC3A9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044B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4B6D16AF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6CEDB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E7F83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2A506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5BC4B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96113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1E82E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90CCA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0822B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28D6F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CABD2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C8818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1EDC8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FEB7E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1EDCF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1789F6F8" w14:textId="77777777" w:rsidTr="00562DA2">
        <w:trPr>
          <w:trHeight w:val="612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0C146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77DC0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006B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Solicitud de procedimiento administrativo</w:t>
            </w: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4EEAD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94B2D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9ECA4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331F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612D8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1D12A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614C6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BC42E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5EDEE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EEA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vAlign w:val="center"/>
            <w:hideMark/>
          </w:tcPr>
          <w:p w14:paraId="1A645E7F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1876CFC8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D450D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2E7CF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7D957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DB6F0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3F9BB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44983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90315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C1119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CCE94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1D582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CC8FF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BBB38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E1F4E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C9BE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2206BE39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0DE8B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A5DC7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07CA9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F3413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19D6B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4DF39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86663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0BD93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99FF2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DD8C8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63D97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9AE20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DE160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03BE7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646E2388" w14:textId="77777777" w:rsidTr="00562DA2">
        <w:trPr>
          <w:trHeight w:val="288"/>
        </w:trPr>
        <w:tc>
          <w:tcPr>
            <w:tcW w:w="5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BC581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6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F8D2E5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Contratante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7CFB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Elaboración de proyecto y estudios previos donde se identifique adecuadamente la necesidad y la forma como se debe satisfacer</w:t>
            </w:r>
          </w:p>
        </w:tc>
        <w:tc>
          <w:tcPr>
            <w:tcW w:w="3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6279E7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Raro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8F6AA3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Insignificante</w:t>
            </w:r>
          </w:p>
        </w:tc>
        <w:tc>
          <w:tcPr>
            <w:tcW w:w="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D1DA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2</w:t>
            </w:r>
          </w:p>
        </w:tc>
        <w:tc>
          <w:tcPr>
            <w:tcW w:w="3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89689E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Bajo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235F3E1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NO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AD9F41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Planeación departamental/ Secretaría de Infraestructura Pública/ Supervisor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67567F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Fecha en que se radica el proyecto en Departamento Administrativo de Planeación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122AAF4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Antes de la finalización del contrato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0510E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Seguimiento a la ejecución del contrato respecto al proyecto</w:t>
            </w:r>
          </w:p>
        </w:tc>
        <w:tc>
          <w:tcPr>
            <w:tcW w:w="1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F666BF3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Mensual</w:t>
            </w:r>
          </w:p>
        </w:tc>
        <w:tc>
          <w:tcPr>
            <w:tcW w:w="160" w:type="dxa"/>
            <w:vAlign w:val="center"/>
            <w:hideMark/>
          </w:tcPr>
          <w:p w14:paraId="37481C30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092473A" w14:textId="77777777" w:rsidTr="00562DA2">
        <w:trPr>
          <w:trHeight w:val="1836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56028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AAF07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D905A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BC0AB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F3663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A643F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8A6D1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86F53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9961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7F03A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BB488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DB15E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E3053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D17A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42C2A2DC" w14:textId="77777777" w:rsidTr="00562DA2">
        <w:trPr>
          <w:trHeight w:val="746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C34DD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8D2B4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C259A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F51B4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23551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835FD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FFAB5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5C2CD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3071C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8A5C1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FC25B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40AAC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E3D24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6ED19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4F0BF0C" w14:textId="77777777" w:rsidTr="00562DA2">
        <w:trPr>
          <w:trHeight w:val="1804"/>
        </w:trPr>
        <w:tc>
          <w:tcPr>
            <w:tcW w:w="5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EEB667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lastRenderedPageBreak/>
              <w:t>3</w:t>
            </w:r>
          </w:p>
        </w:tc>
        <w:tc>
          <w:tcPr>
            <w:tcW w:w="6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3D8572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Contratista y Contratante cuando es Interno/ Contratista cuando es Externo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41C74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Siendo responsabilidad del contratista, éste se compromete a pagar los impuestos por ser su obligación legal y no se cuentan con elementos para controlar el riesgo desde la entidad</w:t>
            </w:r>
          </w:p>
        </w:tc>
        <w:tc>
          <w:tcPr>
            <w:tcW w:w="3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6146B34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Probable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861744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Menor</w:t>
            </w:r>
          </w:p>
        </w:tc>
        <w:tc>
          <w:tcPr>
            <w:tcW w:w="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7493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6</w:t>
            </w:r>
          </w:p>
        </w:tc>
        <w:tc>
          <w:tcPr>
            <w:tcW w:w="3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B81D43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Alto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EB75C7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NO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B63C95A" w14:textId="77777777" w:rsidR="00241CA4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 xml:space="preserve">Contratista cuando es Externo / Secretaría de Hacienda </w:t>
            </w:r>
          </w:p>
          <w:p w14:paraId="1E30667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cuando es interno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1D8158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Fecha en la cual se materializa el riesgo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19BFF47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Antes de la finalización del contrato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12CAE1" w14:textId="77777777" w:rsidR="00241CA4" w:rsidRPr="001853FC" w:rsidRDefault="00241CA4" w:rsidP="00562DA2">
            <w:pPr>
              <w:spacing w:after="24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Cuando es externo al momento de radicar las cuentas mediante la verificación del pago de impuestos o la realización de los descuentos correspondientes.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  <w:t>Cuando es Interno en la Revisión de Ordenanzas que reglamenten impuestos.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  <w:t xml:space="preserve"> </w:t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</w:r>
            <w:r w:rsidRPr="001853FC">
              <w:rPr>
                <w:rFonts w:ascii="Arial" w:hAnsi="Arial" w:cs="Arial"/>
                <w:color w:val="000000"/>
                <w:sz w:val="16"/>
              </w:rPr>
              <w:br/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FFDFC6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Externo Mensual</w:t>
            </w:r>
          </w:p>
        </w:tc>
        <w:tc>
          <w:tcPr>
            <w:tcW w:w="160" w:type="dxa"/>
            <w:vAlign w:val="center"/>
            <w:hideMark/>
          </w:tcPr>
          <w:p w14:paraId="1DC97741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38220816" w14:textId="77777777" w:rsidTr="00562DA2">
        <w:trPr>
          <w:trHeight w:val="1020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DDFF4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984C4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B2D35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62E6D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3E49A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9B6D9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C749D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6881B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46183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1AABD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3E94F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E4D2D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D798B87" w14:textId="77777777" w:rsidR="00241CA4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 xml:space="preserve">Interno cuando se presenten los proyectos </w:t>
            </w:r>
          </w:p>
          <w:p w14:paraId="0AEA727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en la Asamblea Departamental</w:t>
            </w:r>
          </w:p>
        </w:tc>
        <w:tc>
          <w:tcPr>
            <w:tcW w:w="160" w:type="dxa"/>
            <w:vAlign w:val="center"/>
            <w:hideMark/>
          </w:tcPr>
          <w:p w14:paraId="5F361073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C8CEABB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9CF49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5FC1A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9444F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26546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81C93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12273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64A3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09BC9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93D8A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EB275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5199B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83ACA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84012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BFCC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4B6612EA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15E79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3708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E042C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6FC44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C9EA2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27C40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9780A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2E7CA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70D62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D56F7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0F58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780DB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B2FED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87F3D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9F556BF" w14:textId="77777777" w:rsidTr="00562DA2">
        <w:trPr>
          <w:trHeight w:val="180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F066F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ABB26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E8FA7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DE165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0B5F9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5F243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FCE4E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E7A34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70B23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70C6E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8AB81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C480E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92DDA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D9261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76CB0E86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0DD07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03B22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D6A09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DAB41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3ABE6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A7412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7C00F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3DBE4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B871C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F1683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37AAB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9C48A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9C0E4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C8AF1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D89F16C" w14:textId="77777777" w:rsidTr="00562DA2">
        <w:trPr>
          <w:trHeight w:val="53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F915C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C4565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304D0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07B2B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60515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1DC3F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F46FA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6CB3C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39F67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B21CC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06284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43F18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968C2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CB860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1C3C9791" w14:textId="77777777" w:rsidTr="00562DA2">
        <w:trPr>
          <w:trHeight w:val="53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FF9F1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86190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7C0BA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D89A4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A46D7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09357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54128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56D2A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DB365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BF945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ABDD4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549B5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D7914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D0744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148FA170" w14:textId="77777777" w:rsidTr="00562DA2">
        <w:trPr>
          <w:trHeight w:val="312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8F63A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C10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CE34C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CC092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87892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A5D6F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593B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71556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E5726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61F50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01650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8CCD4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ACD93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5EF70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42545DBF" w14:textId="77777777" w:rsidTr="00562DA2">
        <w:trPr>
          <w:trHeight w:val="97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31020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26C2A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06FFF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95E15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F2E5A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620FA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FFC33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F1531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0CD2E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048B7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67250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0369D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00F63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3496A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240C41CC" w14:textId="77777777" w:rsidTr="00562DA2">
        <w:trPr>
          <w:trHeight w:val="1632"/>
        </w:trPr>
        <w:tc>
          <w:tcPr>
            <w:tcW w:w="5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D33FD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4</w:t>
            </w:r>
          </w:p>
        </w:tc>
        <w:tc>
          <w:tcPr>
            <w:tcW w:w="6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EE0555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Contratante / Contratista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35C72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Actualizar los sistemas de información por parte de la Entidad y elementos tecnológico s por parte del contratista</w:t>
            </w:r>
          </w:p>
        </w:tc>
        <w:tc>
          <w:tcPr>
            <w:tcW w:w="3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D27503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Posible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83CDDF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Menor</w:t>
            </w:r>
          </w:p>
        </w:tc>
        <w:tc>
          <w:tcPr>
            <w:tcW w:w="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1B347A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5</w:t>
            </w:r>
          </w:p>
        </w:tc>
        <w:tc>
          <w:tcPr>
            <w:tcW w:w="3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8B9029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Medio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CA42AC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SI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109CD5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Dirección de Sistemas/Contratista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001658A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Fecha en la cual se materializa el riesgo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454737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Antes de la finalización del contrato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DE3974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Base de datos de la Mesa de Ayuda / Informe de avance del Contratista</w:t>
            </w:r>
          </w:p>
        </w:tc>
        <w:tc>
          <w:tcPr>
            <w:tcW w:w="1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64EF89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Quincenal/Mensual</w:t>
            </w:r>
          </w:p>
        </w:tc>
        <w:tc>
          <w:tcPr>
            <w:tcW w:w="160" w:type="dxa"/>
            <w:vAlign w:val="center"/>
            <w:hideMark/>
          </w:tcPr>
          <w:p w14:paraId="4EA4D1AA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50A3CA50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44FD3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B1D84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C209D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00108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864D2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4AA9A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5B7FB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3FD96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847EF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0894D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42C94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30AC9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5A0A1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25AD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68D05CFB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95419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02389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41C09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8527A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4E4B1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A3980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0B58D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5D3C2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DA6A0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228D0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88EA0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87205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F108A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65825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2DB1DA30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8BE55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EA4AD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460D3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75110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1A250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0BA3D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98187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EE4B2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C6793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25804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B73EA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EC115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62340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319CE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634F1741" w14:textId="77777777" w:rsidTr="00562DA2">
        <w:trPr>
          <w:trHeight w:val="312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0C421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4F963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418D9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E2F2F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8FBE4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838DC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E1BE1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45585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59A92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A86C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1125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B9D7E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9D285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08303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35074FCD" w14:textId="77777777" w:rsidTr="00562DA2">
        <w:trPr>
          <w:trHeight w:val="53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3BFA8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078FD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263A4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972D8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B99B0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7D74C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F594D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5CC05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4AE20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CF0BE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07739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E9E17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7C416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E57006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698E07BD" w14:textId="77777777" w:rsidTr="00562DA2">
        <w:trPr>
          <w:trHeight w:val="1020"/>
        </w:trPr>
        <w:tc>
          <w:tcPr>
            <w:tcW w:w="59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D391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5</w:t>
            </w:r>
          </w:p>
        </w:tc>
        <w:tc>
          <w:tcPr>
            <w:tcW w:w="6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8D454D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Contratista</w:t>
            </w:r>
          </w:p>
        </w:tc>
        <w:tc>
          <w:tcPr>
            <w:tcW w:w="131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C69C96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Asumir los costos de los elementos necesarios para la ejecución de sus actividades</w:t>
            </w:r>
          </w:p>
        </w:tc>
        <w:tc>
          <w:tcPr>
            <w:tcW w:w="3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271E4FC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Posible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66A5DC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Mayor</w:t>
            </w:r>
          </w:p>
        </w:tc>
        <w:tc>
          <w:tcPr>
            <w:tcW w:w="4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9685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7</w:t>
            </w:r>
          </w:p>
        </w:tc>
        <w:tc>
          <w:tcPr>
            <w:tcW w:w="35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40EA4B40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Alto</w:t>
            </w:r>
          </w:p>
        </w:tc>
        <w:tc>
          <w:tcPr>
            <w:tcW w:w="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7755B568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NO</w:t>
            </w:r>
          </w:p>
        </w:tc>
        <w:tc>
          <w:tcPr>
            <w:tcW w:w="7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2E1D4AD9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Contratista</w:t>
            </w:r>
          </w:p>
        </w:tc>
        <w:tc>
          <w:tcPr>
            <w:tcW w:w="8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4CD283F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Fecha en la cual se materializa el riesgo</w:t>
            </w: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3D8DC251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Antes de la finalización del contrato</w:t>
            </w:r>
          </w:p>
        </w:tc>
        <w:tc>
          <w:tcPr>
            <w:tcW w:w="128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647792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Informes de avance del contratista</w:t>
            </w:r>
          </w:p>
        </w:tc>
        <w:tc>
          <w:tcPr>
            <w:tcW w:w="15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634BBCDB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853FC">
              <w:rPr>
                <w:rFonts w:ascii="Arial" w:hAnsi="Arial" w:cs="Arial"/>
                <w:color w:val="000000"/>
                <w:sz w:val="16"/>
              </w:rPr>
              <w:t>Mensual</w:t>
            </w:r>
          </w:p>
        </w:tc>
        <w:tc>
          <w:tcPr>
            <w:tcW w:w="160" w:type="dxa"/>
            <w:vAlign w:val="center"/>
            <w:hideMark/>
          </w:tcPr>
          <w:p w14:paraId="6B990CD4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21BDD1EC" w14:textId="77777777" w:rsidTr="00562DA2">
        <w:trPr>
          <w:trHeight w:val="40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CBDF1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3936E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FB86A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693C29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35D10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A0D51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1C454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9B624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17212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60A93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47AD0C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C65C9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DA94F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0F96E" w14:textId="77777777" w:rsidR="00241CA4" w:rsidRPr="001853FC" w:rsidRDefault="00241CA4" w:rsidP="00562DA2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41CA4" w:rsidRPr="001853FC" w14:paraId="1E834F9E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2AFFD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A66C72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9B1CD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AF471D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4814E7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56B50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6B1EC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88F80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A04424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62EED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72BA08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57704A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7BA73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BBFA1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  <w:tr w:rsidR="00241CA4" w:rsidRPr="001853FC" w14:paraId="0F688A07" w14:textId="77777777" w:rsidTr="00562DA2">
        <w:trPr>
          <w:trHeight w:val="288"/>
        </w:trPr>
        <w:tc>
          <w:tcPr>
            <w:tcW w:w="59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9228D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3625D6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565923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A657C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8137E5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4A092F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4F245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331140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299BB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46AE2B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946B6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28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EA4391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2ECBBE" w14:textId="77777777" w:rsidR="00241CA4" w:rsidRPr="001853FC" w:rsidRDefault="00241CA4" w:rsidP="00562DA2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B2F75" w14:textId="77777777" w:rsidR="00241CA4" w:rsidRPr="001853FC" w:rsidRDefault="00241CA4" w:rsidP="00562DA2">
            <w:pPr>
              <w:rPr>
                <w:sz w:val="20"/>
                <w:szCs w:val="20"/>
              </w:rPr>
            </w:pPr>
          </w:p>
        </w:tc>
      </w:tr>
    </w:tbl>
    <w:p w14:paraId="0518A8BD" w14:textId="77777777" w:rsidR="00241CA4" w:rsidRPr="00FC5AD3" w:rsidRDefault="00241CA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241CA4" w:rsidRPr="00FC5AD3" w:rsidSect="00703038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3CCCA" w14:textId="77777777" w:rsidR="00AD51DA" w:rsidRDefault="00AD51DA" w:rsidP="00091875">
      <w:pPr>
        <w:spacing w:line="240" w:lineRule="auto"/>
      </w:pPr>
      <w:r>
        <w:separator/>
      </w:r>
    </w:p>
  </w:endnote>
  <w:endnote w:type="continuationSeparator" w:id="0">
    <w:p w14:paraId="3B405B4E" w14:textId="77777777" w:rsidR="00AD51DA" w:rsidRDefault="00AD51DA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F56CD2" w:rsidRPr="008F6B59" w14:paraId="0FA4E767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387302C0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</w:t>
          </w: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606FF584" w:rsidR="00F56CD2" w:rsidRPr="00925AC3" w:rsidRDefault="00300AC9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61B3D" w14:textId="77777777" w:rsidR="00AD51DA" w:rsidRDefault="00AD51DA" w:rsidP="00091875">
      <w:pPr>
        <w:spacing w:line="240" w:lineRule="auto"/>
      </w:pPr>
      <w:r>
        <w:separator/>
      </w:r>
    </w:p>
  </w:footnote>
  <w:footnote w:type="continuationSeparator" w:id="0">
    <w:p w14:paraId="603814C2" w14:textId="77777777" w:rsidR="00AD51DA" w:rsidRDefault="00AD51DA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21061A" w:rsidRPr="0002791E" w14:paraId="72151DF4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ED75946" w14:textId="26545467" w:rsidR="0021061A" w:rsidRPr="00663D2F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6889DA8" w14:textId="25725E08" w:rsidR="0021061A" w:rsidRPr="000E0EF2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63D2F">
            <w:rPr>
              <w:rFonts w:ascii="Arial" w:hAnsi="Arial" w:cs="Arial"/>
              <w:b/>
              <w:sz w:val="16"/>
              <w:szCs w:val="16"/>
            </w:rPr>
            <w:t>INTERVENTORIA DE OBRA PÚBLICA DE INFRAESTRUCTURA DE TRANSPORTE</w:t>
          </w:r>
          <w:r w:rsidR="00E601F9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300AC9">
            <w:rPr>
              <w:rFonts w:ascii="Arial" w:hAnsi="Arial" w:cs="Arial"/>
              <w:b/>
              <w:sz w:val="16"/>
              <w:szCs w:val="16"/>
            </w:rPr>
            <w:t>3</w:t>
          </w:r>
        </w:p>
      </w:tc>
    </w:tr>
    <w:tr w:rsidR="0021061A" w:rsidRPr="0002791E" w14:paraId="101BB471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F2B1772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32F495B" w14:textId="13973398" w:rsidR="0021061A" w:rsidRPr="006030C5" w:rsidRDefault="00E011A2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hAnsi="Arial" w:cs="Arial"/>
              <w:sz w:val="16"/>
              <w:szCs w:val="16"/>
            </w:rPr>
            <w:t>CCE-EICP-FM-</w:t>
          </w:r>
          <w:r w:rsidR="006030C5" w:rsidRPr="006030C5">
            <w:rPr>
              <w:rFonts w:ascii="Arial" w:hAnsi="Arial" w:cs="Arial"/>
              <w:sz w:val="16"/>
              <w:szCs w:val="16"/>
            </w:rPr>
            <w:t>73</w:t>
          </w:r>
        </w:p>
      </w:tc>
      <w:tc>
        <w:tcPr>
          <w:tcW w:w="539" w:type="pct"/>
          <w:shd w:val="clear" w:color="auto" w:fill="auto"/>
          <w:vAlign w:val="center"/>
        </w:tcPr>
        <w:p w14:paraId="681DF2D6" w14:textId="77777777" w:rsidR="0021061A" w:rsidRPr="006030C5" w:rsidRDefault="0021061A" w:rsidP="0021061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FF9E038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1061A" w:rsidRPr="0002791E" w14:paraId="229216BE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1E5FC57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3F0E4C4E" w14:textId="7C9402AF" w:rsidR="0021061A" w:rsidRPr="006030C5" w:rsidRDefault="00300AC9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16A9E58F" w14:textId="5E090311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7FCD"/>
    <w:rsid w:val="000460C5"/>
    <w:rsid w:val="00052AA2"/>
    <w:rsid w:val="00091875"/>
    <w:rsid w:val="000A2F3B"/>
    <w:rsid w:val="000B1656"/>
    <w:rsid w:val="000C2AAE"/>
    <w:rsid w:val="00101037"/>
    <w:rsid w:val="00103B17"/>
    <w:rsid w:val="00106362"/>
    <w:rsid w:val="001246B3"/>
    <w:rsid w:val="00136C78"/>
    <w:rsid w:val="001477DE"/>
    <w:rsid w:val="0015719E"/>
    <w:rsid w:val="001B6DB3"/>
    <w:rsid w:val="001D1F23"/>
    <w:rsid w:val="001E7630"/>
    <w:rsid w:val="001F774B"/>
    <w:rsid w:val="0021061A"/>
    <w:rsid w:val="002409E4"/>
    <w:rsid w:val="00241CA4"/>
    <w:rsid w:val="00276256"/>
    <w:rsid w:val="00277255"/>
    <w:rsid w:val="00286083"/>
    <w:rsid w:val="0029563C"/>
    <w:rsid w:val="002A4809"/>
    <w:rsid w:val="002F17C7"/>
    <w:rsid w:val="00300AC9"/>
    <w:rsid w:val="003322F8"/>
    <w:rsid w:val="00357BA7"/>
    <w:rsid w:val="00374B32"/>
    <w:rsid w:val="00375454"/>
    <w:rsid w:val="0039239D"/>
    <w:rsid w:val="003B7338"/>
    <w:rsid w:val="003D7874"/>
    <w:rsid w:val="003E331F"/>
    <w:rsid w:val="003E4428"/>
    <w:rsid w:val="003F50E3"/>
    <w:rsid w:val="004338C5"/>
    <w:rsid w:val="004D2CB5"/>
    <w:rsid w:val="004D7C35"/>
    <w:rsid w:val="00507FAA"/>
    <w:rsid w:val="005100C3"/>
    <w:rsid w:val="00511F46"/>
    <w:rsid w:val="00513343"/>
    <w:rsid w:val="00525ECF"/>
    <w:rsid w:val="00540CF2"/>
    <w:rsid w:val="00545461"/>
    <w:rsid w:val="005752CE"/>
    <w:rsid w:val="00580AAA"/>
    <w:rsid w:val="0058222E"/>
    <w:rsid w:val="005849BA"/>
    <w:rsid w:val="005B555E"/>
    <w:rsid w:val="005D2051"/>
    <w:rsid w:val="005E5030"/>
    <w:rsid w:val="005E730D"/>
    <w:rsid w:val="006030C5"/>
    <w:rsid w:val="0062396B"/>
    <w:rsid w:val="006830E6"/>
    <w:rsid w:val="00686C25"/>
    <w:rsid w:val="00692562"/>
    <w:rsid w:val="006A3288"/>
    <w:rsid w:val="006B4FEE"/>
    <w:rsid w:val="006E6D9B"/>
    <w:rsid w:val="00703038"/>
    <w:rsid w:val="007115DA"/>
    <w:rsid w:val="0071601B"/>
    <w:rsid w:val="00721886"/>
    <w:rsid w:val="00754AC5"/>
    <w:rsid w:val="007575E4"/>
    <w:rsid w:val="00762556"/>
    <w:rsid w:val="0076567A"/>
    <w:rsid w:val="00776850"/>
    <w:rsid w:val="0077727E"/>
    <w:rsid w:val="0079189B"/>
    <w:rsid w:val="007B33E6"/>
    <w:rsid w:val="007C1404"/>
    <w:rsid w:val="007C5B18"/>
    <w:rsid w:val="007C702A"/>
    <w:rsid w:val="007D1074"/>
    <w:rsid w:val="007D784E"/>
    <w:rsid w:val="007E3D57"/>
    <w:rsid w:val="00805ECB"/>
    <w:rsid w:val="00815604"/>
    <w:rsid w:val="00822676"/>
    <w:rsid w:val="00833F3B"/>
    <w:rsid w:val="00845529"/>
    <w:rsid w:val="008537E3"/>
    <w:rsid w:val="0085653A"/>
    <w:rsid w:val="0085672F"/>
    <w:rsid w:val="00874392"/>
    <w:rsid w:val="00885039"/>
    <w:rsid w:val="008E39CA"/>
    <w:rsid w:val="00912B23"/>
    <w:rsid w:val="009321E7"/>
    <w:rsid w:val="009771F1"/>
    <w:rsid w:val="009C77CA"/>
    <w:rsid w:val="009E77AD"/>
    <w:rsid w:val="00A1437D"/>
    <w:rsid w:val="00A411F2"/>
    <w:rsid w:val="00A802EF"/>
    <w:rsid w:val="00A9107A"/>
    <w:rsid w:val="00AB5F8B"/>
    <w:rsid w:val="00AD3627"/>
    <w:rsid w:val="00AD51DA"/>
    <w:rsid w:val="00AE2ECB"/>
    <w:rsid w:val="00AF41A0"/>
    <w:rsid w:val="00B26E25"/>
    <w:rsid w:val="00B532D4"/>
    <w:rsid w:val="00B60C9E"/>
    <w:rsid w:val="00B67CD7"/>
    <w:rsid w:val="00B76DAD"/>
    <w:rsid w:val="00B773A4"/>
    <w:rsid w:val="00B81B1F"/>
    <w:rsid w:val="00B83621"/>
    <w:rsid w:val="00B920EB"/>
    <w:rsid w:val="00B92158"/>
    <w:rsid w:val="00B923A4"/>
    <w:rsid w:val="00B94790"/>
    <w:rsid w:val="00BA3870"/>
    <w:rsid w:val="00BF2138"/>
    <w:rsid w:val="00C0062A"/>
    <w:rsid w:val="00C53FEB"/>
    <w:rsid w:val="00C54F77"/>
    <w:rsid w:val="00C71F76"/>
    <w:rsid w:val="00CB7D17"/>
    <w:rsid w:val="00CD1911"/>
    <w:rsid w:val="00CD267D"/>
    <w:rsid w:val="00D02C93"/>
    <w:rsid w:val="00D13765"/>
    <w:rsid w:val="00D55C91"/>
    <w:rsid w:val="00D70D7B"/>
    <w:rsid w:val="00D8093A"/>
    <w:rsid w:val="00D86ECC"/>
    <w:rsid w:val="00DA2321"/>
    <w:rsid w:val="00DD4300"/>
    <w:rsid w:val="00DF421A"/>
    <w:rsid w:val="00E011A2"/>
    <w:rsid w:val="00E148BE"/>
    <w:rsid w:val="00E44A7F"/>
    <w:rsid w:val="00E46F79"/>
    <w:rsid w:val="00E52A5A"/>
    <w:rsid w:val="00E56873"/>
    <w:rsid w:val="00E601F9"/>
    <w:rsid w:val="00E63731"/>
    <w:rsid w:val="00E93807"/>
    <w:rsid w:val="00F31CB0"/>
    <w:rsid w:val="00F4546D"/>
    <w:rsid w:val="00F56CD2"/>
    <w:rsid w:val="00F6022F"/>
    <w:rsid w:val="00F63350"/>
    <w:rsid w:val="00F711B1"/>
    <w:rsid w:val="00F77C04"/>
    <w:rsid w:val="00FC5AD3"/>
    <w:rsid w:val="00FE7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CEE2E4-0A58-4005-863E-D156632044A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B9AFE29-F351-479E-9BD9-81A60DB260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874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LADY</cp:lastModifiedBy>
  <cp:revision>2</cp:revision>
  <cp:lastPrinted>2022-07-22T22:12:00Z</cp:lastPrinted>
  <dcterms:created xsi:type="dcterms:W3CDTF">2026-07-18T15:05:00Z</dcterms:created>
  <dcterms:modified xsi:type="dcterms:W3CDTF">2026-07-18T15:05:00Z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