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ACE3D" w14:textId="66FF2142" w:rsidR="0077727E" w:rsidRPr="00FC5AD3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FC5AD3">
        <w:rPr>
          <w:rFonts w:ascii="Arial" w:hAnsi="Arial" w:cs="Arial"/>
          <w:b/>
          <w:sz w:val="20"/>
          <w:szCs w:val="20"/>
        </w:rPr>
        <w:t>MATRIZ 3</w:t>
      </w:r>
      <w:r w:rsidR="00136C78" w:rsidRPr="00FC5AD3">
        <w:rPr>
          <w:rFonts w:ascii="Arial" w:hAnsi="Arial" w:cs="Arial"/>
          <w:b/>
          <w:sz w:val="20"/>
          <w:szCs w:val="20"/>
        </w:rPr>
        <w:t xml:space="preserve"> - </w:t>
      </w:r>
      <w:r w:rsidRPr="00FC5AD3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44C97520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Para el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ontractual, en atención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lo dispuesto en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Ley 1150 de 2007 y</w:t>
      </w:r>
      <w:r w:rsidR="00357BA7">
        <w:rPr>
          <w:rFonts w:ascii="Arial" w:hAnsi="Arial" w:cs="Arial"/>
          <w:sz w:val="20"/>
          <w:szCs w:val="20"/>
          <w:lang w:val="es-ES_tradnl" w:eastAsia="es-CO"/>
        </w:rPr>
        <w:t xml:space="preserve"> en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los artículos 2.2.1.1.1.3.1 y 2.2.1.1.1.6.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</w:t>
      </w:r>
      <w:r w:rsidR="0079189B">
        <w:rPr>
          <w:rFonts w:ascii="Arial" w:hAnsi="Arial" w:cs="Arial"/>
          <w:sz w:val="20"/>
          <w:szCs w:val="20"/>
          <w:lang w:val="es-ES_tradnl" w:eastAsia="es-CO"/>
        </w:rPr>
        <w:t xml:space="preserve">Proceso de Contratación y el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desarrollo </w:t>
      </w:r>
      <w:r w:rsidR="001F774B" w:rsidRPr="00FC5AD3">
        <w:rPr>
          <w:rFonts w:ascii="Arial" w:hAnsi="Arial" w:cs="Arial"/>
          <w:sz w:val="20"/>
          <w:szCs w:val="20"/>
          <w:lang w:val="es-ES_tradnl" w:eastAsia="es-CO"/>
        </w:rPr>
        <w:t>de</w:t>
      </w:r>
      <w:r w:rsidR="00B923A4">
        <w:rPr>
          <w:rFonts w:ascii="Arial" w:hAnsi="Arial" w:cs="Arial"/>
          <w:sz w:val="20"/>
          <w:szCs w:val="20"/>
          <w:lang w:val="es-ES_tradnl" w:eastAsia="es-CO"/>
        </w:rPr>
        <w:t>l contrato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6A29DFB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Contratista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la asunción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 propio de este tipo de contratación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incluyendo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a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asignado 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Entidad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Estatal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en el </w:t>
      </w:r>
      <w:r w:rsidR="005100C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6830E6" w:rsidRPr="00FC5AD3">
        <w:rPr>
          <w:rFonts w:ascii="Arial" w:hAnsi="Arial" w:cs="Arial"/>
          <w:sz w:val="20"/>
          <w:szCs w:val="20"/>
          <w:lang w:val="es-ES_tradnl" w:eastAsia="es-CO"/>
        </w:rPr>
        <w:t>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. </w:t>
      </w:r>
    </w:p>
    <w:p w14:paraId="78757E00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1711978F" w:rsidR="00545461" w:rsidRPr="00FC5AD3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AF41A0" w:rsidRPr="00FC5AD3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 la referencia, </w:t>
      </w:r>
      <w:r w:rsidR="00845529" w:rsidRPr="00FC5AD3">
        <w:rPr>
          <w:rFonts w:ascii="Arial" w:hAnsi="Arial" w:cs="Arial"/>
          <w:sz w:val="20"/>
          <w:szCs w:val="20"/>
          <w:lang w:val="es-ES_tradnl" w:eastAsia="es-CO"/>
        </w:rPr>
        <w:t>se establece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previsibles 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Contr</w:t>
      </w:r>
      <w:r w:rsidR="007E3D57">
        <w:rPr>
          <w:rFonts w:ascii="Arial" w:hAnsi="Arial" w:cs="Arial"/>
          <w:sz w:val="20"/>
          <w:szCs w:val="20"/>
          <w:lang w:val="es-ES_tradnl" w:eastAsia="es-CO"/>
        </w:rPr>
        <w:t>ata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ión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2E7008F5" w14:textId="77777777" w:rsidR="00545461" w:rsidRPr="00FC5AD3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8F006B1" w:rsidR="00D70D7B" w:rsidRPr="00FC5AD3" w:rsidRDefault="00017FCD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Contratación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o la ejecución del </w:t>
      </w:r>
      <w:r w:rsidR="005E730D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FC5AD3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0AA65CC" w14:textId="77777777" w:rsidR="005E5030" w:rsidRPr="00FC5AD3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A09FB5C" w:rsidR="0058222E" w:rsidRPr="00FC5AD3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E011A2"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ED9F954" w14:textId="77777777" w:rsidR="00815604" w:rsidRPr="00FC5AD3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9653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67"/>
        <w:gridCol w:w="567"/>
        <w:gridCol w:w="425"/>
        <w:gridCol w:w="425"/>
        <w:gridCol w:w="2170"/>
        <w:gridCol w:w="1644"/>
        <w:gridCol w:w="581"/>
        <w:gridCol w:w="567"/>
        <w:gridCol w:w="992"/>
        <w:gridCol w:w="709"/>
        <w:gridCol w:w="160"/>
      </w:tblGrid>
      <w:tr w:rsidR="00241CA4" w:rsidRPr="001853FC" w14:paraId="1C9FA277" w14:textId="77777777" w:rsidTr="00562DA2">
        <w:trPr>
          <w:gridAfter w:val="1"/>
          <w:wAfter w:w="160" w:type="dxa"/>
          <w:trHeight w:val="1144"/>
        </w:trPr>
        <w:tc>
          <w:tcPr>
            <w:tcW w:w="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1097D0C1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No.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2B3023C0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Clase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70D859F5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Fuente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37000AB5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Etapa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17A7A197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Tipo</w:t>
            </w:r>
          </w:p>
        </w:tc>
        <w:tc>
          <w:tcPr>
            <w:tcW w:w="2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14EEDD8C" w14:textId="77777777" w:rsidR="00241CA4" w:rsidRPr="00E52FF6" w:rsidRDefault="00241CA4" w:rsidP="00562DA2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Descripción (Qué puede pasar y cómo puede ocurrir)</w:t>
            </w:r>
          </w:p>
        </w:tc>
        <w:tc>
          <w:tcPr>
            <w:tcW w:w="1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2AB60679" w14:textId="77777777" w:rsidR="00241CA4" w:rsidRPr="00E52FF6" w:rsidRDefault="00241CA4" w:rsidP="00562DA2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Consecuencia de ocurrencia del evento</w:t>
            </w:r>
          </w:p>
        </w:tc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242315CB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Probabilidad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7107CB4F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Impacto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530F893D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Valoración del Riesgo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1610C699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Categoría</w:t>
            </w:r>
          </w:p>
        </w:tc>
      </w:tr>
      <w:tr w:rsidR="00241CA4" w:rsidRPr="001853FC" w14:paraId="4162C025" w14:textId="77777777" w:rsidTr="00562DA2">
        <w:trPr>
          <w:trHeight w:val="289"/>
        </w:trPr>
        <w:tc>
          <w:tcPr>
            <w:tcW w:w="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332882A0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34281455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00A0E36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37410784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54CA1AA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686DA42D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514049EF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2A612BC5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6CD8E527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57DBF90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2CEDAF74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0BF2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41CA4" w:rsidRPr="001853FC" w14:paraId="556314B4" w14:textId="77777777" w:rsidTr="00562DA2">
        <w:trPr>
          <w:trHeight w:val="1457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2180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81043B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302C3C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C1CC21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64FCE2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Operacional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5165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Incumplimiento cuando el contratista no cumple a cabalidad con las obligaciones, calidad y ejecución oportuna del objeto a contratar.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810A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proofErr w:type="gramStart"/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Pr="001853FC">
              <w:rPr>
                <w:color w:val="000000"/>
                <w:sz w:val="14"/>
                <w:szCs w:val="14"/>
              </w:rPr>
              <w:t xml:space="preserve">  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Inestabilidad</w:t>
            </w:r>
            <w:proofErr w:type="gramEnd"/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 xml:space="preserve"> en el avance del contrato.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br/>
              <w:t>-Demoras en la ejecución del contrato.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br/>
              <w:t>-Incumplimiento total o parcial del contrato"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384B8B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Improbable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5AEB4F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Mayor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61774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82A52F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160" w:type="dxa"/>
            <w:vAlign w:val="center"/>
            <w:hideMark/>
          </w:tcPr>
          <w:p w14:paraId="5ABE6630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7EBFC2AB" w14:textId="77777777" w:rsidTr="00562DA2">
        <w:trPr>
          <w:trHeight w:val="1180"/>
        </w:trPr>
        <w:tc>
          <w:tcPr>
            <w:tcW w:w="8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E325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27E954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D32159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574312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58EA57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Operacional</w:t>
            </w:r>
          </w:p>
        </w:tc>
        <w:tc>
          <w:tcPr>
            <w:tcW w:w="21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6DDF0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Modificaciones de las condiciones inicialmente contempladas en el contrato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2F15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- Demoras en la ejecución e implementación del objeto contractual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7C1FEC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Raro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859215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Insignificante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1E8A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D26BF2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Bajo</w:t>
            </w:r>
          </w:p>
        </w:tc>
        <w:tc>
          <w:tcPr>
            <w:tcW w:w="160" w:type="dxa"/>
            <w:vAlign w:val="center"/>
            <w:hideMark/>
          </w:tcPr>
          <w:p w14:paraId="32804ABB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3463A37B" w14:textId="77777777" w:rsidTr="00562DA2">
        <w:trPr>
          <w:trHeight w:val="60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9C190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9D6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1A36A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AF178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27849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685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FFCD9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7FD7B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2DBC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6FEE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DE671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5E8D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417458A3" w14:textId="77777777" w:rsidTr="00562DA2">
        <w:trPr>
          <w:trHeight w:val="1513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8371C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6B2010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5DDE92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Interna/Externa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D46F3F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60ACA7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Regulatorio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5E86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Establecimiento de nuevos tributos, tasa o contribuciones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0D76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"</w:t>
            </w:r>
            <w:proofErr w:type="gramStart"/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Pr="001853FC">
              <w:rPr>
                <w:color w:val="000000"/>
                <w:sz w:val="14"/>
                <w:szCs w:val="14"/>
              </w:rPr>
              <w:t xml:space="preserve">  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Inestabilidad</w:t>
            </w:r>
            <w:proofErr w:type="gramEnd"/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 xml:space="preserve"> en el avance del contrato.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br/>
              <w:t>- Suspensiones y demoras prolongadas.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br/>
              <w:t>-Liquidación unilateral por incumplimiento"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345A36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Probable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19982D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DAB0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DD7107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160" w:type="dxa"/>
            <w:vAlign w:val="center"/>
            <w:hideMark/>
          </w:tcPr>
          <w:p w14:paraId="2E9FBF22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28F1823" w14:textId="77777777" w:rsidTr="00562DA2">
        <w:trPr>
          <w:trHeight w:val="301"/>
        </w:trPr>
        <w:tc>
          <w:tcPr>
            <w:tcW w:w="8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79448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246A45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B1A96E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61B45D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F5294C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 xml:space="preserve">Tecnológico </w:t>
            </w:r>
          </w:p>
        </w:tc>
        <w:tc>
          <w:tcPr>
            <w:tcW w:w="21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2384E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Fallas en los sistemas de información, comunicación, datos y elementos tecnológicos del contratista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EFC4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"- Inestabilidad en el avance del contrato.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- Suspensiones y Demoras prolongadas.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-Perdida de información."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B11A9A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Probable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FA7494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Mayor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3D8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A4C2CD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Externo</w:t>
            </w:r>
          </w:p>
        </w:tc>
        <w:tc>
          <w:tcPr>
            <w:tcW w:w="160" w:type="dxa"/>
            <w:vAlign w:val="center"/>
            <w:hideMark/>
          </w:tcPr>
          <w:p w14:paraId="37625622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33319ECC" w14:textId="77777777" w:rsidTr="00562DA2">
        <w:trPr>
          <w:trHeight w:val="917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DE2F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19C97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51E37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90504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63C06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D913B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D7688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2746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C7D6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4333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DE960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DA57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78D5EDA1" w14:textId="77777777" w:rsidTr="00562DA2">
        <w:trPr>
          <w:trHeight w:val="348"/>
        </w:trPr>
        <w:tc>
          <w:tcPr>
            <w:tcW w:w="8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5C66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FB97CD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9F8188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DD0EE1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34BEC4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Económico</w:t>
            </w:r>
          </w:p>
        </w:tc>
        <w:tc>
          <w:tcPr>
            <w:tcW w:w="21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3876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Variación de precios en los insumos utilizados en el objeto contractual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D61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"- Inestabilidad en el avance del contrato.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- Suspensiones y Demoras prolongadas.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-Perdida de información."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5665D2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Posible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311996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Mayor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61F1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7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854858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160" w:type="dxa"/>
            <w:vAlign w:val="center"/>
            <w:hideMark/>
          </w:tcPr>
          <w:p w14:paraId="6D94999C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05EF7CE" w14:textId="77777777" w:rsidTr="00562DA2">
        <w:trPr>
          <w:trHeight w:val="1348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A325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3A59B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90DC7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655A1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D7D3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FA946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1C2E4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29159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F197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F1375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E3B15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5F4D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6262A674" w14:textId="77777777" w:rsidTr="00562DA2">
        <w:trPr>
          <w:trHeight w:val="289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584E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D8A7C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A93B9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5EB4B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46B8A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279E8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9EED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4D5D9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0B4FE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43A2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38256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02A47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</w:tbl>
    <w:p w14:paraId="168C9C57" w14:textId="5CDC28DE" w:rsidR="00D70D7B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9653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8"/>
        <w:gridCol w:w="629"/>
        <w:gridCol w:w="1314"/>
        <w:gridCol w:w="368"/>
        <w:gridCol w:w="335"/>
        <w:gridCol w:w="446"/>
        <w:gridCol w:w="356"/>
        <w:gridCol w:w="335"/>
        <w:gridCol w:w="702"/>
        <w:gridCol w:w="888"/>
        <w:gridCol w:w="715"/>
        <w:gridCol w:w="15"/>
        <w:gridCol w:w="1266"/>
        <w:gridCol w:w="1526"/>
        <w:gridCol w:w="160"/>
      </w:tblGrid>
      <w:tr w:rsidR="00241CA4" w:rsidRPr="001853FC" w14:paraId="39E05F16" w14:textId="77777777" w:rsidTr="00562DA2">
        <w:trPr>
          <w:gridAfter w:val="1"/>
          <w:wAfter w:w="160" w:type="dxa"/>
          <w:trHeight w:val="504"/>
        </w:trPr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1E0E1734" w14:textId="77777777" w:rsidR="00241CA4" w:rsidRPr="001853FC" w:rsidRDefault="00241CA4" w:rsidP="00562DA2">
            <w:pPr>
              <w:ind w:firstLineChars="100" w:firstLine="161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  <w:textDirection w:val="btLr"/>
            <w:vAlign w:val="center"/>
            <w:hideMark/>
          </w:tcPr>
          <w:p w14:paraId="1D9CF6B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¿A quién se le asigna?</w:t>
            </w:r>
          </w:p>
        </w:tc>
        <w:tc>
          <w:tcPr>
            <w:tcW w:w="1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29B28A2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sz w:val="16"/>
              </w:rPr>
              <w:t>Tratamiento/</w:t>
            </w:r>
            <w:r w:rsidRPr="001853FC">
              <w:rPr>
                <w:rFonts w:ascii="Arial" w:hAnsi="Arial" w:cs="Arial"/>
                <w:b/>
                <w:bCs/>
                <w:sz w:val="16"/>
              </w:rPr>
              <w:br/>
              <w:t>Controles a ser implementados</w:t>
            </w:r>
          </w:p>
        </w:tc>
        <w:tc>
          <w:tcPr>
            <w:tcW w:w="416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4169C2D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sz w:val="16"/>
              </w:rPr>
              <w:t>IMPACTO DESPUÉS DEL TRATAMIENTO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1163B9EC" w14:textId="77777777" w:rsidR="00241CA4" w:rsidRPr="001853FC" w:rsidRDefault="00241CA4" w:rsidP="00562DA2">
            <w:pPr>
              <w:ind w:firstLineChars="200" w:firstLine="321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sz w:val="16"/>
              </w:rPr>
              <w:t>MONITOREO Y REVISIÓN</w:t>
            </w:r>
          </w:p>
        </w:tc>
      </w:tr>
      <w:tr w:rsidR="00241CA4" w:rsidRPr="001853FC" w14:paraId="2A94CAD2" w14:textId="77777777" w:rsidTr="00562DA2">
        <w:trPr>
          <w:gridAfter w:val="1"/>
          <w:wAfter w:w="160" w:type="dxa"/>
          <w:trHeight w:val="588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ACAC5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CDEF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E2CE0C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2707892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Probabilidad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6725CBD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Impacto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30094701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Valoración del Riesgo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6EF5B3A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Categoría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62FAC42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¿Afecta?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49449B0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Persona responsable por implementar el tratamiento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67FC73F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Fecha estimada en que se inicia el tratamiento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5AF8F64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Fecha estimada en que se completa el tratamiento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1C0D338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¿Cómo se realiza el monitoreo?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417E6FD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Periodicidad</w:t>
            </w:r>
            <w:r w:rsidRPr="001853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  <w:t>¿Cuándo?</w:t>
            </w:r>
          </w:p>
        </w:tc>
      </w:tr>
      <w:tr w:rsidR="00241CA4" w:rsidRPr="001853FC" w14:paraId="592E6463" w14:textId="77777777" w:rsidTr="00562DA2">
        <w:trPr>
          <w:trHeight w:val="564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5939C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C9FCB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3AD33C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4C6903F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509886A5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67245E8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68F08037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6D739AE4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709FFA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25A1C05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495CFAE3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F11A72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3346C1C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5197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41CA4" w:rsidRPr="001853FC" w14:paraId="27115D8A" w14:textId="77777777" w:rsidTr="00562DA2">
        <w:trPr>
          <w:trHeight w:val="593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DFD5C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7D92A1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6F0D06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6B534D42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75C7D203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DD0B2CE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1A684A1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2DEF82F1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587F1391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1E1E8E7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154C87E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3406A1D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7D7C087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E19D2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88AA846" w14:textId="77777777" w:rsidTr="00562DA2">
        <w:trPr>
          <w:trHeight w:val="288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E3F3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F0BF0C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0ED4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Seguimiento por parte del Supervisor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23C186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Raro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681368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Insignificante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5D6B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EDA5BF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Bajo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A06920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NO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91E0AF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Supervisor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096699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la cual se materializa el riesgo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55D758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1EA2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Mediante la entrega del informe de avance por parte del contratista y la revisión del mismo por parte del supervisor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6307931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Mensual</w:t>
            </w:r>
          </w:p>
        </w:tc>
        <w:tc>
          <w:tcPr>
            <w:tcW w:w="160" w:type="dxa"/>
            <w:vAlign w:val="center"/>
            <w:hideMark/>
          </w:tcPr>
          <w:p w14:paraId="0CA607EC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2867F69F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66607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FA9A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6CE94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3F033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6A4EF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63026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5F687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3717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9A439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1F98F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3C6D3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377C6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AC3A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044B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4B6D16AF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6CEDB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7F83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A506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BC4B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96113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1E82E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90CCA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0822B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28D6F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CABD2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C8818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1EDC8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FEB7E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1EDCF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1789F6F8" w14:textId="77777777" w:rsidTr="00562DA2">
        <w:trPr>
          <w:trHeight w:val="612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0C146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77DC0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006B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Solicitud de procedimiento administrativo</w:t>
            </w: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4EEAD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94B2D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9ECA4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331F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612D8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D12A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614C6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BC42E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EDEE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EE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vAlign w:val="center"/>
            <w:hideMark/>
          </w:tcPr>
          <w:p w14:paraId="1A645E7F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1876CFC8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D450D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2E7CF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7D957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DB6F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3F9BB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44983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90315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C1119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CCE94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D58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CC8FF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BBB38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E1F4E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C9BE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2206BE39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0DE8B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5DC7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7CA9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F3413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19D6B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DF3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86663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0BD93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99FF2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D8C8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63D97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9AE2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DE16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03BE7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646E2388" w14:textId="77777777" w:rsidTr="00562DA2">
        <w:trPr>
          <w:trHeight w:val="288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BC581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F8D2E5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Contratante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7CFB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Elaboración de proyecto y estudios previos donde se identifique adecuadamente la necesidad y la forma como se debe satisfacer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6279E7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Raro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8F6AA3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Insignificante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D1DA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89689E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Bajo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235F3E1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NO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AD9F41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Planeación departamental/ Secretaría de Infraestructura Pública/ Supervisor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67567F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que se radica el proyecto en Departamento Administrativo de Planeación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122AAF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0510E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Seguimiento a la ejecución del contrato respecto al proyecto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F666BF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Mensual</w:t>
            </w:r>
          </w:p>
        </w:tc>
        <w:tc>
          <w:tcPr>
            <w:tcW w:w="160" w:type="dxa"/>
            <w:vAlign w:val="center"/>
            <w:hideMark/>
          </w:tcPr>
          <w:p w14:paraId="37481C30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092473A" w14:textId="77777777" w:rsidTr="00562DA2">
        <w:trPr>
          <w:trHeight w:val="1836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6028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AF07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D905A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C0AB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F3663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643F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A6D1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6F53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9961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F03A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BB488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DB15E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3053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D17A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42C2A2DC" w14:textId="77777777" w:rsidTr="00562DA2">
        <w:trPr>
          <w:trHeight w:val="746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C34DD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D2B4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C259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F51B4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23551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835FD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FFAB5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5C2CD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3071C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8A5C1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C25B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40AAC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E3D24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6ED19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4F0BF0C" w14:textId="77777777" w:rsidTr="00562DA2">
        <w:trPr>
          <w:trHeight w:val="1804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EB66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lastRenderedPageBreak/>
              <w:t>3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3D8572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Contratista y Contratante cuando es Interno/ Contratista cuando es Externo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41C7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Siendo responsabilidad del contratista, éste se compromete a pagar los impuestos por ser su obligación legal y no se cuentan con elementos para controlar el riesgo desde la entidad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6146B3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Probable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861744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Menor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7493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6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B81D43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EB75C7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NO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B63C95A" w14:textId="77777777" w:rsidR="00241CA4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 xml:space="preserve">Contratista cuando es Externo / Secretaría de Hacienda </w:t>
            </w:r>
          </w:p>
          <w:p w14:paraId="1E30667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cuando es interno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1D8158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la cual se materializa el riesgo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9BFF47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2CAE1" w14:textId="77777777" w:rsidR="00241CA4" w:rsidRPr="001853FC" w:rsidRDefault="00241CA4" w:rsidP="00562DA2">
            <w:pPr>
              <w:spacing w:after="24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Cuando es externo al momento de radicar las cuentas mediante la verificación del pago de impuestos o la realización de los descuentos correspondientes.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Cuando es Interno en la Revisión de Ordenanzas que reglamenten impuestos.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 xml:space="preserve"> 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FFDFC6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Externo Mensual</w:t>
            </w:r>
          </w:p>
        </w:tc>
        <w:tc>
          <w:tcPr>
            <w:tcW w:w="160" w:type="dxa"/>
            <w:vAlign w:val="center"/>
            <w:hideMark/>
          </w:tcPr>
          <w:p w14:paraId="1DC97741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38220816" w14:textId="77777777" w:rsidTr="00562DA2">
        <w:trPr>
          <w:trHeight w:val="1020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DDFF4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84C4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B2D35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62E6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E49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B6D9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C749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6881B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4618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1AABD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3E94F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4D2D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D798B87" w14:textId="77777777" w:rsidR="00241CA4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 xml:space="preserve">Interno cuando se presenten los proyectos </w:t>
            </w:r>
          </w:p>
          <w:p w14:paraId="0AEA727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en la Asamblea Departamental</w:t>
            </w:r>
          </w:p>
        </w:tc>
        <w:tc>
          <w:tcPr>
            <w:tcW w:w="160" w:type="dxa"/>
            <w:vAlign w:val="center"/>
            <w:hideMark/>
          </w:tcPr>
          <w:p w14:paraId="5F361073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C8CEABB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9CF4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FC1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444F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26546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81C93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12273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64A3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09BC9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3D8A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EB275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5199B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3ACA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84012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BFCC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4B6612EA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15E79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3708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E042C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FC44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C9EA2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27C40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9780A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E7CA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70D62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D56F7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0F58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780DB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B2FED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87F3D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9F556BF" w14:textId="77777777" w:rsidTr="00562DA2">
        <w:trPr>
          <w:trHeight w:val="180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F066F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ABB26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8FA7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DE165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B5F9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5F243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CE4E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E7A34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70B2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70C6E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AB81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C480E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92DDA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D9261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76CB0E86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0DD07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03B22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D6A09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AB41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3ABE6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A7412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C00F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3DBE4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B871C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F1683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7AAB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9C48A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C0E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C8AF1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D89F16C" w14:textId="77777777" w:rsidTr="00562DA2">
        <w:trPr>
          <w:trHeight w:val="53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F915C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C4565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304D0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07B2B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60515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1DC3F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F46FA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6CB3C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39F67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B21CC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0628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3F18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968C2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CB860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1C3C9791" w14:textId="77777777" w:rsidTr="00562DA2">
        <w:trPr>
          <w:trHeight w:val="53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FF9F1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6190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7C0BA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89A4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A46D7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09357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54128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56D2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B365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BF945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BDD4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49B5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D791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D0744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148FA170" w14:textId="77777777" w:rsidTr="00562DA2">
        <w:trPr>
          <w:trHeight w:val="312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8F63A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C10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CE34C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CC092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87892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A5D6F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593B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71556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E5726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61F50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01650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8CCD4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ACD93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5EF70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42545DBF" w14:textId="77777777" w:rsidTr="00562DA2">
        <w:trPr>
          <w:trHeight w:val="97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31020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6C2A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06FFF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95E15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2E5A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620FA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FFC33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F1531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0CD2E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048B7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67250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0369D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0F63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3496A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240C41CC" w14:textId="77777777" w:rsidTr="00562DA2">
        <w:trPr>
          <w:trHeight w:val="1632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D33F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4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EE0555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Contratante / Contratista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5C72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Actualizar los sistemas de información por parte de la Entidad y elementos tecnológico s por parte del contratista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D27503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Posible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83CDDF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Menor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B347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5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8B9029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Medio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CA42AC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SI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109CD5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Dirección de Sistemas/Contratista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01658A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la cual se materializa el riesgo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454737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E397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Base de datos de la Mesa de Ayuda / Informe de avance del Contratista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64EF89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Quincenal/Mensual</w:t>
            </w:r>
          </w:p>
        </w:tc>
        <w:tc>
          <w:tcPr>
            <w:tcW w:w="160" w:type="dxa"/>
            <w:vAlign w:val="center"/>
            <w:hideMark/>
          </w:tcPr>
          <w:p w14:paraId="4EA4D1AA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0A3CA50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4FD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B1D84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C209D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0108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64D2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4AA9A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5B7FB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3FD96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847EF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0894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42C94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30AC9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5A0A1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5AD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68D05CFB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5419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02389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41C09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8527A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4E4B1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A3980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0B58D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5D3C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A6A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228D0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88EA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87205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108A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65825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2DB1DA30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8BE55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EA4AD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460D3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75110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1A25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BA3D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98187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E4B2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C6793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25804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B73EA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EC115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6234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319CE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634F1741" w14:textId="77777777" w:rsidTr="00562DA2">
        <w:trPr>
          <w:trHeight w:val="312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C421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4F96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418D9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E2F2F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8FBE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838DC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E1BE1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45585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59A92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A86C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1125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B9D7E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D285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08303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35074FCD" w14:textId="77777777" w:rsidTr="00562DA2">
        <w:trPr>
          <w:trHeight w:val="53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3BFA8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078FD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63A4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972D8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B99B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7D74C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F594D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5CC05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4AE20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CF0BE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0773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9E17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7C416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57006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698E07BD" w14:textId="77777777" w:rsidTr="00562DA2">
        <w:trPr>
          <w:trHeight w:val="1020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D391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5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8D454D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Contratista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69C9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Asumir los costos de los elementos necesarios para la ejecución de sus actividades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271E4F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Posible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66A5DC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Mayor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968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7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0EA4B4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755B56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NO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E1D4AD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Contratista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4CD283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la cual se materializa el riesgo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D8DC251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4779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Informes de avance del contratista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34BBCD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Mensual</w:t>
            </w:r>
          </w:p>
        </w:tc>
        <w:tc>
          <w:tcPr>
            <w:tcW w:w="160" w:type="dxa"/>
            <w:vAlign w:val="center"/>
            <w:hideMark/>
          </w:tcPr>
          <w:p w14:paraId="6B990CD4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21BDD1EC" w14:textId="77777777" w:rsidTr="00562DA2">
        <w:trPr>
          <w:trHeight w:val="40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BDF1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936E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B86A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693C2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35D1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A0D51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C454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B624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1721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60A93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7AD0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C65C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DA94F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0F96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1E834F9E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2AFFD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66C7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9B1CD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AF471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4814E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56B50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6B1EC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88F80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A0442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62EED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2BA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57704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7BA73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BBFA1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0F688A07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9228D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3625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56592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657C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8137E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4A092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4F245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3114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99BB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46AE2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946B6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A439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2ECBB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B2F75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</w:tbl>
    <w:p w14:paraId="0518A8BD" w14:textId="77777777" w:rsidR="00241CA4" w:rsidRPr="00FC5AD3" w:rsidRDefault="00241CA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bookmarkStart w:id="0" w:name="_GoBack"/>
      <w:bookmarkEnd w:id="0"/>
    </w:p>
    <w:sectPr w:rsidR="00241CA4" w:rsidRPr="00FC5AD3" w:rsidSect="0070303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8AC45" w14:textId="77777777" w:rsidR="00B532D4" w:rsidRDefault="00B532D4" w:rsidP="00091875">
      <w:pPr>
        <w:spacing w:line="240" w:lineRule="auto"/>
      </w:pPr>
      <w:r>
        <w:separator/>
      </w:r>
    </w:p>
  </w:endnote>
  <w:endnote w:type="continuationSeparator" w:id="0">
    <w:p w14:paraId="4D5E5322" w14:textId="77777777" w:rsidR="00B532D4" w:rsidRDefault="00B532D4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387302C0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</w:t>
          </w: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606FF584" w:rsidR="00F56CD2" w:rsidRPr="00925AC3" w:rsidRDefault="00300AC9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3589DC" w14:textId="77777777" w:rsidR="00B532D4" w:rsidRDefault="00B532D4" w:rsidP="00091875">
      <w:pPr>
        <w:spacing w:line="240" w:lineRule="auto"/>
      </w:pPr>
      <w:r>
        <w:separator/>
      </w:r>
    </w:p>
  </w:footnote>
  <w:footnote w:type="continuationSeparator" w:id="0">
    <w:p w14:paraId="289E188D" w14:textId="77777777" w:rsidR="00B532D4" w:rsidRDefault="00B532D4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25725E08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>INTERVENTORIA DE OBRA PÚBLICA DE INFRAESTRUCTURA DE TRANSPORTE</w:t>
          </w:r>
          <w:r w:rsidR="00E601F9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300AC9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13973398" w:rsidR="0021061A" w:rsidRPr="006030C5" w:rsidRDefault="00E011A2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hAnsi="Arial" w:cs="Arial"/>
              <w:sz w:val="16"/>
              <w:szCs w:val="16"/>
            </w:rPr>
            <w:t>CCE-EICP-FM-</w:t>
          </w:r>
          <w:r w:rsidR="006030C5" w:rsidRPr="006030C5">
            <w:rPr>
              <w:rFonts w:ascii="Arial" w:hAnsi="Arial" w:cs="Arial"/>
              <w:sz w:val="16"/>
              <w:szCs w:val="16"/>
            </w:rPr>
            <w:t>73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7C9402AF" w:rsidR="0021061A" w:rsidRPr="006030C5" w:rsidRDefault="00300AC9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16A9E58F" w14:textId="5E090311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AA2"/>
    <w:rsid w:val="00091875"/>
    <w:rsid w:val="000A2F3B"/>
    <w:rsid w:val="000B1656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41CA4"/>
    <w:rsid w:val="00276256"/>
    <w:rsid w:val="00277255"/>
    <w:rsid w:val="00286083"/>
    <w:rsid w:val="0029563C"/>
    <w:rsid w:val="002A4809"/>
    <w:rsid w:val="002F17C7"/>
    <w:rsid w:val="00300AC9"/>
    <w:rsid w:val="003322F8"/>
    <w:rsid w:val="00357BA7"/>
    <w:rsid w:val="00374B32"/>
    <w:rsid w:val="00375454"/>
    <w:rsid w:val="0039239D"/>
    <w:rsid w:val="003B7338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E6D9B"/>
    <w:rsid w:val="00703038"/>
    <w:rsid w:val="007115DA"/>
    <w:rsid w:val="0071601B"/>
    <w:rsid w:val="00721886"/>
    <w:rsid w:val="00754AC5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C77CA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532D4"/>
    <w:rsid w:val="00B60C9E"/>
    <w:rsid w:val="00B67CD7"/>
    <w:rsid w:val="00B76DAD"/>
    <w:rsid w:val="00B773A4"/>
    <w:rsid w:val="00B81B1F"/>
    <w:rsid w:val="00B83621"/>
    <w:rsid w:val="00B920EB"/>
    <w:rsid w:val="00B92158"/>
    <w:rsid w:val="00B923A4"/>
    <w:rsid w:val="00B94790"/>
    <w:rsid w:val="00BA3870"/>
    <w:rsid w:val="00BF2138"/>
    <w:rsid w:val="00C0062A"/>
    <w:rsid w:val="00C53FEB"/>
    <w:rsid w:val="00C54F77"/>
    <w:rsid w:val="00C71F76"/>
    <w:rsid w:val="00CB7D17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93807"/>
    <w:rsid w:val="00F31CB0"/>
    <w:rsid w:val="00F4546D"/>
    <w:rsid w:val="00F56CD2"/>
    <w:rsid w:val="00F6022F"/>
    <w:rsid w:val="00F63350"/>
    <w:rsid w:val="00F711B1"/>
    <w:rsid w:val="00F77C04"/>
    <w:rsid w:val="00FC5AD3"/>
    <w:rsid w:val="00FE7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9AFE29-F351-479E-9BD9-81A60DB260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1CEE2E4-0A58-4005-863E-D15663204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Pilar Torres</cp:lastModifiedBy>
  <cp:revision>2</cp:revision>
  <cp:lastPrinted>2022-07-22T22:12:00Z</cp:lastPrinted>
  <dcterms:created xsi:type="dcterms:W3CDTF">2025-02-05T16:03:00Z</dcterms:created>
  <dcterms:modified xsi:type="dcterms:W3CDTF">2025-02-05T16:03:00Z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