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0FC69" w14:textId="0594D73B" w:rsidR="005A20C8" w:rsidRPr="00876A68" w:rsidRDefault="35EE81FC" w:rsidP="00D3520C">
      <w:pPr>
        <w:tabs>
          <w:tab w:val="center" w:pos="5290"/>
          <w:tab w:val="left" w:pos="9540"/>
        </w:tabs>
        <w:jc w:val="center"/>
        <w:rPr>
          <w:rFonts w:cs="Arial"/>
          <w:b/>
          <w:bCs/>
          <w:sz w:val="21"/>
          <w:szCs w:val="21"/>
          <w:lang w:val="es-ES"/>
        </w:rPr>
      </w:pPr>
      <w:r w:rsidRPr="00876A68">
        <w:rPr>
          <w:rFonts w:cs="Arial"/>
          <w:b/>
          <w:bCs/>
          <w:sz w:val="21"/>
          <w:szCs w:val="21"/>
          <w:lang w:val="es-ES"/>
        </w:rPr>
        <w:t xml:space="preserve">ANEXO </w:t>
      </w:r>
      <w:r w:rsidR="3717710D" w:rsidRPr="00876A68">
        <w:rPr>
          <w:rFonts w:cs="Arial"/>
          <w:b/>
          <w:bCs/>
          <w:sz w:val="21"/>
          <w:szCs w:val="21"/>
          <w:lang w:val="es-ES"/>
        </w:rPr>
        <w:t xml:space="preserve">2 </w:t>
      </w:r>
      <w:r w:rsidRPr="00876A68">
        <w:rPr>
          <w:rFonts w:cs="Arial"/>
          <w:b/>
          <w:bCs/>
          <w:sz w:val="21"/>
          <w:szCs w:val="21"/>
          <w:lang w:val="es-ES"/>
        </w:rPr>
        <w:t>—</w:t>
      </w:r>
      <w:r w:rsidR="00916E63" w:rsidRPr="00876A68">
        <w:rPr>
          <w:rFonts w:cs="Arial"/>
          <w:b/>
          <w:bCs/>
          <w:sz w:val="21"/>
          <w:szCs w:val="21"/>
          <w:lang w:val="es-ES"/>
        </w:rPr>
        <w:t xml:space="preserve"> </w:t>
      </w:r>
      <w:r w:rsidR="3717710D" w:rsidRPr="00876A68">
        <w:rPr>
          <w:rFonts w:cs="Arial"/>
          <w:b/>
          <w:bCs/>
          <w:sz w:val="21"/>
          <w:szCs w:val="21"/>
          <w:lang w:val="es-ES"/>
        </w:rPr>
        <w:t>AN</w:t>
      </w:r>
      <w:r w:rsidR="230A57C3" w:rsidRPr="00876A68">
        <w:rPr>
          <w:rFonts w:cs="Arial"/>
          <w:b/>
          <w:bCs/>
          <w:sz w:val="21"/>
          <w:szCs w:val="21"/>
          <w:lang w:val="es-ES"/>
        </w:rPr>
        <w:t>Á</w:t>
      </w:r>
      <w:r w:rsidR="3717710D" w:rsidRPr="00876A68">
        <w:rPr>
          <w:rFonts w:cs="Arial"/>
          <w:b/>
          <w:bCs/>
          <w:sz w:val="21"/>
          <w:szCs w:val="21"/>
          <w:lang w:val="es-ES"/>
        </w:rPr>
        <w:t>LISIS DEL SECTOR</w:t>
      </w:r>
    </w:p>
    <w:p w14:paraId="6CD5BC9E" w14:textId="77777777" w:rsidR="001F396F" w:rsidRPr="00876A68" w:rsidRDefault="001F396F" w:rsidP="00DC4F77">
      <w:pPr>
        <w:jc w:val="center"/>
        <w:rPr>
          <w:rFonts w:cs="Arial"/>
          <w:b/>
          <w:bCs/>
          <w:sz w:val="21"/>
          <w:szCs w:val="21"/>
          <w:lang w:val="es-ES"/>
        </w:rPr>
      </w:pPr>
    </w:p>
    <w:p w14:paraId="780C5F9F" w14:textId="77777777" w:rsidR="001C3340" w:rsidRDefault="001F396F" w:rsidP="001C3340">
      <w:pPr>
        <w:rPr>
          <w:rFonts w:cs="Arial"/>
          <w:b/>
          <w:sz w:val="22"/>
        </w:rPr>
      </w:pPr>
      <w:r w:rsidRPr="00876A68">
        <w:rPr>
          <w:rFonts w:cs="Arial"/>
          <w:b/>
          <w:bCs/>
          <w:sz w:val="21"/>
          <w:szCs w:val="21"/>
          <w:lang w:val="es-ES"/>
        </w:rPr>
        <w:t>OBJETO:</w:t>
      </w:r>
      <w:r w:rsidR="00CB5DB4" w:rsidRPr="00876A68">
        <w:rPr>
          <w:rFonts w:cs="Arial"/>
          <w:b/>
          <w:bCs/>
          <w:sz w:val="21"/>
          <w:szCs w:val="21"/>
          <w:lang w:val="es-ES"/>
        </w:rPr>
        <w:t xml:space="preserve"> </w:t>
      </w:r>
      <w:r w:rsidR="001C3340" w:rsidRPr="001C3340">
        <w:rPr>
          <w:rFonts w:cs="Arial"/>
          <w:b/>
          <w:sz w:val="22"/>
        </w:rPr>
        <w:t>AUNAR ESFUERZOS PARA LA DEMOLICIÓN Y OBRAS COMPLEMENTARIAS EN 4 AULAS DE APRENDIZAJE EN LA ESCUELA RURAL PIEDRAS BLANCAS DEL MUNICIPIO DE GUARNE.</w:t>
      </w:r>
    </w:p>
    <w:p w14:paraId="6D6F96C8" w14:textId="77777777" w:rsidR="00726A9E" w:rsidRPr="00876A68" w:rsidRDefault="00726A9E" w:rsidP="002326FF">
      <w:pPr>
        <w:rPr>
          <w:rFonts w:cs="Arial"/>
          <w:b/>
          <w:bCs/>
          <w:sz w:val="21"/>
          <w:szCs w:val="21"/>
        </w:rPr>
      </w:pPr>
    </w:p>
    <w:p w14:paraId="11E34323" w14:textId="16D8A53D" w:rsidR="004F78C8" w:rsidRPr="00876A68" w:rsidRDefault="00F410F4" w:rsidP="005D6C79">
      <w:pPr>
        <w:pStyle w:val="Prrafodelista"/>
        <w:numPr>
          <w:ilvl w:val="0"/>
          <w:numId w:val="3"/>
        </w:numPr>
        <w:rPr>
          <w:rFonts w:cs="Arial"/>
          <w:b/>
          <w:sz w:val="21"/>
          <w:szCs w:val="21"/>
          <w:lang w:val="es-ES"/>
        </w:rPr>
      </w:pPr>
      <w:r w:rsidRPr="00876A68">
        <w:rPr>
          <w:rFonts w:cs="Arial"/>
          <w:b/>
          <w:sz w:val="21"/>
          <w:szCs w:val="21"/>
          <w:lang w:val="es-ES"/>
        </w:rPr>
        <w:t>IDENTIFICACIÓN</w:t>
      </w:r>
      <w:r w:rsidR="003E7AA2" w:rsidRPr="00876A68">
        <w:rPr>
          <w:rFonts w:cs="Arial"/>
          <w:b/>
          <w:sz w:val="21"/>
          <w:szCs w:val="21"/>
          <w:lang w:val="es-ES"/>
        </w:rPr>
        <w:t xml:space="preserve"> DE LA MODALIDAD DE </w:t>
      </w:r>
      <w:r w:rsidRPr="00876A68">
        <w:rPr>
          <w:rFonts w:cs="Arial"/>
          <w:b/>
          <w:sz w:val="21"/>
          <w:szCs w:val="21"/>
          <w:lang w:val="es-ES"/>
        </w:rPr>
        <w:t>SELECCIÓN</w:t>
      </w:r>
    </w:p>
    <w:p w14:paraId="7ECC4E84" w14:textId="1F817D62" w:rsidR="003E7AA2" w:rsidRPr="00876A68" w:rsidRDefault="003E7AA2" w:rsidP="003E7AA2">
      <w:pPr>
        <w:spacing w:after="0" w:line="240" w:lineRule="auto"/>
        <w:rPr>
          <w:rFonts w:eastAsia="Arial" w:cs="Arial"/>
          <w:sz w:val="21"/>
          <w:szCs w:val="21"/>
        </w:rPr>
      </w:pPr>
      <w:r w:rsidRPr="00876A68">
        <w:rPr>
          <w:rFonts w:eastAsia="Arial" w:cs="Arial"/>
          <w:sz w:val="21"/>
          <w:szCs w:val="21"/>
        </w:rPr>
        <w:t xml:space="preserve">La selección del Organismo de </w:t>
      </w:r>
      <w:r w:rsidR="00BA1A0C" w:rsidRPr="00876A68">
        <w:rPr>
          <w:rFonts w:eastAsia="Arial" w:cs="Arial"/>
          <w:sz w:val="21"/>
          <w:szCs w:val="21"/>
        </w:rPr>
        <w:t>Acción</w:t>
      </w:r>
      <w:r w:rsidRPr="00876A68">
        <w:rPr>
          <w:rFonts w:eastAsia="Arial" w:cs="Arial"/>
          <w:sz w:val="21"/>
          <w:szCs w:val="21"/>
        </w:rPr>
        <w:t xml:space="preserve"> Comunal se realizará de manera directa, de conformidad con lo estipulado en el artículo 95 de la Ley 2166 de 2021 y el artículo 2.2.1.2.1.4.1 del Decreto 1082 de 2015, el convenio que se llegue a realizar como producto del presente Estudio Previo, requiere acto administrativo por medio de la cual se justifica la contratación </w:t>
      </w:r>
      <w:r w:rsidR="00F33D8F" w:rsidRPr="00876A68">
        <w:rPr>
          <w:rFonts w:eastAsia="Arial" w:cs="Arial"/>
          <w:sz w:val="21"/>
          <w:szCs w:val="21"/>
        </w:rPr>
        <w:t>d</w:t>
      </w:r>
      <w:r w:rsidRPr="00876A68">
        <w:rPr>
          <w:rFonts w:eastAsia="Arial" w:cs="Arial"/>
          <w:sz w:val="21"/>
          <w:szCs w:val="21"/>
        </w:rPr>
        <w:t>irecta.</w:t>
      </w:r>
    </w:p>
    <w:p w14:paraId="007534B0" w14:textId="77777777" w:rsidR="007A7522" w:rsidRPr="00876A68" w:rsidRDefault="007A7522" w:rsidP="003E7AA2">
      <w:pPr>
        <w:spacing w:after="0" w:line="240" w:lineRule="auto"/>
        <w:rPr>
          <w:rFonts w:eastAsia="Arial" w:cs="Arial"/>
          <w:sz w:val="21"/>
          <w:szCs w:val="21"/>
        </w:rPr>
      </w:pPr>
    </w:p>
    <w:p w14:paraId="74E19731" w14:textId="5EE93EE8" w:rsidR="007A7522" w:rsidRPr="00876A68" w:rsidRDefault="007A7522" w:rsidP="003E7AA2">
      <w:pPr>
        <w:spacing w:after="0" w:line="240" w:lineRule="auto"/>
        <w:rPr>
          <w:rFonts w:eastAsia="Arial" w:cs="Arial"/>
          <w:sz w:val="21"/>
          <w:szCs w:val="21"/>
        </w:rPr>
      </w:pPr>
      <w:r w:rsidRPr="00876A68">
        <w:rPr>
          <w:rFonts w:eastAsia="Arial" w:cs="Arial"/>
          <w:sz w:val="21"/>
          <w:szCs w:val="21"/>
        </w:rPr>
        <w:t>Lo anterior considerando que el valor del convenio no excede los</w:t>
      </w:r>
      <w:r w:rsidR="00DE50F9" w:rsidRPr="00876A68">
        <w:rPr>
          <w:rFonts w:eastAsia="Arial" w:cs="Arial"/>
          <w:sz w:val="21"/>
          <w:szCs w:val="21"/>
        </w:rPr>
        <w:t xml:space="preserve"> </w:t>
      </w:r>
      <w:r w:rsidR="007A3E48" w:rsidRPr="00876A68">
        <w:rPr>
          <w:rFonts w:eastAsia="Arial" w:cs="Arial"/>
          <w:sz w:val="21"/>
          <w:szCs w:val="21"/>
        </w:rPr>
        <w:t>doscientos ochenta (</w:t>
      </w:r>
      <w:r w:rsidR="00815B07" w:rsidRPr="00876A68">
        <w:rPr>
          <w:rFonts w:eastAsia="Arial" w:cs="Arial"/>
          <w:sz w:val="21"/>
          <w:szCs w:val="21"/>
        </w:rPr>
        <w:t>280</w:t>
      </w:r>
      <w:r w:rsidR="007A3E48" w:rsidRPr="00876A68">
        <w:rPr>
          <w:rFonts w:eastAsia="Arial" w:cs="Arial"/>
          <w:sz w:val="21"/>
          <w:szCs w:val="21"/>
        </w:rPr>
        <w:t xml:space="preserve">) salario mínimos legales mensuales vigentes, </w:t>
      </w:r>
      <w:r w:rsidRPr="00876A68">
        <w:rPr>
          <w:rFonts w:eastAsia="Arial" w:cs="Arial"/>
          <w:sz w:val="21"/>
          <w:szCs w:val="21"/>
        </w:rPr>
        <w:t>monto al que asciende la menor cuantía de la Entidad Estatal durante el presente año, de conformidad con el literal b) del artículo 2, numeral 2 de la Ley 1150 de 2007.</w:t>
      </w:r>
    </w:p>
    <w:p w14:paraId="58D5F49C" w14:textId="77777777" w:rsidR="00CD189F" w:rsidRPr="00876A68" w:rsidRDefault="00CD189F" w:rsidP="003E7AA2">
      <w:pPr>
        <w:spacing w:after="0" w:line="240" w:lineRule="auto"/>
        <w:rPr>
          <w:rFonts w:eastAsia="Arial" w:cs="Arial"/>
          <w:sz w:val="21"/>
          <w:szCs w:val="21"/>
          <w:highlight w:val="yellow"/>
        </w:rPr>
      </w:pPr>
    </w:p>
    <w:p w14:paraId="41CC1CB6" w14:textId="77777777" w:rsidR="00EB354D" w:rsidRPr="00876A68" w:rsidRDefault="00EB354D" w:rsidP="003E7AA2">
      <w:pPr>
        <w:spacing w:after="0" w:line="240" w:lineRule="auto"/>
        <w:rPr>
          <w:rFonts w:eastAsia="Arial" w:cs="Arial"/>
          <w:sz w:val="21"/>
          <w:szCs w:val="21"/>
          <w:highlight w:val="yellow"/>
        </w:rPr>
      </w:pPr>
    </w:p>
    <w:p w14:paraId="26AA09C1" w14:textId="65F1E402" w:rsidR="00561604" w:rsidRPr="00876A68" w:rsidRDefault="00F33D8F" w:rsidP="00876A68">
      <w:pPr>
        <w:numPr>
          <w:ilvl w:val="0"/>
          <w:numId w:val="3"/>
        </w:numPr>
        <w:ind w:left="567"/>
        <w:rPr>
          <w:rFonts w:cs="Arial"/>
          <w:b/>
          <w:sz w:val="21"/>
          <w:szCs w:val="21"/>
          <w:lang w:val="es-ES"/>
        </w:rPr>
      </w:pPr>
      <w:r w:rsidRPr="00876A68">
        <w:rPr>
          <w:rFonts w:cs="Arial"/>
          <w:b/>
          <w:sz w:val="21"/>
          <w:szCs w:val="21"/>
          <w:lang w:val="es-ES"/>
        </w:rPr>
        <w:t>ANÁLISIS</w:t>
      </w:r>
      <w:r w:rsidR="00556CDE" w:rsidRPr="00876A68">
        <w:rPr>
          <w:rFonts w:cs="Arial"/>
          <w:b/>
          <w:sz w:val="21"/>
          <w:szCs w:val="21"/>
          <w:lang w:val="es-ES"/>
        </w:rPr>
        <w:t xml:space="preserve"> DEL SECTOR</w:t>
      </w:r>
    </w:p>
    <w:p w14:paraId="7AD86FB5" w14:textId="77777777" w:rsidR="00CE2D9B" w:rsidRPr="00876A68" w:rsidRDefault="00CE2D9B" w:rsidP="00876A68">
      <w:pPr>
        <w:pStyle w:val="Sinespaciado"/>
        <w:jc w:val="both"/>
        <w:rPr>
          <w:rFonts w:ascii="Arial" w:hAnsi="Arial" w:cs="Arial"/>
          <w:sz w:val="21"/>
          <w:szCs w:val="21"/>
        </w:rPr>
      </w:pPr>
      <w:bookmarkStart w:id="0" w:name="_bookmark3"/>
      <w:bookmarkEnd w:id="0"/>
      <w:r w:rsidRPr="00876A68">
        <w:rPr>
          <w:rFonts w:ascii="Arial" w:hAnsi="Arial" w:cs="Arial"/>
          <w:sz w:val="21"/>
          <w:szCs w:val="21"/>
        </w:rPr>
        <w:t>El análisis debe permitir conocer el sector relativo al objeto del proceso de contratación desde la perspectiva legal, comercial, financiera, organizacional, técnica, y de análisis de riesgo. El presente análisis se ha realizado siguiendo los parámetros establecidos por la oficina Colombia Compra Eficiente en la Guía para elaboración de estudios del sector. La construcción de obras de ingeniería civil es una actividad económica que incide en el crecimiento y desarrollo de un país. La medición y el análisis de su comportamiento son instrumentos claves en el diseño de políticas macroeconómicas y la elaboración de planes y programas gubernamentales. Por ende, las estadísticas derivadas de la inversión en el sector resultan indispensables para la correcta toma de decisiones de las autoridades públicas y del público en general. Frente a esta necesidad, el Departamento Administrativo Nacional de Estadística (DANE) inició el cálculo del Indicador de Inversión en Obras Civiles (IIOC) en 1998.</w:t>
      </w:r>
    </w:p>
    <w:p w14:paraId="5C427F05" w14:textId="79CCC1FB" w:rsidR="00CE2D9B" w:rsidRPr="00876A68" w:rsidRDefault="00CE2D9B" w:rsidP="00876A68">
      <w:pPr>
        <w:spacing w:before="100" w:beforeAutospacing="1" w:after="100" w:afterAutospacing="1" w:line="240" w:lineRule="auto"/>
        <w:rPr>
          <w:rFonts w:cs="Arial"/>
          <w:sz w:val="21"/>
          <w:szCs w:val="21"/>
        </w:rPr>
      </w:pPr>
      <w:r w:rsidRPr="00876A68">
        <w:rPr>
          <w:rFonts w:cs="Arial"/>
          <w:sz w:val="21"/>
          <w:szCs w:val="21"/>
        </w:rPr>
        <w:t xml:space="preserve">En el </w:t>
      </w:r>
      <w:r w:rsidRPr="00876A68">
        <w:rPr>
          <w:rFonts w:cs="Arial"/>
          <w:bCs/>
          <w:sz w:val="21"/>
          <w:szCs w:val="21"/>
        </w:rPr>
        <w:t>primer trimestre de 2026</w:t>
      </w:r>
      <w:r w:rsidRPr="00876A68">
        <w:rPr>
          <w:rFonts w:cs="Arial"/>
          <w:sz w:val="21"/>
          <w:szCs w:val="21"/>
        </w:rPr>
        <w:t xml:space="preserve">, el Producto Interno Bruto (PIB) en su serie original </w:t>
      </w:r>
      <w:r w:rsidRPr="00876A68">
        <w:rPr>
          <w:rFonts w:cs="Arial"/>
          <w:bCs/>
          <w:sz w:val="21"/>
          <w:szCs w:val="21"/>
        </w:rPr>
        <w:t>creció 2,2%</w:t>
      </w:r>
      <w:r w:rsidRPr="00876A68">
        <w:rPr>
          <w:rFonts w:cs="Arial"/>
          <w:sz w:val="21"/>
          <w:szCs w:val="21"/>
        </w:rPr>
        <w:t xml:space="preserve"> respecto al mismo periodo de 2025pr. Las actividades económicas que más contribuyeron a la dinámica del valor agregado fueron:</w:t>
      </w:r>
    </w:p>
    <w:p w14:paraId="7E0FBDDA" w14:textId="3CBEFD36"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Administración pública y defensa; planes de seguridad social de afiliación obligatoria; educación; actividades de atención de la salud humana y de servicios sociales</w:t>
      </w:r>
      <w:r w:rsidRPr="00876A68">
        <w:rPr>
          <w:rFonts w:cs="Arial"/>
          <w:sz w:val="21"/>
          <w:szCs w:val="21"/>
        </w:rPr>
        <w:t xml:space="preserve">, con un crecimiento de </w:t>
      </w:r>
      <w:r w:rsidRPr="00876A68">
        <w:rPr>
          <w:rFonts w:cs="Arial"/>
          <w:bCs/>
          <w:sz w:val="21"/>
          <w:szCs w:val="21"/>
        </w:rPr>
        <w:t>5,7%</w:t>
      </w:r>
      <w:r w:rsidRPr="00876A68">
        <w:rPr>
          <w:rFonts w:cs="Arial"/>
          <w:sz w:val="21"/>
          <w:szCs w:val="21"/>
        </w:rPr>
        <w:t xml:space="preserve">, aportando </w:t>
      </w:r>
      <w:r w:rsidRPr="00876A68">
        <w:rPr>
          <w:rFonts w:cs="Arial"/>
          <w:bCs/>
          <w:sz w:val="21"/>
          <w:szCs w:val="21"/>
        </w:rPr>
        <w:t>0,9 puntos porcentuales</w:t>
      </w:r>
      <w:r w:rsidRPr="00876A68">
        <w:rPr>
          <w:rFonts w:cs="Arial"/>
          <w:sz w:val="21"/>
          <w:szCs w:val="21"/>
        </w:rPr>
        <w:t xml:space="preserve"> a la variación anual.</w:t>
      </w:r>
    </w:p>
    <w:p w14:paraId="44BDBB00" w14:textId="77777777"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Comercio al por mayor y al por menor; reparación de vehículos automotores y motocicletas; transporte y almacenamiento; alojamiento y servicios de comida</w:t>
      </w:r>
      <w:r w:rsidRPr="00876A68">
        <w:rPr>
          <w:rFonts w:cs="Arial"/>
          <w:sz w:val="21"/>
          <w:szCs w:val="21"/>
        </w:rPr>
        <w:t xml:space="preserve">, con un crecimiento de </w:t>
      </w:r>
      <w:r w:rsidRPr="00876A68">
        <w:rPr>
          <w:rFonts w:cs="Arial"/>
          <w:bCs/>
          <w:sz w:val="21"/>
          <w:szCs w:val="21"/>
        </w:rPr>
        <w:t>2,9%</w:t>
      </w:r>
      <w:r w:rsidRPr="00876A68">
        <w:rPr>
          <w:rFonts w:cs="Arial"/>
          <w:sz w:val="21"/>
          <w:szCs w:val="21"/>
        </w:rPr>
        <w:t xml:space="preserve">, contribuyendo con </w:t>
      </w:r>
      <w:r w:rsidRPr="00876A68">
        <w:rPr>
          <w:rFonts w:cs="Arial"/>
          <w:bCs/>
          <w:sz w:val="21"/>
          <w:szCs w:val="21"/>
        </w:rPr>
        <w:t>0,6 puntos porcentuales</w:t>
      </w:r>
      <w:r w:rsidRPr="00876A68">
        <w:rPr>
          <w:rFonts w:cs="Arial"/>
          <w:sz w:val="21"/>
          <w:szCs w:val="21"/>
        </w:rPr>
        <w:t xml:space="preserve"> a la variación anual.</w:t>
      </w:r>
    </w:p>
    <w:p w14:paraId="5C36532E" w14:textId="3DBBCFA8"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Industrias manufactureras</w:t>
      </w:r>
      <w:r w:rsidRPr="00876A68">
        <w:rPr>
          <w:rFonts w:cs="Arial"/>
          <w:sz w:val="21"/>
          <w:szCs w:val="21"/>
        </w:rPr>
        <w:t xml:space="preserve">, con un crecimiento de </w:t>
      </w:r>
      <w:r w:rsidRPr="00876A68">
        <w:rPr>
          <w:rFonts w:cs="Arial"/>
          <w:bCs/>
          <w:sz w:val="21"/>
          <w:szCs w:val="21"/>
        </w:rPr>
        <w:t>2,9%</w:t>
      </w:r>
      <w:r w:rsidRPr="00876A68">
        <w:rPr>
          <w:rFonts w:cs="Arial"/>
          <w:sz w:val="21"/>
          <w:szCs w:val="21"/>
        </w:rPr>
        <w:t xml:space="preserve">, aportando </w:t>
      </w:r>
      <w:r w:rsidRPr="00876A68">
        <w:rPr>
          <w:rFonts w:cs="Arial"/>
          <w:bCs/>
          <w:sz w:val="21"/>
          <w:szCs w:val="21"/>
        </w:rPr>
        <w:t>0,3 puntos porcentuales</w:t>
      </w:r>
      <w:r w:rsidRPr="00876A68">
        <w:rPr>
          <w:rFonts w:cs="Arial"/>
          <w:sz w:val="21"/>
          <w:szCs w:val="21"/>
        </w:rPr>
        <w:t xml:space="preserve"> a la variación anual. </w:t>
      </w:r>
    </w:p>
    <w:p w14:paraId="2B21EDDE" w14:textId="77777777" w:rsidR="00CE2D9B" w:rsidRPr="00876A68" w:rsidRDefault="00CE2D9B" w:rsidP="00876A68">
      <w:pPr>
        <w:spacing w:before="100" w:beforeAutospacing="1" w:after="100" w:afterAutospacing="1" w:line="240" w:lineRule="auto"/>
        <w:rPr>
          <w:rFonts w:cs="Arial"/>
          <w:sz w:val="21"/>
          <w:szCs w:val="21"/>
        </w:rPr>
      </w:pPr>
      <w:r w:rsidRPr="00876A68">
        <w:rPr>
          <w:rFonts w:cs="Arial"/>
          <w:sz w:val="21"/>
          <w:szCs w:val="21"/>
        </w:rPr>
        <w:lastRenderedPageBreak/>
        <w:t xml:space="preserve">Al tratarse del </w:t>
      </w:r>
      <w:r w:rsidRPr="00876A68">
        <w:rPr>
          <w:rFonts w:cs="Arial"/>
          <w:bCs/>
          <w:sz w:val="21"/>
          <w:szCs w:val="21"/>
        </w:rPr>
        <w:t>primer trimestre del año</w:t>
      </w:r>
      <w:r w:rsidRPr="00876A68">
        <w:rPr>
          <w:rFonts w:cs="Arial"/>
          <w:sz w:val="21"/>
          <w:szCs w:val="21"/>
        </w:rPr>
        <w:t xml:space="preserve">, el crecimiento acumulado del Producto Interno Bruto corresponde igualmente a </w:t>
      </w:r>
      <w:r w:rsidRPr="00876A68">
        <w:rPr>
          <w:rFonts w:cs="Arial"/>
          <w:bCs/>
          <w:sz w:val="21"/>
          <w:szCs w:val="21"/>
        </w:rPr>
        <w:t>2,2%</w:t>
      </w:r>
      <w:r w:rsidRPr="00876A68">
        <w:rPr>
          <w:rFonts w:cs="Arial"/>
          <w:sz w:val="21"/>
          <w:szCs w:val="21"/>
        </w:rPr>
        <w:t xml:space="preserve"> frente al mismo periodo de 2025. Las actividades económicas con mayor aporte al crecimiento fueron:</w:t>
      </w:r>
    </w:p>
    <w:p w14:paraId="4FAF358A" w14:textId="326BA34C"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Administración pública y defensa; planes de seguridad social de afiliación obligatoria; educación; actividades de atención de la salud humana y de servicios sociales</w:t>
      </w:r>
      <w:r w:rsidRPr="00876A68">
        <w:rPr>
          <w:rFonts w:cs="Arial"/>
          <w:sz w:val="21"/>
          <w:szCs w:val="21"/>
        </w:rPr>
        <w:t xml:space="preserve">, con un crecimiento de </w:t>
      </w:r>
      <w:r w:rsidRPr="00876A68">
        <w:rPr>
          <w:rFonts w:cs="Arial"/>
          <w:bCs/>
          <w:sz w:val="21"/>
          <w:szCs w:val="21"/>
        </w:rPr>
        <w:t>5,7%</w:t>
      </w:r>
      <w:r w:rsidRPr="00876A68">
        <w:rPr>
          <w:rFonts w:cs="Arial"/>
          <w:sz w:val="21"/>
          <w:szCs w:val="21"/>
        </w:rPr>
        <w:t xml:space="preserve"> (0,9 puntos porcentuales).</w:t>
      </w:r>
    </w:p>
    <w:p w14:paraId="0FA5CB73" w14:textId="5A36C2FA"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Comercio al por mayor y al por menor; reparación de vehículos automotores y motocicletas; transporte y almacenamiento; alojamiento y servicios de comida</w:t>
      </w:r>
      <w:r w:rsidRPr="00876A68">
        <w:rPr>
          <w:rFonts w:cs="Arial"/>
          <w:sz w:val="21"/>
          <w:szCs w:val="21"/>
        </w:rPr>
        <w:t xml:space="preserve">, con un crecimiento de </w:t>
      </w:r>
      <w:r w:rsidRPr="00876A68">
        <w:rPr>
          <w:rFonts w:cs="Arial"/>
          <w:bCs/>
          <w:sz w:val="21"/>
          <w:szCs w:val="21"/>
        </w:rPr>
        <w:t>2,9%</w:t>
      </w:r>
      <w:r w:rsidRPr="00876A68">
        <w:rPr>
          <w:rFonts w:cs="Arial"/>
          <w:sz w:val="21"/>
          <w:szCs w:val="21"/>
        </w:rPr>
        <w:t xml:space="preserve"> (0,6 puntos porcentuales).</w:t>
      </w:r>
    </w:p>
    <w:p w14:paraId="667AA5DC" w14:textId="7C1EA251"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Industrias manufactureras</w:t>
      </w:r>
      <w:r w:rsidRPr="00876A68">
        <w:rPr>
          <w:rFonts w:cs="Arial"/>
          <w:sz w:val="21"/>
          <w:szCs w:val="21"/>
        </w:rPr>
        <w:t xml:space="preserve">, con un crecimiento de </w:t>
      </w:r>
      <w:r w:rsidRPr="00876A68">
        <w:rPr>
          <w:rFonts w:cs="Arial"/>
          <w:bCs/>
          <w:sz w:val="21"/>
          <w:szCs w:val="21"/>
        </w:rPr>
        <w:t>2,9%</w:t>
      </w:r>
      <w:r w:rsidRPr="00876A68">
        <w:rPr>
          <w:rFonts w:cs="Arial"/>
          <w:sz w:val="21"/>
          <w:szCs w:val="21"/>
        </w:rPr>
        <w:t xml:space="preserve"> (0,3 puntos porcentuales). </w:t>
      </w:r>
    </w:p>
    <w:p w14:paraId="0A39D3C6" w14:textId="77777777" w:rsidR="00CE2D9B" w:rsidRPr="00876A68" w:rsidRDefault="00CE2D9B" w:rsidP="00876A68">
      <w:pPr>
        <w:spacing w:before="100" w:beforeAutospacing="1" w:after="100" w:afterAutospacing="1" w:line="240" w:lineRule="auto"/>
        <w:rPr>
          <w:rFonts w:cs="Arial"/>
          <w:sz w:val="21"/>
          <w:szCs w:val="21"/>
        </w:rPr>
      </w:pPr>
      <w:r w:rsidRPr="00876A68">
        <w:rPr>
          <w:rFonts w:cs="Arial"/>
          <w:sz w:val="21"/>
          <w:szCs w:val="21"/>
        </w:rPr>
        <w:t xml:space="preserve">Respecto al trimestre inmediatamente anterior, el Producto Interno Bruto, en su serie ajustada por efecto estacional y calendario, </w:t>
      </w:r>
      <w:r w:rsidRPr="00876A68">
        <w:rPr>
          <w:rFonts w:cs="Arial"/>
          <w:bCs/>
          <w:sz w:val="21"/>
          <w:szCs w:val="21"/>
        </w:rPr>
        <w:t>creció 0,6%</w:t>
      </w:r>
      <w:r w:rsidRPr="00876A68">
        <w:rPr>
          <w:rFonts w:cs="Arial"/>
          <w:sz w:val="21"/>
          <w:szCs w:val="21"/>
        </w:rPr>
        <w:t>. Las actividades económicas con mayor crecimiento trimestral fueron:</w:t>
      </w:r>
    </w:p>
    <w:p w14:paraId="677E0727" w14:textId="6E28B781"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Industrias manufactureras</w:t>
      </w:r>
      <w:r w:rsidRPr="00876A68">
        <w:rPr>
          <w:rFonts w:cs="Arial"/>
          <w:sz w:val="21"/>
          <w:szCs w:val="21"/>
        </w:rPr>
        <w:t xml:space="preserve">, con un crecimiento de </w:t>
      </w:r>
      <w:r w:rsidRPr="00876A68">
        <w:rPr>
          <w:rFonts w:cs="Arial"/>
          <w:bCs/>
          <w:sz w:val="21"/>
          <w:szCs w:val="21"/>
        </w:rPr>
        <w:t>2,3%</w:t>
      </w:r>
      <w:r w:rsidRPr="00876A68">
        <w:rPr>
          <w:rFonts w:cs="Arial"/>
          <w:sz w:val="21"/>
          <w:szCs w:val="21"/>
        </w:rPr>
        <w:t>.</w:t>
      </w:r>
    </w:p>
    <w:p w14:paraId="68E55428" w14:textId="13BA68B3"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Actividades financieras y de seguros</w:t>
      </w:r>
      <w:r w:rsidRPr="00876A68">
        <w:rPr>
          <w:rFonts w:cs="Arial"/>
          <w:sz w:val="21"/>
          <w:szCs w:val="21"/>
        </w:rPr>
        <w:t xml:space="preserve">, con un crecimiento de </w:t>
      </w:r>
      <w:r w:rsidRPr="00876A68">
        <w:rPr>
          <w:rFonts w:cs="Arial"/>
          <w:bCs/>
          <w:sz w:val="21"/>
          <w:szCs w:val="21"/>
        </w:rPr>
        <w:t>2,2%</w:t>
      </w:r>
      <w:r w:rsidRPr="00876A68">
        <w:rPr>
          <w:rFonts w:cs="Arial"/>
          <w:sz w:val="21"/>
          <w:szCs w:val="21"/>
        </w:rPr>
        <w:t>.</w:t>
      </w:r>
    </w:p>
    <w:p w14:paraId="40DA7F70" w14:textId="45D5E038" w:rsidR="00CE2D9B" w:rsidRPr="00876A68" w:rsidRDefault="00CE2D9B" w:rsidP="00876A68">
      <w:pPr>
        <w:spacing w:before="100" w:beforeAutospacing="1" w:after="100" w:afterAutospacing="1" w:line="240" w:lineRule="auto"/>
        <w:rPr>
          <w:rFonts w:cs="Arial"/>
          <w:sz w:val="21"/>
          <w:szCs w:val="21"/>
        </w:rPr>
      </w:pPr>
      <w:r w:rsidRPr="00876A68">
        <w:rPr>
          <w:rFonts w:cs="Arial"/>
          <w:bCs/>
          <w:sz w:val="21"/>
          <w:szCs w:val="21"/>
        </w:rPr>
        <w:t>Actividades artísticas, de entretenimiento y recreación y otras actividades de servicios; actividades de los hogares individuales en calidad de empleadores; actividades no diferenciadas de los hogares individuales como productores de bienes y servicios para uso propio</w:t>
      </w:r>
      <w:r w:rsidRPr="00876A68">
        <w:rPr>
          <w:rFonts w:cs="Arial"/>
          <w:sz w:val="21"/>
          <w:szCs w:val="21"/>
        </w:rPr>
        <w:t xml:space="preserve">, con un crecimiento de </w:t>
      </w:r>
      <w:r w:rsidRPr="00876A68">
        <w:rPr>
          <w:rFonts w:cs="Arial"/>
          <w:bCs/>
          <w:sz w:val="21"/>
          <w:szCs w:val="21"/>
        </w:rPr>
        <w:t>1,4%</w:t>
      </w:r>
      <w:r w:rsidRPr="00876A68">
        <w:rPr>
          <w:rFonts w:cs="Arial"/>
          <w:sz w:val="21"/>
          <w:szCs w:val="21"/>
        </w:rPr>
        <w:t>.</w:t>
      </w:r>
    </w:p>
    <w:p w14:paraId="181C65EE" w14:textId="77777777" w:rsidR="00E0359E" w:rsidRPr="00DC4F77" w:rsidRDefault="00E0359E" w:rsidP="00E0359E">
      <w:pPr>
        <w:spacing w:line="276" w:lineRule="auto"/>
        <w:ind w:left="-142"/>
        <w:rPr>
          <w:rFonts w:cs="Arial"/>
          <w:b/>
          <w:szCs w:val="20"/>
        </w:rPr>
      </w:pPr>
      <w:r w:rsidRPr="00DC4F77">
        <w:rPr>
          <w:rFonts w:cs="Arial"/>
          <w:b/>
          <w:szCs w:val="20"/>
        </w:rPr>
        <w:t>Producto</w:t>
      </w:r>
      <w:r w:rsidRPr="00DC4F77">
        <w:rPr>
          <w:rFonts w:cs="Arial"/>
          <w:b/>
          <w:spacing w:val="-1"/>
          <w:szCs w:val="20"/>
        </w:rPr>
        <w:t xml:space="preserve"> </w:t>
      </w:r>
      <w:r w:rsidRPr="00DC4F77">
        <w:rPr>
          <w:rFonts w:cs="Arial"/>
          <w:b/>
          <w:szCs w:val="20"/>
        </w:rPr>
        <w:t>Interno Bruto –</w:t>
      </w:r>
      <w:r w:rsidRPr="00DC4F77">
        <w:rPr>
          <w:rFonts w:cs="Arial"/>
          <w:b/>
          <w:spacing w:val="-2"/>
          <w:szCs w:val="20"/>
        </w:rPr>
        <w:t xml:space="preserve"> </w:t>
      </w:r>
      <w:r w:rsidRPr="00DC4F77">
        <w:rPr>
          <w:rFonts w:cs="Arial"/>
          <w:b/>
          <w:szCs w:val="20"/>
        </w:rPr>
        <w:t>PIB</w:t>
      </w:r>
      <w:r w:rsidRPr="00DC4F77">
        <w:rPr>
          <w:rFonts w:cs="Arial"/>
          <w:b/>
          <w:position w:val="8"/>
          <w:szCs w:val="20"/>
        </w:rPr>
        <w:t>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64"/>
        <w:gridCol w:w="1691"/>
        <w:gridCol w:w="1921"/>
        <w:gridCol w:w="2556"/>
      </w:tblGrid>
      <w:tr w:rsidR="00CE2D9B" w:rsidRPr="0001038D" w14:paraId="69C34367" w14:textId="77777777" w:rsidTr="001F3322">
        <w:trPr>
          <w:tblHeader/>
          <w:tblCellSpacing w:w="15" w:type="dxa"/>
        </w:trPr>
        <w:tc>
          <w:tcPr>
            <w:tcW w:w="0" w:type="auto"/>
            <w:vAlign w:val="center"/>
            <w:hideMark/>
          </w:tcPr>
          <w:p w14:paraId="5E62609C" w14:textId="77777777" w:rsidR="00CE2D9B" w:rsidRPr="0001038D" w:rsidRDefault="00CE2D9B" w:rsidP="001F3322">
            <w:pPr>
              <w:spacing w:after="0" w:line="240" w:lineRule="auto"/>
              <w:jc w:val="center"/>
              <w:rPr>
                <w:rFonts w:ascii="Times New Roman" w:hAnsi="Times New Roman"/>
                <w:b/>
                <w:bCs/>
                <w:sz w:val="24"/>
                <w:szCs w:val="24"/>
              </w:rPr>
            </w:pPr>
            <w:r w:rsidRPr="0001038D">
              <w:rPr>
                <w:rFonts w:ascii="Times New Roman" w:hAnsi="Times New Roman"/>
                <w:b/>
                <w:bCs/>
                <w:sz w:val="24"/>
                <w:szCs w:val="24"/>
              </w:rPr>
              <w:t>Actividad económica</w:t>
            </w:r>
          </w:p>
        </w:tc>
        <w:tc>
          <w:tcPr>
            <w:tcW w:w="0" w:type="auto"/>
            <w:vAlign w:val="center"/>
            <w:hideMark/>
          </w:tcPr>
          <w:p w14:paraId="7F21249F" w14:textId="77777777" w:rsidR="00CE2D9B" w:rsidRPr="0001038D" w:rsidRDefault="00CE2D9B" w:rsidP="001F3322">
            <w:pPr>
              <w:spacing w:after="0" w:line="240" w:lineRule="auto"/>
              <w:jc w:val="center"/>
              <w:rPr>
                <w:rFonts w:ascii="Times New Roman" w:hAnsi="Times New Roman"/>
                <w:b/>
                <w:bCs/>
                <w:sz w:val="24"/>
                <w:szCs w:val="24"/>
                <w:lang w:val="en-US"/>
              </w:rPr>
            </w:pPr>
            <w:r w:rsidRPr="0001038D">
              <w:rPr>
                <w:rFonts w:ascii="Times New Roman" w:hAnsi="Times New Roman"/>
                <w:b/>
                <w:bCs/>
                <w:sz w:val="24"/>
                <w:szCs w:val="24"/>
                <w:lang w:val="en-US"/>
              </w:rPr>
              <w:t>Serie original (%)2026pr-I / 2025pr-I</w:t>
            </w:r>
          </w:p>
        </w:tc>
        <w:tc>
          <w:tcPr>
            <w:tcW w:w="0" w:type="auto"/>
            <w:vAlign w:val="center"/>
            <w:hideMark/>
          </w:tcPr>
          <w:p w14:paraId="3586F3CE" w14:textId="77777777" w:rsidR="00CE2D9B" w:rsidRPr="0001038D" w:rsidRDefault="00CE2D9B" w:rsidP="001F3322">
            <w:pPr>
              <w:spacing w:after="0" w:line="240" w:lineRule="auto"/>
              <w:jc w:val="center"/>
              <w:rPr>
                <w:rFonts w:ascii="Times New Roman" w:hAnsi="Times New Roman"/>
                <w:b/>
                <w:bCs/>
                <w:sz w:val="24"/>
                <w:szCs w:val="24"/>
              </w:rPr>
            </w:pPr>
            <w:r w:rsidRPr="0001038D">
              <w:rPr>
                <w:rFonts w:ascii="Times New Roman" w:hAnsi="Times New Roman"/>
                <w:b/>
                <w:bCs/>
                <w:sz w:val="24"/>
                <w:szCs w:val="24"/>
              </w:rPr>
              <w:t>Serie original (%)2026pr-I / 2025pr-I (Año corrido)</w:t>
            </w:r>
          </w:p>
        </w:tc>
        <w:tc>
          <w:tcPr>
            <w:tcW w:w="0" w:type="auto"/>
            <w:vAlign w:val="center"/>
            <w:hideMark/>
          </w:tcPr>
          <w:p w14:paraId="1543EC0C" w14:textId="77777777" w:rsidR="00CE2D9B" w:rsidRPr="0001038D" w:rsidRDefault="00CE2D9B" w:rsidP="001F3322">
            <w:pPr>
              <w:spacing w:after="0" w:line="240" w:lineRule="auto"/>
              <w:jc w:val="center"/>
              <w:rPr>
                <w:rFonts w:ascii="Times New Roman" w:hAnsi="Times New Roman"/>
                <w:b/>
                <w:bCs/>
                <w:sz w:val="24"/>
                <w:szCs w:val="24"/>
              </w:rPr>
            </w:pPr>
            <w:r w:rsidRPr="0001038D">
              <w:rPr>
                <w:rFonts w:ascii="Times New Roman" w:hAnsi="Times New Roman"/>
                <w:b/>
                <w:bCs/>
                <w:sz w:val="24"/>
                <w:szCs w:val="24"/>
              </w:rPr>
              <w:t>Serie ajustada por efecto estacional y calendario (%)2026pr-I / 2025pr-IV (Trimestral)</w:t>
            </w:r>
          </w:p>
        </w:tc>
      </w:tr>
      <w:tr w:rsidR="00CE2D9B" w:rsidRPr="0001038D" w14:paraId="3C4A5FF8" w14:textId="77777777" w:rsidTr="001F3322">
        <w:trPr>
          <w:tblCellSpacing w:w="15" w:type="dxa"/>
        </w:trPr>
        <w:tc>
          <w:tcPr>
            <w:tcW w:w="0" w:type="auto"/>
            <w:vAlign w:val="center"/>
            <w:hideMark/>
          </w:tcPr>
          <w:p w14:paraId="02FDA55B"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Agricultura, ganadería, caza, silvicultura y pesca</w:t>
            </w:r>
          </w:p>
        </w:tc>
        <w:tc>
          <w:tcPr>
            <w:tcW w:w="0" w:type="auto"/>
            <w:vAlign w:val="center"/>
            <w:hideMark/>
          </w:tcPr>
          <w:p w14:paraId="57BD4CDA"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7,1</w:t>
            </w:r>
          </w:p>
        </w:tc>
        <w:tc>
          <w:tcPr>
            <w:tcW w:w="0" w:type="auto"/>
            <w:vAlign w:val="center"/>
            <w:hideMark/>
          </w:tcPr>
          <w:p w14:paraId="143A3B44"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7,1</w:t>
            </w:r>
          </w:p>
        </w:tc>
        <w:tc>
          <w:tcPr>
            <w:tcW w:w="0" w:type="auto"/>
            <w:vAlign w:val="center"/>
            <w:hideMark/>
          </w:tcPr>
          <w:p w14:paraId="190051AF"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0,9</w:t>
            </w:r>
          </w:p>
        </w:tc>
      </w:tr>
      <w:tr w:rsidR="00CE2D9B" w:rsidRPr="0001038D" w14:paraId="21B784CD" w14:textId="77777777" w:rsidTr="001F3322">
        <w:trPr>
          <w:tblCellSpacing w:w="15" w:type="dxa"/>
        </w:trPr>
        <w:tc>
          <w:tcPr>
            <w:tcW w:w="0" w:type="auto"/>
            <w:vAlign w:val="center"/>
            <w:hideMark/>
          </w:tcPr>
          <w:p w14:paraId="0C508C2E"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Explotación de minas y canteras</w:t>
            </w:r>
          </w:p>
        </w:tc>
        <w:tc>
          <w:tcPr>
            <w:tcW w:w="0" w:type="auto"/>
            <w:vAlign w:val="center"/>
            <w:hideMark/>
          </w:tcPr>
          <w:p w14:paraId="091E8772"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-5,0</w:t>
            </w:r>
          </w:p>
        </w:tc>
        <w:tc>
          <w:tcPr>
            <w:tcW w:w="0" w:type="auto"/>
            <w:vAlign w:val="center"/>
            <w:hideMark/>
          </w:tcPr>
          <w:p w14:paraId="733EE5DF"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-5,0</w:t>
            </w:r>
          </w:p>
        </w:tc>
        <w:tc>
          <w:tcPr>
            <w:tcW w:w="0" w:type="auto"/>
            <w:vAlign w:val="center"/>
            <w:hideMark/>
          </w:tcPr>
          <w:p w14:paraId="4F058476"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-0,5</w:t>
            </w:r>
          </w:p>
        </w:tc>
      </w:tr>
      <w:tr w:rsidR="00CE2D9B" w:rsidRPr="0001038D" w14:paraId="16F98E78" w14:textId="77777777" w:rsidTr="001F3322">
        <w:trPr>
          <w:tblCellSpacing w:w="15" w:type="dxa"/>
        </w:trPr>
        <w:tc>
          <w:tcPr>
            <w:tcW w:w="0" w:type="auto"/>
            <w:vAlign w:val="center"/>
            <w:hideMark/>
          </w:tcPr>
          <w:p w14:paraId="186E6F76"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Industrias manufactureras</w:t>
            </w:r>
          </w:p>
        </w:tc>
        <w:tc>
          <w:tcPr>
            <w:tcW w:w="0" w:type="auto"/>
            <w:vAlign w:val="center"/>
            <w:hideMark/>
          </w:tcPr>
          <w:p w14:paraId="5FB6C42D"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2,9</w:t>
            </w:r>
          </w:p>
        </w:tc>
        <w:tc>
          <w:tcPr>
            <w:tcW w:w="0" w:type="auto"/>
            <w:vAlign w:val="center"/>
            <w:hideMark/>
          </w:tcPr>
          <w:p w14:paraId="0190E90A"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2,9</w:t>
            </w:r>
          </w:p>
        </w:tc>
        <w:tc>
          <w:tcPr>
            <w:tcW w:w="0" w:type="auto"/>
            <w:vAlign w:val="center"/>
            <w:hideMark/>
          </w:tcPr>
          <w:p w14:paraId="2F48CD52"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2,3</w:t>
            </w:r>
          </w:p>
        </w:tc>
      </w:tr>
      <w:tr w:rsidR="00CE2D9B" w:rsidRPr="0001038D" w14:paraId="04FB24D4" w14:textId="77777777" w:rsidTr="001F3322">
        <w:trPr>
          <w:tblCellSpacing w:w="15" w:type="dxa"/>
        </w:trPr>
        <w:tc>
          <w:tcPr>
            <w:tcW w:w="0" w:type="auto"/>
            <w:vAlign w:val="center"/>
            <w:hideMark/>
          </w:tcPr>
          <w:p w14:paraId="7EDB621A"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Suministro de electricidad, gas, vapor y aire acondicionado</w:t>
            </w:r>
          </w:p>
        </w:tc>
        <w:tc>
          <w:tcPr>
            <w:tcW w:w="0" w:type="auto"/>
            <w:vAlign w:val="center"/>
            <w:hideMark/>
          </w:tcPr>
          <w:p w14:paraId="414F7319"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1,7</w:t>
            </w:r>
          </w:p>
        </w:tc>
        <w:tc>
          <w:tcPr>
            <w:tcW w:w="0" w:type="auto"/>
            <w:vAlign w:val="center"/>
            <w:hideMark/>
          </w:tcPr>
          <w:p w14:paraId="1FFF5AAE"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1,7</w:t>
            </w:r>
          </w:p>
        </w:tc>
        <w:tc>
          <w:tcPr>
            <w:tcW w:w="0" w:type="auto"/>
            <w:vAlign w:val="center"/>
            <w:hideMark/>
          </w:tcPr>
          <w:p w14:paraId="22467B76"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-0,3</w:t>
            </w:r>
          </w:p>
        </w:tc>
      </w:tr>
      <w:tr w:rsidR="00CE2D9B" w:rsidRPr="0001038D" w14:paraId="04339727" w14:textId="77777777" w:rsidTr="001F3322">
        <w:trPr>
          <w:tblCellSpacing w:w="15" w:type="dxa"/>
        </w:trPr>
        <w:tc>
          <w:tcPr>
            <w:tcW w:w="0" w:type="auto"/>
            <w:vAlign w:val="center"/>
            <w:hideMark/>
          </w:tcPr>
          <w:p w14:paraId="31C08D04"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Construcción</w:t>
            </w:r>
          </w:p>
        </w:tc>
        <w:tc>
          <w:tcPr>
            <w:tcW w:w="0" w:type="auto"/>
            <w:vAlign w:val="center"/>
            <w:hideMark/>
          </w:tcPr>
          <w:p w14:paraId="42EEAE8A"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1,3</w:t>
            </w:r>
          </w:p>
        </w:tc>
        <w:tc>
          <w:tcPr>
            <w:tcW w:w="0" w:type="auto"/>
            <w:vAlign w:val="center"/>
            <w:hideMark/>
          </w:tcPr>
          <w:p w14:paraId="59AAC709"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1,3</w:t>
            </w:r>
          </w:p>
        </w:tc>
        <w:tc>
          <w:tcPr>
            <w:tcW w:w="0" w:type="auto"/>
            <w:vAlign w:val="center"/>
            <w:hideMark/>
          </w:tcPr>
          <w:p w14:paraId="07A29B7C"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0,7</w:t>
            </w:r>
          </w:p>
        </w:tc>
      </w:tr>
      <w:tr w:rsidR="00CE2D9B" w:rsidRPr="0001038D" w14:paraId="3D7A5587" w14:textId="77777777" w:rsidTr="001F3322">
        <w:trPr>
          <w:tblCellSpacing w:w="15" w:type="dxa"/>
        </w:trPr>
        <w:tc>
          <w:tcPr>
            <w:tcW w:w="0" w:type="auto"/>
            <w:vAlign w:val="center"/>
            <w:hideMark/>
          </w:tcPr>
          <w:p w14:paraId="4A3A61FF"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 xml:space="preserve">Comercio al por mayor y al por menor; reparación de vehículos; transporte; </w:t>
            </w:r>
            <w:r w:rsidRPr="0001038D">
              <w:rPr>
                <w:rFonts w:ascii="Times New Roman" w:hAnsi="Times New Roman"/>
                <w:sz w:val="24"/>
                <w:szCs w:val="24"/>
              </w:rPr>
              <w:lastRenderedPageBreak/>
              <w:t>alojamiento y servicios de comida</w:t>
            </w:r>
          </w:p>
        </w:tc>
        <w:tc>
          <w:tcPr>
            <w:tcW w:w="0" w:type="auto"/>
            <w:vAlign w:val="center"/>
            <w:hideMark/>
          </w:tcPr>
          <w:p w14:paraId="3CCE61A2"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lastRenderedPageBreak/>
              <w:t>2,9</w:t>
            </w:r>
          </w:p>
        </w:tc>
        <w:tc>
          <w:tcPr>
            <w:tcW w:w="0" w:type="auto"/>
            <w:vAlign w:val="center"/>
            <w:hideMark/>
          </w:tcPr>
          <w:p w14:paraId="54845034"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2,9</w:t>
            </w:r>
          </w:p>
        </w:tc>
        <w:tc>
          <w:tcPr>
            <w:tcW w:w="0" w:type="auto"/>
            <w:vAlign w:val="center"/>
            <w:hideMark/>
          </w:tcPr>
          <w:p w14:paraId="7305B840"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0,4</w:t>
            </w:r>
          </w:p>
        </w:tc>
      </w:tr>
      <w:tr w:rsidR="00CE2D9B" w:rsidRPr="0001038D" w14:paraId="12D0BD4A" w14:textId="77777777" w:rsidTr="001F3322">
        <w:trPr>
          <w:tblCellSpacing w:w="15" w:type="dxa"/>
        </w:trPr>
        <w:tc>
          <w:tcPr>
            <w:tcW w:w="0" w:type="auto"/>
            <w:vAlign w:val="center"/>
            <w:hideMark/>
          </w:tcPr>
          <w:p w14:paraId="192FF3A3"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Información y comunicaciones</w:t>
            </w:r>
          </w:p>
        </w:tc>
        <w:tc>
          <w:tcPr>
            <w:tcW w:w="0" w:type="auto"/>
            <w:vAlign w:val="center"/>
            <w:hideMark/>
          </w:tcPr>
          <w:p w14:paraId="5FA274A7"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1,9</w:t>
            </w:r>
          </w:p>
        </w:tc>
        <w:tc>
          <w:tcPr>
            <w:tcW w:w="0" w:type="auto"/>
            <w:vAlign w:val="center"/>
            <w:hideMark/>
          </w:tcPr>
          <w:p w14:paraId="76620C99"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1,9</w:t>
            </w:r>
          </w:p>
        </w:tc>
        <w:tc>
          <w:tcPr>
            <w:tcW w:w="0" w:type="auto"/>
            <w:vAlign w:val="center"/>
            <w:hideMark/>
          </w:tcPr>
          <w:p w14:paraId="2A8A32EF"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0,6</w:t>
            </w:r>
          </w:p>
        </w:tc>
      </w:tr>
      <w:tr w:rsidR="00CE2D9B" w:rsidRPr="0001038D" w14:paraId="0C0E8D79" w14:textId="77777777" w:rsidTr="001F3322">
        <w:trPr>
          <w:tblCellSpacing w:w="15" w:type="dxa"/>
        </w:trPr>
        <w:tc>
          <w:tcPr>
            <w:tcW w:w="0" w:type="auto"/>
            <w:vAlign w:val="center"/>
            <w:hideMark/>
          </w:tcPr>
          <w:p w14:paraId="6CFA77C7"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Actividades financieras y de seguros</w:t>
            </w:r>
          </w:p>
        </w:tc>
        <w:tc>
          <w:tcPr>
            <w:tcW w:w="0" w:type="auto"/>
            <w:vAlign w:val="center"/>
            <w:hideMark/>
          </w:tcPr>
          <w:p w14:paraId="5FD1FA76"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3,5</w:t>
            </w:r>
          </w:p>
        </w:tc>
        <w:tc>
          <w:tcPr>
            <w:tcW w:w="0" w:type="auto"/>
            <w:vAlign w:val="center"/>
            <w:hideMark/>
          </w:tcPr>
          <w:p w14:paraId="158273BC"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3,5</w:t>
            </w:r>
          </w:p>
        </w:tc>
        <w:tc>
          <w:tcPr>
            <w:tcW w:w="0" w:type="auto"/>
            <w:vAlign w:val="center"/>
            <w:hideMark/>
          </w:tcPr>
          <w:p w14:paraId="489EB83B"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2,2</w:t>
            </w:r>
          </w:p>
        </w:tc>
      </w:tr>
      <w:tr w:rsidR="00CE2D9B" w:rsidRPr="0001038D" w14:paraId="1D931593" w14:textId="77777777" w:rsidTr="001F3322">
        <w:trPr>
          <w:tblCellSpacing w:w="15" w:type="dxa"/>
        </w:trPr>
        <w:tc>
          <w:tcPr>
            <w:tcW w:w="0" w:type="auto"/>
            <w:vAlign w:val="center"/>
            <w:hideMark/>
          </w:tcPr>
          <w:p w14:paraId="25560CDC"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Actividades inmobiliarias</w:t>
            </w:r>
          </w:p>
        </w:tc>
        <w:tc>
          <w:tcPr>
            <w:tcW w:w="0" w:type="auto"/>
            <w:vAlign w:val="center"/>
            <w:hideMark/>
          </w:tcPr>
          <w:p w14:paraId="71382CB6"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1,8</w:t>
            </w:r>
          </w:p>
        </w:tc>
        <w:tc>
          <w:tcPr>
            <w:tcW w:w="0" w:type="auto"/>
            <w:vAlign w:val="center"/>
            <w:hideMark/>
          </w:tcPr>
          <w:p w14:paraId="13182553"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1,8</w:t>
            </w:r>
          </w:p>
        </w:tc>
        <w:tc>
          <w:tcPr>
            <w:tcW w:w="0" w:type="auto"/>
            <w:vAlign w:val="center"/>
            <w:hideMark/>
          </w:tcPr>
          <w:p w14:paraId="205CA783"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0,5</w:t>
            </w:r>
          </w:p>
        </w:tc>
      </w:tr>
      <w:tr w:rsidR="00CE2D9B" w:rsidRPr="0001038D" w14:paraId="39B282E4" w14:textId="77777777" w:rsidTr="001F3322">
        <w:trPr>
          <w:tblCellSpacing w:w="15" w:type="dxa"/>
        </w:trPr>
        <w:tc>
          <w:tcPr>
            <w:tcW w:w="0" w:type="auto"/>
            <w:vAlign w:val="center"/>
            <w:hideMark/>
          </w:tcPr>
          <w:p w14:paraId="2EAF58BC"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Actividades profesionales, científicas y técnicas</w:t>
            </w:r>
          </w:p>
        </w:tc>
        <w:tc>
          <w:tcPr>
            <w:tcW w:w="0" w:type="auto"/>
            <w:vAlign w:val="center"/>
            <w:hideMark/>
          </w:tcPr>
          <w:p w14:paraId="17EBDDD8"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1,4</w:t>
            </w:r>
          </w:p>
        </w:tc>
        <w:tc>
          <w:tcPr>
            <w:tcW w:w="0" w:type="auto"/>
            <w:vAlign w:val="center"/>
            <w:hideMark/>
          </w:tcPr>
          <w:p w14:paraId="4EAA6E20"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1,4</w:t>
            </w:r>
          </w:p>
        </w:tc>
        <w:tc>
          <w:tcPr>
            <w:tcW w:w="0" w:type="auto"/>
            <w:vAlign w:val="center"/>
            <w:hideMark/>
          </w:tcPr>
          <w:p w14:paraId="7B4FA67A"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0,8</w:t>
            </w:r>
          </w:p>
        </w:tc>
      </w:tr>
      <w:tr w:rsidR="00CE2D9B" w:rsidRPr="0001038D" w14:paraId="314814F1" w14:textId="77777777" w:rsidTr="001F3322">
        <w:trPr>
          <w:tblCellSpacing w:w="15" w:type="dxa"/>
        </w:trPr>
        <w:tc>
          <w:tcPr>
            <w:tcW w:w="0" w:type="auto"/>
            <w:vAlign w:val="center"/>
            <w:hideMark/>
          </w:tcPr>
          <w:p w14:paraId="10544650"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Administración pública y defensa; educación; salud</w:t>
            </w:r>
          </w:p>
        </w:tc>
        <w:tc>
          <w:tcPr>
            <w:tcW w:w="0" w:type="auto"/>
            <w:vAlign w:val="center"/>
            <w:hideMark/>
          </w:tcPr>
          <w:p w14:paraId="0C1A2A9B"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5,7</w:t>
            </w:r>
          </w:p>
        </w:tc>
        <w:tc>
          <w:tcPr>
            <w:tcW w:w="0" w:type="auto"/>
            <w:vAlign w:val="center"/>
            <w:hideMark/>
          </w:tcPr>
          <w:p w14:paraId="62E130FB"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5,7</w:t>
            </w:r>
          </w:p>
        </w:tc>
        <w:tc>
          <w:tcPr>
            <w:tcW w:w="0" w:type="auto"/>
            <w:vAlign w:val="center"/>
            <w:hideMark/>
          </w:tcPr>
          <w:p w14:paraId="7421019F"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0,7</w:t>
            </w:r>
          </w:p>
        </w:tc>
      </w:tr>
      <w:tr w:rsidR="00CE2D9B" w:rsidRPr="0001038D" w14:paraId="4143C608" w14:textId="77777777" w:rsidTr="001F3322">
        <w:trPr>
          <w:tblCellSpacing w:w="15" w:type="dxa"/>
        </w:trPr>
        <w:tc>
          <w:tcPr>
            <w:tcW w:w="0" w:type="auto"/>
            <w:vAlign w:val="center"/>
            <w:hideMark/>
          </w:tcPr>
          <w:p w14:paraId="355835D9"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Actividades artísticas, de entretenimiento y recreación y otras actividades de servicios</w:t>
            </w:r>
          </w:p>
        </w:tc>
        <w:tc>
          <w:tcPr>
            <w:tcW w:w="0" w:type="auto"/>
            <w:vAlign w:val="center"/>
            <w:hideMark/>
          </w:tcPr>
          <w:p w14:paraId="14168693"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3,1</w:t>
            </w:r>
          </w:p>
        </w:tc>
        <w:tc>
          <w:tcPr>
            <w:tcW w:w="0" w:type="auto"/>
            <w:vAlign w:val="center"/>
            <w:hideMark/>
          </w:tcPr>
          <w:p w14:paraId="3F35667B"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3,1</w:t>
            </w:r>
          </w:p>
        </w:tc>
        <w:tc>
          <w:tcPr>
            <w:tcW w:w="0" w:type="auto"/>
            <w:vAlign w:val="center"/>
            <w:hideMark/>
          </w:tcPr>
          <w:p w14:paraId="7EA9558C"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sz w:val="24"/>
                <w:szCs w:val="24"/>
              </w:rPr>
              <w:t>1,4</w:t>
            </w:r>
          </w:p>
        </w:tc>
      </w:tr>
      <w:tr w:rsidR="00CE2D9B" w:rsidRPr="0001038D" w14:paraId="22DA70B2" w14:textId="77777777" w:rsidTr="001F3322">
        <w:trPr>
          <w:tblCellSpacing w:w="15" w:type="dxa"/>
        </w:trPr>
        <w:tc>
          <w:tcPr>
            <w:tcW w:w="0" w:type="auto"/>
            <w:vAlign w:val="center"/>
            <w:hideMark/>
          </w:tcPr>
          <w:p w14:paraId="60110994"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b/>
                <w:bCs/>
                <w:sz w:val="24"/>
                <w:szCs w:val="24"/>
              </w:rPr>
              <w:t>Valor agregado bruto</w:t>
            </w:r>
          </w:p>
        </w:tc>
        <w:tc>
          <w:tcPr>
            <w:tcW w:w="0" w:type="auto"/>
            <w:vAlign w:val="center"/>
            <w:hideMark/>
          </w:tcPr>
          <w:p w14:paraId="08A96975"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2,2</w:t>
            </w:r>
          </w:p>
        </w:tc>
        <w:tc>
          <w:tcPr>
            <w:tcW w:w="0" w:type="auto"/>
            <w:vAlign w:val="center"/>
            <w:hideMark/>
          </w:tcPr>
          <w:p w14:paraId="663F5630"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2,2</w:t>
            </w:r>
          </w:p>
        </w:tc>
        <w:tc>
          <w:tcPr>
            <w:tcW w:w="0" w:type="auto"/>
            <w:vAlign w:val="center"/>
            <w:hideMark/>
          </w:tcPr>
          <w:p w14:paraId="26DA617B"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0,6</w:t>
            </w:r>
          </w:p>
        </w:tc>
      </w:tr>
      <w:tr w:rsidR="00CE2D9B" w:rsidRPr="0001038D" w14:paraId="43BF5225" w14:textId="77777777" w:rsidTr="001F3322">
        <w:trPr>
          <w:tblCellSpacing w:w="15" w:type="dxa"/>
        </w:trPr>
        <w:tc>
          <w:tcPr>
            <w:tcW w:w="0" w:type="auto"/>
            <w:vAlign w:val="center"/>
            <w:hideMark/>
          </w:tcPr>
          <w:p w14:paraId="31221B4E"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sz w:val="24"/>
                <w:szCs w:val="24"/>
              </w:rPr>
              <w:t>Impuestos menos subvenciones sobre los productos</w:t>
            </w:r>
          </w:p>
        </w:tc>
        <w:tc>
          <w:tcPr>
            <w:tcW w:w="0" w:type="auto"/>
            <w:vAlign w:val="center"/>
            <w:hideMark/>
          </w:tcPr>
          <w:p w14:paraId="047E537C"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2,3</w:t>
            </w:r>
          </w:p>
        </w:tc>
        <w:tc>
          <w:tcPr>
            <w:tcW w:w="0" w:type="auto"/>
            <w:vAlign w:val="center"/>
            <w:hideMark/>
          </w:tcPr>
          <w:p w14:paraId="7D556ED8"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2,3</w:t>
            </w:r>
          </w:p>
        </w:tc>
        <w:tc>
          <w:tcPr>
            <w:tcW w:w="0" w:type="auto"/>
            <w:vAlign w:val="center"/>
            <w:hideMark/>
          </w:tcPr>
          <w:p w14:paraId="518A5A84"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0,5</w:t>
            </w:r>
          </w:p>
        </w:tc>
      </w:tr>
      <w:tr w:rsidR="00CE2D9B" w:rsidRPr="0001038D" w14:paraId="5D35DC12" w14:textId="77777777" w:rsidTr="001F3322">
        <w:trPr>
          <w:tblCellSpacing w:w="15" w:type="dxa"/>
        </w:trPr>
        <w:tc>
          <w:tcPr>
            <w:tcW w:w="0" w:type="auto"/>
            <w:vAlign w:val="center"/>
            <w:hideMark/>
          </w:tcPr>
          <w:p w14:paraId="1DBF2744" w14:textId="77777777" w:rsidR="00CE2D9B" w:rsidRPr="0001038D" w:rsidRDefault="00CE2D9B" w:rsidP="001F3322">
            <w:pPr>
              <w:spacing w:after="0" w:line="240" w:lineRule="auto"/>
              <w:rPr>
                <w:rFonts w:ascii="Times New Roman" w:hAnsi="Times New Roman"/>
                <w:sz w:val="24"/>
                <w:szCs w:val="24"/>
              </w:rPr>
            </w:pPr>
            <w:r w:rsidRPr="0001038D">
              <w:rPr>
                <w:rFonts w:ascii="Times New Roman" w:hAnsi="Times New Roman"/>
                <w:b/>
                <w:bCs/>
                <w:sz w:val="24"/>
                <w:szCs w:val="24"/>
              </w:rPr>
              <w:t>Producto Interno Bruto (PIB)</w:t>
            </w:r>
          </w:p>
        </w:tc>
        <w:tc>
          <w:tcPr>
            <w:tcW w:w="0" w:type="auto"/>
            <w:vAlign w:val="center"/>
            <w:hideMark/>
          </w:tcPr>
          <w:p w14:paraId="49521CAA"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2,2</w:t>
            </w:r>
          </w:p>
        </w:tc>
        <w:tc>
          <w:tcPr>
            <w:tcW w:w="0" w:type="auto"/>
            <w:vAlign w:val="center"/>
            <w:hideMark/>
          </w:tcPr>
          <w:p w14:paraId="6E22921A"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2,2</w:t>
            </w:r>
          </w:p>
        </w:tc>
        <w:tc>
          <w:tcPr>
            <w:tcW w:w="0" w:type="auto"/>
            <w:vAlign w:val="center"/>
            <w:hideMark/>
          </w:tcPr>
          <w:p w14:paraId="3F4BE250" w14:textId="77777777" w:rsidR="00CE2D9B" w:rsidRPr="0001038D" w:rsidRDefault="00CE2D9B" w:rsidP="001F3322">
            <w:pPr>
              <w:spacing w:after="0" w:line="240" w:lineRule="auto"/>
              <w:jc w:val="center"/>
              <w:rPr>
                <w:rFonts w:ascii="Times New Roman" w:hAnsi="Times New Roman"/>
                <w:sz w:val="24"/>
                <w:szCs w:val="24"/>
              </w:rPr>
            </w:pPr>
            <w:r w:rsidRPr="0001038D">
              <w:rPr>
                <w:rFonts w:ascii="Times New Roman" w:hAnsi="Times New Roman"/>
                <w:b/>
                <w:bCs/>
                <w:sz w:val="24"/>
                <w:szCs w:val="24"/>
              </w:rPr>
              <w:t>0,6</w:t>
            </w:r>
          </w:p>
        </w:tc>
      </w:tr>
    </w:tbl>
    <w:p w14:paraId="39355EB1" w14:textId="77777777" w:rsidR="00DC4F77" w:rsidRPr="00DC4F77" w:rsidRDefault="00DC4F77" w:rsidP="00AA3AA2">
      <w:pPr>
        <w:spacing w:after="120"/>
        <w:rPr>
          <w:rFonts w:cs="Arial"/>
          <w:szCs w:val="20"/>
        </w:rPr>
      </w:pPr>
    </w:p>
    <w:p w14:paraId="27CD8CB5" w14:textId="63CE0198" w:rsidR="00164663" w:rsidRPr="00DC4F77" w:rsidRDefault="04FFE373" w:rsidP="005D6C79">
      <w:pPr>
        <w:pStyle w:val="Prrafodelista"/>
        <w:numPr>
          <w:ilvl w:val="0"/>
          <w:numId w:val="3"/>
        </w:numPr>
        <w:rPr>
          <w:rFonts w:cs="Arial"/>
          <w:b/>
          <w:bCs/>
          <w:spacing w:val="1"/>
          <w:szCs w:val="20"/>
        </w:rPr>
      </w:pPr>
      <w:r w:rsidRPr="00DC4F77">
        <w:rPr>
          <w:rFonts w:cs="Arial"/>
          <w:b/>
          <w:bCs/>
          <w:szCs w:val="20"/>
        </w:rPr>
        <w:t>CONTEXTO</w:t>
      </w:r>
      <w:r w:rsidR="414ED1AB" w:rsidRPr="00DC4F77">
        <w:rPr>
          <w:rFonts w:cs="Arial"/>
          <w:b/>
          <w:bCs/>
          <w:szCs w:val="20"/>
        </w:rPr>
        <w:t xml:space="preserve"> </w:t>
      </w:r>
      <w:r w:rsidR="613F323D" w:rsidRPr="00DC4F77">
        <w:rPr>
          <w:rFonts w:cs="Arial"/>
          <w:b/>
          <w:bCs/>
          <w:szCs w:val="20"/>
        </w:rPr>
        <w:t>DEMOGRÁFICO</w:t>
      </w:r>
      <w:r w:rsidR="43D8F72C" w:rsidRPr="00DC4F77">
        <w:rPr>
          <w:rFonts w:cs="Arial"/>
          <w:b/>
          <w:bCs/>
          <w:szCs w:val="20"/>
        </w:rPr>
        <w:t>,</w:t>
      </w:r>
      <w:r w:rsidR="613F323D" w:rsidRPr="00DC4F77">
        <w:rPr>
          <w:rFonts w:cs="Arial"/>
          <w:b/>
          <w:bCs/>
          <w:szCs w:val="20"/>
        </w:rPr>
        <w:t xml:space="preserve"> SOCIAL</w:t>
      </w:r>
      <w:r w:rsidR="43D8F72C" w:rsidRPr="00DC4F77">
        <w:rPr>
          <w:rFonts w:cs="Arial"/>
          <w:b/>
          <w:bCs/>
          <w:szCs w:val="20"/>
        </w:rPr>
        <w:t xml:space="preserve"> Y ECONÓMICO</w:t>
      </w:r>
      <w:r w:rsidRPr="00DC4F77">
        <w:rPr>
          <w:rFonts w:cs="Arial"/>
          <w:b/>
          <w:bCs/>
          <w:szCs w:val="20"/>
        </w:rPr>
        <w:t xml:space="preserve"> DE </w:t>
      </w:r>
      <w:r w:rsidR="230A57C3" w:rsidRPr="00DC4F77">
        <w:rPr>
          <w:rFonts w:cs="Arial"/>
          <w:b/>
          <w:bCs/>
          <w:spacing w:val="1"/>
          <w:szCs w:val="20"/>
        </w:rPr>
        <w:t>L</w:t>
      </w:r>
      <w:r w:rsidR="74F44BBB" w:rsidRPr="00DC4F77">
        <w:rPr>
          <w:rFonts w:cs="Arial"/>
          <w:b/>
          <w:bCs/>
          <w:szCs w:val="20"/>
        </w:rPr>
        <w:t>A COMUNIDAD</w:t>
      </w:r>
    </w:p>
    <w:p w14:paraId="13046807" w14:textId="77777777" w:rsidR="00057F7A" w:rsidRPr="00DC4F77" w:rsidRDefault="00057F7A" w:rsidP="00057F7A">
      <w:pPr>
        <w:pStyle w:val="Prrafodelista"/>
        <w:rPr>
          <w:rFonts w:cs="Arial"/>
          <w:b/>
          <w:bCs/>
          <w:spacing w:val="1"/>
          <w:szCs w:val="20"/>
        </w:rPr>
      </w:pPr>
    </w:p>
    <w:p w14:paraId="00B86391" w14:textId="40A31017" w:rsidR="00497F71" w:rsidRPr="005B3F0E" w:rsidRDefault="00497F71" w:rsidP="00497F71">
      <w:pPr>
        <w:rPr>
          <w:rFonts w:cs="Arial"/>
          <w:b/>
          <w:bCs/>
          <w:spacing w:val="1"/>
          <w:sz w:val="21"/>
          <w:szCs w:val="21"/>
        </w:rPr>
      </w:pPr>
      <w:r w:rsidRPr="005B3F0E">
        <w:rPr>
          <w:rFonts w:cs="Arial"/>
          <w:b/>
          <w:bCs/>
          <w:spacing w:val="1"/>
          <w:sz w:val="21"/>
          <w:szCs w:val="21"/>
        </w:rPr>
        <w:t xml:space="preserve">Extensión territorial </w:t>
      </w:r>
    </w:p>
    <w:p w14:paraId="4EE8A685" w14:textId="77777777" w:rsidR="00AF3971" w:rsidRPr="005B3F0E" w:rsidRDefault="00AF3971" w:rsidP="00164663">
      <w:pPr>
        <w:pStyle w:val="Captulo9"/>
        <w:numPr>
          <w:ilvl w:val="0"/>
          <w:numId w:val="0"/>
        </w:numPr>
        <w:rPr>
          <w:rFonts w:ascii="Arial" w:hAnsi="Arial" w:cs="Arial"/>
          <w:color w:val="2A2A2A"/>
          <w:sz w:val="21"/>
          <w:szCs w:val="21"/>
        </w:rPr>
      </w:pPr>
      <w:r w:rsidRPr="005B3F0E">
        <w:rPr>
          <w:rFonts w:ascii="Arial" w:hAnsi="Arial" w:cs="Arial"/>
          <w:color w:val="2A2A2A"/>
          <w:sz w:val="21"/>
          <w:szCs w:val="21"/>
        </w:rPr>
        <w:t xml:space="preserve">El Municipio de Guarne limita al norte con los municipios de Copacabana y Girardota, al occidente con la ciudad de Medellín, al sur con el municipio de Rionegro, y al oriente y nororiente con el municipio de San Vicente. Guarne se localiza al oriente del departamento de Antioquia, y su territorio está cruzado por la Autopista Medellín - Bogotá, que lo recorre en dirección transversal de occidente a suroriente, y coloca su cabecera municipal a una distancia de 21 kilómetros de la capital departamental. Guarne está ubicado a 6 grados, 17 minutos, 55 segundos de latitud norte y a 75 grados, 24 minutos y 20 segundos de longitud oeste de Greenwich. La temperatura promedio de la cabecera es de 17 grados centígrados y su altura es de 2.150 metros sobre el nivel del mar, lo cual sitúa la totalidad del municipio en clima frío y todas sus tierras en el piso térmico frío. El Alto de Guarne, ubicado a 2.400 metros sobre el nivel del mar, es su altura más sobresaliente. Su extensión geográfica es de 157 kilómetros cuadrados; el municipio está ubicado sobre el ramal oriental de la cordillera Central, con una altura que oscila entre los 2.100 y los 2.400 metros sobre el nivel del mar. Se encuentra a 25 minutos de la ciudad de Medellín, por la autopista que de ésta ciudad conduce a </w:t>
      </w:r>
      <w:r w:rsidRPr="005B3F0E">
        <w:rPr>
          <w:rFonts w:ascii="Arial" w:hAnsi="Arial" w:cs="Arial"/>
          <w:color w:val="2A2A2A"/>
          <w:sz w:val="21"/>
          <w:szCs w:val="21"/>
        </w:rPr>
        <w:lastRenderedPageBreak/>
        <w:t>Bogotá. El municipio de Guarne recibe los apelativos de "La puerta del oriente antioqueño" y "Pueblo Comunero".</w:t>
      </w:r>
    </w:p>
    <w:p w14:paraId="68702555" w14:textId="77777777" w:rsidR="00AF3971" w:rsidRPr="005B3F0E" w:rsidRDefault="00AF3971" w:rsidP="00164663">
      <w:pPr>
        <w:pStyle w:val="Captulo9"/>
        <w:numPr>
          <w:ilvl w:val="0"/>
          <w:numId w:val="0"/>
        </w:numPr>
        <w:rPr>
          <w:rFonts w:ascii="Arial" w:hAnsi="Arial" w:cs="Arial"/>
          <w:color w:val="2A2A2A"/>
          <w:sz w:val="21"/>
          <w:szCs w:val="21"/>
        </w:rPr>
      </w:pPr>
    </w:p>
    <w:p w14:paraId="4F7E6C37" w14:textId="77777777" w:rsidR="00DC4F77" w:rsidRPr="005B3F0E" w:rsidRDefault="00DC4F77" w:rsidP="00164663">
      <w:pPr>
        <w:pStyle w:val="Captulo9"/>
        <w:numPr>
          <w:ilvl w:val="0"/>
          <w:numId w:val="0"/>
        </w:numPr>
        <w:rPr>
          <w:rFonts w:ascii="Arial" w:hAnsi="Arial" w:cs="Arial"/>
          <w:color w:val="2A2A2A"/>
          <w:sz w:val="21"/>
          <w:szCs w:val="21"/>
        </w:rPr>
      </w:pPr>
    </w:p>
    <w:p w14:paraId="291A351B" w14:textId="4E492DD5" w:rsidR="00497F71" w:rsidRPr="005B3F0E" w:rsidRDefault="00497F71" w:rsidP="00164663">
      <w:pPr>
        <w:pStyle w:val="Captulo9"/>
        <w:numPr>
          <w:ilvl w:val="0"/>
          <w:numId w:val="0"/>
        </w:numPr>
        <w:rPr>
          <w:rFonts w:ascii="Arial" w:eastAsia="Times New Roman" w:hAnsi="Arial" w:cs="Arial"/>
          <w:b/>
          <w:sz w:val="21"/>
          <w:szCs w:val="21"/>
          <w:lang w:val="es-CO" w:eastAsia="es-CO"/>
        </w:rPr>
      </w:pPr>
      <w:r w:rsidRPr="005B3F0E">
        <w:rPr>
          <w:rFonts w:ascii="Arial" w:eastAsia="Times New Roman" w:hAnsi="Arial" w:cs="Arial"/>
          <w:b/>
          <w:sz w:val="21"/>
          <w:szCs w:val="21"/>
          <w:lang w:val="es-CO" w:eastAsia="es-CO"/>
        </w:rPr>
        <w:t xml:space="preserve">Análisis Demográfico </w:t>
      </w:r>
    </w:p>
    <w:p w14:paraId="6D7416C3" w14:textId="77777777" w:rsidR="00497F71" w:rsidRPr="005B3F0E" w:rsidRDefault="00497F71" w:rsidP="00164663">
      <w:pPr>
        <w:pStyle w:val="Captulo9"/>
        <w:numPr>
          <w:ilvl w:val="0"/>
          <w:numId w:val="0"/>
        </w:numPr>
        <w:rPr>
          <w:rFonts w:ascii="Arial" w:eastAsia="Times New Roman" w:hAnsi="Arial" w:cs="Arial"/>
          <w:sz w:val="21"/>
          <w:szCs w:val="21"/>
          <w:highlight w:val="lightGray"/>
          <w:lang w:val="es-CO" w:eastAsia="es-CO"/>
        </w:rPr>
      </w:pPr>
    </w:p>
    <w:p w14:paraId="1F959974" w14:textId="5C4DDE47" w:rsidR="00497F71" w:rsidRPr="005B3F0E" w:rsidRDefault="00B33ACF" w:rsidP="00057F7A">
      <w:pPr>
        <w:pStyle w:val="Captulo9"/>
        <w:numPr>
          <w:ilvl w:val="0"/>
          <w:numId w:val="0"/>
        </w:numPr>
        <w:rPr>
          <w:rFonts w:ascii="Arial" w:hAnsi="Arial" w:cs="Arial"/>
          <w:sz w:val="21"/>
          <w:szCs w:val="21"/>
          <w:shd w:val="clear" w:color="auto" w:fill="FFFFFF"/>
        </w:rPr>
      </w:pPr>
      <w:r w:rsidRPr="005B3F0E">
        <w:rPr>
          <w:rFonts w:ascii="Arial" w:hAnsi="Arial" w:cs="Arial"/>
          <w:sz w:val="21"/>
          <w:szCs w:val="21"/>
          <w:shd w:val="clear" w:color="auto" w:fill="FFFFFF"/>
        </w:rPr>
        <w:t>Según la Proyección Dan</w:t>
      </w:r>
      <w:r w:rsidR="002E74CB" w:rsidRPr="005B3F0E">
        <w:rPr>
          <w:rFonts w:ascii="Arial" w:hAnsi="Arial" w:cs="Arial"/>
          <w:sz w:val="21"/>
          <w:szCs w:val="21"/>
          <w:shd w:val="clear" w:color="auto" w:fill="FFFFFF"/>
        </w:rPr>
        <w:t>e 2026</w:t>
      </w:r>
      <w:r w:rsidR="00497F71" w:rsidRPr="005B3F0E">
        <w:rPr>
          <w:rFonts w:ascii="Arial" w:hAnsi="Arial" w:cs="Arial"/>
          <w:sz w:val="21"/>
          <w:szCs w:val="21"/>
          <w:shd w:val="clear" w:color="auto" w:fill="FFFFFF"/>
        </w:rPr>
        <w:t xml:space="preserve"> el Municipio de Guarn</w:t>
      </w:r>
      <w:r w:rsidRPr="005B3F0E">
        <w:rPr>
          <w:rFonts w:ascii="Arial" w:hAnsi="Arial" w:cs="Arial"/>
          <w:sz w:val="21"/>
          <w:szCs w:val="21"/>
          <w:shd w:val="clear" w:color="auto" w:fill="FFFFFF"/>
        </w:rPr>
        <w:t xml:space="preserve">e tiene una población de </w:t>
      </w:r>
      <w:r w:rsidR="002E74CB" w:rsidRPr="005B3F0E">
        <w:rPr>
          <w:rFonts w:ascii="Arial" w:hAnsi="Arial" w:cs="Arial"/>
          <w:color w:val="001D35"/>
          <w:sz w:val="21"/>
          <w:szCs w:val="21"/>
          <w:shd w:val="clear" w:color="auto" w:fill="FFFFFF"/>
        </w:rPr>
        <w:t xml:space="preserve">65.173 </w:t>
      </w:r>
      <w:r w:rsidR="00497F71" w:rsidRPr="005B3F0E">
        <w:rPr>
          <w:rFonts w:ascii="Arial" w:hAnsi="Arial" w:cs="Arial"/>
          <w:sz w:val="21"/>
          <w:szCs w:val="21"/>
          <w:shd w:val="clear" w:color="auto" w:fill="FFFFFF"/>
        </w:rPr>
        <w:t>habitantes.</w:t>
      </w:r>
    </w:p>
    <w:p w14:paraId="43A625D6" w14:textId="77777777" w:rsidR="00497F71" w:rsidRPr="005B3F0E" w:rsidRDefault="00497F71" w:rsidP="00057F7A">
      <w:pPr>
        <w:pStyle w:val="Captulo9"/>
        <w:numPr>
          <w:ilvl w:val="0"/>
          <w:numId w:val="0"/>
        </w:numPr>
        <w:rPr>
          <w:rFonts w:ascii="Arial" w:hAnsi="Arial" w:cs="Arial"/>
          <w:sz w:val="21"/>
          <w:szCs w:val="21"/>
          <w:shd w:val="clear" w:color="auto" w:fill="FFFFFF"/>
        </w:rPr>
      </w:pPr>
    </w:p>
    <w:p w14:paraId="34099B4A" w14:textId="4D961DDC" w:rsidR="00057F7A" w:rsidRPr="005B3F0E" w:rsidRDefault="00057F7A" w:rsidP="00057F7A">
      <w:pPr>
        <w:shd w:val="clear" w:color="auto" w:fill="FFFFFF"/>
        <w:spacing w:before="120" w:after="120" w:line="240" w:lineRule="auto"/>
        <w:rPr>
          <w:rFonts w:cs="Arial"/>
          <w:sz w:val="21"/>
          <w:szCs w:val="21"/>
        </w:rPr>
      </w:pPr>
      <w:r w:rsidRPr="005B3F0E">
        <w:rPr>
          <w:rFonts w:cs="Arial"/>
          <w:i/>
          <w:iCs/>
          <w:sz w:val="21"/>
          <w:szCs w:val="21"/>
        </w:rPr>
        <w:t>Guarne</w:t>
      </w:r>
      <w:r w:rsidRPr="005B3F0E">
        <w:rPr>
          <w:rFonts w:cs="Arial"/>
          <w:sz w:val="21"/>
          <w:szCs w:val="21"/>
        </w:rPr>
        <w:t> tiene 36 veredas entre ellas </w:t>
      </w:r>
      <w:r w:rsidRPr="005B3F0E">
        <w:rPr>
          <w:rFonts w:cs="Arial"/>
          <w:i/>
          <w:iCs/>
          <w:sz w:val="21"/>
          <w:szCs w:val="21"/>
        </w:rPr>
        <w:t xml:space="preserve">El Colorado, Bellavista, Chaparral, Barro Blanco, Alto de la Virgen, </w:t>
      </w:r>
      <w:proofErr w:type="spellStart"/>
      <w:r w:rsidRPr="005B3F0E">
        <w:rPr>
          <w:rFonts w:cs="Arial"/>
          <w:i/>
          <w:iCs/>
          <w:sz w:val="21"/>
          <w:szCs w:val="21"/>
        </w:rPr>
        <w:t>Guamito</w:t>
      </w:r>
      <w:proofErr w:type="spellEnd"/>
      <w:r w:rsidRPr="005B3F0E">
        <w:rPr>
          <w:rFonts w:cs="Arial"/>
          <w:i/>
          <w:iCs/>
          <w:sz w:val="21"/>
          <w:szCs w:val="21"/>
        </w:rPr>
        <w:t xml:space="preserve">, Piedras Blancas, Yolombal, San Ignacio, la clara, la clarita, hojas anchas, entre otras. </w:t>
      </w:r>
      <w:r w:rsidRPr="005B3F0E">
        <w:rPr>
          <w:rFonts w:cs="Arial"/>
          <w:sz w:val="21"/>
          <w:szCs w:val="21"/>
        </w:rPr>
        <w:t>Está comunicado por carretera con los municipios de </w:t>
      </w:r>
      <w:hyperlink r:id="rId11" w:tooltip="Copacabana (Antioquia)" w:history="1">
        <w:r w:rsidRPr="005B3F0E">
          <w:rPr>
            <w:rFonts w:cs="Arial"/>
            <w:sz w:val="21"/>
            <w:szCs w:val="21"/>
          </w:rPr>
          <w:t>Copacabana</w:t>
        </w:r>
      </w:hyperlink>
      <w:r w:rsidRPr="005B3F0E">
        <w:rPr>
          <w:rFonts w:cs="Arial"/>
          <w:sz w:val="21"/>
          <w:szCs w:val="21"/>
        </w:rPr>
        <w:t>, </w:t>
      </w:r>
      <w:hyperlink r:id="rId12" w:tooltip="Girardota" w:history="1">
        <w:r w:rsidRPr="005B3F0E">
          <w:rPr>
            <w:rFonts w:cs="Arial"/>
            <w:sz w:val="21"/>
            <w:szCs w:val="21"/>
          </w:rPr>
          <w:t>Girardota</w:t>
        </w:r>
      </w:hyperlink>
      <w:r w:rsidRPr="005B3F0E">
        <w:rPr>
          <w:rFonts w:cs="Arial"/>
          <w:sz w:val="21"/>
          <w:szCs w:val="21"/>
        </w:rPr>
        <w:t>, </w:t>
      </w:r>
      <w:hyperlink r:id="rId13" w:tooltip="San Vicente (Antioquia)" w:history="1">
        <w:r w:rsidRPr="005B3F0E">
          <w:rPr>
            <w:rFonts w:cs="Arial"/>
            <w:sz w:val="21"/>
            <w:szCs w:val="21"/>
          </w:rPr>
          <w:t>San Vicente</w:t>
        </w:r>
      </w:hyperlink>
      <w:r w:rsidRPr="005B3F0E">
        <w:rPr>
          <w:rFonts w:cs="Arial"/>
          <w:sz w:val="21"/>
          <w:szCs w:val="21"/>
        </w:rPr>
        <w:t>, </w:t>
      </w:r>
      <w:hyperlink r:id="rId14" w:tooltip="Rionegro (Antioquia)" w:history="1">
        <w:r w:rsidRPr="005B3F0E">
          <w:rPr>
            <w:rFonts w:cs="Arial"/>
            <w:sz w:val="21"/>
            <w:szCs w:val="21"/>
          </w:rPr>
          <w:t>Rionegro</w:t>
        </w:r>
      </w:hyperlink>
      <w:r w:rsidRPr="005B3F0E">
        <w:rPr>
          <w:rFonts w:cs="Arial"/>
          <w:sz w:val="21"/>
          <w:szCs w:val="21"/>
        </w:rPr>
        <w:t> y </w:t>
      </w:r>
      <w:hyperlink r:id="rId15" w:tooltip="Medellín (Colombia)" w:history="1">
        <w:r w:rsidRPr="005B3F0E">
          <w:rPr>
            <w:rFonts w:cs="Arial"/>
            <w:sz w:val="21"/>
            <w:szCs w:val="21"/>
          </w:rPr>
          <w:t>Medellín</w:t>
        </w:r>
      </w:hyperlink>
      <w:r w:rsidRPr="005B3F0E">
        <w:rPr>
          <w:rFonts w:cs="Arial"/>
          <w:sz w:val="21"/>
          <w:szCs w:val="21"/>
        </w:rPr>
        <w:t>.</w:t>
      </w:r>
    </w:p>
    <w:p w14:paraId="6F9734EE" w14:textId="77777777" w:rsidR="00057F7A" w:rsidRPr="005B3F0E" w:rsidRDefault="00057F7A" w:rsidP="00057F7A">
      <w:pPr>
        <w:shd w:val="clear" w:color="auto" w:fill="FFFFFF"/>
        <w:spacing w:before="120" w:after="120" w:line="240" w:lineRule="auto"/>
        <w:rPr>
          <w:rFonts w:cs="Arial"/>
          <w:sz w:val="21"/>
          <w:szCs w:val="21"/>
        </w:rPr>
      </w:pPr>
      <w:r w:rsidRPr="005B3F0E">
        <w:rPr>
          <w:rFonts w:cs="Arial"/>
          <w:sz w:val="21"/>
          <w:szCs w:val="21"/>
        </w:rPr>
        <w:t>La cabecera de Guarne es pequeña, conservando parte de su aspecto colonial, está edificada en la parte occidental de un valle circundado por colinas de pequeña elevación, a una altura de 2280 metros sobre el nivel del mar. Frente a la parte oriental del poblado corre en dirección nordeste el río Mosca, que nace en la cima de la montaña que separa el valle de Guarne del </w:t>
      </w:r>
      <w:hyperlink r:id="rId16" w:tooltip="Río Medellín" w:history="1">
        <w:r w:rsidRPr="005B3F0E">
          <w:rPr>
            <w:rFonts w:cs="Arial"/>
            <w:sz w:val="21"/>
            <w:szCs w:val="21"/>
          </w:rPr>
          <w:t>río Medellín</w:t>
        </w:r>
      </w:hyperlink>
      <w:r w:rsidRPr="005B3F0E">
        <w:rPr>
          <w:rFonts w:cs="Arial"/>
          <w:sz w:val="21"/>
          <w:szCs w:val="21"/>
        </w:rPr>
        <w:t> y rinde sus aguas al Rionegro. Por la margen derecha del río Mosca, frente a Guarne, recibe las aguas del torrente Brizuela.</w:t>
      </w:r>
    </w:p>
    <w:p w14:paraId="16D68081" w14:textId="77777777" w:rsidR="00057F7A" w:rsidRPr="005B3F0E" w:rsidRDefault="00057F7A" w:rsidP="00057F7A">
      <w:pPr>
        <w:shd w:val="clear" w:color="auto" w:fill="FFFFFF"/>
        <w:spacing w:before="120" w:after="120" w:line="240" w:lineRule="auto"/>
        <w:rPr>
          <w:rFonts w:cs="Arial"/>
          <w:sz w:val="21"/>
          <w:szCs w:val="21"/>
        </w:rPr>
      </w:pPr>
      <w:r w:rsidRPr="005B3F0E">
        <w:rPr>
          <w:rFonts w:cs="Arial"/>
          <w:sz w:val="21"/>
          <w:szCs w:val="21"/>
        </w:rPr>
        <w:t>Tiene 151 kilómetros cuadrados de superficie ,la temperatura es de 18 grados en la cabecera, dista de </w:t>
      </w:r>
      <w:hyperlink r:id="rId17" w:tooltip="Medellín" w:history="1">
        <w:r w:rsidRPr="005B3F0E">
          <w:rPr>
            <w:rFonts w:cs="Arial"/>
            <w:sz w:val="21"/>
            <w:szCs w:val="21"/>
          </w:rPr>
          <w:t>Medellín</w:t>
        </w:r>
      </w:hyperlink>
      <w:r w:rsidRPr="005B3F0E">
        <w:rPr>
          <w:rFonts w:cs="Arial"/>
          <w:sz w:val="21"/>
          <w:szCs w:val="21"/>
        </w:rPr>
        <w:t> 25 kilómetros, pertenece en lo judicial a </w:t>
      </w:r>
      <w:hyperlink r:id="rId18" w:tooltip="Rionegro (Antioquia)" w:history="1">
        <w:r w:rsidRPr="005B3F0E">
          <w:rPr>
            <w:rFonts w:cs="Arial"/>
            <w:sz w:val="21"/>
            <w:szCs w:val="21"/>
          </w:rPr>
          <w:t>Rionegro</w:t>
        </w:r>
      </w:hyperlink>
      <w:r w:rsidRPr="005B3F0E">
        <w:rPr>
          <w:rFonts w:cs="Arial"/>
          <w:sz w:val="21"/>
          <w:szCs w:val="21"/>
        </w:rPr>
        <w:t>, en lo eclesiástico a la </w:t>
      </w:r>
      <w:hyperlink r:id="rId19" w:tooltip="Diócesis de Sonsón-Rionegro" w:history="1">
        <w:r w:rsidRPr="005B3F0E">
          <w:rPr>
            <w:rFonts w:cs="Arial"/>
            <w:sz w:val="21"/>
            <w:szCs w:val="21"/>
          </w:rPr>
          <w:t>diócesis de Sonsón-Rionegro</w:t>
        </w:r>
      </w:hyperlink>
      <w:r w:rsidRPr="005B3F0E">
        <w:rPr>
          <w:rFonts w:cs="Arial"/>
          <w:sz w:val="21"/>
          <w:szCs w:val="21"/>
        </w:rPr>
        <w:t> y en lo electoral al círculo de </w:t>
      </w:r>
      <w:hyperlink r:id="rId20" w:tooltip="Medellín" w:history="1">
        <w:r w:rsidRPr="005B3F0E">
          <w:rPr>
            <w:rFonts w:cs="Arial"/>
            <w:sz w:val="21"/>
            <w:szCs w:val="21"/>
          </w:rPr>
          <w:t>Medellín</w:t>
        </w:r>
      </w:hyperlink>
      <w:r w:rsidRPr="005B3F0E">
        <w:rPr>
          <w:rFonts w:cs="Arial"/>
          <w:sz w:val="21"/>
          <w:szCs w:val="21"/>
        </w:rPr>
        <w:t>.</w:t>
      </w:r>
    </w:p>
    <w:p w14:paraId="18B501D2" w14:textId="77777777" w:rsidR="00C208A9" w:rsidRPr="005B3F0E" w:rsidRDefault="00C208A9" w:rsidP="00164663">
      <w:pPr>
        <w:pStyle w:val="Captulo9"/>
        <w:numPr>
          <w:ilvl w:val="0"/>
          <w:numId w:val="0"/>
        </w:numPr>
        <w:rPr>
          <w:rFonts w:ascii="Arial" w:hAnsi="Arial" w:cs="Arial"/>
          <w:color w:val="000000"/>
          <w:sz w:val="21"/>
          <w:szCs w:val="21"/>
          <w:shd w:val="clear" w:color="auto" w:fill="FFFFFF"/>
          <w:lang w:val="es-CO"/>
        </w:rPr>
      </w:pPr>
    </w:p>
    <w:p w14:paraId="09498B78" w14:textId="4B788D61" w:rsidR="00057F7A" w:rsidRPr="005B3F0E" w:rsidRDefault="00497F71" w:rsidP="00057F7A">
      <w:pPr>
        <w:pStyle w:val="Captulo9"/>
        <w:numPr>
          <w:ilvl w:val="0"/>
          <w:numId w:val="0"/>
        </w:numPr>
        <w:rPr>
          <w:rFonts w:ascii="Arial" w:hAnsi="Arial" w:cs="Arial"/>
          <w:b/>
          <w:color w:val="000000"/>
          <w:sz w:val="21"/>
          <w:szCs w:val="21"/>
          <w:shd w:val="clear" w:color="auto" w:fill="FFFFFF"/>
        </w:rPr>
      </w:pPr>
      <w:r w:rsidRPr="005B3F0E">
        <w:rPr>
          <w:rFonts w:ascii="Arial" w:hAnsi="Arial" w:cs="Arial"/>
          <w:b/>
          <w:color w:val="000000"/>
          <w:sz w:val="21"/>
          <w:szCs w:val="21"/>
          <w:shd w:val="clear" w:color="auto" w:fill="FFFFFF"/>
        </w:rPr>
        <w:t xml:space="preserve">Actividad económica </w:t>
      </w:r>
    </w:p>
    <w:p w14:paraId="6AD498EE" w14:textId="77777777" w:rsidR="00057F7A" w:rsidRPr="005B3F0E" w:rsidRDefault="00057F7A" w:rsidP="00057F7A">
      <w:pPr>
        <w:pStyle w:val="Captulo9"/>
        <w:numPr>
          <w:ilvl w:val="0"/>
          <w:numId w:val="0"/>
        </w:numPr>
        <w:rPr>
          <w:rFonts w:ascii="Arial" w:hAnsi="Arial" w:cs="Arial"/>
          <w:b/>
          <w:color w:val="000000"/>
          <w:sz w:val="21"/>
          <w:szCs w:val="21"/>
          <w:shd w:val="clear" w:color="auto" w:fill="FFFFFF"/>
        </w:rPr>
      </w:pPr>
    </w:p>
    <w:p w14:paraId="65781E55" w14:textId="77777777" w:rsidR="00057F7A" w:rsidRPr="005B3F0E" w:rsidRDefault="00057F7A" w:rsidP="00057F7A">
      <w:pPr>
        <w:shd w:val="clear" w:color="auto" w:fill="FFFFFF"/>
        <w:spacing w:after="0" w:line="240" w:lineRule="auto"/>
        <w:textAlignment w:val="top"/>
        <w:rPr>
          <w:rFonts w:cs="Arial"/>
          <w:sz w:val="21"/>
          <w:szCs w:val="21"/>
        </w:rPr>
      </w:pPr>
      <w:r w:rsidRPr="005B3F0E">
        <w:rPr>
          <w:rFonts w:cs="Arial"/>
          <w:color w:val="2A2A2A"/>
          <w:sz w:val="21"/>
          <w:szCs w:val="21"/>
        </w:rPr>
        <w:t>​</w:t>
      </w:r>
      <w:r w:rsidRPr="005B3F0E">
        <w:rPr>
          <w:rFonts w:cs="Arial"/>
          <w:sz w:val="21"/>
          <w:szCs w:val="21"/>
        </w:rPr>
        <w:t>La economía local tiene sus orígenes en sector agrario, teniendo como referencia que agrario es todo aquel producto subproducto o servicio que se derive de las explotaciones agropecuarias. </w:t>
      </w:r>
    </w:p>
    <w:p w14:paraId="4C30955E" w14:textId="0F55039E" w:rsidR="00057F7A" w:rsidRPr="005B3F0E" w:rsidRDefault="00057F7A" w:rsidP="00057F7A">
      <w:pPr>
        <w:shd w:val="clear" w:color="auto" w:fill="FFFFFF"/>
        <w:spacing w:after="0" w:line="240" w:lineRule="auto"/>
        <w:textAlignment w:val="top"/>
        <w:rPr>
          <w:rFonts w:cs="Arial"/>
          <w:sz w:val="21"/>
          <w:szCs w:val="21"/>
        </w:rPr>
      </w:pPr>
    </w:p>
    <w:p w14:paraId="7EDF25F7" w14:textId="77777777" w:rsidR="00057F7A" w:rsidRPr="005B3F0E" w:rsidRDefault="00057F7A" w:rsidP="00057F7A">
      <w:pPr>
        <w:shd w:val="clear" w:color="auto" w:fill="FFFFFF"/>
        <w:spacing w:after="0" w:line="240" w:lineRule="auto"/>
        <w:textAlignment w:val="top"/>
        <w:rPr>
          <w:rFonts w:cs="Arial"/>
          <w:sz w:val="21"/>
          <w:szCs w:val="21"/>
        </w:rPr>
      </w:pPr>
      <w:r w:rsidRPr="005B3F0E">
        <w:rPr>
          <w:rFonts w:cs="Arial"/>
          <w:sz w:val="21"/>
          <w:szCs w:val="21"/>
        </w:rPr>
        <w:t>Las economías empiezan en sector primario (agricultura, ganadería, pesca, etc.) su segunda etapa se suscita en agroindustria y la industria, hago referencia para un buen entendimiento del lector El Municipio de Guarne deriva su economía campesina del sector agrícola de la explotación del cultivo de la mora, la papa, el frijol, la fresa, etc. </w:t>
      </w:r>
    </w:p>
    <w:p w14:paraId="51C0675F" w14:textId="78FBC25E" w:rsidR="00057F7A" w:rsidRPr="005B3F0E" w:rsidRDefault="00057F7A" w:rsidP="00057F7A">
      <w:pPr>
        <w:shd w:val="clear" w:color="auto" w:fill="FFFFFF"/>
        <w:spacing w:after="0" w:line="240" w:lineRule="auto"/>
        <w:textAlignment w:val="top"/>
        <w:rPr>
          <w:rFonts w:cs="Arial"/>
          <w:sz w:val="21"/>
          <w:szCs w:val="21"/>
        </w:rPr>
      </w:pPr>
    </w:p>
    <w:p w14:paraId="22C580D5" w14:textId="206C029F" w:rsidR="00AF3971" w:rsidRPr="005B3F0E" w:rsidRDefault="00057F7A" w:rsidP="00B61377">
      <w:pPr>
        <w:shd w:val="clear" w:color="auto" w:fill="FFFFFF"/>
        <w:spacing w:line="240" w:lineRule="auto"/>
        <w:textAlignment w:val="top"/>
        <w:rPr>
          <w:rFonts w:cs="Arial"/>
          <w:sz w:val="21"/>
          <w:szCs w:val="21"/>
        </w:rPr>
      </w:pPr>
      <w:r w:rsidRPr="005B3F0E">
        <w:rPr>
          <w:rFonts w:cs="Arial"/>
          <w:sz w:val="21"/>
          <w:szCs w:val="21"/>
        </w:rPr>
        <w:t>El sector pecuario de la explotación de la ganadería (leche), cerdos, trucha, etc. El plan de desarrollo de la actual administración tiene trazado programas, que permitirán en el corto, mediano y largo plazo la reactivación económica local y sostenible en el tiempo. Esto hace que se necesiten recursos de capital importantes, tanto públicos, privados y del crédito, la inyección de capital en cualquier economía es lo que hace que se reactive, así mismo se necesita de la participación del sector privado para realizar las negociaciones y transacciones necesarias para sostener el circuito económico. </w:t>
      </w:r>
    </w:p>
    <w:p w14:paraId="5C5BE338" w14:textId="62B4E4E4" w:rsidR="00B61377" w:rsidRPr="005B3F0E" w:rsidRDefault="00B61377" w:rsidP="00B61377">
      <w:pPr>
        <w:shd w:val="clear" w:color="auto" w:fill="FFFFFF"/>
        <w:spacing w:line="240" w:lineRule="auto"/>
        <w:textAlignment w:val="top"/>
        <w:rPr>
          <w:rFonts w:cs="Arial"/>
          <w:b/>
          <w:color w:val="000000"/>
          <w:sz w:val="21"/>
          <w:szCs w:val="21"/>
          <w:shd w:val="clear" w:color="auto" w:fill="FFFFFF"/>
        </w:rPr>
      </w:pPr>
      <w:r w:rsidRPr="005B3F0E">
        <w:rPr>
          <w:rFonts w:cs="Arial"/>
          <w:b/>
          <w:sz w:val="21"/>
          <w:szCs w:val="21"/>
        </w:rPr>
        <w:t xml:space="preserve">Límites Municipales </w:t>
      </w:r>
    </w:p>
    <w:p w14:paraId="77554862" w14:textId="77777777" w:rsidR="00AF3971" w:rsidRPr="005B3F0E" w:rsidRDefault="00AF3971" w:rsidP="00AF3971">
      <w:pPr>
        <w:shd w:val="clear" w:color="auto" w:fill="FFFFFF"/>
        <w:spacing w:after="0" w:line="240" w:lineRule="auto"/>
        <w:rPr>
          <w:rFonts w:cs="Arial"/>
          <w:color w:val="58595B"/>
          <w:sz w:val="21"/>
          <w:szCs w:val="21"/>
        </w:rPr>
      </w:pPr>
      <w:r w:rsidRPr="005B3F0E">
        <w:rPr>
          <w:rFonts w:cs="Arial"/>
          <w:color w:val="2A2A2A"/>
          <w:sz w:val="21"/>
          <w:szCs w:val="21"/>
        </w:rPr>
        <w:t>Guarne es un municipio de Colombia, localizado en la subregión Oriente del departamento de Antioquia. Limita por el norte con los municipios de Copacabana, Girardota y San Vicente, por el este con San Vicente, por el sur con el municipio de Rionegro y por el oeste con el municipio de Medellín.</w:t>
      </w:r>
    </w:p>
    <w:p w14:paraId="1DC6CFB7" w14:textId="77777777" w:rsidR="00AF3971" w:rsidRPr="005B3F0E" w:rsidRDefault="00AF3971" w:rsidP="00AF3971">
      <w:pPr>
        <w:shd w:val="clear" w:color="auto" w:fill="FFFFFF"/>
        <w:spacing w:after="0" w:line="240" w:lineRule="auto"/>
        <w:rPr>
          <w:rFonts w:cs="Arial"/>
          <w:color w:val="58595B"/>
          <w:sz w:val="21"/>
          <w:szCs w:val="21"/>
        </w:rPr>
      </w:pPr>
      <w:r w:rsidRPr="005B3F0E">
        <w:rPr>
          <w:rFonts w:cs="Arial"/>
          <w:color w:val="2A2A2A"/>
          <w:sz w:val="21"/>
          <w:szCs w:val="21"/>
        </w:rPr>
        <w:t>Extensión total: 151 Km</w:t>
      </w:r>
      <w:r w:rsidRPr="005B3F0E">
        <w:rPr>
          <w:rFonts w:cs="Arial"/>
          <w:color w:val="2A2A2A"/>
          <w:sz w:val="21"/>
          <w:szCs w:val="21"/>
          <w:vertAlign w:val="superscript"/>
        </w:rPr>
        <w:t>2</w:t>
      </w:r>
    </w:p>
    <w:p w14:paraId="6F1B598C" w14:textId="77777777" w:rsidR="00AF3971" w:rsidRPr="005B3F0E" w:rsidRDefault="00AF3971" w:rsidP="00AF3971">
      <w:pPr>
        <w:shd w:val="clear" w:color="auto" w:fill="FFFFFF"/>
        <w:spacing w:after="0" w:line="240" w:lineRule="auto"/>
        <w:rPr>
          <w:rFonts w:cs="Arial"/>
          <w:color w:val="58595B"/>
          <w:sz w:val="21"/>
          <w:szCs w:val="21"/>
        </w:rPr>
      </w:pPr>
      <w:r w:rsidRPr="005B3F0E">
        <w:rPr>
          <w:rFonts w:cs="Arial"/>
          <w:color w:val="2A2A2A"/>
          <w:sz w:val="21"/>
          <w:szCs w:val="21"/>
        </w:rPr>
        <w:t>Extensión área urbana: 4 Km</w:t>
      </w:r>
      <w:r w:rsidRPr="005B3F0E">
        <w:rPr>
          <w:rFonts w:cs="Arial"/>
          <w:color w:val="2A2A2A"/>
          <w:sz w:val="21"/>
          <w:szCs w:val="21"/>
          <w:vertAlign w:val="superscript"/>
        </w:rPr>
        <w:t>2</w:t>
      </w:r>
    </w:p>
    <w:p w14:paraId="0747474D" w14:textId="77777777" w:rsidR="00AF3971" w:rsidRPr="005B3F0E" w:rsidRDefault="00AF3971" w:rsidP="00AF3971">
      <w:pPr>
        <w:shd w:val="clear" w:color="auto" w:fill="FFFFFF"/>
        <w:spacing w:after="0" w:line="240" w:lineRule="auto"/>
        <w:rPr>
          <w:rFonts w:cs="Arial"/>
          <w:color w:val="58595B"/>
          <w:sz w:val="21"/>
          <w:szCs w:val="21"/>
        </w:rPr>
      </w:pPr>
      <w:r w:rsidRPr="005B3F0E">
        <w:rPr>
          <w:rFonts w:cs="Arial"/>
          <w:color w:val="2A2A2A"/>
          <w:sz w:val="21"/>
          <w:szCs w:val="21"/>
        </w:rPr>
        <w:t>Extensión área rural: 147 Km</w:t>
      </w:r>
      <w:r w:rsidRPr="005B3F0E">
        <w:rPr>
          <w:rFonts w:cs="Arial"/>
          <w:color w:val="2A2A2A"/>
          <w:sz w:val="21"/>
          <w:szCs w:val="21"/>
          <w:vertAlign w:val="superscript"/>
        </w:rPr>
        <w:t>2</w:t>
      </w:r>
    </w:p>
    <w:p w14:paraId="5486F6C4" w14:textId="77777777" w:rsidR="00AF3971" w:rsidRPr="005B3F0E" w:rsidRDefault="00AF3971" w:rsidP="00AF3971">
      <w:pPr>
        <w:shd w:val="clear" w:color="auto" w:fill="FFFFFF"/>
        <w:spacing w:after="0" w:line="240" w:lineRule="auto"/>
        <w:rPr>
          <w:rFonts w:cs="Arial"/>
          <w:color w:val="58595B"/>
          <w:sz w:val="21"/>
          <w:szCs w:val="21"/>
        </w:rPr>
      </w:pPr>
      <w:r w:rsidRPr="005B3F0E">
        <w:rPr>
          <w:rFonts w:cs="Arial"/>
          <w:color w:val="2A2A2A"/>
          <w:sz w:val="21"/>
          <w:szCs w:val="21"/>
        </w:rPr>
        <w:t>Altitud de la cabecera municipal (metros sobre el nivel del mar): 2150​</w:t>
      </w:r>
    </w:p>
    <w:p w14:paraId="58B593F8" w14:textId="77777777" w:rsidR="00AF3971" w:rsidRPr="005B3F0E" w:rsidRDefault="00AF3971" w:rsidP="00AF3971">
      <w:pPr>
        <w:shd w:val="clear" w:color="auto" w:fill="FFFFFF"/>
        <w:spacing w:after="0" w:line="240" w:lineRule="auto"/>
        <w:rPr>
          <w:rFonts w:cs="Arial"/>
          <w:color w:val="58595B"/>
          <w:sz w:val="21"/>
          <w:szCs w:val="21"/>
        </w:rPr>
      </w:pPr>
      <w:r w:rsidRPr="005B3F0E">
        <w:rPr>
          <w:rFonts w:cs="Arial"/>
          <w:color w:val="2A2A2A"/>
          <w:sz w:val="21"/>
          <w:szCs w:val="21"/>
        </w:rPr>
        <w:lastRenderedPageBreak/>
        <w:t>Temperatura media: 17º C</w:t>
      </w:r>
    </w:p>
    <w:p w14:paraId="48FA77F8" w14:textId="77777777" w:rsidR="00AF3971" w:rsidRPr="005B3F0E" w:rsidRDefault="00AF3971" w:rsidP="00AF3971">
      <w:pPr>
        <w:shd w:val="clear" w:color="auto" w:fill="FFFFFF"/>
        <w:spacing w:after="0" w:line="240" w:lineRule="auto"/>
        <w:rPr>
          <w:rFonts w:cs="Arial"/>
          <w:color w:val="58595B"/>
          <w:sz w:val="21"/>
          <w:szCs w:val="21"/>
        </w:rPr>
      </w:pPr>
      <w:r w:rsidRPr="005B3F0E">
        <w:rPr>
          <w:rFonts w:cs="Arial"/>
          <w:color w:val="2A2A2A"/>
          <w:sz w:val="21"/>
          <w:szCs w:val="21"/>
        </w:rPr>
        <w:t>Distancia de referencia: 25 Km de Medellín​</w:t>
      </w:r>
    </w:p>
    <w:p w14:paraId="492CC0A5" w14:textId="77777777" w:rsidR="00497F71" w:rsidRPr="005B3F0E" w:rsidRDefault="00497F71" w:rsidP="00164663">
      <w:pPr>
        <w:pStyle w:val="Captulo9"/>
        <w:numPr>
          <w:ilvl w:val="0"/>
          <w:numId w:val="0"/>
        </w:numPr>
        <w:rPr>
          <w:rFonts w:ascii="Arial" w:eastAsia="Times New Roman" w:hAnsi="Arial" w:cs="Arial"/>
          <w:sz w:val="21"/>
          <w:szCs w:val="21"/>
          <w:highlight w:val="lightGray"/>
          <w:lang w:val="es-CO" w:eastAsia="es-CO"/>
        </w:rPr>
      </w:pPr>
    </w:p>
    <w:p w14:paraId="4A9CC4C8" w14:textId="77777777" w:rsidR="00497F71" w:rsidRPr="00DC4F77" w:rsidRDefault="00497F71" w:rsidP="00164663">
      <w:pPr>
        <w:pStyle w:val="Captulo9"/>
        <w:numPr>
          <w:ilvl w:val="0"/>
          <w:numId w:val="0"/>
        </w:numPr>
        <w:rPr>
          <w:rFonts w:ascii="Arial" w:eastAsia="Times New Roman" w:hAnsi="Arial" w:cs="Arial"/>
          <w:szCs w:val="20"/>
          <w:highlight w:val="lightGray"/>
          <w:lang w:val="es-CO" w:eastAsia="es-CO"/>
        </w:rPr>
      </w:pPr>
    </w:p>
    <w:p w14:paraId="2C9614B5" w14:textId="16916987" w:rsidR="00164663" w:rsidRPr="005B3F0E" w:rsidRDefault="230A57C3" w:rsidP="005D6C79">
      <w:pPr>
        <w:pStyle w:val="Captulo9"/>
        <w:numPr>
          <w:ilvl w:val="0"/>
          <w:numId w:val="3"/>
        </w:numPr>
        <w:rPr>
          <w:rFonts w:ascii="Arial" w:eastAsia="Times New Roman" w:hAnsi="Arial" w:cs="Arial"/>
          <w:b/>
          <w:bCs/>
          <w:spacing w:val="1"/>
          <w:sz w:val="21"/>
          <w:szCs w:val="21"/>
          <w:lang w:val="es-CO" w:eastAsia="es-CO"/>
        </w:rPr>
      </w:pPr>
      <w:r w:rsidRPr="005B3F0E">
        <w:rPr>
          <w:rFonts w:ascii="Arial" w:eastAsia="Times New Roman" w:hAnsi="Arial" w:cs="Arial"/>
          <w:b/>
          <w:bCs/>
          <w:spacing w:val="1"/>
          <w:sz w:val="21"/>
          <w:szCs w:val="21"/>
          <w:lang w:val="es-CO" w:eastAsia="es-CO"/>
        </w:rPr>
        <w:t>ANÁLISIS PARA</w:t>
      </w:r>
      <w:r w:rsidR="009B349A" w:rsidRPr="005B3F0E">
        <w:rPr>
          <w:rFonts w:ascii="Arial" w:eastAsia="Times New Roman" w:hAnsi="Arial" w:cs="Arial"/>
          <w:b/>
          <w:bCs/>
          <w:spacing w:val="1"/>
          <w:sz w:val="21"/>
          <w:szCs w:val="21"/>
          <w:lang w:val="es-CO" w:eastAsia="es-CO"/>
        </w:rPr>
        <w:t xml:space="preserve"> DETERMINAR LA IDONEIDAD DEL </w:t>
      </w:r>
      <w:r w:rsidR="000765BF" w:rsidRPr="005B3F0E">
        <w:rPr>
          <w:rFonts w:ascii="Arial" w:eastAsia="Times New Roman" w:hAnsi="Arial" w:cs="Arial"/>
          <w:b/>
          <w:bCs/>
          <w:spacing w:val="1"/>
          <w:sz w:val="21"/>
          <w:szCs w:val="21"/>
          <w:lang w:val="es-CO" w:eastAsia="es-CO"/>
        </w:rPr>
        <w:t>OAC</w:t>
      </w:r>
    </w:p>
    <w:p w14:paraId="3D0AA585" w14:textId="77777777" w:rsidR="00164663" w:rsidRPr="005B3F0E" w:rsidRDefault="00164663" w:rsidP="00164663">
      <w:pPr>
        <w:pStyle w:val="Captulo9"/>
        <w:numPr>
          <w:ilvl w:val="0"/>
          <w:numId w:val="0"/>
        </w:numPr>
        <w:rPr>
          <w:rFonts w:ascii="Arial" w:eastAsia="Times New Roman" w:hAnsi="Arial" w:cs="Arial"/>
          <w:b/>
          <w:bCs/>
          <w:spacing w:val="1"/>
          <w:sz w:val="21"/>
          <w:szCs w:val="21"/>
          <w:lang w:val="es-CO" w:eastAsia="es-CO"/>
        </w:rPr>
      </w:pPr>
    </w:p>
    <w:p w14:paraId="51ED6133" w14:textId="5BA44678" w:rsidR="0090496C" w:rsidRPr="005B3F0E" w:rsidRDefault="00AF3971" w:rsidP="00576439">
      <w:pPr>
        <w:pStyle w:val="InviasNormal"/>
        <w:spacing w:before="0" w:after="0" w:line="276" w:lineRule="auto"/>
        <w:rPr>
          <w:rFonts w:cs="Arial"/>
          <w:i/>
          <w:sz w:val="21"/>
          <w:szCs w:val="21"/>
          <w:lang w:val="es-CO"/>
        </w:rPr>
      </w:pPr>
      <w:r w:rsidRPr="005B3F0E">
        <w:rPr>
          <w:rFonts w:cs="Arial"/>
          <w:sz w:val="21"/>
          <w:szCs w:val="21"/>
          <w:lang w:val="es-CO"/>
        </w:rPr>
        <w:t>Para el caso d</w:t>
      </w:r>
      <w:r w:rsidR="005B3F0E" w:rsidRPr="005B3F0E">
        <w:rPr>
          <w:rFonts w:cs="Arial"/>
          <w:sz w:val="21"/>
          <w:szCs w:val="21"/>
          <w:lang w:val="es-CO"/>
        </w:rPr>
        <w:t xml:space="preserve">e la idoneidad se cuenta que </w:t>
      </w:r>
      <w:r w:rsidR="005B3F0E" w:rsidRPr="005B3F0E">
        <w:rPr>
          <w:rFonts w:cs="Arial"/>
          <w:b/>
          <w:sz w:val="21"/>
          <w:szCs w:val="21"/>
          <w:lang w:val="es-CO"/>
        </w:rPr>
        <w:t>LA</w:t>
      </w:r>
      <w:r w:rsidR="005B3F0E" w:rsidRPr="005B3F0E">
        <w:rPr>
          <w:rFonts w:cs="Arial"/>
          <w:sz w:val="21"/>
          <w:szCs w:val="21"/>
          <w:lang w:val="es-CO"/>
        </w:rPr>
        <w:t xml:space="preserve"> </w:t>
      </w:r>
      <w:r w:rsidR="005B3F0E" w:rsidRPr="005B3F0E">
        <w:rPr>
          <w:rFonts w:cs="Arial"/>
          <w:b/>
          <w:sz w:val="21"/>
          <w:szCs w:val="21"/>
        </w:rPr>
        <w:t>JUNTA</w:t>
      </w:r>
      <w:r w:rsidR="00B33ACF" w:rsidRPr="005B3F0E">
        <w:rPr>
          <w:rFonts w:cs="Arial"/>
          <w:b/>
          <w:sz w:val="21"/>
          <w:szCs w:val="21"/>
        </w:rPr>
        <w:t xml:space="preserve"> DE ACCIÓN </w:t>
      </w:r>
      <w:r w:rsidR="00481809">
        <w:rPr>
          <w:rFonts w:cs="Arial"/>
          <w:b/>
          <w:sz w:val="21"/>
          <w:szCs w:val="21"/>
          <w:lang w:val="es-CO"/>
        </w:rPr>
        <w:t xml:space="preserve"> COMUNAL </w:t>
      </w:r>
      <w:r w:rsidR="00481809" w:rsidRPr="001C3340">
        <w:rPr>
          <w:b/>
          <w:sz w:val="21"/>
          <w:szCs w:val="21"/>
        </w:rPr>
        <w:t>VEREDA SAN ISIDRO</w:t>
      </w:r>
      <w:r w:rsidR="003A228C" w:rsidRPr="001C3340">
        <w:rPr>
          <w:rFonts w:cs="Arial"/>
          <w:sz w:val="21"/>
          <w:szCs w:val="21"/>
          <w:lang w:val="es-CO"/>
        </w:rPr>
        <w:t>,</w:t>
      </w:r>
      <w:r w:rsidR="009B349A" w:rsidRPr="001C3340">
        <w:rPr>
          <w:rFonts w:cs="Arial"/>
          <w:sz w:val="21"/>
          <w:szCs w:val="21"/>
          <w:lang w:val="es-CO"/>
        </w:rPr>
        <w:t xml:space="preserve"> ubicada en el Municipio de Guarne, cuenta con sus documentos que acreditan su</w:t>
      </w:r>
      <w:r w:rsidR="009B349A" w:rsidRPr="005B3F0E">
        <w:rPr>
          <w:rFonts w:cs="Arial"/>
          <w:sz w:val="21"/>
          <w:szCs w:val="21"/>
          <w:lang w:val="es-CO"/>
        </w:rPr>
        <w:t xml:space="preserve"> naturaleza jurídica, así como su capacidad de contraer obligaciones; además, y atendiendo el concepto emitido por la Agencia de Contratación Pública Colombia Compra Eficiente, “ </w:t>
      </w:r>
      <w:r w:rsidR="009B349A" w:rsidRPr="005B3F0E">
        <w:rPr>
          <w:rFonts w:cs="Arial"/>
          <w:i/>
          <w:sz w:val="21"/>
          <w:szCs w:val="21"/>
          <w:lang w:val="es-CO"/>
        </w:rPr>
        <w:t xml:space="preserve">Con base en el principio de participación, el objeto social de la Juntas de Acción Comunal está definido y limitado a la territorialidad a la cual pertenece y sobre la cual tiene su influencia, por lo tanto no podrá ejecutar obras por fuera de esta, pues sólo así se garantizaría que el desarrollo de la comunidad, se dé a través de un proceso territorial que integren los esfuerzos se su población, organismo y el Estado, para mejorar la calidad de vida de las comunidades, fortaleciendo la construcción de las mismas, a partir de los planes de desarrollo comunales y comunitarios construidos y concertados por los afiliados a los organismos comunales, en articulación con las autoridades de cada uno de sus territorios”. </w:t>
      </w:r>
    </w:p>
    <w:p w14:paraId="0A8C5C41" w14:textId="77777777" w:rsidR="009B349A" w:rsidRPr="005B3F0E" w:rsidRDefault="009B349A" w:rsidP="00576439">
      <w:pPr>
        <w:pStyle w:val="InviasNormal"/>
        <w:spacing w:before="0" w:after="0" w:line="276" w:lineRule="auto"/>
        <w:rPr>
          <w:rFonts w:cs="Arial"/>
          <w:i/>
          <w:sz w:val="21"/>
          <w:szCs w:val="21"/>
          <w:lang w:val="es-CO"/>
        </w:rPr>
      </w:pPr>
    </w:p>
    <w:p w14:paraId="45BBEC60" w14:textId="04E58AFA" w:rsidR="009B349A" w:rsidRPr="005B3F0E" w:rsidRDefault="009B349A" w:rsidP="00576439">
      <w:pPr>
        <w:pStyle w:val="InviasNormal"/>
        <w:spacing w:before="0" w:after="0" w:line="276" w:lineRule="auto"/>
        <w:rPr>
          <w:rFonts w:cs="Arial"/>
          <w:sz w:val="21"/>
          <w:szCs w:val="21"/>
          <w:lang w:val="es-CO"/>
        </w:rPr>
      </w:pPr>
      <w:r w:rsidRPr="005B3F0E">
        <w:rPr>
          <w:rFonts w:cs="Arial"/>
          <w:sz w:val="21"/>
          <w:szCs w:val="21"/>
          <w:lang w:val="es-CO"/>
        </w:rPr>
        <w:t xml:space="preserve">La Junta de Acción demostró que no ha sido objeto de ningún tipo de sanción por parte de entes de Control. Lo anterior teniendo en cuenta la autoridad que ejerce la vigilancia, inspección y control </w:t>
      </w:r>
      <w:r w:rsidR="000765BF" w:rsidRPr="005B3F0E">
        <w:rPr>
          <w:rFonts w:cs="Arial"/>
          <w:sz w:val="21"/>
          <w:szCs w:val="21"/>
          <w:lang w:val="es-CO"/>
        </w:rPr>
        <w:t>sobre los organismos comunales.</w:t>
      </w:r>
    </w:p>
    <w:p w14:paraId="7AC3187D" w14:textId="77777777" w:rsidR="00AF3971" w:rsidRPr="00DC4F77" w:rsidRDefault="00AF3971" w:rsidP="00576439">
      <w:pPr>
        <w:pStyle w:val="InviasNormal"/>
        <w:spacing w:before="0" w:after="0" w:line="276" w:lineRule="auto"/>
        <w:rPr>
          <w:rFonts w:cs="Arial"/>
          <w:szCs w:val="20"/>
          <w:highlight w:val="lightGray"/>
          <w:lang w:val="es-CO"/>
        </w:rPr>
      </w:pPr>
    </w:p>
    <w:p w14:paraId="188A1A0F" w14:textId="2881CE36" w:rsidR="003D6723" w:rsidRPr="00DC4F77" w:rsidRDefault="76B0EF03" w:rsidP="005D6C79">
      <w:pPr>
        <w:numPr>
          <w:ilvl w:val="0"/>
          <w:numId w:val="3"/>
        </w:numPr>
        <w:spacing w:after="0"/>
        <w:rPr>
          <w:rFonts w:cs="Arial"/>
          <w:b/>
          <w:szCs w:val="20"/>
          <w:lang w:val="es-ES"/>
        </w:rPr>
      </w:pPr>
      <w:r w:rsidRPr="00DC4F77">
        <w:rPr>
          <w:rFonts w:cs="Arial"/>
          <w:b/>
          <w:bCs/>
          <w:szCs w:val="20"/>
          <w:lang w:val="es-ES"/>
        </w:rPr>
        <w:t>ANÁLISIS</w:t>
      </w:r>
      <w:r w:rsidR="2A2F9681" w:rsidRPr="00DC4F77">
        <w:rPr>
          <w:rFonts w:cs="Arial"/>
          <w:b/>
          <w:bCs/>
          <w:szCs w:val="20"/>
          <w:lang w:val="es-ES"/>
        </w:rPr>
        <w:t xml:space="preserve"> QUE SUSTENTA LA EXIGENCIA DE </w:t>
      </w:r>
      <w:r w:rsidRPr="00DC4F77">
        <w:rPr>
          <w:rFonts w:cs="Arial"/>
          <w:b/>
          <w:bCs/>
          <w:szCs w:val="20"/>
          <w:lang w:val="es-ES"/>
        </w:rPr>
        <w:t>GARANTÍAS</w:t>
      </w:r>
    </w:p>
    <w:p w14:paraId="11859C54" w14:textId="77777777" w:rsidR="007A3E48" w:rsidRPr="00DC4F77" w:rsidRDefault="007A3E48" w:rsidP="007A3E48">
      <w:pPr>
        <w:tabs>
          <w:tab w:val="left" w:pos="1064"/>
        </w:tabs>
        <w:rPr>
          <w:rFonts w:cs="Arial"/>
          <w:szCs w:val="20"/>
          <w:lang w:val="es-ES"/>
        </w:rPr>
      </w:pPr>
    </w:p>
    <w:p w14:paraId="0DB40948" w14:textId="77777777" w:rsidR="007A3E48" w:rsidRPr="00DC4F77" w:rsidRDefault="007A3E48" w:rsidP="007A3E48">
      <w:pPr>
        <w:tabs>
          <w:tab w:val="left" w:pos="1064"/>
        </w:tabs>
        <w:rPr>
          <w:rFonts w:cs="Arial"/>
          <w:szCs w:val="20"/>
        </w:rPr>
      </w:pPr>
      <w:r w:rsidRPr="00DC4F77">
        <w:rPr>
          <w:rFonts w:cs="Arial"/>
          <w:szCs w:val="20"/>
        </w:rPr>
        <w:t xml:space="preserve">A partir del Convenio Solidario, se puede prever varios tipos de riesgos y circunstancias que afecten la ejecución del mismo. En cumplimiento de lo dispuesto la Ley 80 de 1993, la Ley 1150 de 2007, el Decreto 1082 de 2015, se solicitará póliza de: </w:t>
      </w:r>
    </w:p>
    <w:p w14:paraId="7EE9BA0E" w14:textId="09B04659" w:rsidR="00DB5768" w:rsidRPr="00DC4F77" w:rsidRDefault="007A3E48" w:rsidP="007A3E48">
      <w:pPr>
        <w:tabs>
          <w:tab w:val="left" w:pos="1064"/>
        </w:tabs>
        <w:rPr>
          <w:rFonts w:cs="Arial"/>
          <w:szCs w:val="20"/>
          <w:lang w:val="es-ES"/>
        </w:rPr>
      </w:pPr>
      <w:r w:rsidRPr="00DC4F77">
        <w:rPr>
          <w:rFonts w:cs="Arial"/>
          <w:b/>
          <w:szCs w:val="20"/>
          <w:lang w:val="es-ES"/>
        </w:rPr>
        <w:t>CUMPLIMIENTO</w:t>
      </w:r>
      <w:r w:rsidRPr="00DC4F77">
        <w:rPr>
          <w:rFonts w:cs="Arial"/>
          <w:szCs w:val="20"/>
          <w:lang w:val="es-ES"/>
        </w:rPr>
        <w:t>. De acuerdo a lo estipulado en el Decreto 1082 de 2015 Art. 2.2.1.2.3.1.12, el valor de esta garantía será equivalente al diez por ciento (10%) del valor total del contrato. El contratista deberá otorgarla con una vigencia igual al plazo del contrato y cuatro (4) meses más garantizados el plazo contractual previsto para la liquidación.</w:t>
      </w:r>
      <w:r w:rsidR="00DB5768" w:rsidRPr="00DC4F77">
        <w:rPr>
          <w:rFonts w:cs="Arial"/>
          <w:szCs w:val="20"/>
          <w:lang w:val="es-ES"/>
        </w:rPr>
        <w:t xml:space="preserve"> </w:t>
      </w:r>
    </w:p>
    <w:p w14:paraId="491A9CBC" w14:textId="77777777" w:rsidR="006163D1" w:rsidRPr="00DC4F77" w:rsidRDefault="006163D1" w:rsidP="006163D1">
      <w:pPr>
        <w:pStyle w:val="Default"/>
        <w:widowControl/>
        <w:spacing w:after="0" w:line="240" w:lineRule="auto"/>
        <w:jc w:val="both"/>
        <w:rPr>
          <w:sz w:val="20"/>
          <w:szCs w:val="20"/>
          <w:lang w:val="es-ES_tradnl"/>
        </w:rPr>
      </w:pPr>
      <w:r w:rsidRPr="00DC4F77">
        <w:rPr>
          <w:b/>
          <w:sz w:val="20"/>
          <w:szCs w:val="20"/>
          <w:lang w:val="es-ES_tradnl"/>
        </w:rPr>
        <w:t>PAGO DE SALARIOS Y PRESTACIONES SOCIALES.</w:t>
      </w:r>
      <w:r w:rsidRPr="00DC4F77">
        <w:rPr>
          <w:sz w:val="20"/>
          <w:szCs w:val="20"/>
          <w:lang w:val="es-ES_tradnl"/>
        </w:rPr>
        <w:t xml:space="preserve"> Será del quince por ciento (15%) del valor del contrato, y una vigencia igual al plazo de éste y tres (3) años más.</w:t>
      </w:r>
    </w:p>
    <w:p w14:paraId="0055DCA2" w14:textId="77777777" w:rsidR="000418BF" w:rsidRPr="00DC4F77" w:rsidRDefault="000418BF" w:rsidP="007A3E48">
      <w:pPr>
        <w:widowControl w:val="0"/>
        <w:tabs>
          <w:tab w:val="left" w:pos="1064"/>
        </w:tabs>
        <w:autoSpaceDE w:val="0"/>
        <w:autoSpaceDN w:val="0"/>
        <w:adjustRightInd w:val="0"/>
        <w:rPr>
          <w:rFonts w:cs="Arial"/>
          <w:szCs w:val="20"/>
          <w:lang w:val="es-ES_tradnl"/>
        </w:rPr>
      </w:pPr>
    </w:p>
    <w:p w14:paraId="51B317C7" w14:textId="7601CD09" w:rsidR="00E75160" w:rsidRDefault="007A3E48" w:rsidP="007A3E48">
      <w:pPr>
        <w:widowControl w:val="0"/>
        <w:tabs>
          <w:tab w:val="left" w:pos="1064"/>
        </w:tabs>
        <w:autoSpaceDE w:val="0"/>
        <w:autoSpaceDN w:val="0"/>
        <w:adjustRightInd w:val="0"/>
        <w:rPr>
          <w:rFonts w:cs="Arial"/>
          <w:szCs w:val="20"/>
          <w:lang w:val="es-ES"/>
        </w:rPr>
      </w:pPr>
      <w:r w:rsidRPr="00DC4F77">
        <w:rPr>
          <w:rFonts w:cs="Arial"/>
          <w:b/>
          <w:szCs w:val="20"/>
          <w:lang w:val="es-ES"/>
        </w:rPr>
        <w:t>RESPONSABILIDAD CIVIL EXTRACONTRACTUAL:</w:t>
      </w:r>
      <w:r w:rsidRPr="00DC4F77">
        <w:rPr>
          <w:rFonts w:cs="Arial"/>
          <w:szCs w:val="20"/>
        </w:rPr>
        <w:t xml:space="preserve"> Para responder por los perjuicios que puedan ocasionarse al </w:t>
      </w:r>
      <w:r w:rsidRPr="00DC4F77">
        <w:rPr>
          <w:rFonts w:cs="Arial"/>
          <w:b/>
          <w:szCs w:val="20"/>
        </w:rPr>
        <w:t>MUNICIPIO DE GUARNE</w:t>
      </w:r>
      <w:r w:rsidRPr="00DC4F77">
        <w:rPr>
          <w:rFonts w:cs="Arial"/>
          <w:szCs w:val="20"/>
        </w:rPr>
        <w:t xml:space="preserve"> o a terceros con motivo de la ejecución del convenio; el valor asegurado será por una cuantía equivalente 200 salarios mínimos legales mensuales y con una vigencia </w:t>
      </w:r>
      <w:r w:rsidRPr="00DC4F77">
        <w:rPr>
          <w:rFonts w:cs="Arial"/>
          <w:szCs w:val="20"/>
          <w:lang w:val="es-ES"/>
        </w:rPr>
        <w:t xml:space="preserve">igual al plazo del contrato y cuatro (4) meses más garantizados el plazo contractual previsto para la liquidación. </w:t>
      </w:r>
    </w:p>
    <w:p w14:paraId="3E23CF7A" w14:textId="77777777" w:rsidR="00D3520C" w:rsidRPr="00DC4F77" w:rsidRDefault="00D3520C" w:rsidP="007A3E48">
      <w:pPr>
        <w:widowControl w:val="0"/>
        <w:tabs>
          <w:tab w:val="left" w:pos="1064"/>
        </w:tabs>
        <w:autoSpaceDE w:val="0"/>
        <w:autoSpaceDN w:val="0"/>
        <w:adjustRightInd w:val="0"/>
        <w:rPr>
          <w:rFonts w:cs="Arial"/>
          <w:szCs w:val="20"/>
          <w:lang w:val="es-ES"/>
        </w:rPr>
      </w:pPr>
    </w:p>
    <w:p w14:paraId="58019C39" w14:textId="77777777" w:rsidR="00997D23" w:rsidRPr="00DC4F77" w:rsidRDefault="1389414E" w:rsidP="00B86481">
      <w:pPr>
        <w:pStyle w:val="InviasNormal"/>
        <w:numPr>
          <w:ilvl w:val="0"/>
          <w:numId w:val="3"/>
        </w:numPr>
        <w:ind w:left="284"/>
        <w:rPr>
          <w:rFonts w:cs="Arial"/>
          <w:b/>
          <w:bCs/>
          <w:color w:val="FF0000"/>
          <w:szCs w:val="20"/>
        </w:rPr>
      </w:pPr>
      <w:r w:rsidRPr="00DC4F77">
        <w:rPr>
          <w:rFonts w:cs="Arial"/>
          <w:b/>
          <w:bCs/>
          <w:szCs w:val="20"/>
          <w:lang w:val="es-CO"/>
        </w:rPr>
        <w:t xml:space="preserve">ESTUDIO DE MERCADO </w:t>
      </w:r>
    </w:p>
    <w:p w14:paraId="7BDBE3A0" w14:textId="3880BC6A" w:rsidR="00B86481" w:rsidRPr="00D6795D" w:rsidRDefault="00997D23" w:rsidP="00997D23">
      <w:pPr>
        <w:pStyle w:val="InviasNormal"/>
        <w:ind w:left="-76"/>
        <w:rPr>
          <w:rFonts w:cs="Arial"/>
          <w:b/>
          <w:bCs/>
          <w:color w:val="EE0000"/>
          <w:szCs w:val="20"/>
          <w:lang w:val="es-CO"/>
        </w:rPr>
      </w:pPr>
      <w:r w:rsidRPr="00DC4F77">
        <w:rPr>
          <w:rFonts w:eastAsia="Arial" w:cs="Arial"/>
          <w:szCs w:val="20"/>
          <w:lang w:val="es-CO"/>
        </w:rPr>
        <w:t>Para</w:t>
      </w:r>
      <w:r w:rsidR="009F0027" w:rsidRPr="00DC4F77">
        <w:rPr>
          <w:rFonts w:eastAsia="Arial" w:cs="Arial"/>
          <w:szCs w:val="20"/>
          <w:lang w:val="es-CO"/>
        </w:rPr>
        <w:t xml:space="preserve"> el estudio de mercado se toman</w:t>
      </w:r>
      <w:r w:rsidR="00B74E20" w:rsidRPr="00DC4F77">
        <w:rPr>
          <w:rFonts w:eastAsia="Arial" w:cs="Arial"/>
          <w:szCs w:val="20"/>
          <w:lang w:val="es-CO"/>
        </w:rPr>
        <w:t xml:space="preserve"> </w:t>
      </w:r>
      <w:r w:rsidRPr="00DC4F77">
        <w:rPr>
          <w:rFonts w:eastAsia="Arial" w:cs="Arial"/>
          <w:szCs w:val="20"/>
          <w:lang w:val="es-CO"/>
        </w:rPr>
        <w:t>los procesos similares realizados</w:t>
      </w:r>
      <w:r w:rsidR="00EB14D9" w:rsidRPr="00DC4F77">
        <w:rPr>
          <w:rFonts w:eastAsia="Arial" w:cs="Arial"/>
          <w:szCs w:val="20"/>
          <w:lang w:val="es-CO"/>
        </w:rPr>
        <w:t xml:space="preserve"> por el Municipio </w:t>
      </w:r>
      <w:r w:rsidRPr="00DC4F77">
        <w:rPr>
          <w:rFonts w:eastAsia="Arial" w:cs="Arial"/>
          <w:szCs w:val="20"/>
          <w:lang w:val="es-CO"/>
        </w:rPr>
        <w:t>con objetos similares al presente proceso</w:t>
      </w:r>
      <w:r w:rsidR="001C3340">
        <w:rPr>
          <w:rFonts w:eastAsia="Arial" w:cs="Arial"/>
          <w:szCs w:val="20"/>
          <w:lang w:val="es-CO"/>
        </w:rPr>
        <w:t>.</w:t>
      </w:r>
    </w:p>
    <w:tbl>
      <w:tblPr>
        <w:tblW w:w="9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2"/>
        <w:gridCol w:w="2742"/>
        <w:gridCol w:w="1865"/>
        <w:gridCol w:w="1466"/>
        <w:gridCol w:w="1131"/>
        <w:gridCol w:w="1151"/>
      </w:tblGrid>
      <w:tr w:rsidR="00B17290" w:rsidRPr="00CD6E86" w14:paraId="7733FA8D" w14:textId="77777777" w:rsidTr="008D7C1C">
        <w:trPr>
          <w:trHeight w:val="303"/>
          <w:jc w:val="center"/>
        </w:trPr>
        <w:tc>
          <w:tcPr>
            <w:tcW w:w="1522" w:type="dxa"/>
            <w:vAlign w:val="center"/>
            <w:hideMark/>
          </w:tcPr>
          <w:p w14:paraId="17DE0648" w14:textId="77777777" w:rsidR="00B17290" w:rsidRPr="00360502" w:rsidRDefault="00B17290" w:rsidP="008D7C1C">
            <w:pPr>
              <w:jc w:val="center"/>
              <w:rPr>
                <w:rFonts w:cs="Arial"/>
                <w:b/>
                <w:bCs/>
                <w:color w:val="000000"/>
                <w:sz w:val="18"/>
                <w:szCs w:val="18"/>
              </w:rPr>
            </w:pPr>
            <w:r w:rsidRPr="00360502">
              <w:rPr>
                <w:rFonts w:cs="Arial"/>
                <w:b/>
                <w:bCs/>
                <w:color w:val="000000"/>
                <w:sz w:val="18"/>
                <w:szCs w:val="18"/>
              </w:rPr>
              <w:lastRenderedPageBreak/>
              <w:t>CONTRATO</w:t>
            </w:r>
          </w:p>
        </w:tc>
        <w:tc>
          <w:tcPr>
            <w:tcW w:w="2742" w:type="dxa"/>
            <w:vAlign w:val="center"/>
            <w:hideMark/>
          </w:tcPr>
          <w:p w14:paraId="3BA3AFFA" w14:textId="77777777" w:rsidR="00B17290" w:rsidRPr="00360502" w:rsidRDefault="00B17290" w:rsidP="008D7C1C">
            <w:pPr>
              <w:jc w:val="center"/>
              <w:rPr>
                <w:rFonts w:cs="Arial"/>
                <w:b/>
                <w:bCs/>
                <w:color w:val="000000"/>
                <w:sz w:val="18"/>
                <w:szCs w:val="18"/>
              </w:rPr>
            </w:pPr>
            <w:r w:rsidRPr="00360502">
              <w:rPr>
                <w:rFonts w:cs="Arial"/>
                <w:b/>
                <w:bCs/>
                <w:color w:val="000000"/>
                <w:sz w:val="18"/>
                <w:szCs w:val="18"/>
              </w:rPr>
              <w:t>OBJETO</w:t>
            </w:r>
          </w:p>
        </w:tc>
        <w:tc>
          <w:tcPr>
            <w:tcW w:w="1865" w:type="dxa"/>
            <w:vAlign w:val="center"/>
            <w:hideMark/>
          </w:tcPr>
          <w:p w14:paraId="11A2F007" w14:textId="77777777" w:rsidR="00B17290" w:rsidRPr="00360502" w:rsidRDefault="00B17290" w:rsidP="008D7C1C">
            <w:pPr>
              <w:jc w:val="center"/>
              <w:rPr>
                <w:rFonts w:cs="Arial"/>
                <w:b/>
                <w:bCs/>
                <w:color w:val="000000"/>
                <w:sz w:val="18"/>
                <w:szCs w:val="18"/>
              </w:rPr>
            </w:pPr>
            <w:r w:rsidRPr="00360502">
              <w:rPr>
                <w:rFonts w:cs="Arial"/>
                <w:b/>
                <w:bCs/>
                <w:color w:val="000000"/>
                <w:sz w:val="18"/>
                <w:szCs w:val="18"/>
              </w:rPr>
              <w:t>CONTRATISTA</w:t>
            </w:r>
          </w:p>
        </w:tc>
        <w:tc>
          <w:tcPr>
            <w:tcW w:w="1466" w:type="dxa"/>
            <w:vAlign w:val="center"/>
            <w:hideMark/>
          </w:tcPr>
          <w:p w14:paraId="32DEE6BB" w14:textId="77777777" w:rsidR="00B17290" w:rsidRPr="00360502" w:rsidRDefault="00B17290" w:rsidP="008D7C1C">
            <w:pPr>
              <w:jc w:val="center"/>
              <w:rPr>
                <w:rFonts w:cs="Arial"/>
                <w:b/>
                <w:bCs/>
                <w:color w:val="000000"/>
                <w:sz w:val="18"/>
                <w:szCs w:val="18"/>
              </w:rPr>
            </w:pPr>
            <w:r w:rsidRPr="00360502">
              <w:rPr>
                <w:rFonts w:cs="Arial"/>
                <w:b/>
                <w:bCs/>
                <w:color w:val="000000"/>
                <w:sz w:val="18"/>
                <w:szCs w:val="18"/>
              </w:rPr>
              <w:t>VALOR</w:t>
            </w:r>
          </w:p>
        </w:tc>
        <w:tc>
          <w:tcPr>
            <w:tcW w:w="1131" w:type="dxa"/>
            <w:vAlign w:val="center"/>
            <w:hideMark/>
          </w:tcPr>
          <w:p w14:paraId="2C465187" w14:textId="77777777" w:rsidR="00B17290" w:rsidRPr="00360502" w:rsidRDefault="00B17290" w:rsidP="008D7C1C">
            <w:pPr>
              <w:jc w:val="center"/>
              <w:rPr>
                <w:rFonts w:cs="Arial"/>
                <w:b/>
                <w:bCs/>
                <w:color w:val="000000"/>
                <w:sz w:val="18"/>
                <w:szCs w:val="18"/>
              </w:rPr>
            </w:pPr>
            <w:r w:rsidRPr="00360502">
              <w:rPr>
                <w:rFonts w:cs="Arial"/>
                <w:b/>
                <w:bCs/>
                <w:color w:val="000000"/>
                <w:sz w:val="18"/>
                <w:szCs w:val="18"/>
              </w:rPr>
              <w:t>DURACION</w:t>
            </w:r>
          </w:p>
        </w:tc>
        <w:tc>
          <w:tcPr>
            <w:tcW w:w="1151" w:type="dxa"/>
            <w:vAlign w:val="center"/>
            <w:hideMark/>
          </w:tcPr>
          <w:p w14:paraId="20B2675C" w14:textId="77777777" w:rsidR="00B17290" w:rsidRPr="00360502" w:rsidRDefault="00B17290" w:rsidP="008D7C1C">
            <w:pPr>
              <w:jc w:val="center"/>
              <w:rPr>
                <w:rFonts w:cs="Arial"/>
                <w:b/>
                <w:bCs/>
                <w:color w:val="000000"/>
                <w:sz w:val="18"/>
                <w:szCs w:val="18"/>
              </w:rPr>
            </w:pPr>
            <w:r w:rsidRPr="00360502">
              <w:rPr>
                <w:rFonts w:cs="Arial"/>
                <w:b/>
                <w:bCs/>
                <w:color w:val="000000"/>
                <w:sz w:val="18"/>
                <w:szCs w:val="18"/>
              </w:rPr>
              <w:t>FORMA DE PAGO</w:t>
            </w:r>
          </w:p>
        </w:tc>
      </w:tr>
      <w:tr w:rsidR="00C23E8D" w:rsidRPr="00CD6E86" w14:paraId="23A812E5" w14:textId="77777777" w:rsidTr="00FC2188">
        <w:trPr>
          <w:trHeight w:val="2800"/>
          <w:jc w:val="center"/>
        </w:trPr>
        <w:tc>
          <w:tcPr>
            <w:tcW w:w="1522" w:type="dxa"/>
          </w:tcPr>
          <w:p w14:paraId="3E2C359E" w14:textId="77777777" w:rsidR="00C23E8D" w:rsidRDefault="00C23E8D" w:rsidP="0040469F">
            <w:pPr>
              <w:jc w:val="center"/>
              <w:rPr>
                <w:rFonts w:eastAsia="Arial" w:cs="Arial"/>
                <w:sz w:val="18"/>
                <w:szCs w:val="18"/>
                <w:shd w:val="clear" w:color="auto" w:fill="FFFFFF"/>
                <w:lang w:val="es-ES"/>
              </w:rPr>
            </w:pPr>
          </w:p>
          <w:p w14:paraId="4111B133" w14:textId="77777777" w:rsidR="00C23E8D" w:rsidRDefault="00C23E8D" w:rsidP="0040469F">
            <w:pPr>
              <w:jc w:val="center"/>
              <w:rPr>
                <w:rFonts w:eastAsia="Arial" w:cs="Arial"/>
                <w:sz w:val="18"/>
                <w:szCs w:val="18"/>
                <w:shd w:val="clear" w:color="auto" w:fill="FFFFFF"/>
                <w:lang w:val="es-ES"/>
              </w:rPr>
            </w:pPr>
          </w:p>
          <w:p w14:paraId="5EC7B590" w14:textId="77777777" w:rsidR="00C23E8D" w:rsidRDefault="00C23E8D" w:rsidP="0040469F">
            <w:pPr>
              <w:jc w:val="center"/>
              <w:rPr>
                <w:rFonts w:eastAsia="Arial" w:cs="Arial"/>
                <w:sz w:val="18"/>
                <w:szCs w:val="18"/>
                <w:shd w:val="clear" w:color="auto" w:fill="FFFFFF"/>
                <w:lang w:val="es-ES"/>
              </w:rPr>
            </w:pPr>
          </w:p>
          <w:p w14:paraId="68CF13E5" w14:textId="21551520" w:rsidR="00C23E8D" w:rsidRDefault="00C23E8D" w:rsidP="0040469F">
            <w:pPr>
              <w:jc w:val="center"/>
              <w:rPr>
                <w:rFonts w:eastAsia="Arial" w:cs="Arial"/>
                <w:sz w:val="18"/>
                <w:szCs w:val="18"/>
                <w:shd w:val="clear" w:color="auto" w:fill="FFFFFF"/>
                <w:lang w:val="es-ES"/>
              </w:rPr>
            </w:pPr>
            <w:r>
              <w:rPr>
                <w:rFonts w:eastAsia="Arial" w:cs="Arial"/>
                <w:sz w:val="18"/>
                <w:szCs w:val="18"/>
                <w:shd w:val="clear" w:color="auto" w:fill="FFFFFF"/>
                <w:lang w:val="es-ES"/>
              </w:rPr>
              <w:t>1008- CONV-012-2026</w:t>
            </w:r>
          </w:p>
        </w:tc>
        <w:tc>
          <w:tcPr>
            <w:tcW w:w="2742" w:type="dxa"/>
          </w:tcPr>
          <w:p w14:paraId="24AC2F8C" w14:textId="77777777" w:rsidR="00C23E8D" w:rsidRDefault="00C23E8D" w:rsidP="00C30EA0">
            <w:pPr>
              <w:rPr>
                <w:rFonts w:cs="Arial"/>
                <w:sz w:val="18"/>
                <w:szCs w:val="18"/>
              </w:rPr>
            </w:pPr>
          </w:p>
          <w:p w14:paraId="7CA8DC75" w14:textId="77777777" w:rsidR="00C23E8D" w:rsidRPr="00C23E8D" w:rsidRDefault="00C23E8D" w:rsidP="00C23E8D">
            <w:pPr>
              <w:jc w:val="center"/>
              <w:rPr>
                <w:rFonts w:cs="Arial"/>
                <w:sz w:val="18"/>
                <w:szCs w:val="18"/>
              </w:rPr>
            </w:pPr>
            <w:r w:rsidRPr="00C23E8D">
              <w:rPr>
                <w:rFonts w:cs="Arial"/>
                <w:sz w:val="18"/>
                <w:szCs w:val="18"/>
              </w:rPr>
              <w:t>CONTRATO INTERADMINISTRATIVO POR ADMINISTRACIÓN DELEGADA DE RECURSOS PARA LA DEMOLICION DE CASAS PARA CONTINUACIÓN CARRERA 52ª, JAC YOLOMBAL Y CASETAS DE BASURA EN EL MUNICIPIO DE GUARNE - ANTIOQUIA.</w:t>
            </w:r>
          </w:p>
          <w:p w14:paraId="751E6318" w14:textId="77777777" w:rsidR="00C23E8D" w:rsidRDefault="00C23E8D" w:rsidP="00C23E8D">
            <w:pPr>
              <w:rPr>
                <w:rFonts w:cs="Arial"/>
                <w:bCs/>
                <w:sz w:val="22"/>
              </w:rPr>
            </w:pPr>
          </w:p>
          <w:p w14:paraId="6B3B2908" w14:textId="77777777" w:rsidR="00C23E8D" w:rsidRDefault="00C23E8D" w:rsidP="00C30EA0">
            <w:pPr>
              <w:rPr>
                <w:rFonts w:cs="Arial"/>
                <w:sz w:val="18"/>
                <w:szCs w:val="18"/>
              </w:rPr>
            </w:pPr>
          </w:p>
        </w:tc>
        <w:tc>
          <w:tcPr>
            <w:tcW w:w="1865" w:type="dxa"/>
          </w:tcPr>
          <w:p w14:paraId="666B8A74" w14:textId="77777777" w:rsidR="00C23E8D" w:rsidRDefault="00C23E8D" w:rsidP="0040469F">
            <w:pPr>
              <w:jc w:val="center"/>
              <w:rPr>
                <w:rFonts w:cs="Arial"/>
                <w:sz w:val="18"/>
                <w:szCs w:val="18"/>
              </w:rPr>
            </w:pPr>
          </w:p>
          <w:p w14:paraId="01439921" w14:textId="77777777" w:rsidR="00C23E8D" w:rsidRDefault="00C23E8D" w:rsidP="00C23E8D">
            <w:pPr>
              <w:rPr>
                <w:sz w:val="18"/>
                <w:szCs w:val="18"/>
              </w:rPr>
            </w:pPr>
          </w:p>
          <w:p w14:paraId="57A206E0" w14:textId="46AB6566" w:rsidR="00C23E8D" w:rsidRDefault="00C23E8D" w:rsidP="0040469F">
            <w:pPr>
              <w:jc w:val="center"/>
              <w:rPr>
                <w:rFonts w:cs="Arial"/>
                <w:sz w:val="18"/>
                <w:szCs w:val="18"/>
              </w:rPr>
            </w:pPr>
            <w:r>
              <w:rPr>
                <w:sz w:val="18"/>
                <w:szCs w:val="18"/>
              </w:rPr>
              <w:t>LA EMPRESA DE DESARROLLO COMPETITIVIDAD Y PRODUCTIVIDAD DE GUARNE - EMEGA</w:t>
            </w:r>
          </w:p>
        </w:tc>
        <w:tc>
          <w:tcPr>
            <w:tcW w:w="1466" w:type="dxa"/>
          </w:tcPr>
          <w:p w14:paraId="11172B5C" w14:textId="77777777" w:rsidR="00C23E8D" w:rsidRDefault="00C23E8D" w:rsidP="0040469F">
            <w:pPr>
              <w:jc w:val="center"/>
              <w:rPr>
                <w:rFonts w:cs="Arial"/>
                <w:color w:val="000000"/>
                <w:sz w:val="18"/>
                <w:szCs w:val="18"/>
                <w:shd w:val="clear" w:color="auto" w:fill="FFFFFF"/>
              </w:rPr>
            </w:pPr>
          </w:p>
          <w:p w14:paraId="40E71FA5" w14:textId="77777777" w:rsidR="00C23E8D" w:rsidRDefault="00C23E8D" w:rsidP="0040469F">
            <w:pPr>
              <w:jc w:val="center"/>
              <w:rPr>
                <w:rFonts w:cs="Arial"/>
                <w:color w:val="000000"/>
                <w:sz w:val="18"/>
                <w:szCs w:val="18"/>
                <w:shd w:val="clear" w:color="auto" w:fill="FFFFFF"/>
              </w:rPr>
            </w:pPr>
          </w:p>
          <w:p w14:paraId="7DB5D1C2" w14:textId="77777777" w:rsidR="00C23E8D" w:rsidRDefault="00C23E8D" w:rsidP="0040469F">
            <w:pPr>
              <w:jc w:val="center"/>
              <w:rPr>
                <w:rFonts w:cs="Arial"/>
                <w:color w:val="000000"/>
                <w:sz w:val="18"/>
                <w:szCs w:val="18"/>
                <w:shd w:val="clear" w:color="auto" w:fill="FFFFFF"/>
              </w:rPr>
            </w:pPr>
          </w:p>
          <w:p w14:paraId="7DEE99A9" w14:textId="13F6214F" w:rsidR="00C23E8D" w:rsidRDefault="00C23E8D" w:rsidP="0040469F">
            <w:pPr>
              <w:jc w:val="center"/>
              <w:rPr>
                <w:rFonts w:cs="Arial"/>
                <w:color w:val="000000"/>
                <w:sz w:val="18"/>
                <w:szCs w:val="18"/>
                <w:shd w:val="clear" w:color="auto" w:fill="FFFFFF"/>
              </w:rPr>
            </w:pPr>
            <w:r>
              <w:rPr>
                <w:rFonts w:cs="Arial"/>
                <w:color w:val="000000"/>
                <w:sz w:val="18"/>
                <w:szCs w:val="18"/>
                <w:shd w:val="clear" w:color="auto" w:fill="FFFFFF"/>
              </w:rPr>
              <w:t>$ 208.936.646</w:t>
            </w:r>
          </w:p>
        </w:tc>
        <w:tc>
          <w:tcPr>
            <w:tcW w:w="1131" w:type="dxa"/>
          </w:tcPr>
          <w:p w14:paraId="64688FCA" w14:textId="77777777" w:rsidR="00C23E8D" w:rsidRDefault="00C23E8D" w:rsidP="0040469F">
            <w:pPr>
              <w:jc w:val="center"/>
              <w:rPr>
                <w:rFonts w:eastAsia="Arial" w:cs="Arial"/>
                <w:sz w:val="18"/>
                <w:szCs w:val="18"/>
                <w:lang w:val="es-ES"/>
              </w:rPr>
            </w:pPr>
          </w:p>
          <w:p w14:paraId="1A612C26" w14:textId="77777777" w:rsidR="00C23E8D" w:rsidRDefault="00C23E8D" w:rsidP="0040469F">
            <w:pPr>
              <w:jc w:val="center"/>
              <w:rPr>
                <w:rFonts w:eastAsia="Arial" w:cs="Arial"/>
                <w:sz w:val="18"/>
                <w:szCs w:val="18"/>
                <w:lang w:val="es-ES"/>
              </w:rPr>
            </w:pPr>
          </w:p>
          <w:p w14:paraId="1CE779A2" w14:textId="77777777" w:rsidR="00C23E8D" w:rsidRDefault="00C23E8D" w:rsidP="0040469F">
            <w:pPr>
              <w:jc w:val="center"/>
              <w:rPr>
                <w:rFonts w:eastAsia="Arial" w:cs="Arial"/>
                <w:sz w:val="18"/>
                <w:szCs w:val="18"/>
                <w:lang w:val="es-ES"/>
              </w:rPr>
            </w:pPr>
          </w:p>
          <w:p w14:paraId="4589E3E0" w14:textId="3851A909" w:rsidR="00C23E8D" w:rsidRDefault="00C23E8D" w:rsidP="0040469F">
            <w:pPr>
              <w:jc w:val="center"/>
              <w:rPr>
                <w:rFonts w:eastAsia="Arial" w:cs="Arial"/>
                <w:sz w:val="18"/>
                <w:szCs w:val="18"/>
                <w:lang w:val="es-ES"/>
              </w:rPr>
            </w:pPr>
            <w:r>
              <w:rPr>
                <w:rFonts w:eastAsia="Arial" w:cs="Arial"/>
                <w:sz w:val="18"/>
                <w:szCs w:val="18"/>
                <w:lang w:val="es-ES"/>
              </w:rPr>
              <w:t xml:space="preserve">UN (01) MES </w:t>
            </w:r>
          </w:p>
        </w:tc>
        <w:tc>
          <w:tcPr>
            <w:tcW w:w="1151" w:type="dxa"/>
            <w:vAlign w:val="center"/>
          </w:tcPr>
          <w:p w14:paraId="55F7EF66" w14:textId="08F0A645" w:rsidR="00C23E8D" w:rsidRPr="00A910E6" w:rsidRDefault="00C23E8D" w:rsidP="00C23E8D">
            <w:pPr>
              <w:jc w:val="center"/>
              <w:rPr>
                <w:rFonts w:eastAsia="Arial" w:cs="Arial"/>
                <w:color w:val="000000"/>
                <w:sz w:val="18"/>
                <w:szCs w:val="18"/>
                <w:lang w:val="es-ES"/>
              </w:rPr>
            </w:pPr>
            <w:r>
              <w:rPr>
                <w:rFonts w:eastAsia="Arial" w:cs="Arial"/>
                <w:color w:val="000000"/>
                <w:sz w:val="18"/>
                <w:szCs w:val="18"/>
                <w:lang w:val="es-ES"/>
              </w:rPr>
              <w:t>UN ACTA DE PAGO</w:t>
            </w:r>
          </w:p>
        </w:tc>
      </w:tr>
      <w:tr w:rsidR="0040469F" w:rsidRPr="00CD6E86" w14:paraId="5FA02440" w14:textId="77777777" w:rsidTr="00FC2188">
        <w:trPr>
          <w:trHeight w:val="2800"/>
          <w:jc w:val="center"/>
        </w:trPr>
        <w:tc>
          <w:tcPr>
            <w:tcW w:w="1522" w:type="dxa"/>
          </w:tcPr>
          <w:p w14:paraId="1D6E23FA" w14:textId="77777777" w:rsidR="0040469F" w:rsidRDefault="0040469F" w:rsidP="0040469F">
            <w:pPr>
              <w:jc w:val="center"/>
              <w:rPr>
                <w:rFonts w:eastAsia="Arial" w:cs="Arial"/>
                <w:sz w:val="18"/>
                <w:szCs w:val="18"/>
                <w:shd w:val="clear" w:color="auto" w:fill="FFFFFF"/>
                <w:lang w:val="es-ES"/>
              </w:rPr>
            </w:pPr>
          </w:p>
          <w:p w14:paraId="2566F6A7" w14:textId="77777777" w:rsidR="0040469F" w:rsidRDefault="0040469F" w:rsidP="0040469F">
            <w:pPr>
              <w:jc w:val="center"/>
              <w:rPr>
                <w:rFonts w:eastAsia="Arial" w:cs="Arial"/>
                <w:sz w:val="18"/>
                <w:szCs w:val="18"/>
                <w:shd w:val="clear" w:color="auto" w:fill="FFFFFF"/>
                <w:lang w:val="es-ES"/>
              </w:rPr>
            </w:pPr>
          </w:p>
          <w:p w14:paraId="7A112D6C" w14:textId="77777777" w:rsidR="0040469F" w:rsidRDefault="0040469F" w:rsidP="0040469F">
            <w:pPr>
              <w:jc w:val="center"/>
              <w:rPr>
                <w:rFonts w:eastAsia="Arial" w:cs="Arial"/>
                <w:sz w:val="18"/>
                <w:szCs w:val="18"/>
                <w:shd w:val="clear" w:color="auto" w:fill="FFFFFF"/>
                <w:lang w:val="es-ES"/>
              </w:rPr>
            </w:pPr>
          </w:p>
          <w:p w14:paraId="51C1B40F" w14:textId="77777777" w:rsidR="0040469F" w:rsidRDefault="0040469F" w:rsidP="0040469F">
            <w:pPr>
              <w:rPr>
                <w:rFonts w:eastAsia="Arial" w:cs="Arial"/>
                <w:sz w:val="18"/>
                <w:szCs w:val="18"/>
                <w:shd w:val="clear" w:color="auto" w:fill="FFFFFF"/>
                <w:lang w:val="es-ES"/>
              </w:rPr>
            </w:pPr>
          </w:p>
          <w:p w14:paraId="57BFF009" w14:textId="0F258B87" w:rsidR="0040469F" w:rsidRDefault="0040469F" w:rsidP="0040469F">
            <w:pPr>
              <w:jc w:val="center"/>
              <w:rPr>
                <w:rFonts w:cs="Arial"/>
                <w:sz w:val="18"/>
                <w:szCs w:val="18"/>
              </w:rPr>
            </w:pPr>
            <w:r>
              <w:rPr>
                <w:rFonts w:eastAsia="Arial" w:cs="Arial"/>
                <w:sz w:val="18"/>
                <w:szCs w:val="18"/>
                <w:shd w:val="clear" w:color="auto" w:fill="FFFFFF"/>
                <w:lang w:val="es-ES"/>
              </w:rPr>
              <w:t>1008- CONV-043-2023</w:t>
            </w:r>
          </w:p>
        </w:tc>
        <w:tc>
          <w:tcPr>
            <w:tcW w:w="2742" w:type="dxa"/>
          </w:tcPr>
          <w:p w14:paraId="1284B97C" w14:textId="77777777" w:rsidR="0040469F" w:rsidRDefault="0040469F" w:rsidP="00C30EA0">
            <w:pPr>
              <w:rPr>
                <w:rFonts w:cs="Arial"/>
                <w:sz w:val="18"/>
                <w:szCs w:val="18"/>
              </w:rPr>
            </w:pPr>
          </w:p>
          <w:p w14:paraId="79686F05" w14:textId="02814DD9" w:rsidR="0040469F" w:rsidRPr="003C3820" w:rsidRDefault="0040469F" w:rsidP="0040469F">
            <w:pPr>
              <w:jc w:val="center"/>
              <w:rPr>
                <w:rFonts w:cs="Arial"/>
                <w:sz w:val="18"/>
                <w:szCs w:val="18"/>
              </w:rPr>
            </w:pPr>
            <w:r w:rsidRPr="00610CE6">
              <w:rPr>
                <w:rFonts w:cs="Arial"/>
                <w:sz w:val="18"/>
                <w:szCs w:val="18"/>
              </w:rPr>
              <w:t>CONTRATO INTERADMINISTRATIVO POR ADMINISTRACIÓN DELEGADA DE RECURSOS, PARA REALIZAR LA DEMOLICIÓN DE DOS VIVIENDAS ALEDAÑAS AL HOSPITAL QUE PERTENECEN A LOS PREDIOS IDENTIFICADOS CON NUMERO DE MATRICULA 020-50623 Y 020-19849, CATASTRALMENTE CON LOS NUMEROS 77 Y 78 DE LA MANZANA 62, PARA LA MODERNIZACIÓN Y AMPLIACIÓN DEL HOSPITAL ESE NUESTRA SEÑORA DE LA CANDELARIA DEL MUNICIPIO DE GUARNE - ANTIOQUIA</w:t>
            </w:r>
          </w:p>
        </w:tc>
        <w:tc>
          <w:tcPr>
            <w:tcW w:w="1865" w:type="dxa"/>
          </w:tcPr>
          <w:p w14:paraId="0F65AA33" w14:textId="77777777" w:rsidR="0040469F" w:rsidRDefault="0040469F" w:rsidP="0040469F">
            <w:pPr>
              <w:jc w:val="center"/>
              <w:rPr>
                <w:rFonts w:cs="Arial"/>
                <w:sz w:val="18"/>
                <w:szCs w:val="18"/>
              </w:rPr>
            </w:pPr>
          </w:p>
          <w:p w14:paraId="4A3F1582" w14:textId="77777777" w:rsidR="0040469F" w:rsidRPr="00844360" w:rsidRDefault="0040469F" w:rsidP="0040469F">
            <w:pPr>
              <w:rPr>
                <w:rFonts w:cs="Arial"/>
                <w:sz w:val="18"/>
                <w:szCs w:val="18"/>
              </w:rPr>
            </w:pPr>
          </w:p>
          <w:p w14:paraId="029ACE58" w14:textId="77777777" w:rsidR="0040469F" w:rsidRDefault="0040469F" w:rsidP="0040469F">
            <w:pPr>
              <w:ind w:right="-70"/>
              <w:rPr>
                <w:rFonts w:cs="Arial"/>
                <w:sz w:val="18"/>
                <w:szCs w:val="18"/>
              </w:rPr>
            </w:pPr>
          </w:p>
          <w:p w14:paraId="36780648" w14:textId="07EAC7FC" w:rsidR="0040469F" w:rsidRPr="003C3820" w:rsidRDefault="0040469F" w:rsidP="0040469F">
            <w:pPr>
              <w:pStyle w:val="Default"/>
              <w:ind w:left="-5"/>
              <w:jc w:val="center"/>
              <w:rPr>
                <w:b/>
                <w:sz w:val="18"/>
                <w:szCs w:val="18"/>
              </w:rPr>
            </w:pPr>
            <w:r>
              <w:rPr>
                <w:sz w:val="18"/>
                <w:szCs w:val="18"/>
              </w:rPr>
              <w:t>LA EMPRESA DE DESARROLLO COMPETITIVIDAD Y PRODUCTIVIDAD DE GUARNE - EMEGA</w:t>
            </w:r>
          </w:p>
        </w:tc>
        <w:tc>
          <w:tcPr>
            <w:tcW w:w="1466" w:type="dxa"/>
          </w:tcPr>
          <w:p w14:paraId="7F73A729" w14:textId="77777777" w:rsidR="0040469F" w:rsidRDefault="0040469F" w:rsidP="0040469F">
            <w:pPr>
              <w:jc w:val="center"/>
              <w:rPr>
                <w:rFonts w:cs="Arial"/>
                <w:color w:val="000000"/>
                <w:sz w:val="18"/>
                <w:szCs w:val="18"/>
                <w:shd w:val="clear" w:color="auto" w:fill="FFFFFF"/>
              </w:rPr>
            </w:pPr>
          </w:p>
          <w:p w14:paraId="12E0CE74" w14:textId="77777777" w:rsidR="0040469F" w:rsidRPr="00844360" w:rsidRDefault="0040469F" w:rsidP="0040469F">
            <w:pPr>
              <w:rPr>
                <w:rFonts w:cs="Arial"/>
                <w:sz w:val="18"/>
                <w:szCs w:val="18"/>
              </w:rPr>
            </w:pPr>
          </w:p>
          <w:p w14:paraId="555CE3AC" w14:textId="77777777" w:rsidR="0040469F" w:rsidRPr="00844360" w:rsidRDefault="0040469F" w:rsidP="0040469F">
            <w:pPr>
              <w:rPr>
                <w:rFonts w:cs="Arial"/>
                <w:sz w:val="18"/>
                <w:szCs w:val="18"/>
              </w:rPr>
            </w:pPr>
          </w:p>
          <w:p w14:paraId="0FC7A985" w14:textId="77777777" w:rsidR="0040469F" w:rsidRDefault="0040469F" w:rsidP="0040469F">
            <w:pPr>
              <w:rPr>
                <w:rFonts w:cs="Arial"/>
                <w:sz w:val="18"/>
                <w:szCs w:val="18"/>
              </w:rPr>
            </w:pPr>
          </w:p>
          <w:p w14:paraId="3595CE8D" w14:textId="79BF1C38" w:rsidR="0040469F" w:rsidRPr="003C3820" w:rsidRDefault="0040469F" w:rsidP="0040469F">
            <w:pPr>
              <w:jc w:val="center"/>
              <w:rPr>
                <w:rFonts w:eastAsia="Calibri" w:cs="Arial"/>
                <w:bCs/>
                <w:color w:val="000000"/>
                <w:sz w:val="18"/>
                <w:szCs w:val="18"/>
              </w:rPr>
            </w:pPr>
            <w:r>
              <w:rPr>
                <w:rFonts w:cs="Arial"/>
                <w:sz w:val="18"/>
                <w:szCs w:val="18"/>
              </w:rPr>
              <w:t>$ 127.865.217</w:t>
            </w:r>
          </w:p>
        </w:tc>
        <w:tc>
          <w:tcPr>
            <w:tcW w:w="1131" w:type="dxa"/>
          </w:tcPr>
          <w:p w14:paraId="2FF40DFE" w14:textId="77777777" w:rsidR="0040469F" w:rsidRDefault="0040469F" w:rsidP="0040469F">
            <w:pPr>
              <w:jc w:val="center"/>
              <w:rPr>
                <w:rFonts w:eastAsia="Arial" w:cs="Arial"/>
                <w:sz w:val="18"/>
                <w:szCs w:val="18"/>
                <w:lang w:val="es-ES"/>
              </w:rPr>
            </w:pPr>
          </w:p>
          <w:p w14:paraId="40C98F8E" w14:textId="77777777" w:rsidR="0040469F" w:rsidRDefault="0040469F" w:rsidP="0040469F">
            <w:pPr>
              <w:jc w:val="center"/>
              <w:rPr>
                <w:rFonts w:eastAsia="Arial" w:cs="Arial"/>
                <w:sz w:val="18"/>
                <w:szCs w:val="18"/>
                <w:lang w:val="es-ES"/>
              </w:rPr>
            </w:pPr>
          </w:p>
          <w:p w14:paraId="0F9522F7" w14:textId="77777777" w:rsidR="0040469F" w:rsidRDefault="0040469F" w:rsidP="0040469F">
            <w:pPr>
              <w:jc w:val="center"/>
              <w:rPr>
                <w:rFonts w:eastAsia="Arial" w:cs="Arial"/>
                <w:sz w:val="18"/>
                <w:szCs w:val="18"/>
                <w:lang w:val="es-ES"/>
              </w:rPr>
            </w:pPr>
          </w:p>
          <w:p w14:paraId="2FD9886E" w14:textId="77777777" w:rsidR="0040469F" w:rsidRDefault="0040469F" w:rsidP="0040469F">
            <w:pPr>
              <w:rPr>
                <w:rFonts w:eastAsia="Arial" w:cs="Arial"/>
                <w:sz w:val="18"/>
                <w:szCs w:val="18"/>
                <w:lang w:val="es-ES"/>
              </w:rPr>
            </w:pPr>
          </w:p>
          <w:p w14:paraId="4F21BB42" w14:textId="4753B9C1" w:rsidR="0040469F" w:rsidRPr="003C3820" w:rsidRDefault="0040469F" w:rsidP="0040469F">
            <w:pPr>
              <w:jc w:val="center"/>
              <w:rPr>
                <w:rFonts w:cs="Arial"/>
                <w:color w:val="000000"/>
                <w:sz w:val="18"/>
                <w:szCs w:val="18"/>
              </w:rPr>
            </w:pPr>
            <w:r>
              <w:rPr>
                <w:rFonts w:eastAsia="Arial" w:cs="Arial"/>
                <w:sz w:val="18"/>
                <w:szCs w:val="18"/>
                <w:lang w:val="es-ES"/>
              </w:rPr>
              <w:t xml:space="preserve">DOS (2) MESES </w:t>
            </w:r>
          </w:p>
        </w:tc>
        <w:tc>
          <w:tcPr>
            <w:tcW w:w="1151" w:type="dxa"/>
            <w:vAlign w:val="center"/>
          </w:tcPr>
          <w:p w14:paraId="5C19AA1E" w14:textId="08CC956E" w:rsidR="0040469F" w:rsidRPr="003C3820" w:rsidRDefault="0040469F" w:rsidP="0040469F">
            <w:pPr>
              <w:jc w:val="center"/>
              <w:rPr>
                <w:rFonts w:cs="Arial"/>
                <w:color w:val="000000"/>
                <w:sz w:val="18"/>
                <w:szCs w:val="18"/>
              </w:rPr>
            </w:pPr>
            <w:r w:rsidRPr="00A910E6">
              <w:rPr>
                <w:rFonts w:eastAsia="Arial" w:cs="Arial"/>
                <w:color w:val="000000"/>
                <w:sz w:val="18"/>
                <w:szCs w:val="18"/>
                <w:lang w:val="es-ES"/>
              </w:rPr>
              <w:t>ACTAS PARCIALES SEGÚN AVANCE DE OBRA</w:t>
            </w:r>
          </w:p>
        </w:tc>
      </w:tr>
      <w:tr w:rsidR="0040469F" w:rsidRPr="00CD6E86" w14:paraId="7DE5CB58" w14:textId="77777777" w:rsidTr="00FC2188">
        <w:trPr>
          <w:trHeight w:val="1857"/>
          <w:jc w:val="center"/>
        </w:trPr>
        <w:tc>
          <w:tcPr>
            <w:tcW w:w="1522" w:type="dxa"/>
          </w:tcPr>
          <w:p w14:paraId="7F453001" w14:textId="77777777" w:rsidR="0040469F" w:rsidRDefault="0040469F" w:rsidP="0040469F">
            <w:pPr>
              <w:jc w:val="center"/>
              <w:rPr>
                <w:rFonts w:eastAsia="Arial" w:cs="Arial"/>
                <w:sz w:val="18"/>
                <w:szCs w:val="18"/>
                <w:shd w:val="clear" w:color="auto" w:fill="FFFFFF"/>
                <w:lang w:val="es-ES"/>
              </w:rPr>
            </w:pPr>
          </w:p>
          <w:p w14:paraId="1C4F84BD" w14:textId="77777777" w:rsidR="0040469F" w:rsidRDefault="0040469F" w:rsidP="0040469F">
            <w:pPr>
              <w:jc w:val="center"/>
              <w:rPr>
                <w:rFonts w:eastAsia="Arial" w:cs="Arial"/>
                <w:sz w:val="18"/>
                <w:szCs w:val="18"/>
                <w:shd w:val="clear" w:color="auto" w:fill="FFFFFF"/>
                <w:lang w:val="es-ES"/>
              </w:rPr>
            </w:pPr>
          </w:p>
          <w:p w14:paraId="31A3F4BE" w14:textId="77777777" w:rsidR="0040469F" w:rsidRDefault="0040469F" w:rsidP="0040469F">
            <w:pPr>
              <w:jc w:val="center"/>
              <w:rPr>
                <w:rFonts w:eastAsia="Arial" w:cs="Arial"/>
                <w:sz w:val="18"/>
                <w:szCs w:val="18"/>
                <w:shd w:val="clear" w:color="auto" w:fill="FFFFFF"/>
                <w:lang w:val="es-ES"/>
              </w:rPr>
            </w:pPr>
          </w:p>
          <w:p w14:paraId="1D9BA5E9" w14:textId="79F0EBB2" w:rsidR="0040469F" w:rsidRPr="00CD6E86" w:rsidRDefault="0040469F" w:rsidP="0040469F">
            <w:pPr>
              <w:jc w:val="center"/>
              <w:rPr>
                <w:rFonts w:cs="Arial"/>
                <w:sz w:val="18"/>
                <w:szCs w:val="18"/>
              </w:rPr>
            </w:pPr>
            <w:r>
              <w:rPr>
                <w:rFonts w:eastAsia="Arial" w:cs="Arial"/>
                <w:sz w:val="18"/>
                <w:szCs w:val="18"/>
                <w:shd w:val="clear" w:color="auto" w:fill="FFFFFF"/>
                <w:lang w:val="es-ES"/>
              </w:rPr>
              <w:t>1008-CONV-006-2023</w:t>
            </w:r>
          </w:p>
        </w:tc>
        <w:tc>
          <w:tcPr>
            <w:tcW w:w="2742" w:type="dxa"/>
          </w:tcPr>
          <w:p w14:paraId="4B2EE7C2" w14:textId="77777777" w:rsidR="0040469F" w:rsidRDefault="0040469F" w:rsidP="0040469F">
            <w:pPr>
              <w:pStyle w:val="Default"/>
              <w:ind w:left="-70"/>
              <w:jc w:val="center"/>
              <w:rPr>
                <w:bCs/>
                <w:sz w:val="18"/>
                <w:szCs w:val="18"/>
              </w:rPr>
            </w:pPr>
          </w:p>
          <w:p w14:paraId="77389C61" w14:textId="617DE793" w:rsidR="0040469F" w:rsidRPr="003C3820" w:rsidRDefault="0040469F" w:rsidP="0040469F">
            <w:pPr>
              <w:jc w:val="center"/>
              <w:rPr>
                <w:rFonts w:cs="Arial"/>
                <w:sz w:val="18"/>
                <w:szCs w:val="18"/>
              </w:rPr>
            </w:pPr>
            <w:r w:rsidRPr="00404E05">
              <w:rPr>
                <w:bCs/>
                <w:sz w:val="18"/>
                <w:szCs w:val="18"/>
              </w:rPr>
              <w:t>CONTRATO INTERADMINISTRATIVO POR ADMINISTRACIÓN DELEGADA DE RECURSOS PARA LA DEMOLICIÓN DE CONSTRUCCIONES ILEGALES Y SUS OBRAS COMPLEMENTARIAS DEL MUNICIPIO DE GUARNE</w:t>
            </w:r>
          </w:p>
        </w:tc>
        <w:tc>
          <w:tcPr>
            <w:tcW w:w="1865" w:type="dxa"/>
          </w:tcPr>
          <w:p w14:paraId="7DB82ABE" w14:textId="77777777" w:rsidR="0040469F" w:rsidRDefault="0040469F" w:rsidP="0040469F">
            <w:pPr>
              <w:jc w:val="center"/>
              <w:rPr>
                <w:rFonts w:cs="Arial"/>
                <w:sz w:val="18"/>
                <w:szCs w:val="18"/>
              </w:rPr>
            </w:pPr>
          </w:p>
          <w:p w14:paraId="1D4CB42F" w14:textId="77777777" w:rsidR="0040469F" w:rsidRDefault="0040469F" w:rsidP="0040469F">
            <w:pPr>
              <w:jc w:val="center"/>
              <w:rPr>
                <w:rFonts w:cs="Arial"/>
                <w:sz w:val="18"/>
                <w:szCs w:val="18"/>
              </w:rPr>
            </w:pPr>
          </w:p>
          <w:p w14:paraId="22A93DFA" w14:textId="77777777" w:rsidR="0040469F" w:rsidRDefault="0040469F" w:rsidP="0040469F">
            <w:pPr>
              <w:jc w:val="center"/>
              <w:rPr>
                <w:rFonts w:cs="Arial"/>
                <w:sz w:val="18"/>
                <w:szCs w:val="18"/>
              </w:rPr>
            </w:pPr>
          </w:p>
          <w:p w14:paraId="51D4330B" w14:textId="51BB5D8F" w:rsidR="0040469F" w:rsidRPr="003C3820" w:rsidRDefault="0040469F" w:rsidP="0040469F">
            <w:pPr>
              <w:pStyle w:val="Default"/>
              <w:ind w:left="-5"/>
              <w:jc w:val="center"/>
              <w:rPr>
                <w:b/>
                <w:sz w:val="18"/>
                <w:szCs w:val="18"/>
              </w:rPr>
            </w:pPr>
            <w:r>
              <w:rPr>
                <w:sz w:val="18"/>
                <w:szCs w:val="18"/>
              </w:rPr>
              <w:t>LA EMPRESA DE DESARROLLO COMPETITIVIDAD Y PRODUCTIVIDAD DE GUARNE - EMEGA</w:t>
            </w:r>
          </w:p>
        </w:tc>
        <w:tc>
          <w:tcPr>
            <w:tcW w:w="1466" w:type="dxa"/>
          </w:tcPr>
          <w:p w14:paraId="73CABA90" w14:textId="77777777" w:rsidR="0040469F" w:rsidRDefault="0040469F" w:rsidP="0040469F">
            <w:pPr>
              <w:jc w:val="center"/>
              <w:rPr>
                <w:rFonts w:cs="Arial"/>
                <w:color w:val="000000"/>
                <w:sz w:val="18"/>
                <w:szCs w:val="18"/>
                <w:shd w:val="clear" w:color="auto" w:fill="FFFFFF"/>
              </w:rPr>
            </w:pPr>
          </w:p>
          <w:p w14:paraId="436427DD" w14:textId="77777777" w:rsidR="0040469F" w:rsidRDefault="0040469F" w:rsidP="0040469F">
            <w:pPr>
              <w:jc w:val="center"/>
              <w:rPr>
                <w:rFonts w:cs="Arial"/>
                <w:color w:val="000000"/>
                <w:sz w:val="18"/>
                <w:szCs w:val="18"/>
                <w:shd w:val="clear" w:color="auto" w:fill="FFFFFF"/>
              </w:rPr>
            </w:pPr>
          </w:p>
          <w:p w14:paraId="745A255F" w14:textId="77777777" w:rsidR="0040469F" w:rsidRDefault="0040469F" w:rsidP="0040469F">
            <w:pPr>
              <w:jc w:val="center"/>
              <w:rPr>
                <w:rFonts w:cs="Arial"/>
                <w:color w:val="000000"/>
                <w:sz w:val="18"/>
                <w:szCs w:val="18"/>
                <w:shd w:val="clear" w:color="auto" w:fill="FFFFFF"/>
              </w:rPr>
            </w:pPr>
          </w:p>
          <w:p w14:paraId="4158906B" w14:textId="77777777" w:rsidR="0040469F" w:rsidRDefault="0040469F" w:rsidP="0040469F">
            <w:pPr>
              <w:jc w:val="center"/>
              <w:rPr>
                <w:rFonts w:cs="Arial"/>
                <w:color w:val="000000"/>
                <w:sz w:val="18"/>
                <w:szCs w:val="18"/>
                <w:shd w:val="clear" w:color="auto" w:fill="FFFFFF"/>
              </w:rPr>
            </w:pPr>
          </w:p>
          <w:p w14:paraId="54B705EF" w14:textId="7DA929B7" w:rsidR="0040469F" w:rsidRPr="003C3820" w:rsidRDefault="0040469F" w:rsidP="0040469F">
            <w:pPr>
              <w:jc w:val="center"/>
              <w:rPr>
                <w:rFonts w:eastAsia="Calibri" w:cs="Arial"/>
                <w:bCs/>
                <w:color w:val="000000"/>
                <w:sz w:val="18"/>
                <w:szCs w:val="18"/>
              </w:rPr>
            </w:pPr>
            <w:r>
              <w:rPr>
                <w:rFonts w:cs="Arial"/>
                <w:color w:val="000000"/>
                <w:sz w:val="18"/>
                <w:szCs w:val="18"/>
                <w:shd w:val="clear" w:color="auto" w:fill="FFFFFF"/>
              </w:rPr>
              <w:t>$ 102.294.256</w:t>
            </w:r>
          </w:p>
        </w:tc>
        <w:tc>
          <w:tcPr>
            <w:tcW w:w="1131" w:type="dxa"/>
          </w:tcPr>
          <w:p w14:paraId="1CE6190C" w14:textId="77777777" w:rsidR="0040469F" w:rsidRDefault="0040469F" w:rsidP="0040469F">
            <w:pPr>
              <w:jc w:val="center"/>
              <w:rPr>
                <w:rFonts w:eastAsia="Arial" w:cs="Arial"/>
                <w:sz w:val="18"/>
                <w:szCs w:val="18"/>
                <w:lang w:val="es-ES"/>
              </w:rPr>
            </w:pPr>
          </w:p>
          <w:p w14:paraId="425B9090" w14:textId="77777777" w:rsidR="0040469F" w:rsidRDefault="0040469F" w:rsidP="0040469F">
            <w:pPr>
              <w:jc w:val="center"/>
              <w:rPr>
                <w:rFonts w:eastAsia="Arial" w:cs="Arial"/>
                <w:sz w:val="18"/>
                <w:szCs w:val="18"/>
                <w:lang w:val="es-ES"/>
              </w:rPr>
            </w:pPr>
          </w:p>
          <w:p w14:paraId="4DC5CEC9" w14:textId="77777777" w:rsidR="0040469F" w:rsidRDefault="0040469F" w:rsidP="0040469F">
            <w:pPr>
              <w:jc w:val="center"/>
              <w:rPr>
                <w:rFonts w:eastAsia="Arial" w:cs="Arial"/>
                <w:sz w:val="18"/>
                <w:szCs w:val="18"/>
                <w:lang w:val="es-ES"/>
              </w:rPr>
            </w:pPr>
          </w:p>
          <w:p w14:paraId="389AD321" w14:textId="77777777" w:rsidR="0040469F" w:rsidRDefault="0040469F" w:rsidP="0040469F">
            <w:pPr>
              <w:jc w:val="center"/>
              <w:rPr>
                <w:rFonts w:eastAsia="Arial" w:cs="Arial"/>
                <w:sz w:val="18"/>
                <w:szCs w:val="18"/>
                <w:lang w:val="es-ES"/>
              </w:rPr>
            </w:pPr>
          </w:p>
          <w:p w14:paraId="26A27839" w14:textId="77777777" w:rsidR="0040469F" w:rsidRDefault="0040469F" w:rsidP="0040469F">
            <w:pPr>
              <w:jc w:val="center"/>
              <w:rPr>
                <w:rFonts w:eastAsia="Arial" w:cs="Arial"/>
                <w:sz w:val="18"/>
                <w:szCs w:val="18"/>
                <w:lang w:val="es-ES"/>
              </w:rPr>
            </w:pPr>
          </w:p>
          <w:p w14:paraId="0C6B92F8" w14:textId="41EAF760" w:rsidR="0040469F" w:rsidRPr="003C3820" w:rsidRDefault="0040469F" w:rsidP="0040469F">
            <w:pPr>
              <w:jc w:val="center"/>
              <w:rPr>
                <w:rFonts w:cs="Arial"/>
                <w:color w:val="000000"/>
                <w:sz w:val="18"/>
                <w:szCs w:val="18"/>
              </w:rPr>
            </w:pPr>
            <w:r>
              <w:rPr>
                <w:rFonts w:eastAsia="Arial" w:cs="Arial"/>
                <w:sz w:val="18"/>
                <w:szCs w:val="18"/>
                <w:lang w:val="es-ES"/>
              </w:rPr>
              <w:t xml:space="preserve">DOS (2) MESES </w:t>
            </w:r>
          </w:p>
        </w:tc>
        <w:tc>
          <w:tcPr>
            <w:tcW w:w="1151" w:type="dxa"/>
            <w:vAlign w:val="center"/>
          </w:tcPr>
          <w:p w14:paraId="15F1F236" w14:textId="0341A858" w:rsidR="0040469F" w:rsidRPr="003C3820" w:rsidRDefault="0040469F" w:rsidP="0040469F">
            <w:pPr>
              <w:jc w:val="center"/>
              <w:rPr>
                <w:rFonts w:cs="Arial"/>
                <w:color w:val="000000"/>
                <w:sz w:val="18"/>
                <w:szCs w:val="18"/>
              </w:rPr>
            </w:pPr>
            <w:r w:rsidRPr="00A910E6">
              <w:rPr>
                <w:rFonts w:eastAsia="Arial" w:cs="Arial"/>
                <w:color w:val="000000"/>
                <w:sz w:val="18"/>
                <w:szCs w:val="18"/>
                <w:lang w:val="es-ES"/>
              </w:rPr>
              <w:t>ACTAS PARCIALES SEGÚN AVANCE DE OBRA</w:t>
            </w:r>
          </w:p>
        </w:tc>
      </w:tr>
    </w:tbl>
    <w:p w14:paraId="3DB861BE" w14:textId="77777777" w:rsidR="00B86481" w:rsidRPr="00DC4F77" w:rsidRDefault="00B86481" w:rsidP="00B86481">
      <w:pPr>
        <w:pStyle w:val="Sinespaciado"/>
        <w:jc w:val="both"/>
        <w:rPr>
          <w:rFonts w:ascii="Arial" w:eastAsia="Arial" w:hAnsi="Arial" w:cs="Arial"/>
          <w:sz w:val="20"/>
          <w:szCs w:val="20"/>
        </w:rPr>
      </w:pPr>
    </w:p>
    <w:p w14:paraId="2CE2E35C" w14:textId="77777777" w:rsidR="00B86481" w:rsidRPr="00DC4F77" w:rsidRDefault="00B86481" w:rsidP="00B86481">
      <w:pPr>
        <w:pStyle w:val="Sinespaciado"/>
        <w:tabs>
          <w:tab w:val="left" w:pos="1064"/>
        </w:tabs>
        <w:ind w:right="65"/>
        <w:jc w:val="both"/>
        <w:rPr>
          <w:rFonts w:ascii="Arial" w:eastAsia="Arial" w:hAnsi="Arial" w:cs="Arial"/>
          <w:sz w:val="20"/>
          <w:szCs w:val="20"/>
        </w:rPr>
      </w:pPr>
    </w:p>
    <w:p w14:paraId="46C20A15" w14:textId="0F587A2D" w:rsidR="00B86481" w:rsidRPr="00DC4F77" w:rsidRDefault="00B86481" w:rsidP="00B86481">
      <w:pPr>
        <w:tabs>
          <w:tab w:val="left" w:pos="1064"/>
        </w:tabs>
        <w:ind w:right="65"/>
        <w:rPr>
          <w:rFonts w:eastAsia="Arial" w:cs="Arial"/>
          <w:szCs w:val="20"/>
        </w:rPr>
      </w:pPr>
    </w:p>
    <w:p w14:paraId="1D09A645" w14:textId="77777777" w:rsidR="00B86481" w:rsidRPr="00DC4F77" w:rsidRDefault="00B86481" w:rsidP="005D6C79">
      <w:pPr>
        <w:pStyle w:val="Sinespaciado"/>
        <w:numPr>
          <w:ilvl w:val="0"/>
          <w:numId w:val="8"/>
        </w:numPr>
        <w:overflowPunct w:val="0"/>
        <w:autoSpaceDE w:val="0"/>
        <w:autoSpaceDN w:val="0"/>
        <w:adjustRightInd w:val="0"/>
        <w:ind w:left="360"/>
        <w:jc w:val="both"/>
        <w:textAlignment w:val="baseline"/>
        <w:rPr>
          <w:rFonts w:ascii="Arial" w:eastAsia="Arial" w:hAnsi="Arial" w:cs="Arial"/>
          <w:sz w:val="20"/>
          <w:szCs w:val="20"/>
        </w:rPr>
      </w:pPr>
      <w:r w:rsidRPr="00DC4F77">
        <w:rPr>
          <w:rFonts w:ascii="Arial" w:eastAsia="Arial" w:hAnsi="Arial" w:cs="Arial"/>
          <w:b/>
          <w:sz w:val="20"/>
          <w:szCs w:val="20"/>
        </w:rPr>
        <w:t>CONTRATOS SIMILARES SUSCRITOS EN OTRAS ENTIDADES:</w:t>
      </w:r>
      <w:r w:rsidRPr="00DC4F77">
        <w:rPr>
          <w:rFonts w:ascii="Arial" w:eastAsia="Arial" w:hAnsi="Arial" w:cs="Arial"/>
          <w:sz w:val="20"/>
          <w:szCs w:val="20"/>
        </w:rPr>
        <w:t xml:space="preserve"> Se consultó en la página de internet: </w:t>
      </w:r>
      <w:hyperlink r:id="rId21" w:history="1">
        <w:r w:rsidRPr="00DC4F77">
          <w:rPr>
            <w:rStyle w:val="Hipervnculo"/>
            <w:rFonts w:ascii="Arial" w:eastAsia="Arial" w:hAnsi="Arial" w:cs="Arial"/>
            <w:sz w:val="20"/>
            <w:szCs w:val="20"/>
          </w:rPr>
          <w:t>www.colombiacompra.gov.co</w:t>
        </w:r>
      </w:hyperlink>
      <w:r w:rsidRPr="00DC4F77">
        <w:rPr>
          <w:rFonts w:ascii="Arial" w:eastAsia="Arial" w:hAnsi="Arial" w:cs="Arial"/>
          <w:sz w:val="20"/>
          <w:szCs w:val="20"/>
        </w:rPr>
        <w:t xml:space="preserve">, el reporte de contratos suscritos por otras entidades con objetos similares al que la Entidad tiene la necesidad de contratar, y se obtuvo el siguiente resultado: </w:t>
      </w:r>
    </w:p>
    <w:p w14:paraId="0B5C0FCB" w14:textId="77777777" w:rsidR="0040469F" w:rsidRDefault="0040469F" w:rsidP="005401E1">
      <w:pPr>
        <w:tabs>
          <w:tab w:val="left" w:pos="1064"/>
        </w:tabs>
        <w:spacing w:after="0"/>
        <w:ind w:right="65"/>
        <w:rPr>
          <w:rFonts w:eastAsia="Arial" w:cs="Arial"/>
          <w:szCs w:val="20"/>
          <w:lang w:val="es-ES_tradnl"/>
        </w:rPr>
      </w:pPr>
    </w:p>
    <w:p w14:paraId="65D68D6D" w14:textId="77777777" w:rsidR="0040469F" w:rsidRDefault="0040469F" w:rsidP="005401E1">
      <w:pPr>
        <w:tabs>
          <w:tab w:val="left" w:pos="1064"/>
        </w:tabs>
        <w:spacing w:after="0"/>
        <w:ind w:right="65"/>
        <w:rPr>
          <w:rFonts w:eastAsia="Arial" w:cs="Arial"/>
          <w:szCs w:val="20"/>
          <w:lang w:val="es-ES_tradnl"/>
        </w:rPr>
      </w:pPr>
    </w:p>
    <w:tbl>
      <w:tblPr>
        <w:tblW w:w="98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97"/>
        <w:gridCol w:w="1984"/>
        <w:gridCol w:w="1701"/>
        <w:gridCol w:w="1276"/>
        <w:gridCol w:w="2268"/>
      </w:tblGrid>
      <w:tr w:rsidR="0040469F" w:rsidRPr="00550578" w14:paraId="751E3C5E" w14:textId="77777777" w:rsidTr="00D3520C">
        <w:tc>
          <w:tcPr>
            <w:tcW w:w="1384" w:type="dxa"/>
          </w:tcPr>
          <w:p w14:paraId="7F0A6F1B" w14:textId="77777777" w:rsidR="0040469F" w:rsidRPr="00550578" w:rsidRDefault="0040469F" w:rsidP="001F3322">
            <w:pPr>
              <w:jc w:val="center"/>
              <w:rPr>
                <w:rFonts w:eastAsia="Arial" w:cs="Arial"/>
                <w:b/>
                <w:bCs/>
                <w:sz w:val="18"/>
                <w:szCs w:val="18"/>
                <w:lang w:val="es-ES"/>
              </w:rPr>
            </w:pPr>
            <w:r w:rsidRPr="00550578">
              <w:rPr>
                <w:rFonts w:eastAsia="Arial" w:cs="Arial"/>
                <w:b/>
                <w:bCs/>
                <w:sz w:val="18"/>
                <w:szCs w:val="18"/>
                <w:lang w:val="es-ES"/>
              </w:rPr>
              <w:t>CONTRATO</w:t>
            </w:r>
          </w:p>
        </w:tc>
        <w:tc>
          <w:tcPr>
            <w:tcW w:w="1197" w:type="dxa"/>
          </w:tcPr>
          <w:p w14:paraId="4E55539F" w14:textId="77777777" w:rsidR="0040469F" w:rsidRPr="00550578" w:rsidRDefault="0040469F" w:rsidP="001F3322">
            <w:pPr>
              <w:jc w:val="center"/>
              <w:rPr>
                <w:rFonts w:eastAsia="Arial" w:cs="Arial"/>
                <w:b/>
                <w:bCs/>
                <w:sz w:val="18"/>
                <w:szCs w:val="18"/>
                <w:lang w:val="es-ES"/>
              </w:rPr>
            </w:pPr>
            <w:r w:rsidRPr="00550578">
              <w:rPr>
                <w:rFonts w:eastAsia="Arial" w:cs="Arial"/>
                <w:b/>
                <w:bCs/>
                <w:sz w:val="18"/>
                <w:szCs w:val="18"/>
                <w:lang w:val="es-ES"/>
              </w:rPr>
              <w:t>ENTIDAD</w:t>
            </w:r>
          </w:p>
        </w:tc>
        <w:tc>
          <w:tcPr>
            <w:tcW w:w="1984" w:type="dxa"/>
          </w:tcPr>
          <w:p w14:paraId="3A75DB7F" w14:textId="77777777" w:rsidR="0040469F" w:rsidRPr="00550578" w:rsidRDefault="0040469F" w:rsidP="001F3322">
            <w:pPr>
              <w:jc w:val="center"/>
              <w:rPr>
                <w:rFonts w:eastAsia="Arial" w:cs="Arial"/>
                <w:b/>
                <w:bCs/>
                <w:sz w:val="18"/>
                <w:szCs w:val="18"/>
                <w:lang w:val="es-ES"/>
              </w:rPr>
            </w:pPr>
            <w:r w:rsidRPr="00550578">
              <w:rPr>
                <w:rFonts w:eastAsia="Arial" w:cs="Arial"/>
                <w:b/>
                <w:bCs/>
                <w:sz w:val="18"/>
                <w:szCs w:val="18"/>
                <w:lang w:val="es-ES"/>
              </w:rPr>
              <w:t>OBJETO</w:t>
            </w:r>
          </w:p>
        </w:tc>
        <w:tc>
          <w:tcPr>
            <w:tcW w:w="1701" w:type="dxa"/>
          </w:tcPr>
          <w:p w14:paraId="56725DB8" w14:textId="77777777" w:rsidR="0040469F" w:rsidRPr="00550578" w:rsidRDefault="0040469F" w:rsidP="001F3322">
            <w:pPr>
              <w:jc w:val="center"/>
              <w:rPr>
                <w:rFonts w:eastAsia="Arial" w:cs="Arial"/>
                <w:b/>
                <w:bCs/>
                <w:sz w:val="18"/>
                <w:szCs w:val="18"/>
                <w:lang w:val="es-ES"/>
              </w:rPr>
            </w:pPr>
            <w:r w:rsidRPr="00550578">
              <w:rPr>
                <w:rFonts w:eastAsia="Arial" w:cs="Arial"/>
                <w:b/>
                <w:bCs/>
                <w:sz w:val="18"/>
                <w:szCs w:val="18"/>
                <w:lang w:val="es-ES"/>
              </w:rPr>
              <w:t>CONTRATISTA</w:t>
            </w:r>
          </w:p>
        </w:tc>
        <w:tc>
          <w:tcPr>
            <w:tcW w:w="1276" w:type="dxa"/>
          </w:tcPr>
          <w:p w14:paraId="7C8239BA" w14:textId="77777777" w:rsidR="0040469F" w:rsidRPr="00550578" w:rsidRDefault="0040469F" w:rsidP="001F3322">
            <w:pPr>
              <w:jc w:val="center"/>
              <w:rPr>
                <w:rFonts w:eastAsia="Arial" w:cs="Arial"/>
                <w:b/>
                <w:bCs/>
                <w:sz w:val="18"/>
                <w:szCs w:val="18"/>
                <w:lang w:val="es-ES"/>
              </w:rPr>
            </w:pPr>
            <w:r w:rsidRPr="00550578">
              <w:rPr>
                <w:rFonts w:eastAsia="Arial" w:cs="Arial"/>
                <w:b/>
                <w:bCs/>
                <w:sz w:val="18"/>
                <w:szCs w:val="18"/>
                <w:lang w:val="es-ES"/>
              </w:rPr>
              <w:t>VALOR</w:t>
            </w:r>
          </w:p>
        </w:tc>
        <w:tc>
          <w:tcPr>
            <w:tcW w:w="2268" w:type="dxa"/>
          </w:tcPr>
          <w:p w14:paraId="2AED8544" w14:textId="77777777" w:rsidR="0040469F" w:rsidRPr="00550578" w:rsidRDefault="0040469F" w:rsidP="001F3322">
            <w:pPr>
              <w:jc w:val="center"/>
              <w:rPr>
                <w:rFonts w:eastAsia="Arial" w:cs="Arial"/>
                <w:b/>
                <w:bCs/>
                <w:sz w:val="18"/>
                <w:szCs w:val="18"/>
                <w:lang w:val="es-ES"/>
              </w:rPr>
            </w:pPr>
            <w:r w:rsidRPr="00550578">
              <w:rPr>
                <w:rFonts w:eastAsia="Arial" w:cs="Arial"/>
                <w:b/>
                <w:bCs/>
                <w:sz w:val="18"/>
                <w:szCs w:val="18"/>
                <w:lang w:val="es-ES"/>
              </w:rPr>
              <w:t>Forma de pago</w:t>
            </w:r>
          </w:p>
        </w:tc>
      </w:tr>
      <w:tr w:rsidR="0040469F" w:rsidRPr="00550578" w14:paraId="75C4B5E2" w14:textId="77777777" w:rsidTr="00D3520C">
        <w:tc>
          <w:tcPr>
            <w:tcW w:w="1384" w:type="dxa"/>
          </w:tcPr>
          <w:p w14:paraId="23FEEAF8" w14:textId="77777777" w:rsidR="0040469F" w:rsidRPr="008B18DD" w:rsidRDefault="0040469F" w:rsidP="001F3322">
            <w:pPr>
              <w:jc w:val="center"/>
              <w:rPr>
                <w:rFonts w:cs="Arial"/>
                <w:sz w:val="18"/>
                <w:szCs w:val="18"/>
                <w:shd w:val="clear" w:color="auto" w:fill="FFFFFF"/>
              </w:rPr>
            </w:pPr>
          </w:p>
          <w:p w14:paraId="0588F9A6" w14:textId="77777777" w:rsidR="0040469F" w:rsidRPr="008B18DD" w:rsidRDefault="0040469F" w:rsidP="001F3322">
            <w:pPr>
              <w:jc w:val="center"/>
              <w:rPr>
                <w:rFonts w:cs="Arial"/>
                <w:sz w:val="18"/>
                <w:szCs w:val="18"/>
                <w:shd w:val="clear" w:color="auto" w:fill="FFFFFF"/>
              </w:rPr>
            </w:pPr>
          </w:p>
          <w:p w14:paraId="72DE08B4" w14:textId="77777777" w:rsidR="0040469F" w:rsidRPr="008B18DD" w:rsidRDefault="0040469F" w:rsidP="001F3322">
            <w:pPr>
              <w:jc w:val="center"/>
              <w:rPr>
                <w:rFonts w:cs="Arial"/>
                <w:sz w:val="18"/>
                <w:szCs w:val="18"/>
                <w:shd w:val="clear" w:color="auto" w:fill="FFFFFF"/>
              </w:rPr>
            </w:pPr>
          </w:p>
          <w:p w14:paraId="4B00D275" w14:textId="77777777" w:rsidR="0040469F" w:rsidRPr="008B18DD" w:rsidRDefault="0040469F" w:rsidP="001F3322">
            <w:pPr>
              <w:jc w:val="center"/>
              <w:rPr>
                <w:rFonts w:cs="Arial"/>
                <w:strike/>
                <w:sz w:val="18"/>
                <w:szCs w:val="18"/>
                <w:shd w:val="clear" w:color="auto" w:fill="FFFFFF"/>
              </w:rPr>
            </w:pPr>
            <w:r w:rsidRPr="008B18DD">
              <w:rPr>
                <w:rFonts w:cs="Arial"/>
                <w:color w:val="000000"/>
                <w:sz w:val="18"/>
                <w:szCs w:val="18"/>
                <w:shd w:val="clear" w:color="auto" w:fill="FFFFFF"/>
              </w:rPr>
              <w:t>110-IP-128-2025</w:t>
            </w:r>
          </w:p>
        </w:tc>
        <w:tc>
          <w:tcPr>
            <w:tcW w:w="1197" w:type="dxa"/>
          </w:tcPr>
          <w:p w14:paraId="7996B016" w14:textId="77777777" w:rsidR="0040469F" w:rsidRPr="008B18DD" w:rsidRDefault="0040469F" w:rsidP="001F3322">
            <w:pPr>
              <w:jc w:val="center"/>
              <w:rPr>
                <w:rFonts w:cs="Arial"/>
                <w:bCs/>
                <w:sz w:val="18"/>
                <w:szCs w:val="18"/>
                <w:shd w:val="clear" w:color="auto" w:fill="FFFFFF"/>
              </w:rPr>
            </w:pPr>
          </w:p>
          <w:p w14:paraId="24EE372D" w14:textId="77777777" w:rsidR="0040469F" w:rsidRPr="008B18DD" w:rsidRDefault="0040469F" w:rsidP="001F3322">
            <w:pPr>
              <w:rPr>
                <w:rFonts w:cs="Arial"/>
                <w:bCs/>
                <w:sz w:val="18"/>
                <w:szCs w:val="18"/>
                <w:shd w:val="clear" w:color="auto" w:fill="FFFFFF"/>
              </w:rPr>
            </w:pPr>
          </w:p>
          <w:p w14:paraId="61C78480" w14:textId="77777777" w:rsidR="0040469F" w:rsidRPr="008B18DD" w:rsidRDefault="0040469F" w:rsidP="001F3322">
            <w:pPr>
              <w:jc w:val="center"/>
              <w:rPr>
                <w:rFonts w:cs="Arial"/>
                <w:bCs/>
                <w:sz w:val="18"/>
                <w:szCs w:val="18"/>
                <w:shd w:val="clear" w:color="auto" w:fill="FFFFFF"/>
              </w:rPr>
            </w:pPr>
          </w:p>
          <w:p w14:paraId="3E330375" w14:textId="77777777" w:rsidR="0040469F" w:rsidRPr="008B18DD" w:rsidRDefault="0040469F" w:rsidP="001F3322">
            <w:pPr>
              <w:jc w:val="center"/>
              <w:rPr>
                <w:rFonts w:cs="Arial"/>
                <w:strike/>
                <w:sz w:val="18"/>
                <w:szCs w:val="18"/>
                <w:shd w:val="clear" w:color="auto" w:fill="FFFFFF"/>
              </w:rPr>
            </w:pPr>
            <w:r w:rsidRPr="008B18DD">
              <w:rPr>
                <w:rFonts w:cs="Arial"/>
                <w:bCs/>
                <w:sz w:val="18"/>
                <w:szCs w:val="18"/>
                <w:shd w:val="clear" w:color="auto" w:fill="FFFFFF"/>
              </w:rPr>
              <w:t>EMCALI E.I.C.E. E.S.P.</w:t>
            </w:r>
          </w:p>
        </w:tc>
        <w:tc>
          <w:tcPr>
            <w:tcW w:w="1984" w:type="dxa"/>
          </w:tcPr>
          <w:p w14:paraId="46187AFE" w14:textId="77777777" w:rsidR="0040469F" w:rsidRPr="008B18DD" w:rsidRDefault="0040469F" w:rsidP="001F3322">
            <w:pPr>
              <w:rPr>
                <w:rFonts w:cs="Arial"/>
                <w:sz w:val="18"/>
                <w:szCs w:val="18"/>
                <w:shd w:val="clear" w:color="auto" w:fill="FFFFFF"/>
              </w:rPr>
            </w:pPr>
          </w:p>
          <w:p w14:paraId="343333CC" w14:textId="77777777" w:rsidR="0040469F" w:rsidRPr="008B18DD" w:rsidRDefault="0040469F" w:rsidP="001F3322">
            <w:pPr>
              <w:jc w:val="center"/>
              <w:rPr>
                <w:rFonts w:cs="Arial"/>
                <w:sz w:val="18"/>
                <w:szCs w:val="18"/>
                <w:shd w:val="clear" w:color="auto" w:fill="FFFFFF"/>
              </w:rPr>
            </w:pPr>
            <w:r w:rsidRPr="008B18DD">
              <w:rPr>
                <w:rFonts w:cs="Arial"/>
                <w:color w:val="000000"/>
                <w:sz w:val="18"/>
                <w:szCs w:val="18"/>
                <w:shd w:val="clear" w:color="auto" w:fill="FFFFFF"/>
              </w:rPr>
              <w:t>DEMOLICIÓN DE LA EDIFICACIÓN DONDE ANTERIORMENTE OPERABAN LAS OFICINAS, BAÑOS Y BODEGA DE LA PLANTA DE EMCALI EICE ESP DENOMINADA CENTRO OPERATIVO YUMBO</w:t>
            </w:r>
          </w:p>
        </w:tc>
        <w:tc>
          <w:tcPr>
            <w:tcW w:w="1701" w:type="dxa"/>
          </w:tcPr>
          <w:p w14:paraId="5BF449A8" w14:textId="77777777" w:rsidR="0040469F" w:rsidRPr="008B18DD" w:rsidRDefault="0040469F" w:rsidP="00D3520C">
            <w:pPr>
              <w:rPr>
                <w:rFonts w:cs="Arial"/>
                <w:color w:val="000000"/>
                <w:sz w:val="18"/>
                <w:szCs w:val="18"/>
                <w:shd w:val="clear" w:color="auto" w:fill="FFFFFF"/>
              </w:rPr>
            </w:pPr>
          </w:p>
          <w:p w14:paraId="45BAAB6A" w14:textId="77777777" w:rsidR="0040469F" w:rsidRPr="008B18DD" w:rsidRDefault="0040469F" w:rsidP="001F3322">
            <w:pPr>
              <w:jc w:val="center"/>
              <w:rPr>
                <w:rFonts w:eastAsia="Arial" w:cs="Arial"/>
                <w:strike/>
                <w:sz w:val="18"/>
                <w:szCs w:val="18"/>
                <w:lang w:val="es-ES"/>
              </w:rPr>
            </w:pPr>
            <w:r w:rsidRPr="008B18DD">
              <w:rPr>
                <w:rFonts w:cs="Arial"/>
                <w:color w:val="000000"/>
                <w:sz w:val="18"/>
                <w:szCs w:val="18"/>
                <w:shd w:val="clear" w:color="auto" w:fill="FFFFFF"/>
              </w:rPr>
              <w:t>JYJ INGENIERIA Y CONSTRUCCIONES S.A.S</w:t>
            </w:r>
          </w:p>
        </w:tc>
        <w:tc>
          <w:tcPr>
            <w:tcW w:w="1276" w:type="dxa"/>
          </w:tcPr>
          <w:p w14:paraId="254EE53D" w14:textId="77777777" w:rsidR="0040469F" w:rsidRPr="008B18DD" w:rsidRDefault="0040469F" w:rsidP="001F3322">
            <w:pPr>
              <w:jc w:val="center"/>
              <w:rPr>
                <w:rFonts w:cs="Arial"/>
                <w:sz w:val="18"/>
                <w:szCs w:val="18"/>
                <w:shd w:val="clear" w:color="auto" w:fill="CCCCCC"/>
              </w:rPr>
            </w:pPr>
          </w:p>
          <w:p w14:paraId="5EBD25EE" w14:textId="77777777" w:rsidR="0040469F" w:rsidRPr="008B18DD" w:rsidRDefault="0040469F" w:rsidP="001F3322">
            <w:pPr>
              <w:jc w:val="center"/>
              <w:rPr>
                <w:rFonts w:cs="Arial"/>
                <w:sz w:val="18"/>
                <w:szCs w:val="18"/>
                <w:shd w:val="clear" w:color="auto" w:fill="CCCCCC"/>
              </w:rPr>
            </w:pPr>
          </w:p>
          <w:p w14:paraId="19651453" w14:textId="77777777" w:rsidR="0040469F" w:rsidRPr="008B18DD" w:rsidRDefault="0040469F" w:rsidP="001F3322">
            <w:pPr>
              <w:jc w:val="center"/>
              <w:rPr>
                <w:rFonts w:cs="Arial"/>
                <w:sz w:val="18"/>
                <w:szCs w:val="18"/>
                <w:shd w:val="clear" w:color="auto" w:fill="CCCCCC"/>
              </w:rPr>
            </w:pPr>
          </w:p>
          <w:p w14:paraId="55C9671A" w14:textId="77777777" w:rsidR="0040469F" w:rsidRPr="008B18DD" w:rsidRDefault="0040469F" w:rsidP="001F3322">
            <w:pPr>
              <w:rPr>
                <w:rFonts w:cs="Arial"/>
                <w:sz w:val="18"/>
                <w:szCs w:val="18"/>
                <w:shd w:val="clear" w:color="auto" w:fill="CCCCCC"/>
              </w:rPr>
            </w:pPr>
          </w:p>
          <w:p w14:paraId="2A853E11" w14:textId="77777777" w:rsidR="0040469F" w:rsidRPr="008B18DD" w:rsidRDefault="0040469F" w:rsidP="001F3322">
            <w:pPr>
              <w:rPr>
                <w:rFonts w:cs="Arial"/>
                <w:sz w:val="18"/>
                <w:szCs w:val="18"/>
                <w:shd w:val="clear" w:color="auto" w:fill="FFFFFF"/>
              </w:rPr>
            </w:pPr>
            <w:r w:rsidRPr="008B18DD">
              <w:rPr>
                <w:rFonts w:cs="Arial"/>
                <w:color w:val="000000"/>
                <w:sz w:val="18"/>
                <w:szCs w:val="18"/>
                <w:shd w:val="clear" w:color="auto" w:fill="FFFFFF"/>
              </w:rPr>
              <w:t>275.244.641</w:t>
            </w:r>
            <w:r w:rsidRPr="008B18DD">
              <w:rPr>
                <w:rFonts w:cs="Arial"/>
                <w:sz w:val="18"/>
                <w:szCs w:val="18"/>
                <w:shd w:val="clear" w:color="auto" w:fill="CCCCCC"/>
              </w:rPr>
              <w:t> </w:t>
            </w:r>
          </w:p>
        </w:tc>
        <w:tc>
          <w:tcPr>
            <w:tcW w:w="2268" w:type="dxa"/>
          </w:tcPr>
          <w:p w14:paraId="54AAE20C" w14:textId="77777777" w:rsidR="0040469F" w:rsidRPr="008B18DD" w:rsidRDefault="0040469F" w:rsidP="001F3322">
            <w:pPr>
              <w:jc w:val="center"/>
              <w:rPr>
                <w:rFonts w:eastAsia="Arial" w:cs="Arial"/>
                <w:sz w:val="18"/>
                <w:szCs w:val="18"/>
                <w:lang w:val="es-ES"/>
              </w:rPr>
            </w:pPr>
          </w:p>
          <w:p w14:paraId="3AAED853" w14:textId="77777777" w:rsidR="0040469F" w:rsidRPr="008B18DD" w:rsidRDefault="0040469F" w:rsidP="001F3322">
            <w:pPr>
              <w:jc w:val="center"/>
              <w:rPr>
                <w:rFonts w:eastAsia="Arial" w:cs="Arial"/>
                <w:sz w:val="18"/>
                <w:szCs w:val="18"/>
                <w:lang w:val="es-ES"/>
              </w:rPr>
            </w:pPr>
          </w:p>
          <w:p w14:paraId="60ADCC8E" w14:textId="77777777" w:rsidR="0040469F" w:rsidRPr="008B18DD" w:rsidRDefault="0040469F" w:rsidP="001F3322">
            <w:pPr>
              <w:jc w:val="center"/>
              <w:rPr>
                <w:rFonts w:eastAsia="Arial" w:cs="Arial"/>
                <w:sz w:val="18"/>
                <w:szCs w:val="18"/>
                <w:lang w:val="es-ES"/>
              </w:rPr>
            </w:pPr>
          </w:p>
          <w:p w14:paraId="068D4CB7" w14:textId="77777777" w:rsidR="0040469F" w:rsidRPr="008B18DD" w:rsidRDefault="0040469F" w:rsidP="001F3322">
            <w:pPr>
              <w:jc w:val="center"/>
              <w:rPr>
                <w:rFonts w:eastAsia="Arial" w:cs="Arial"/>
                <w:sz w:val="18"/>
                <w:szCs w:val="18"/>
                <w:lang w:val="es-ES"/>
              </w:rPr>
            </w:pPr>
            <w:r w:rsidRPr="008B18DD">
              <w:rPr>
                <w:rFonts w:eastAsia="Arial" w:cs="Arial"/>
                <w:sz w:val="18"/>
                <w:szCs w:val="18"/>
                <w:lang w:val="es-ES"/>
              </w:rPr>
              <w:t>Actas parciales de avance de obra</w:t>
            </w:r>
          </w:p>
        </w:tc>
      </w:tr>
      <w:tr w:rsidR="0040469F" w:rsidRPr="00550578" w14:paraId="1EA56A61" w14:textId="77777777" w:rsidTr="00D3520C">
        <w:tc>
          <w:tcPr>
            <w:tcW w:w="1384" w:type="dxa"/>
          </w:tcPr>
          <w:p w14:paraId="1682A227" w14:textId="77777777" w:rsidR="0040469F" w:rsidRPr="008B18DD" w:rsidRDefault="0040469F" w:rsidP="001F3322">
            <w:pPr>
              <w:jc w:val="center"/>
              <w:rPr>
                <w:rFonts w:cs="Arial"/>
                <w:color w:val="000000"/>
                <w:sz w:val="18"/>
                <w:szCs w:val="18"/>
                <w:shd w:val="clear" w:color="auto" w:fill="FFFFFF"/>
              </w:rPr>
            </w:pPr>
          </w:p>
          <w:p w14:paraId="2C93802B" w14:textId="77777777" w:rsidR="0040469F" w:rsidRPr="008B18DD" w:rsidRDefault="0040469F" w:rsidP="001F3322">
            <w:pPr>
              <w:jc w:val="center"/>
              <w:rPr>
                <w:rFonts w:cs="Arial"/>
                <w:color w:val="000000"/>
                <w:sz w:val="18"/>
                <w:szCs w:val="18"/>
                <w:shd w:val="clear" w:color="auto" w:fill="FFFFFF"/>
              </w:rPr>
            </w:pPr>
          </w:p>
          <w:p w14:paraId="31A8CED5" w14:textId="77777777" w:rsidR="0040469F" w:rsidRPr="008B18DD" w:rsidRDefault="0040469F" w:rsidP="001F3322">
            <w:pPr>
              <w:jc w:val="center"/>
              <w:rPr>
                <w:rFonts w:cs="Arial"/>
                <w:strike/>
                <w:color w:val="000000"/>
                <w:sz w:val="18"/>
                <w:szCs w:val="18"/>
                <w:shd w:val="clear" w:color="auto" w:fill="FFFFFF"/>
              </w:rPr>
            </w:pPr>
            <w:r w:rsidRPr="008B18DD">
              <w:rPr>
                <w:rFonts w:cs="Arial"/>
                <w:color w:val="000000"/>
                <w:sz w:val="18"/>
                <w:szCs w:val="18"/>
                <w:shd w:val="clear" w:color="auto" w:fill="FFFFFF"/>
              </w:rPr>
              <w:t>CD-011-2025</w:t>
            </w:r>
          </w:p>
        </w:tc>
        <w:tc>
          <w:tcPr>
            <w:tcW w:w="1197" w:type="dxa"/>
          </w:tcPr>
          <w:p w14:paraId="341399B8" w14:textId="77777777" w:rsidR="0040469F" w:rsidRPr="008B18DD" w:rsidRDefault="0040469F" w:rsidP="001F3322">
            <w:pPr>
              <w:jc w:val="center"/>
              <w:rPr>
                <w:rFonts w:cs="Arial"/>
                <w:bCs/>
                <w:sz w:val="18"/>
                <w:szCs w:val="18"/>
                <w:shd w:val="clear" w:color="auto" w:fill="FFFFFF"/>
              </w:rPr>
            </w:pPr>
          </w:p>
          <w:p w14:paraId="6EFD0799" w14:textId="77777777" w:rsidR="0040469F" w:rsidRPr="008B18DD" w:rsidRDefault="0040469F" w:rsidP="001F3322">
            <w:pPr>
              <w:jc w:val="center"/>
              <w:rPr>
                <w:rFonts w:cs="Arial"/>
                <w:bCs/>
                <w:sz w:val="18"/>
                <w:szCs w:val="18"/>
                <w:shd w:val="clear" w:color="auto" w:fill="FFFFFF"/>
              </w:rPr>
            </w:pPr>
          </w:p>
          <w:p w14:paraId="7C197E07" w14:textId="77777777" w:rsidR="0040469F" w:rsidRPr="008B18DD" w:rsidRDefault="0040469F" w:rsidP="001F3322">
            <w:pPr>
              <w:jc w:val="center"/>
              <w:rPr>
                <w:rFonts w:cs="Arial"/>
                <w:strike/>
                <w:sz w:val="18"/>
                <w:szCs w:val="18"/>
                <w:shd w:val="clear" w:color="auto" w:fill="FFFFFF"/>
              </w:rPr>
            </w:pPr>
            <w:r w:rsidRPr="008B18DD">
              <w:rPr>
                <w:rFonts w:cs="Arial"/>
                <w:bCs/>
                <w:sz w:val="18"/>
                <w:szCs w:val="18"/>
                <w:shd w:val="clear" w:color="auto" w:fill="FFFFFF"/>
              </w:rPr>
              <w:t xml:space="preserve">ALCALDIA MUNICIPIO DE </w:t>
            </w:r>
            <w:proofErr w:type="gramStart"/>
            <w:r w:rsidRPr="008B18DD">
              <w:rPr>
                <w:rFonts w:cs="Arial"/>
                <w:bCs/>
                <w:sz w:val="18"/>
                <w:szCs w:val="18"/>
                <w:shd w:val="clear" w:color="auto" w:fill="FFFFFF"/>
              </w:rPr>
              <w:t>ANGELOPOLIS..</w:t>
            </w:r>
            <w:proofErr w:type="gramEnd"/>
          </w:p>
        </w:tc>
        <w:tc>
          <w:tcPr>
            <w:tcW w:w="1984" w:type="dxa"/>
          </w:tcPr>
          <w:p w14:paraId="7904BFB6" w14:textId="77777777" w:rsidR="0040469F" w:rsidRPr="008B18DD" w:rsidRDefault="0040469F" w:rsidP="001F3322">
            <w:pPr>
              <w:jc w:val="center"/>
              <w:rPr>
                <w:rFonts w:cs="Arial"/>
                <w:color w:val="000000"/>
                <w:sz w:val="18"/>
                <w:szCs w:val="18"/>
                <w:shd w:val="clear" w:color="auto" w:fill="FFFFFF"/>
              </w:rPr>
            </w:pPr>
          </w:p>
          <w:p w14:paraId="463B9BFB" w14:textId="77777777" w:rsidR="0040469F" w:rsidRPr="008B18DD" w:rsidRDefault="0040469F" w:rsidP="001F3322">
            <w:pPr>
              <w:jc w:val="center"/>
              <w:rPr>
                <w:rFonts w:cs="Arial"/>
                <w:color w:val="000000"/>
                <w:sz w:val="18"/>
                <w:szCs w:val="18"/>
                <w:shd w:val="clear" w:color="auto" w:fill="FFFFFF"/>
              </w:rPr>
            </w:pPr>
          </w:p>
          <w:p w14:paraId="77DBD78E" w14:textId="77777777" w:rsidR="0040469F" w:rsidRPr="008B18DD" w:rsidRDefault="0040469F" w:rsidP="001F3322">
            <w:pPr>
              <w:jc w:val="center"/>
              <w:rPr>
                <w:rFonts w:cs="Arial"/>
                <w:color w:val="000000"/>
                <w:sz w:val="18"/>
                <w:szCs w:val="18"/>
                <w:shd w:val="clear" w:color="auto" w:fill="FFFFFF"/>
              </w:rPr>
            </w:pPr>
            <w:r w:rsidRPr="008B18DD">
              <w:rPr>
                <w:rFonts w:cs="Arial"/>
                <w:color w:val="000000"/>
                <w:sz w:val="18"/>
                <w:szCs w:val="18"/>
                <w:shd w:val="clear" w:color="auto" w:fill="FFFFFF"/>
              </w:rPr>
              <w:t>CONTRATO INTERADMINISTRATIVO DE MANDATO POR ADMINISTRACION DELEGADA DE RECURSOS PARA REALIZAR LA DEMOLICIÓN DEBLOQUE EDUCATIVO EN LA I.E. LOS ÁNGELES DEL MUNICIPIO DE ANGELÓPOLIS.</w:t>
            </w:r>
          </w:p>
        </w:tc>
        <w:tc>
          <w:tcPr>
            <w:tcW w:w="1701" w:type="dxa"/>
          </w:tcPr>
          <w:p w14:paraId="47E94797" w14:textId="77777777" w:rsidR="0040469F" w:rsidRPr="008B18DD" w:rsidRDefault="0040469F" w:rsidP="001F3322">
            <w:pPr>
              <w:jc w:val="center"/>
              <w:rPr>
                <w:rFonts w:cs="Arial"/>
                <w:color w:val="000000"/>
                <w:sz w:val="18"/>
                <w:szCs w:val="18"/>
                <w:shd w:val="clear" w:color="auto" w:fill="CCCCCC"/>
              </w:rPr>
            </w:pPr>
          </w:p>
          <w:p w14:paraId="5B6C4000" w14:textId="77777777" w:rsidR="0040469F" w:rsidRPr="008B18DD" w:rsidRDefault="0040469F" w:rsidP="001F3322">
            <w:pPr>
              <w:jc w:val="center"/>
              <w:rPr>
                <w:rFonts w:cs="Arial"/>
                <w:color w:val="000000"/>
                <w:sz w:val="18"/>
                <w:szCs w:val="18"/>
                <w:shd w:val="clear" w:color="auto" w:fill="CCCCCC"/>
              </w:rPr>
            </w:pPr>
          </w:p>
          <w:p w14:paraId="62E0192A" w14:textId="77777777" w:rsidR="0040469F" w:rsidRPr="008B18DD" w:rsidRDefault="0040469F" w:rsidP="001F3322">
            <w:pPr>
              <w:jc w:val="center"/>
              <w:rPr>
                <w:rFonts w:eastAsia="Arial" w:cs="Arial"/>
                <w:strike/>
                <w:sz w:val="18"/>
                <w:szCs w:val="18"/>
                <w:lang w:val="es-ES"/>
              </w:rPr>
            </w:pPr>
            <w:r w:rsidRPr="008B18DD">
              <w:rPr>
                <w:rFonts w:cs="Arial"/>
                <w:color w:val="000000"/>
                <w:sz w:val="18"/>
                <w:szCs w:val="18"/>
                <w:shd w:val="clear" w:color="auto" w:fill="CCCCCC"/>
              </w:rPr>
              <w:t>EMPRESA DE DESARROLLO TERRITORIAL DE DON MATIAS</w:t>
            </w:r>
          </w:p>
        </w:tc>
        <w:tc>
          <w:tcPr>
            <w:tcW w:w="1276" w:type="dxa"/>
          </w:tcPr>
          <w:p w14:paraId="4A323FF1" w14:textId="77777777" w:rsidR="0040469F" w:rsidRPr="008B18DD" w:rsidRDefault="0040469F" w:rsidP="001F3322">
            <w:pPr>
              <w:jc w:val="center"/>
              <w:rPr>
                <w:rFonts w:cs="Arial"/>
                <w:color w:val="000000"/>
                <w:sz w:val="18"/>
                <w:szCs w:val="18"/>
                <w:shd w:val="clear" w:color="auto" w:fill="CCCCCC"/>
              </w:rPr>
            </w:pPr>
          </w:p>
          <w:p w14:paraId="04CBD8AC" w14:textId="77777777" w:rsidR="0040469F" w:rsidRPr="008B18DD" w:rsidRDefault="0040469F" w:rsidP="001F3322">
            <w:pPr>
              <w:jc w:val="center"/>
              <w:rPr>
                <w:rFonts w:cs="Arial"/>
                <w:color w:val="000000"/>
                <w:sz w:val="18"/>
                <w:szCs w:val="18"/>
                <w:shd w:val="clear" w:color="auto" w:fill="CCCCCC"/>
              </w:rPr>
            </w:pPr>
          </w:p>
          <w:p w14:paraId="1B43E2FA" w14:textId="77777777" w:rsidR="0040469F" w:rsidRPr="008B18DD" w:rsidRDefault="0040469F" w:rsidP="001F3322">
            <w:pPr>
              <w:jc w:val="center"/>
              <w:rPr>
                <w:rFonts w:cs="Arial"/>
                <w:color w:val="000000"/>
                <w:sz w:val="18"/>
                <w:szCs w:val="18"/>
                <w:shd w:val="clear" w:color="auto" w:fill="CCCCCC"/>
              </w:rPr>
            </w:pPr>
          </w:p>
          <w:p w14:paraId="166755E8" w14:textId="77777777" w:rsidR="0040469F" w:rsidRPr="008B18DD" w:rsidRDefault="0040469F" w:rsidP="001F3322">
            <w:pPr>
              <w:jc w:val="center"/>
              <w:rPr>
                <w:rFonts w:cs="Arial"/>
                <w:color w:val="000000"/>
                <w:sz w:val="18"/>
                <w:szCs w:val="18"/>
                <w:shd w:val="clear" w:color="auto" w:fill="FFFFFF"/>
              </w:rPr>
            </w:pPr>
            <w:r w:rsidRPr="008B18DD">
              <w:rPr>
                <w:rFonts w:cs="Arial"/>
                <w:color w:val="000000"/>
                <w:sz w:val="18"/>
                <w:szCs w:val="18"/>
                <w:shd w:val="clear" w:color="auto" w:fill="CCCCCC"/>
              </w:rPr>
              <w:t>126.509.398,56 </w:t>
            </w:r>
          </w:p>
        </w:tc>
        <w:tc>
          <w:tcPr>
            <w:tcW w:w="2268" w:type="dxa"/>
          </w:tcPr>
          <w:p w14:paraId="15576AE4" w14:textId="77777777" w:rsidR="0040469F" w:rsidRPr="008B18DD" w:rsidRDefault="0040469F" w:rsidP="001F3322">
            <w:pPr>
              <w:jc w:val="center"/>
              <w:rPr>
                <w:rFonts w:eastAsia="Arial" w:cs="Arial"/>
                <w:sz w:val="18"/>
                <w:szCs w:val="18"/>
                <w:lang w:val="es-ES"/>
              </w:rPr>
            </w:pPr>
          </w:p>
          <w:p w14:paraId="55AC7CDA" w14:textId="77777777" w:rsidR="0040469F" w:rsidRPr="008B18DD" w:rsidRDefault="0040469F" w:rsidP="001F3322">
            <w:pPr>
              <w:jc w:val="center"/>
              <w:rPr>
                <w:rFonts w:eastAsia="Arial" w:cs="Arial"/>
                <w:sz w:val="18"/>
                <w:szCs w:val="18"/>
                <w:lang w:val="es-ES"/>
              </w:rPr>
            </w:pPr>
          </w:p>
          <w:p w14:paraId="553E90BC" w14:textId="77777777" w:rsidR="0040469F" w:rsidRPr="008B18DD" w:rsidRDefault="0040469F" w:rsidP="001F3322">
            <w:pPr>
              <w:jc w:val="center"/>
              <w:rPr>
                <w:rFonts w:eastAsia="Arial" w:cs="Arial"/>
                <w:sz w:val="18"/>
                <w:szCs w:val="18"/>
                <w:lang w:val="es-ES"/>
              </w:rPr>
            </w:pPr>
          </w:p>
          <w:p w14:paraId="5C435875" w14:textId="77777777" w:rsidR="0040469F" w:rsidRPr="008B18DD" w:rsidRDefault="0040469F" w:rsidP="001F3322">
            <w:pPr>
              <w:jc w:val="center"/>
              <w:rPr>
                <w:rFonts w:eastAsia="Arial" w:cs="Arial"/>
                <w:sz w:val="18"/>
                <w:szCs w:val="18"/>
                <w:lang w:val="es-ES"/>
              </w:rPr>
            </w:pPr>
            <w:r w:rsidRPr="008B18DD">
              <w:rPr>
                <w:rFonts w:eastAsia="Arial" w:cs="Arial"/>
                <w:sz w:val="18"/>
                <w:szCs w:val="18"/>
                <w:lang w:val="es-ES"/>
              </w:rPr>
              <w:t>Actas parciales de avance de obra</w:t>
            </w:r>
          </w:p>
        </w:tc>
      </w:tr>
      <w:tr w:rsidR="0040469F" w:rsidRPr="00550578" w14:paraId="67255672" w14:textId="77777777" w:rsidTr="00D3520C">
        <w:tc>
          <w:tcPr>
            <w:tcW w:w="1384" w:type="dxa"/>
          </w:tcPr>
          <w:p w14:paraId="4AEED7F7" w14:textId="77777777" w:rsidR="0040469F" w:rsidRPr="008B18DD" w:rsidRDefault="0040469F" w:rsidP="001F3322">
            <w:pPr>
              <w:jc w:val="center"/>
              <w:rPr>
                <w:rFonts w:cs="Arial"/>
                <w:strike/>
                <w:color w:val="000000"/>
                <w:sz w:val="18"/>
                <w:szCs w:val="18"/>
                <w:shd w:val="clear" w:color="auto" w:fill="FFFFFF"/>
              </w:rPr>
            </w:pPr>
          </w:p>
          <w:p w14:paraId="47DFF892" w14:textId="77777777" w:rsidR="0040469F" w:rsidRPr="008B18DD" w:rsidRDefault="0040469F" w:rsidP="001F3322">
            <w:pPr>
              <w:jc w:val="center"/>
              <w:rPr>
                <w:rFonts w:eastAsia="Arial" w:cs="Arial"/>
                <w:strike/>
                <w:sz w:val="18"/>
                <w:szCs w:val="18"/>
                <w:shd w:val="clear" w:color="auto" w:fill="FFFFFF"/>
                <w:lang w:val="es-ES"/>
              </w:rPr>
            </w:pPr>
            <w:r w:rsidRPr="008B18DD">
              <w:rPr>
                <w:rFonts w:cs="Arial"/>
                <w:color w:val="000000"/>
                <w:sz w:val="18"/>
                <w:szCs w:val="18"/>
                <w:shd w:val="clear" w:color="auto" w:fill="FFFFFF"/>
              </w:rPr>
              <w:t>MC-CQT-CTA-0041-2025</w:t>
            </w:r>
          </w:p>
        </w:tc>
        <w:tc>
          <w:tcPr>
            <w:tcW w:w="1197" w:type="dxa"/>
          </w:tcPr>
          <w:p w14:paraId="764FCAB5" w14:textId="77777777" w:rsidR="0040469F" w:rsidRPr="008B18DD" w:rsidRDefault="0040469F" w:rsidP="001F3322">
            <w:pPr>
              <w:jc w:val="center"/>
              <w:rPr>
                <w:rFonts w:cs="Arial"/>
                <w:strike/>
                <w:sz w:val="18"/>
                <w:szCs w:val="18"/>
                <w:shd w:val="clear" w:color="auto" w:fill="FFFFFF"/>
              </w:rPr>
            </w:pPr>
          </w:p>
          <w:p w14:paraId="6E208181" w14:textId="77777777" w:rsidR="0040469F" w:rsidRPr="008B18DD" w:rsidRDefault="0040469F" w:rsidP="001F3322">
            <w:pPr>
              <w:jc w:val="center"/>
              <w:rPr>
                <w:rFonts w:cs="Arial"/>
                <w:bCs/>
                <w:sz w:val="18"/>
                <w:szCs w:val="18"/>
                <w:shd w:val="clear" w:color="auto" w:fill="FFFFFF"/>
              </w:rPr>
            </w:pPr>
          </w:p>
          <w:p w14:paraId="70152686" w14:textId="77777777" w:rsidR="0040469F" w:rsidRPr="008B18DD" w:rsidRDefault="0040469F" w:rsidP="001F3322">
            <w:pPr>
              <w:jc w:val="center"/>
              <w:rPr>
                <w:rFonts w:cs="Arial"/>
                <w:strike/>
                <w:sz w:val="18"/>
                <w:szCs w:val="18"/>
                <w:shd w:val="clear" w:color="auto" w:fill="FFFFFF"/>
              </w:rPr>
            </w:pPr>
            <w:r w:rsidRPr="008B18DD">
              <w:rPr>
                <w:rFonts w:cs="Arial"/>
                <w:bCs/>
                <w:sz w:val="18"/>
                <w:szCs w:val="18"/>
                <w:shd w:val="clear" w:color="auto" w:fill="FFFFFF"/>
              </w:rPr>
              <w:t>SENA REGIONAL CAQUETA</w:t>
            </w:r>
          </w:p>
        </w:tc>
        <w:tc>
          <w:tcPr>
            <w:tcW w:w="1984" w:type="dxa"/>
          </w:tcPr>
          <w:p w14:paraId="7673DBD6" w14:textId="77777777" w:rsidR="0040469F" w:rsidRPr="008B18DD" w:rsidRDefault="0040469F" w:rsidP="001F3322">
            <w:pPr>
              <w:jc w:val="center"/>
              <w:rPr>
                <w:rFonts w:cs="Arial"/>
                <w:color w:val="000000"/>
                <w:sz w:val="18"/>
                <w:szCs w:val="18"/>
                <w:shd w:val="clear" w:color="auto" w:fill="FFFFFF"/>
              </w:rPr>
            </w:pPr>
          </w:p>
          <w:p w14:paraId="55C59601" w14:textId="77777777" w:rsidR="0040469F" w:rsidRPr="008B18DD" w:rsidRDefault="0040469F" w:rsidP="001F3322">
            <w:pPr>
              <w:jc w:val="center"/>
              <w:rPr>
                <w:rFonts w:eastAsia="Calibri" w:cs="Arial"/>
                <w:strike/>
                <w:color w:val="000000"/>
                <w:sz w:val="18"/>
                <w:szCs w:val="18"/>
                <w:shd w:val="clear" w:color="auto" w:fill="FFFFFF"/>
              </w:rPr>
            </w:pPr>
            <w:r w:rsidRPr="008B18DD">
              <w:rPr>
                <w:rFonts w:cs="Arial"/>
                <w:color w:val="000000"/>
                <w:sz w:val="18"/>
                <w:szCs w:val="18"/>
                <w:shd w:val="clear" w:color="auto" w:fill="FFFFFF"/>
              </w:rPr>
              <w:t xml:space="preserve">CONTRATAR A TODO COSTO EL TRÁMITE, LICENCIA Y TRABAJOS DE DEMOLICIÓN Y DISPOSICIÓN FINAL DE LOS ESCOMBROS Y/O RESIDUOS DE LAS INSTALACIONES ANTIGUAS DEL AUDITORIO Y </w:t>
            </w:r>
            <w:r w:rsidRPr="008B18DD">
              <w:rPr>
                <w:rFonts w:cs="Arial"/>
                <w:color w:val="000000"/>
                <w:sz w:val="18"/>
                <w:szCs w:val="18"/>
                <w:shd w:val="clear" w:color="auto" w:fill="FFFFFF"/>
              </w:rPr>
              <w:lastRenderedPageBreak/>
              <w:t>BIBLIOTECA DEL CENTRO TECNOLÓGICO DE LA AMAZONIA REGIONAL CAQUETÁ.</w:t>
            </w:r>
          </w:p>
        </w:tc>
        <w:tc>
          <w:tcPr>
            <w:tcW w:w="1701" w:type="dxa"/>
          </w:tcPr>
          <w:p w14:paraId="1818888C" w14:textId="77777777" w:rsidR="0040469F" w:rsidRPr="008B18DD" w:rsidRDefault="0040469F" w:rsidP="001F3322">
            <w:pPr>
              <w:jc w:val="center"/>
              <w:rPr>
                <w:rFonts w:eastAsia="Arial" w:cs="Arial"/>
                <w:strike/>
                <w:sz w:val="18"/>
                <w:szCs w:val="18"/>
                <w:lang w:val="es-ES"/>
              </w:rPr>
            </w:pPr>
          </w:p>
          <w:p w14:paraId="003B10B8" w14:textId="77777777" w:rsidR="0040469F" w:rsidRPr="008B18DD" w:rsidRDefault="0040469F" w:rsidP="001F3322">
            <w:pPr>
              <w:jc w:val="center"/>
              <w:rPr>
                <w:rFonts w:eastAsia="Arial" w:cs="Arial"/>
                <w:strike/>
                <w:sz w:val="18"/>
                <w:szCs w:val="18"/>
                <w:lang w:val="es-ES"/>
              </w:rPr>
            </w:pPr>
          </w:p>
          <w:p w14:paraId="74FD1C9C" w14:textId="77777777" w:rsidR="0040469F" w:rsidRPr="008B18DD" w:rsidRDefault="0040469F" w:rsidP="001F3322">
            <w:pPr>
              <w:jc w:val="center"/>
              <w:rPr>
                <w:rFonts w:eastAsia="Arial" w:cs="Arial"/>
                <w:sz w:val="18"/>
                <w:szCs w:val="18"/>
                <w:lang w:val="es-ES"/>
              </w:rPr>
            </w:pPr>
            <w:r w:rsidRPr="008B18DD">
              <w:rPr>
                <w:rFonts w:eastAsia="Arial" w:cs="Arial"/>
                <w:sz w:val="18"/>
                <w:szCs w:val="18"/>
                <w:lang w:val="es-ES"/>
              </w:rPr>
              <w:t>EMSOLCO</w:t>
            </w:r>
          </w:p>
        </w:tc>
        <w:tc>
          <w:tcPr>
            <w:tcW w:w="1276" w:type="dxa"/>
          </w:tcPr>
          <w:p w14:paraId="2D3F8E9A" w14:textId="77777777" w:rsidR="0040469F" w:rsidRPr="008B18DD" w:rsidRDefault="0040469F" w:rsidP="001F3322">
            <w:pPr>
              <w:jc w:val="center"/>
              <w:rPr>
                <w:rFonts w:cs="Arial"/>
                <w:color w:val="000000"/>
                <w:sz w:val="18"/>
                <w:szCs w:val="18"/>
                <w:shd w:val="clear" w:color="auto" w:fill="FFFFFF"/>
              </w:rPr>
            </w:pPr>
          </w:p>
          <w:p w14:paraId="7A4E6A75" w14:textId="77777777" w:rsidR="0040469F" w:rsidRPr="008B18DD" w:rsidRDefault="0040469F" w:rsidP="001F3322">
            <w:pPr>
              <w:jc w:val="center"/>
              <w:rPr>
                <w:rFonts w:cs="Arial"/>
                <w:color w:val="000000"/>
                <w:sz w:val="18"/>
                <w:szCs w:val="18"/>
                <w:shd w:val="clear" w:color="auto" w:fill="FFFFFF"/>
              </w:rPr>
            </w:pPr>
          </w:p>
          <w:p w14:paraId="2D56F368" w14:textId="77777777" w:rsidR="0040469F" w:rsidRPr="008B18DD" w:rsidRDefault="0040469F" w:rsidP="001F3322">
            <w:pPr>
              <w:jc w:val="center"/>
              <w:rPr>
                <w:rFonts w:cs="Arial"/>
                <w:color w:val="000000"/>
                <w:sz w:val="18"/>
                <w:szCs w:val="18"/>
                <w:shd w:val="clear" w:color="auto" w:fill="FFFFFF"/>
              </w:rPr>
            </w:pPr>
          </w:p>
          <w:p w14:paraId="7BC49BA5" w14:textId="77777777" w:rsidR="0040469F" w:rsidRPr="008B18DD" w:rsidRDefault="0040469F" w:rsidP="001F3322">
            <w:pPr>
              <w:jc w:val="center"/>
              <w:rPr>
                <w:rFonts w:eastAsia="Calibri" w:cs="Arial"/>
                <w:color w:val="000000"/>
                <w:sz w:val="18"/>
                <w:szCs w:val="18"/>
                <w:shd w:val="clear" w:color="auto" w:fill="FFFFFF"/>
              </w:rPr>
            </w:pPr>
            <w:r w:rsidRPr="008B18DD">
              <w:rPr>
                <w:rFonts w:cs="Arial"/>
                <w:color w:val="000000"/>
                <w:sz w:val="18"/>
                <w:szCs w:val="18"/>
                <w:shd w:val="clear" w:color="auto" w:fill="F5F5F5"/>
              </w:rPr>
              <w:t>109.167.033</w:t>
            </w:r>
          </w:p>
        </w:tc>
        <w:tc>
          <w:tcPr>
            <w:tcW w:w="2268" w:type="dxa"/>
          </w:tcPr>
          <w:p w14:paraId="4093F1FE" w14:textId="77777777" w:rsidR="0040469F" w:rsidRPr="008B18DD" w:rsidRDefault="0040469F" w:rsidP="001F3322">
            <w:pPr>
              <w:rPr>
                <w:rFonts w:eastAsia="Arial" w:cs="Arial"/>
                <w:sz w:val="18"/>
                <w:szCs w:val="18"/>
                <w:lang w:val="es-ES"/>
              </w:rPr>
            </w:pPr>
          </w:p>
          <w:p w14:paraId="06B76A3B" w14:textId="77777777" w:rsidR="0040469F" w:rsidRPr="008B18DD" w:rsidRDefault="0040469F" w:rsidP="001F3322">
            <w:pPr>
              <w:jc w:val="center"/>
              <w:rPr>
                <w:rFonts w:eastAsia="Arial" w:cs="Arial"/>
                <w:sz w:val="18"/>
                <w:szCs w:val="18"/>
                <w:lang w:val="es-ES"/>
              </w:rPr>
            </w:pPr>
          </w:p>
          <w:p w14:paraId="4572FB73" w14:textId="77777777" w:rsidR="0040469F" w:rsidRPr="008B18DD" w:rsidRDefault="0040469F" w:rsidP="001F3322">
            <w:pPr>
              <w:jc w:val="center"/>
              <w:rPr>
                <w:rFonts w:eastAsia="Arial" w:cs="Arial"/>
                <w:sz w:val="18"/>
                <w:szCs w:val="18"/>
                <w:lang w:val="es-ES"/>
              </w:rPr>
            </w:pPr>
            <w:r w:rsidRPr="008B18DD">
              <w:rPr>
                <w:rFonts w:eastAsia="Arial" w:cs="Arial"/>
                <w:sz w:val="18"/>
                <w:szCs w:val="18"/>
                <w:lang w:val="es-ES"/>
              </w:rPr>
              <w:t>Actas parciales de avance de obra</w:t>
            </w:r>
          </w:p>
        </w:tc>
      </w:tr>
    </w:tbl>
    <w:p w14:paraId="72FC6EA7" w14:textId="77777777" w:rsidR="0040469F" w:rsidRPr="0040469F" w:rsidRDefault="0040469F" w:rsidP="005401E1">
      <w:pPr>
        <w:tabs>
          <w:tab w:val="left" w:pos="1064"/>
        </w:tabs>
        <w:spacing w:after="0"/>
        <w:ind w:right="65"/>
        <w:rPr>
          <w:rFonts w:eastAsia="Arial" w:cs="Arial"/>
          <w:szCs w:val="20"/>
        </w:rPr>
      </w:pPr>
    </w:p>
    <w:p w14:paraId="592DF7A0" w14:textId="77777777" w:rsidR="0040469F" w:rsidRDefault="0040469F" w:rsidP="005401E1">
      <w:pPr>
        <w:tabs>
          <w:tab w:val="left" w:pos="1064"/>
        </w:tabs>
        <w:spacing w:after="0"/>
        <w:ind w:right="65"/>
        <w:rPr>
          <w:rFonts w:eastAsia="Arial" w:cs="Arial"/>
          <w:szCs w:val="20"/>
          <w:lang w:val="es-ES_tradnl"/>
        </w:rPr>
      </w:pPr>
    </w:p>
    <w:p w14:paraId="538191CF" w14:textId="77777777" w:rsidR="0040469F" w:rsidRDefault="0040469F" w:rsidP="005401E1">
      <w:pPr>
        <w:tabs>
          <w:tab w:val="left" w:pos="1064"/>
        </w:tabs>
        <w:spacing w:after="0"/>
        <w:ind w:right="65"/>
        <w:rPr>
          <w:rFonts w:eastAsia="Arial" w:cs="Arial"/>
          <w:szCs w:val="20"/>
          <w:lang w:val="es-ES_tradnl"/>
        </w:rPr>
      </w:pPr>
    </w:p>
    <w:p w14:paraId="1A774790" w14:textId="77777777" w:rsidR="00DC4F77" w:rsidRPr="00DC4F77" w:rsidRDefault="00DC4F77" w:rsidP="005401E1">
      <w:pPr>
        <w:tabs>
          <w:tab w:val="left" w:pos="1064"/>
        </w:tabs>
        <w:spacing w:after="0"/>
        <w:ind w:right="65"/>
        <w:rPr>
          <w:rFonts w:eastAsia="Arial" w:cs="Arial"/>
          <w:szCs w:val="20"/>
          <w:lang w:val="es-ES_tradnl"/>
        </w:rPr>
      </w:pPr>
    </w:p>
    <w:p w14:paraId="14E6FFB9" w14:textId="1785FE55" w:rsidR="006E5A77" w:rsidRPr="00DC4F77" w:rsidRDefault="006E5A77" w:rsidP="005401E1">
      <w:pPr>
        <w:tabs>
          <w:tab w:val="left" w:pos="1064"/>
        </w:tabs>
        <w:spacing w:after="0"/>
        <w:ind w:right="65"/>
        <w:rPr>
          <w:rFonts w:cs="Arial"/>
          <w:sz w:val="16"/>
          <w:szCs w:val="16"/>
          <w:lang w:val="es-ES"/>
        </w:rPr>
      </w:pPr>
      <w:r w:rsidRPr="00DC4F77">
        <w:rPr>
          <w:rFonts w:cs="Arial"/>
          <w:sz w:val="16"/>
          <w:szCs w:val="16"/>
          <w:lang w:val="es-ES"/>
        </w:rPr>
        <w:t>Elaboró: Marcela Castillo Pérez, Técnica</w:t>
      </w:r>
      <w:r w:rsidR="00F52C7C" w:rsidRPr="00DC4F77">
        <w:rPr>
          <w:rFonts w:cs="Arial"/>
          <w:sz w:val="16"/>
          <w:szCs w:val="16"/>
          <w:lang w:val="es-ES"/>
        </w:rPr>
        <w:t xml:space="preserve"> Administrativa -</w:t>
      </w:r>
      <w:r w:rsidRPr="00DC4F77">
        <w:rPr>
          <w:rFonts w:cs="Arial"/>
          <w:sz w:val="16"/>
          <w:szCs w:val="16"/>
          <w:lang w:val="es-ES"/>
        </w:rPr>
        <w:t xml:space="preserve"> </w:t>
      </w:r>
      <w:r w:rsidRPr="00DC4F77">
        <w:rPr>
          <w:rFonts w:eastAsia="Arial" w:cs="Arial"/>
          <w:sz w:val="16"/>
          <w:szCs w:val="16"/>
          <w:lang w:val="es-ES"/>
        </w:rPr>
        <w:t>Secretaria de Infraestructura</w:t>
      </w:r>
    </w:p>
    <w:p w14:paraId="7CED08C9" w14:textId="015C3A5A" w:rsidR="006E5A77" w:rsidRPr="00DC4F77" w:rsidRDefault="006E5A77" w:rsidP="005401E1">
      <w:pPr>
        <w:tabs>
          <w:tab w:val="left" w:pos="1064"/>
        </w:tabs>
        <w:spacing w:after="0"/>
        <w:ind w:right="65"/>
        <w:rPr>
          <w:rFonts w:cs="Arial"/>
          <w:sz w:val="16"/>
          <w:szCs w:val="16"/>
        </w:rPr>
      </w:pPr>
      <w:r w:rsidRPr="00DC4F77">
        <w:rPr>
          <w:rFonts w:eastAsia="Arial" w:cs="Arial"/>
          <w:sz w:val="16"/>
          <w:szCs w:val="16"/>
          <w:lang w:val="es-ES"/>
        </w:rPr>
        <w:t xml:space="preserve">Reviso: </w:t>
      </w:r>
      <w:r w:rsidR="00DC4F77">
        <w:rPr>
          <w:rFonts w:eastAsia="Arial" w:cs="Arial"/>
          <w:sz w:val="16"/>
          <w:szCs w:val="16"/>
          <w:lang w:val="es-ES"/>
        </w:rPr>
        <w:t>Freddy Alberto Uran Hoyos</w:t>
      </w:r>
      <w:r w:rsidRPr="00DC4F77">
        <w:rPr>
          <w:rFonts w:eastAsia="Arial" w:cs="Arial"/>
          <w:sz w:val="16"/>
          <w:szCs w:val="16"/>
          <w:lang w:val="es-ES"/>
        </w:rPr>
        <w:t>, Secretario de Infraestructura</w:t>
      </w:r>
    </w:p>
    <w:p w14:paraId="285C13B5" w14:textId="04C248E0" w:rsidR="006E5A77" w:rsidRPr="00DC4F77" w:rsidRDefault="006E5A77" w:rsidP="006E5A77">
      <w:pPr>
        <w:pStyle w:val="InviasNormal"/>
        <w:rPr>
          <w:rFonts w:cs="Arial"/>
          <w:b/>
          <w:bCs/>
          <w:sz w:val="16"/>
          <w:szCs w:val="16"/>
          <w:lang w:val="es-CO"/>
        </w:rPr>
      </w:pPr>
    </w:p>
    <w:sectPr w:rsidR="006E5A77" w:rsidRPr="00DC4F77" w:rsidSect="00C63A3E">
      <w:headerReference w:type="even" r:id="rId22"/>
      <w:headerReference w:type="default" r:id="rId23"/>
      <w:footerReference w:type="default" r:id="rId2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AE6C1" w14:textId="77777777" w:rsidR="000235D3" w:rsidRDefault="000235D3" w:rsidP="007D0390">
      <w:pPr>
        <w:spacing w:after="0" w:line="240" w:lineRule="auto"/>
      </w:pPr>
      <w:r>
        <w:separator/>
      </w:r>
    </w:p>
  </w:endnote>
  <w:endnote w:type="continuationSeparator" w:id="0">
    <w:p w14:paraId="5C81F63F" w14:textId="77777777" w:rsidR="000235D3" w:rsidRDefault="000235D3" w:rsidP="007D0390">
      <w:pPr>
        <w:spacing w:after="0" w:line="240" w:lineRule="auto"/>
      </w:pPr>
      <w:r>
        <w:continuationSeparator/>
      </w:r>
    </w:p>
  </w:endnote>
  <w:endnote w:type="continuationNotice" w:id="1">
    <w:p w14:paraId="61782723" w14:textId="77777777" w:rsidR="000235D3" w:rsidRDefault="000235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2A48A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7EBB04D3" w:rsidR="00C667D0" w:rsidRDefault="00391DB5" w:rsidP="00C667D0">
          <w:pPr>
            <w:spacing w:after="4" w:line="247" w:lineRule="auto"/>
            <w:ind w:left="10" w:hanging="10"/>
            <w:rPr>
              <w:rFonts w:eastAsia="Arial" w:cs="Arial"/>
              <w:sz w:val="16"/>
              <w:szCs w:val="16"/>
              <w:lang w:eastAsia="es-CO"/>
            </w:rPr>
          </w:pPr>
          <w:r w:rsidRPr="00DD4053">
            <w:rPr>
              <w:rFonts w:cs="Arial"/>
              <w:b/>
              <w:color w:val="595959"/>
              <w:sz w:val="18"/>
              <w:szCs w:val="18"/>
            </w:rPr>
            <w:t>CCE-EICP-IDI-48</w:t>
          </w:r>
        </w:p>
      </w:tc>
      <w:tc>
        <w:tcPr>
          <w:tcW w:w="1251"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64E7736F" w:rsidR="00C667D0" w:rsidRDefault="00391DB5" w:rsidP="00C667D0">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73CC6" w14:textId="77777777" w:rsidR="000235D3" w:rsidRDefault="000235D3" w:rsidP="007D0390">
      <w:pPr>
        <w:spacing w:after="0" w:line="240" w:lineRule="auto"/>
      </w:pPr>
      <w:r>
        <w:separator/>
      </w:r>
    </w:p>
  </w:footnote>
  <w:footnote w:type="continuationSeparator" w:id="0">
    <w:p w14:paraId="0C4230FD" w14:textId="77777777" w:rsidR="000235D3" w:rsidRDefault="000235D3" w:rsidP="007D0390">
      <w:pPr>
        <w:spacing w:after="0" w:line="240" w:lineRule="auto"/>
      </w:pPr>
      <w:r>
        <w:continuationSeparator/>
      </w:r>
    </w:p>
  </w:footnote>
  <w:footnote w:type="continuationNotice" w:id="1">
    <w:p w14:paraId="4E1A564A" w14:textId="77777777" w:rsidR="000235D3" w:rsidRDefault="000235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trPr>
        <w:trHeight w:val="146"/>
        <w:jc w:val="center"/>
      </w:trPr>
      <w:tc>
        <w:tcPr>
          <w:tcW w:w="5000" w:type="pct"/>
          <w:gridSpan w:val="4"/>
          <w:vAlign w:val="center"/>
        </w:tcPr>
        <w:p w14:paraId="2EF44AF6" w14:textId="48469ECA" w:rsidR="00E74346" w:rsidRPr="00576439" w:rsidRDefault="00E74346" w:rsidP="00E74346">
          <w:pPr>
            <w:tabs>
              <w:tab w:val="center" w:pos="4419"/>
              <w:tab w:val="right" w:pos="8838"/>
            </w:tabs>
            <w:spacing w:after="0" w:line="240" w:lineRule="auto"/>
            <w:jc w:val="center"/>
            <w:rPr>
              <w:rFonts w:eastAsiaTheme="minorHAnsi" w:cs="Arial"/>
              <w:b/>
              <w:sz w:val="16"/>
              <w:szCs w:val="16"/>
            </w:rPr>
          </w:pPr>
          <w:r w:rsidRPr="00576439">
            <w:rPr>
              <w:rFonts w:eastAsiaTheme="minorHAnsi" w:cs="Arial"/>
              <w:b/>
              <w:sz w:val="16"/>
              <w:szCs w:val="16"/>
            </w:rPr>
            <w:t xml:space="preserve">ANEXO </w:t>
          </w:r>
          <w:r w:rsidR="004B4B25" w:rsidRPr="00576439">
            <w:rPr>
              <w:rFonts w:eastAsiaTheme="minorHAnsi" w:cs="Arial"/>
              <w:b/>
              <w:sz w:val="16"/>
              <w:szCs w:val="16"/>
            </w:rPr>
            <w:t>2</w:t>
          </w:r>
          <w:r w:rsidRPr="00576439">
            <w:rPr>
              <w:rFonts w:eastAsiaTheme="minorHAnsi" w:cs="Arial"/>
              <w:b/>
              <w:sz w:val="16"/>
              <w:szCs w:val="16"/>
            </w:rPr>
            <w:t xml:space="preserve"> –</w:t>
          </w:r>
          <w:r w:rsidR="005943F3" w:rsidRPr="00576439">
            <w:rPr>
              <w:rFonts w:eastAsiaTheme="minorHAnsi" w:cs="Arial"/>
              <w:b/>
              <w:sz w:val="16"/>
              <w:szCs w:val="16"/>
            </w:rPr>
            <w:t xml:space="preserve"> </w:t>
          </w:r>
          <w:r w:rsidR="004D53AF" w:rsidRPr="00576439">
            <w:rPr>
              <w:rFonts w:eastAsiaTheme="minorHAnsi" w:cs="Arial"/>
              <w:b/>
              <w:sz w:val="16"/>
              <w:szCs w:val="16"/>
            </w:rPr>
            <w:t>ANÁLISIS</w:t>
          </w:r>
          <w:r w:rsidR="004B4B25" w:rsidRPr="00576439">
            <w:rPr>
              <w:rFonts w:eastAsiaTheme="minorHAnsi" w:cs="Arial"/>
              <w:b/>
              <w:sz w:val="16"/>
              <w:szCs w:val="16"/>
            </w:rPr>
            <w:t xml:space="preserve"> DEL SECTOR</w:t>
          </w:r>
        </w:p>
        <w:p w14:paraId="6CEC9D06" w14:textId="0D2AB59C" w:rsidR="00E74346" w:rsidRPr="00E74346" w:rsidRDefault="002C7A0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cs="Arial"/>
              <w:b/>
              <w:sz w:val="16"/>
              <w:szCs w:val="16"/>
            </w:rPr>
            <w:t xml:space="preserve">CONVENIO SOLIDARIO PARA LA </w:t>
          </w:r>
          <w:r w:rsidR="004D53AF">
            <w:rPr>
              <w:rFonts w:cs="Arial"/>
              <w:b/>
              <w:sz w:val="16"/>
              <w:szCs w:val="16"/>
            </w:rPr>
            <w:t>EJECUCIÓN</w:t>
          </w:r>
          <w:r>
            <w:rPr>
              <w:rFonts w:cs="Arial"/>
              <w:b/>
              <w:sz w:val="16"/>
              <w:szCs w:val="16"/>
            </w:rPr>
            <w:t xml:space="preserve"> DE OBRAS</w:t>
          </w:r>
          <w:r w:rsidR="00E74346" w:rsidRPr="00E74346">
            <w:rPr>
              <w:rFonts w:eastAsiaTheme="minorHAnsi" w:cs="Arial"/>
              <w:b/>
              <w:color w:val="3B3838" w:themeColor="background2" w:themeShade="40"/>
              <w:sz w:val="16"/>
              <w:szCs w:val="16"/>
            </w:rPr>
            <w:t xml:space="preserve"> </w:t>
          </w:r>
        </w:p>
      </w:tc>
    </w:tr>
    <w:tr w:rsidR="00E74346" w:rsidRPr="00E74346" w14:paraId="6BB52DAA" w14:textId="77777777">
      <w:trPr>
        <w:trHeight w:val="234"/>
        <w:jc w:val="center"/>
      </w:trPr>
      <w:tc>
        <w:tcPr>
          <w:tcW w:w="674" w:type="pct"/>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39637BD9" w14:textId="089350D1" w:rsidR="00E74346" w:rsidRPr="00E74346" w:rsidRDefault="00391DB5" w:rsidP="00E74346">
          <w:pPr>
            <w:spacing w:after="4" w:line="249" w:lineRule="auto"/>
            <w:ind w:left="10" w:hanging="10"/>
            <w:jc w:val="left"/>
            <w:rPr>
              <w:rFonts w:cs="Arial"/>
              <w:color w:val="595959"/>
              <w:sz w:val="16"/>
              <w:szCs w:val="16"/>
            </w:rPr>
          </w:pPr>
          <w:r w:rsidRPr="0019775A">
            <w:rPr>
              <w:rFonts w:cs="Arial"/>
              <w:b/>
              <w:color w:val="595959"/>
              <w:sz w:val="18"/>
              <w:szCs w:val="18"/>
            </w:rPr>
            <w:t>CCE-EICP-IDI-48</w:t>
          </w:r>
        </w:p>
      </w:tc>
      <w:tc>
        <w:tcPr>
          <w:tcW w:w="539" w:type="pct"/>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7B9A5B80"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1C3340">
            <w:rPr>
              <w:rFonts w:cs="Arial"/>
              <w:noProof/>
              <w:color w:val="595959"/>
              <w:sz w:val="16"/>
              <w:szCs w:val="16"/>
            </w:rPr>
            <w:t>8</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1C3340">
            <w:rPr>
              <w:rFonts w:cs="Arial"/>
              <w:noProof/>
              <w:color w:val="595959"/>
              <w:sz w:val="16"/>
              <w:szCs w:val="16"/>
            </w:rPr>
            <w:t>8</w:t>
          </w:r>
          <w:r w:rsidRPr="00E74346">
            <w:rPr>
              <w:rFonts w:cs="Arial"/>
              <w:color w:val="595959"/>
              <w:sz w:val="16"/>
              <w:szCs w:val="16"/>
            </w:rPr>
            <w:fldChar w:fldCharType="end"/>
          </w:r>
        </w:p>
      </w:tc>
    </w:tr>
    <w:tr w:rsidR="00E74346" w:rsidRPr="00E74346" w14:paraId="00C64E7D" w14:textId="77777777">
      <w:trPr>
        <w:trHeight w:val="73"/>
        <w:jc w:val="center"/>
      </w:trPr>
      <w:tc>
        <w:tcPr>
          <w:tcW w:w="674" w:type="pct"/>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14223E8C" w14:textId="6E5BEAC4" w:rsidR="00E74346" w:rsidRPr="00E74346" w:rsidRDefault="00391DB5" w:rsidP="00E74346">
          <w:pPr>
            <w:spacing w:after="4" w:line="249" w:lineRule="auto"/>
            <w:ind w:left="10" w:hanging="10"/>
            <w:jc w:val="left"/>
            <w:rPr>
              <w:rFonts w:cs="Arial"/>
              <w:color w:val="595959"/>
              <w:sz w:val="16"/>
              <w:szCs w:val="16"/>
            </w:rPr>
          </w:pPr>
          <w:r>
            <w:rPr>
              <w:rFonts w:cs="Arial"/>
              <w:color w:val="595959"/>
              <w:sz w:val="16"/>
              <w:szCs w:val="16"/>
            </w:rPr>
            <w:t>1</w:t>
          </w:r>
        </w:p>
      </w:tc>
    </w:tr>
  </w:tbl>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54C"/>
    <w:multiLevelType w:val="hybridMultilevel"/>
    <w:tmpl w:val="4524EE2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 w15:restartNumberingAfterBreak="0">
    <w:nsid w:val="12D937FB"/>
    <w:multiLevelType w:val="hybridMultilevel"/>
    <w:tmpl w:val="AB22C996"/>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81D35E8"/>
    <w:multiLevelType w:val="multilevel"/>
    <w:tmpl w:val="A000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E313A"/>
    <w:multiLevelType w:val="hybridMultilevel"/>
    <w:tmpl w:val="5D5E3BE8"/>
    <w:lvl w:ilvl="0" w:tplc="BF9C68E0">
      <w:numFmt w:val="bullet"/>
      <w:lvlText w:val="•"/>
      <w:lvlJc w:val="left"/>
      <w:pPr>
        <w:ind w:left="542" w:hanging="212"/>
      </w:pPr>
      <w:rPr>
        <w:rFonts w:ascii="Arial MT" w:eastAsia="Arial MT" w:hAnsi="Arial MT" w:cs="Arial MT" w:hint="default"/>
        <w:w w:val="100"/>
        <w:sz w:val="24"/>
        <w:szCs w:val="24"/>
        <w:lang w:val="es-ES" w:eastAsia="en-US" w:bidi="ar-SA"/>
      </w:rPr>
    </w:lvl>
    <w:lvl w:ilvl="1" w:tplc="D6AE714E">
      <w:numFmt w:val="bullet"/>
      <w:lvlText w:val="•"/>
      <w:lvlJc w:val="left"/>
      <w:pPr>
        <w:ind w:left="1544" w:hanging="212"/>
      </w:pPr>
      <w:rPr>
        <w:rFonts w:hint="default"/>
        <w:lang w:val="es-ES" w:eastAsia="en-US" w:bidi="ar-SA"/>
      </w:rPr>
    </w:lvl>
    <w:lvl w:ilvl="2" w:tplc="371CB0EE">
      <w:numFmt w:val="bullet"/>
      <w:lvlText w:val="•"/>
      <w:lvlJc w:val="left"/>
      <w:pPr>
        <w:ind w:left="2548" w:hanging="212"/>
      </w:pPr>
      <w:rPr>
        <w:rFonts w:hint="default"/>
        <w:lang w:val="es-ES" w:eastAsia="en-US" w:bidi="ar-SA"/>
      </w:rPr>
    </w:lvl>
    <w:lvl w:ilvl="3" w:tplc="33DE3094">
      <w:numFmt w:val="bullet"/>
      <w:lvlText w:val="•"/>
      <w:lvlJc w:val="left"/>
      <w:pPr>
        <w:ind w:left="3552" w:hanging="212"/>
      </w:pPr>
      <w:rPr>
        <w:rFonts w:hint="default"/>
        <w:lang w:val="es-ES" w:eastAsia="en-US" w:bidi="ar-SA"/>
      </w:rPr>
    </w:lvl>
    <w:lvl w:ilvl="4" w:tplc="2E9EB2D8">
      <w:numFmt w:val="bullet"/>
      <w:lvlText w:val="•"/>
      <w:lvlJc w:val="left"/>
      <w:pPr>
        <w:ind w:left="4556" w:hanging="212"/>
      </w:pPr>
      <w:rPr>
        <w:rFonts w:hint="default"/>
        <w:lang w:val="es-ES" w:eastAsia="en-US" w:bidi="ar-SA"/>
      </w:rPr>
    </w:lvl>
    <w:lvl w:ilvl="5" w:tplc="A8846416">
      <w:numFmt w:val="bullet"/>
      <w:lvlText w:val="•"/>
      <w:lvlJc w:val="left"/>
      <w:pPr>
        <w:ind w:left="5560" w:hanging="212"/>
      </w:pPr>
      <w:rPr>
        <w:rFonts w:hint="default"/>
        <w:lang w:val="es-ES" w:eastAsia="en-US" w:bidi="ar-SA"/>
      </w:rPr>
    </w:lvl>
    <w:lvl w:ilvl="6" w:tplc="FE5E057E">
      <w:numFmt w:val="bullet"/>
      <w:lvlText w:val="•"/>
      <w:lvlJc w:val="left"/>
      <w:pPr>
        <w:ind w:left="6564" w:hanging="212"/>
      </w:pPr>
      <w:rPr>
        <w:rFonts w:hint="default"/>
        <w:lang w:val="es-ES" w:eastAsia="en-US" w:bidi="ar-SA"/>
      </w:rPr>
    </w:lvl>
    <w:lvl w:ilvl="7" w:tplc="105A91A2">
      <w:numFmt w:val="bullet"/>
      <w:lvlText w:val="•"/>
      <w:lvlJc w:val="left"/>
      <w:pPr>
        <w:ind w:left="7568" w:hanging="212"/>
      </w:pPr>
      <w:rPr>
        <w:rFonts w:hint="default"/>
        <w:lang w:val="es-ES" w:eastAsia="en-US" w:bidi="ar-SA"/>
      </w:rPr>
    </w:lvl>
    <w:lvl w:ilvl="8" w:tplc="8F949A1A">
      <w:numFmt w:val="bullet"/>
      <w:lvlText w:val="•"/>
      <w:lvlJc w:val="left"/>
      <w:pPr>
        <w:ind w:left="8572" w:hanging="212"/>
      </w:pPr>
      <w:rPr>
        <w:rFonts w:hint="default"/>
        <w:lang w:val="es-ES" w:eastAsia="en-US" w:bidi="ar-SA"/>
      </w:rPr>
    </w:lvl>
  </w:abstractNum>
  <w:abstractNum w:abstractNumId="5" w15:restartNumberingAfterBreak="0">
    <w:nsid w:val="5CF1629F"/>
    <w:multiLevelType w:val="hybridMultilevel"/>
    <w:tmpl w:val="8FCE3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 w15:restartNumberingAfterBreak="0">
    <w:nsid w:val="5ED85579"/>
    <w:multiLevelType w:val="multilevel"/>
    <w:tmpl w:val="982A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9" w15:restartNumberingAfterBreak="0">
    <w:nsid w:val="78BA4892"/>
    <w:multiLevelType w:val="hybridMultilevel"/>
    <w:tmpl w:val="90E8A080"/>
    <w:lvl w:ilvl="0" w:tplc="E5684C92">
      <w:start w:val="1"/>
      <w:numFmt w:val="decimal"/>
      <w:lvlText w:val="%1."/>
      <w:lvlJc w:val="left"/>
      <w:pPr>
        <w:ind w:left="720" w:hanging="360"/>
      </w:pPr>
      <w:rPr>
        <w:color w:val="auto"/>
        <w:lang w:val="es-ES"/>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0586206">
    <w:abstractNumId w:val="6"/>
  </w:num>
  <w:num w:numId="2" w16cid:durableId="1369331818">
    <w:abstractNumId w:val="2"/>
  </w:num>
  <w:num w:numId="3" w16cid:durableId="1303996912">
    <w:abstractNumId w:val="9"/>
  </w:num>
  <w:num w:numId="4" w16cid:durableId="1050542541">
    <w:abstractNumId w:val="8"/>
  </w:num>
  <w:num w:numId="5" w16cid:durableId="1967928006">
    <w:abstractNumId w:val="1"/>
  </w:num>
  <w:num w:numId="6" w16cid:durableId="16587080">
    <w:abstractNumId w:val="5"/>
  </w:num>
  <w:num w:numId="7" w16cid:durableId="332071372">
    <w:abstractNumId w:val="4"/>
  </w:num>
  <w:num w:numId="8" w16cid:durableId="2032145103">
    <w:abstractNumId w:val="0"/>
  </w:num>
  <w:num w:numId="9" w16cid:durableId="536545427">
    <w:abstractNumId w:val="3"/>
  </w:num>
  <w:num w:numId="10" w16cid:durableId="876506770">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5D3"/>
    <w:rsid w:val="00023E7B"/>
    <w:rsid w:val="000268C3"/>
    <w:rsid w:val="00026FFD"/>
    <w:rsid w:val="0003201E"/>
    <w:rsid w:val="0003306E"/>
    <w:rsid w:val="000330D0"/>
    <w:rsid w:val="00033982"/>
    <w:rsid w:val="00033FE4"/>
    <w:rsid w:val="0003410A"/>
    <w:rsid w:val="00034CC6"/>
    <w:rsid w:val="0003600B"/>
    <w:rsid w:val="00037F97"/>
    <w:rsid w:val="000418BF"/>
    <w:rsid w:val="00041ECB"/>
    <w:rsid w:val="00042A89"/>
    <w:rsid w:val="00042E48"/>
    <w:rsid w:val="00042F7D"/>
    <w:rsid w:val="00043793"/>
    <w:rsid w:val="00043A73"/>
    <w:rsid w:val="00043DB9"/>
    <w:rsid w:val="000441F6"/>
    <w:rsid w:val="000453DD"/>
    <w:rsid w:val="000468F6"/>
    <w:rsid w:val="00046BA6"/>
    <w:rsid w:val="00047F70"/>
    <w:rsid w:val="00051B3F"/>
    <w:rsid w:val="00051F93"/>
    <w:rsid w:val="0005604F"/>
    <w:rsid w:val="00057780"/>
    <w:rsid w:val="00057F7A"/>
    <w:rsid w:val="00060876"/>
    <w:rsid w:val="00063883"/>
    <w:rsid w:val="00064CCF"/>
    <w:rsid w:val="000658BE"/>
    <w:rsid w:val="00066BE4"/>
    <w:rsid w:val="000709B6"/>
    <w:rsid w:val="00071544"/>
    <w:rsid w:val="00073D9D"/>
    <w:rsid w:val="00074062"/>
    <w:rsid w:val="000740BC"/>
    <w:rsid w:val="0007590D"/>
    <w:rsid w:val="000765BF"/>
    <w:rsid w:val="00076E1C"/>
    <w:rsid w:val="00077A99"/>
    <w:rsid w:val="00077C9C"/>
    <w:rsid w:val="00080AD7"/>
    <w:rsid w:val="000822BC"/>
    <w:rsid w:val="00083689"/>
    <w:rsid w:val="00083A7E"/>
    <w:rsid w:val="00084366"/>
    <w:rsid w:val="00085341"/>
    <w:rsid w:val="00086A16"/>
    <w:rsid w:val="00086D63"/>
    <w:rsid w:val="00086F37"/>
    <w:rsid w:val="00090341"/>
    <w:rsid w:val="000917B2"/>
    <w:rsid w:val="00092AEF"/>
    <w:rsid w:val="00093804"/>
    <w:rsid w:val="00093F9B"/>
    <w:rsid w:val="000A0270"/>
    <w:rsid w:val="000A3139"/>
    <w:rsid w:val="000A4015"/>
    <w:rsid w:val="000B128B"/>
    <w:rsid w:val="000B2219"/>
    <w:rsid w:val="000B2BBA"/>
    <w:rsid w:val="000B3FA0"/>
    <w:rsid w:val="000B762E"/>
    <w:rsid w:val="000C0E0F"/>
    <w:rsid w:val="000C2D0E"/>
    <w:rsid w:val="000C6036"/>
    <w:rsid w:val="000C6BA2"/>
    <w:rsid w:val="000C73FE"/>
    <w:rsid w:val="000C76EC"/>
    <w:rsid w:val="000C7818"/>
    <w:rsid w:val="000D1D75"/>
    <w:rsid w:val="000D1FD9"/>
    <w:rsid w:val="000D2EA5"/>
    <w:rsid w:val="000D38BC"/>
    <w:rsid w:val="000D4014"/>
    <w:rsid w:val="000D4110"/>
    <w:rsid w:val="000D5BCF"/>
    <w:rsid w:val="000D67CB"/>
    <w:rsid w:val="000E0212"/>
    <w:rsid w:val="000E2366"/>
    <w:rsid w:val="000E2C26"/>
    <w:rsid w:val="000E40B5"/>
    <w:rsid w:val="000E4AF9"/>
    <w:rsid w:val="000F1BAC"/>
    <w:rsid w:val="000F34CA"/>
    <w:rsid w:val="000F37B7"/>
    <w:rsid w:val="000F4161"/>
    <w:rsid w:val="000F70FB"/>
    <w:rsid w:val="00100289"/>
    <w:rsid w:val="00100BD4"/>
    <w:rsid w:val="00101690"/>
    <w:rsid w:val="00102344"/>
    <w:rsid w:val="00102402"/>
    <w:rsid w:val="00104A89"/>
    <w:rsid w:val="001073A9"/>
    <w:rsid w:val="00110D57"/>
    <w:rsid w:val="00111382"/>
    <w:rsid w:val="00111E24"/>
    <w:rsid w:val="001125A5"/>
    <w:rsid w:val="00112AF3"/>
    <w:rsid w:val="001132A5"/>
    <w:rsid w:val="00113FA1"/>
    <w:rsid w:val="001142B1"/>
    <w:rsid w:val="00120BC9"/>
    <w:rsid w:val="0012219B"/>
    <w:rsid w:val="00123708"/>
    <w:rsid w:val="00126D8C"/>
    <w:rsid w:val="00127B66"/>
    <w:rsid w:val="00127C88"/>
    <w:rsid w:val="001301A9"/>
    <w:rsid w:val="0013216A"/>
    <w:rsid w:val="0013227C"/>
    <w:rsid w:val="00132B94"/>
    <w:rsid w:val="00133335"/>
    <w:rsid w:val="00133B9F"/>
    <w:rsid w:val="001352A7"/>
    <w:rsid w:val="00143547"/>
    <w:rsid w:val="00144288"/>
    <w:rsid w:val="001463F0"/>
    <w:rsid w:val="0014691E"/>
    <w:rsid w:val="00151A1F"/>
    <w:rsid w:val="00152976"/>
    <w:rsid w:val="00153568"/>
    <w:rsid w:val="0015631A"/>
    <w:rsid w:val="00157015"/>
    <w:rsid w:val="00157077"/>
    <w:rsid w:val="00161E46"/>
    <w:rsid w:val="00162076"/>
    <w:rsid w:val="00164663"/>
    <w:rsid w:val="00165ACC"/>
    <w:rsid w:val="00172C62"/>
    <w:rsid w:val="001772E3"/>
    <w:rsid w:val="001807AB"/>
    <w:rsid w:val="00183599"/>
    <w:rsid w:val="00185431"/>
    <w:rsid w:val="00185710"/>
    <w:rsid w:val="00185880"/>
    <w:rsid w:val="00185E4A"/>
    <w:rsid w:val="0019217E"/>
    <w:rsid w:val="00194ABF"/>
    <w:rsid w:val="00194EF5"/>
    <w:rsid w:val="0019565B"/>
    <w:rsid w:val="0019632B"/>
    <w:rsid w:val="0019668D"/>
    <w:rsid w:val="00196832"/>
    <w:rsid w:val="0019775A"/>
    <w:rsid w:val="001A0227"/>
    <w:rsid w:val="001A05EC"/>
    <w:rsid w:val="001A1E06"/>
    <w:rsid w:val="001A38C7"/>
    <w:rsid w:val="001A4359"/>
    <w:rsid w:val="001A4A33"/>
    <w:rsid w:val="001A4B89"/>
    <w:rsid w:val="001A4CC0"/>
    <w:rsid w:val="001B0057"/>
    <w:rsid w:val="001B1D27"/>
    <w:rsid w:val="001B25D8"/>
    <w:rsid w:val="001B4274"/>
    <w:rsid w:val="001B57D0"/>
    <w:rsid w:val="001C09DA"/>
    <w:rsid w:val="001C0B4C"/>
    <w:rsid w:val="001C3340"/>
    <w:rsid w:val="001C45C2"/>
    <w:rsid w:val="001C6D58"/>
    <w:rsid w:val="001D1AE6"/>
    <w:rsid w:val="001D3E4B"/>
    <w:rsid w:val="001E00D5"/>
    <w:rsid w:val="001E0422"/>
    <w:rsid w:val="001E1AE4"/>
    <w:rsid w:val="001E1EC9"/>
    <w:rsid w:val="001E24CA"/>
    <w:rsid w:val="001E258D"/>
    <w:rsid w:val="001E4B51"/>
    <w:rsid w:val="001E4DE6"/>
    <w:rsid w:val="001E4F3D"/>
    <w:rsid w:val="001E5D00"/>
    <w:rsid w:val="001E7F3E"/>
    <w:rsid w:val="001F22C4"/>
    <w:rsid w:val="001F2F02"/>
    <w:rsid w:val="001F396F"/>
    <w:rsid w:val="001F4D9A"/>
    <w:rsid w:val="001F5214"/>
    <w:rsid w:val="001F5909"/>
    <w:rsid w:val="00202411"/>
    <w:rsid w:val="0020244C"/>
    <w:rsid w:val="002037AD"/>
    <w:rsid w:val="0020475D"/>
    <w:rsid w:val="00205F9C"/>
    <w:rsid w:val="00207356"/>
    <w:rsid w:val="002076A6"/>
    <w:rsid w:val="002138D8"/>
    <w:rsid w:val="00214DD7"/>
    <w:rsid w:val="00215423"/>
    <w:rsid w:val="0021555C"/>
    <w:rsid w:val="00216335"/>
    <w:rsid w:val="002174E2"/>
    <w:rsid w:val="002206AE"/>
    <w:rsid w:val="002207EB"/>
    <w:rsid w:val="002222D4"/>
    <w:rsid w:val="00224A27"/>
    <w:rsid w:val="0022640E"/>
    <w:rsid w:val="00226F48"/>
    <w:rsid w:val="00227032"/>
    <w:rsid w:val="00227CFB"/>
    <w:rsid w:val="0023199C"/>
    <w:rsid w:val="002326FF"/>
    <w:rsid w:val="00232D96"/>
    <w:rsid w:val="00232EDE"/>
    <w:rsid w:val="0023419D"/>
    <w:rsid w:val="00235F5D"/>
    <w:rsid w:val="002368D5"/>
    <w:rsid w:val="00240143"/>
    <w:rsid w:val="00242104"/>
    <w:rsid w:val="00243905"/>
    <w:rsid w:val="00243DB2"/>
    <w:rsid w:val="00245C30"/>
    <w:rsid w:val="00246580"/>
    <w:rsid w:val="00246747"/>
    <w:rsid w:val="002516E0"/>
    <w:rsid w:val="00253C86"/>
    <w:rsid w:val="002540D7"/>
    <w:rsid w:val="002541D7"/>
    <w:rsid w:val="002547CA"/>
    <w:rsid w:val="002554D6"/>
    <w:rsid w:val="002555A6"/>
    <w:rsid w:val="0026204C"/>
    <w:rsid w:val="0026211C"/>
    <w:rsid w:val="00262773"/>
    <w:rsid w:val="002648A6"/>
    <w:rsid w:val="00264A4E"/>
    <w:rsid w:val="0026559D"/>
    <w:rsid w:val="00265903"/>
    <w:rsid w:val="002665A0"/>
    <w:rsid w:val="0027037B"/>
    <w:rsid w:val="00271175"/>
    <w:rsid w:val="00272D9F"/>
    <w:rsid w:val="00273562"/>
    <w:rsid w:val="00273588"/>
    <w:rsid w:val="00275141"/>
    <w:rsid w:val="00275689"/>
    <w:rsid w:val="0027632D"/>
    <w:rsid w:val="00276A67"/>
    <w:rsid w:val="0027789B"/>
    <w:rsid w:val="002802CF"/>
    <w:rsid w:val="002840F8"/>
    <w:rsid w:val="00285C34"/>
    <w:rsid w:val="00293428"/>
    <w:rsid w:val="0029383D"/>
    <w:rsid w:val="0029392C"/>
    <w:rsid w:val="002948CC"/>
    <w:rsid w:val="00294E79"/>
    <w:rsid w:val="00295207"/>
    <w:rsid w:val="00296252"/>
    <w:rsid w:val="002968B6"/>
    <w:rsid w:val="00297AE4"/>
    <w:rsid w:val="002A0295"/>
    <w:rsid w:val="002A2919"/>
    <w:rsid w:val="002A2A58"/>
    <w:rsid w:val="002A48AB"/>
    <w:rsid w:val="002A7DCC"/>
    <w:rsid w:val="002B0DE2"/>
    <w:rsid w:val="002B1AA3"/>
    <w:rsid w:val="002B23EC"/>
    <w:rsid w:val="002B2E6D"/>
    <w:rsid w:val="002B3DD7"/>
    <w:rsid w:val="002B421F"/>
    <w:rsid w:val="002B5CA1"/>
    <w:rsid w:val="002B6468"/>
    <w:rsid w:val="002B6FAC"/>
    <w:rsid w:val="002B742D"/>
    <w:rsid w:val="002C0F6F"/>
    <w:rsid w:val="002C1128"/>
    <w:rsid w:val="002C2E2E"/>
    <w:rsid w:val="002C335E"/>
    <w:rsid w:val="002C42D0"/>
    <w:rsid w:val="002C511F"/>
    <w:rsid w:val="002C5606"/>
    <w:rsid w:val="002C636D"/>
    <w:rsid w:val="002C68B0"/>
    <w:rsid w:val="002C7522"/>
    <w:rsid w:val="002C7A06"/>
    <w:rsid w:val="002D1306"/>
    <w:rsid w:val="002D312D"/>
    <w:rsid w:val="002D380F"/>
    <w:rsid w:val="002E202F"/>
    <w:rsid w:val="002E2782"/>
    <w:rsid w:val="002E4613"/>
    <w:rsid w:val="002E5D75"/>
    <w:rsid w:val="002E74CB"/>
    <w:rsid w:val="002F1511"/>
    <w:rsid w:val="002F1F66"/>
    <w:rsid w:val="002F30C6"/>
    <w:rsid w:val="002F32CA"/>
    <w:rsid w:val="002F4238"/>
    <w:rsid w:val="002F5E8F"/>
    <w:rsid w:val="002F61F2"/>
    <w:rsid w:val="002F74AE"/>
    <w:rsid w:val="00301AB5"/>
    <w:rsid w:val="0030436C"/>
    <w:rsid w:val="0030721C"/>
    <w:rsid w:val="0031045F"/>
    <w:rsid w:val="00311A43"/>
    <w:rsid w:val="00312BD1"/>
    <w:rsid w:val="00312D9E"/>
    <w:rsid w:val="00313363"/>
    <w:rsid w:val="00313392"/>
    <w:rsid w:val="00315C4D"/>
    <w:rsid w:val="00316201"/>
    <w:rsid w:val="003234B2"/>
    <w:rsid w:val="0033017D"/>
    <w:rsid w:val="0033024E"/>
    <w:rsid w:val="00331DD9"/>
    <w:rsid w:val="00332B42"/>
    <w:rsid w:val="00334263"/>
    <w:rsid w:val="00336BBF"/>
    <w:rsid w:val="003370A9"/>
    <w:rsid w:val="00341FE8"/>
    <w:rsid w:val="003420A2"/>
    <w:rsid w:val="00342498"/>
    <w:rsid w:val="00342706"/>
    <w:rsid w:val="00343BE6"/>
    <w:rsid w:val="00346E94"/>
    <w:rsid w:val="003514B6"/>
    <w:rsid w:val="00352C7B"/>
    <w:rsid w:val="00352E75"/>
    <w:rsid w:val="003542E1"/>
    <w:rsid w:val="00354EEF"/>
    <w:rsid w:val="00355775"/>
    <w:rsid w:val="00356483"/>
    <w:rsid w:val="00357E1B"/>
    <w:rsid w:val="0036079C"/>
    <w:rsid w:val="00360B89"/>
    <w:rsid w:val="003611CB"/>
    <w:rsid w:val="00362ECF"/>
    <w:rsid w:val="00363BEF"/>
    <w:rsid w:val="0036613F"/>
    <w:rsid w:val="00366402"/>
    <w:rsid w:val="003711BB"/>
    <w:rsid w:val="003742BC"/>
    <w:rsid w:val="00374FFC"/>
    <w:rsid w:val="00375023"/>
    <w:rsid w:val="003761DE"/>
    <w:rsid w:val="003761F0"/>
    <w:rsid w:val="00381BDB"/>
    <w:rsid w:val="0038263B"/>
    <w:rsid w:val="0038286E"/>
    <w:rsid w:val="0038301E"/>
    <w:rsid w:val="00383A63"/>
    <w:rsid w:val="00384CDA"/>
    <w:rsid w:val="00386705"/>
    <w:rsid w:val="003869C4"/>
    <w:rsid w:val="00387F6E"/>
    <w:rsid w:val="00390CF4"/>
    <w:rsid w:val="00391D76"/>
    <w:rsid w:val="00391DB5"/>
    <w:rsid w:val="00392ED7"/>
    <w:rsid w:val="00394017"/>
    <w:rsid w:val="0039407E"/>
    <w:rsid w:val="00395B0E"/>
    <w:rsid w:val="003969EE"/>
    <w:rsid w:val="003972AE"/>
    <w:rsid w:val="003A0FEF"/>
    <w:rsid w:val="003A19BF"/>
    <w:rsid w:val="003A228C"/>
    <w:rsid w:val="003A3C63"/>
    <w:rsid w:val="003A4107"/>
    <w:rsid w:val="003A414E"/>
    <w:rsid w:val="003A5C9F"/>
    <w:rsid w:val="003B11B5"/>
    <w:rsid w:val="003B1B8C"/>
    <w:rsid w:val="003B4C00"/>
    <w:rsid w:val="003B7245"/>
    <w:rsid w:val="003C02B9"/>
    <w:rsid w:val="003C2A44"/>
    <w:rsid w:val="003C3526"/>
    <w:rsid w:val="003C4134"/>
    <w:rsid w:val="003C55A9"/>
    <w:rsid w:val="003D1628"/>
    <w:rsid w:val="003D1962"/>
    <w:rsid w:val="003D2755"/>
    <w:rsid w:val="003D369B"/>
    <w:rsid w:val="003D4399"/>
    <w:rsid w:val="003D4430"/>
    <w:rsid w:val="003D59D4"/>
    <w:rsid w:val="003D6723"/>
    <w:rsid w:val="003D74B9"/>
    <w:rsid w:val="003D7663"/>
    <w:rsid w:val="003D797D"/>
    <w:rsid w:val="003E2ECF"/>
    <w:rsid w:val="003E413C"/>
    <w:rsid w:val="003E56B2"/>
    <w:rsid w:val="003E6FBB"/>
    <w:rsid w:val="003E7A32"/>
    <w:rsid w:val="003E7AA2"/>
    <w:rsid w:val="003F0110"/>
    <w:rsid w:val="003F0A86"/>
    <w:rsid w:val="003F24BB"/>
    <w:rsid w:val="003F293C"/>
    <w:rsid w:val="003F3264"/>
    <w:rsid w:val="003F417C"/>
    <w:rsid w:val="003F5F4E"/>
    <w:rsid w:val="003F6B42"/>
    <w:rsid w:val="003F7505"/>
    <w:rsid w:val="003F7C34"/>
    <w:rsid w:val="0040045E"/>
    <w:rsid w:val="00400A14"/>
    <w:rsid w:val="00401BC1"/>
    <w:rsid w:val="00401C9B"/>
    <w:rsid w:val="00402139"/>
    <w:rsid w:val="0040469F"/>
    <w:rsid w:val="004057E6"/>
    <w:rsid w:val="004067D4"/>
    <w:rsid w:val="004078F5"/>
    <w:rsid w:val="0041041E"/>
    <w:rsid w:val="004104FC"/>
    <w:rsid w:val="00410DCD"/>
    <w:rsid w:val="0041175B"/>
    <w:rsid w:val="004128C7"/>
    <w:rsid w:val="00413735"/>
    <w:rsid w:val="0041470E"/>
    <w:rsid w:val="00415B04"/>
    <w:rsid w:val="00416362"/>
    <w:rsid w:val="00416465"/>
    <w:rsid w:val="00417FA5"/>
    <w:rsid w:val="00420B9C"/>
    <w:rsid w:val="00423866"/>
    <w:rsid w:val="004240AD"/>
    <w:rsid w:val="0042598F"/>
    <w:rsid w:val="0042750F"/>
    <w:rsid w:val="00427C72"/>
    <w:rsid w:val="00427F43"/>
    <w:rsid w:val="0043158D"/>
    <w:rsid w:val="004325BA"/>
    <w:rsid w:val="004331B6"/>
    <w:rsid w:val="00433E32"/>
    <w:rsid w:val="00434225"/>
    <w:rsid w:val="00435438"/>
    <w:rsid w:val="00437390"/>
    <w:rsid w:val="004416EA"/>
    <w:rsid w:val="004420FE"/>
    <w:rsid w:val="00442CB8"/>
    <w:rsid w:val="00443D42"/>
    <w:rsid w:val="00446428"/>
    <w:rsid w:val="00446BEF"/>
    <w:rsid w:val="0044744C"/>
    <w:rsid w:val="00450C9F"/>
    <w:rsid w:val="00450FF6"/>
    <w:rsid w:val="00453D9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D52"/>
    <w:rsid w:val="00473F11"/>
    <w:rsid w:val="004766FE"/>
    <w:rsid w:val="00476C86"/>
    <w:rsid w:val="004800D5"/>
    <w:rsid w:val="0048019F"/>
    <w:rsid w:val="00481809"/>
    <w:rsid w:val="0048241A"/>
    <w:rsid w:val="004835C6"/>
    <w:rsid w:val="00484238"/>
    <w:rsid w:val="00484F84"/>
    <w:rsid w:val="00485046"/>
    <w:rsid w:val="00485D7E"/>
    <w:rsid w:val="00492720"/>
    <w:rsid w:val="00493FB3"/>
    <w:rsid w:val="00494A3F"/>
    <w:rsid w:val="00494B3A"/>
    <w:rsid w:val="0049505E"/>
    <w:rsid w:val="00495CCD"/>
    <w:rsid w:val="00496998"/>
    <w:rsid w:val="0049699B"/>
    <w:rsid w:val="00497F71"/>
    <w:rsid w:val="004A0891"/>
    <w:rsid w:val="004A15E9"/>
    <w:rsid w:val="004A1A5E"/>
    <w:rsid w:val="004A1B79"/>
    <w:rsid w:val="004A1CEE"/>
    <w:rsid w:val="004A31F2"/>
    <w:rsid w:val="004A4766"/>
    <w:rsid w:val="004A5452"/>
    <w:rsid w:val="004A56F3"/>
    <w:rsid w:val="004A61F8"/>
    <w:rsid w:val="004A6D72"/>
    <w:rsid w:val="004A6FDE"/>
    <w:rsid w:val="004A7CA3"/>
    <w:rsid w:val="004A7CE3"/>
    <w:rsid w:val="004B18DF"/>
    <w:rsid w:val="004B46B2"/>
    <w:rsid w:val="004B49B1"/>
    <w:rsid w:val="004B4B25"/>
    <w:rsid w:val="004B50AD"/>
    <w:rsid w:val="004B5A0B"/>
    <w:rsid w:val="004C4DE9"/>
    <w:rsid w:val="004C5636"/>
    <w:rsid w:val="004C599E"/>
    <w:rsid w:val="004C5AAC"/>
    <w:rsid w:val="004C5C84"/>
    <w:rsid w:val="004C6322"/>
    <w:rsid w:val="004C6A33"/>
    <w:rsid w:val="004D00DB"/>
    <w:rsid w:val="004D2443"/>
    <w:rsid w:val="004D3DBA"/>
    <w:rsid w:val="004D5334"/>
    <w:rsid w:val="004D53AF"/>
    <w:rsid w:val="004D5A81"/>
    <w:rsid w:val="004D643E"/>
    <w:rsid w:val="004E0A90"/>
    <w:rsid w:val="004E1E45"/>
    <w:rsid w:val="004E208C"/>
    <w:rsid w:val="004E2A36"/>
    <w:rsid w:val="004E2DE3"/>
    <w:rsid w:val="004E4A1D"/>
    <w:rsid w:val="004E5A06"/>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0BEB"/>
    <w:rsid w:val="0052367E"/>
    <w:rsid w:val="00523965"/>
    <w:rsid w:val="00531E92"/>
    <w:rsid w:val="005325DD"/>
    <w:rsid w:val="00533E2D"/>
    <w:rsid w:val="005342C5"/>
    <w:rsid w:val="0053514F"/>
    <w:rsid w:val="005355E1"/>
    <w:rsid w:val="0053693D"/>
    <w:rsid w:val="005401E1"/>
    <w:rsid w:val="0054090E"/>
    <w:rsid w:val="005421E9"/>
    <w:rsid w:val="00543E18"/>
    <w:rsid w:val="0054458A"/>
    <w:rsid w:val="0054675D"/>
    <w:rsid w:val="00547C45"/>
    <w:rsid w:val="005511BC"/>
    <w:rsid w:val="0055214E"/>
    <w:rsid w:val="00552BB0"/>
    <w:rsid w:val="005538E1"/>
    <w:rsid w:val="00553C46"/>
    <w:rsid w:val="0055439F"/>
    <w:rsid w:val="005558EF"/>
    <w:rsid w:val="00556CDE"/>
    <w:rsid w:val="00561604"/>
    <w:rsid w:val="0056250C"/>
    <w:rsid w:val="00563F26"/>
    <w:rsid w:val="005643E9"/>
    <w:rsid w:val="00564750"/>
    <w:rsid w:val="00564A49"/>
    <w:rsid w:val="00567756"/>
    <w:rsid w:val="00567E0F"/>
    <w:rsid w:val="0057015E"/>
    <w:rsid w:val="00573D3D"/>
    <w:rsid w:val="00576439"/>
    <w:rsid w:val="00576E15"/>
    <w:rsid w:val="00582880"/>
    <w:rsid w:val="0058319D"/>
    <w:rsid w:val="005853E6"/>
    <w:rsid w:val="00585F24"/>
    <w:rsid w:val="00587D5A"/>
    <w:rsid w:val="0059033E"/>
    <w:rsid w:val="0059152A"/>
    <w:rsid w:val="0059178A"/>
    <w:rsid w:val="00593860"/>
    <w:rsid w:val="00593975"/>
    <w:rsid w:val="005943F3"/>
    <w:rsid w:val="00595FF6"/>
    <w:rsid w:val="005A0107"/>
    <w:rsid w:val="005A0634"/>
    <w:rsid w:val="005A144C"/>
    <w:rsid w:val="005A20C8"/>
    <w:rsid w:val="005A3E7A"/>
    <w:rsid w:val="005A5FB0"/>
    <w:rsid w:val="005A70B4"/>
    <w:rsid w:val="005A76D8"/>
    <w:rsid w:val="005B0786"/>
    <w:rsid w:val="005B1D19"/>
    <w:rsid w:val="005B3F0E"/>
    <w:rsid w:val="005B7DDE"/>
    <w:rsid w:val="005C0D7E"/>
    <w:rsid w:val="005C1A88"/>
    <w:rsid w:val="005C412E"/>
    <w:rsid w:val="005C6CEE"/>
    <w:rsid w:val="005C70F5"/>
    <w:rsid w:val="005D0023"/>
    <w:rsid w:val="005D08F4"/>
    <w:rsid w:val="005D2A31"/>
    <w:rsid w:val="005D60BD"/>
    <w:rsid w:val="005D6C79"/>
    <w:rsid w:val="005E020D"/>
    <w:rsid w:val="005E168F"/>
    <w:rsid w:val="005E2539"/>
    <w:rsid w:val="005E3EFC"/>
    <w:rsid w:val="005E3F20"/>
    <w:rsid w:val="005E491E"/>
    <w:rsid w:val="005E5810"/>
    <w:rsid w:val="005E6272"/>
    <w:rsid w:val="005F070E"/>
    <w:rsid w:val="005F2611"/>
    <w:rsid w:val="005F4351"/>
    <w:rsid w:val="005F6F0A"/>
    <w:rsid w:val="005F7043"/>
    <w:rsid w:val="0060058E"/>
    <w:rsid w:val="006019DA"/>
    <w:rsid w:val="00601F03"/>
    <w:rsid w:val="0060313D"/>
    <w:rsid w:val="0060384B"/>
    <w:rsid w:val="0060478C"/>
    <w:rsid w:val="00606AD9"/>
    <w:rsid w:val="00613CF3"/>
    <w:rsid w:val="00613F3F"/>
    <w:rsid w:val="0061452B"/>
    <w:rsid w:val="006163D1"/>
    <w:rsid w:val="006207C0"/>
    <w:rsid w:val="00622C7B"/>
    <w:rsid w:val="006252AF"/>
    <w:rsid w:val="00626CDB"/>
    <w:rsid w:val="00627B45"/>
    <w:rsid w:val="0063060E"/>
    <w:rsid w:val="00631591"/>
    <w:rsid w:val="006325F4"/>
    <w:rsid w:val="00635E19"/>
    <w:rsid w:val="00635FC5"/>
    <w:rsid w:val="00640DC7"/>
    <w:rsid w:val="00640E0A"/>
    <w:rsid w:val="006416D8"/>
    <w:rsid w:val="00641D16"/>
    <w:rsid w:val="00641DA1"/>
    <w:rsid w:val="00647341"/>
    <w:rsid w:val="00651260"/>
    <w:rsid w:val="006520A9"/>
    <w:rsid w:val="00653F8E"/>
    <w:rsid w:val="006551CB"/>
    <w:rsid w:val="00655EF0"/>
    <w:rsid w:val="00656C9D"/>
    <w:rsid w:val="00656DFC"/>
    <w:rsid w:val="0066089E"/>
    <w:rsid w:val="00662EAA"/>
    <w:rsid w:val="00663785"/>
    <w:rsid w:val="00663EB1"/>
    <w:rsid w:val="006649D6"/>
    <w:rsid w:val="00665959"/>
    <w:rsid w:val="00666911"/>
    <w:rsid w:val="00667077"/>
    <w:rsid w:val="00667683"/>
    <w:rsid w:val="0067078E"/>
    <w:rsid w:val="00671B37"/>
    <w:rsid w:val="00672840"/>
    <w:rsid w:val="00673042"/>
    <w:rsid w:val="006749AD"/>
    <w:rsid w:val="006754D9"/>
    <w:rsid w:val="0067646A"/>
    <w:rsid w:val="00682011"/>
    <w:rsid w:val="00682073"/>
    <w:rsid w:val="006821EC"/>
    <w:rsid w:val="006822B7"/>
    <w:rsid w:val="00682B7D"/>
    <w:rsid w:val="00683A8F"/>
    <w:rsid w:val="006853C3"/>
    <w:rsid w:val="0068672D"/>
    <w:rsid w:val="00690965"/>
    <w:rsid w:val="006917FB"/>
    <w:rsid w:val="0069227C"/>
    <w:rsid w:val="0069275C"/>
    <w:rsid w:val="006935BD"/>
    <w:rsid w:val="00696521"/>
    <w:rsid w:val="006967FA"/>
    <w:rsid w:val="00697E34"/>
    <w:rsid w:val="006A0531"/>
    <w:rsid w:val="006A0583"/>
    <w:rsid w:val="006A10A4"/>
    <w:rsid w:val="006B4276"/>
    <w:rsid w:val="006B448E"/>
    <w:rsid w:val="006B4B17"/>
    <w:rsid w:val="006B71D6"/>
    <w:rsid w:val="006B7649"/>
    <w:rsid w:val="006C28C8"/>
    <w:rsid w:val="006C2A0A"/>
    <w:rsid w:val="006C2FCC"/>
    <w:rsid w:val="006C4A2D"/>
    <w:rsid w:val="006D2E7F"/>
    <w:rsid w:val="006D2EA7"/>
    <w:rsid w:val="006D3218"/>
    <w:rsid w:val="006D439A"/>
    <w:rsid w:val="006D4D0C"/>
    <w:rsid w:val="006E098E"/>
    <w:rsid w:val="006E0C22"/>
    <w:rsid w:val="006E5A77"/>
    <w:rsid w:val="006E644E"/>
    <w:rsid w:val="006E663D"/>
    <w:rsid w:val="006E6FC7"/>
    <w:rsid w:val="006E7B56"/>
    <w:rsid w:val="006E7F21"/>
    <w:rsid w:val="006F1488"/>
    <w:rsid w:val="006F1BC1"/>
    <w:rsid w:val="006F2175"/>
    <w:rsid w:val="006F25DD"/>
    <w:rsid w:val="006F27A1"/>
    <w:rsid w:val="006F2DBF"/>
    <w:rsid w:val="006F3646"/>
    <w:rsid w:val="006F78EA"/>
    <w:rsid w:val="006F7E04"/>
    <w:rsid w:val="007010AA"/>
    <w:rsid w:val="0070154D"/>
    <w:rsid w:val="00701D0F"/>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547"/>
    <w:rsid w:val="00726912"/>
    <w:rsid w:val="00726A9E"/>
    <w:rsid w:val="00726C26"/>
    <w:rsid w:val="0072709D"/>
    <w:rsid w:val="00731863"/>
    <w:rsid w:val="00731F90"/>
    <w:rsid w:val="007376BE"/>
    <w:rsid w:val="0073774F"/>
    <w:rsid w:val="007401D3"/>
    <w:rsid w:val="0074068D"/>
    <w:rsid w:val="0074088D"/>
    <w:rsid w:val="00740CAA"/>
    <w:rsid w:val="00740EC3"/>
    <w:rsid w:val="00741183"/>
    <w:rsid w:val="00741296"/>
    <w:rsid w:val="007417B0"/>
    <w:rsid w:val="00742436"/>
    <w:rsid w:val="007430E4"/>
    <w:rsid w:val="00750335"/>
    <w:rsid w:val="007519F9"/>
    <w:rsid w:val="00751BBC"/>
    <w:rsid w:val="00752036"/>
    <w:rsid w:val="007529F7"/>
    <w:rsid w:val="007538C1"/>
    <w:rsid w:val="00753FE2"/>
    <w:rsid w:val="00754AB6"/>
    <w:rsid w:val="007551D5"/>
    <w:rsid w:val="0076092A"/>
    <w:rsid w:val="007630D6"/>
    <w:rsid w:val="00766439"/>
    <w:rsid w:val="00766F6E"/>
    <w:rsid w:val="00767E22"/>
    <w:rsid w:val="00770095"/>
    <w:rsid w:val="00770D8C"/>
    <w:rsid w:val="007714F3"/>
    <w:rsid w:val="007725D5"/>
    <w:rsid w:val="0077509F"/>
    <w:rsid w:val="00777AAE"/>
    <w:rsid w:val="00777CD6"/>
    <w:rsid w:val="00780306"/>
    <w:rsid w:val="00781574"/>
    <w:rsid w:val="00781C40"/>
    <w:rsid w:val="00783B44"/>
    <w:rsid w:val="00785AA8"/>
    <w:rsid w:val="007870BB"/>
    <w:rsid w:val="007902D6"/>
    <w:rsid w:val="00790CAF"/>
    <w:rsid w:val="00791160"/>
    <w:rsid w:val="007925CF"/>
    <w:rsid w:val="00794167"/>
    <w:rsid w:val="007944A7"/>
    <w:rsid w:val="007945AE"/>
    <w:rsid w:val="00797C12"/>
    <w:rsid w:val="007A3641"/>
    <w:rsid w:val="007A3E48"/>
    <w:rsid w:val="007A424C"/>
    <w:rsid w:val="007A450D"/>
    <w:rsid w:val="007A4713"/>
    <w:rsid w:val="007A6B2C"/>
    <w:rsid w:val="007A7139"/>
    <w:rsid w:val="007A7522"/>
    <w:rsid w:val="007A7A9A"/>
    <w:rsid w:val="007B25E1"/>
    <w:rsid w:val="007B424C"/>
    <w:rsid w:val="007B55EB"/>
    <w:rsid w:val="007C0205"/>
    <w:rsid w:val="007C0458"/>
    <w:rsid w:val="007C1EEF"/>
    <w:rsid w:val="007C3B5E"/>
    <w:rsid w:val="007D0390"/>
    <w:rsid w:val="007D0F23"/>
    <w:rsid w:val="007D2079"/>
    <w:rsid w:val="007D2F73"/>
    <w:rsid w:val="007D3A88"/>
    <w:rsid w:val="007D57D3"/>
    <w:rsid w:val="007D5A80"/>
    <w:rsid w:val="007D62F4"/>
    <w:rsid w:val="007D6354"/>
    <w:rsid w:val="007D665E"/>
    <w:rsid w:val="007D6C9D"/>
    <w:rsid w:val="007E0F3B"/>
    <w:rsid w:val="007E4AE3"/>
    <w:rsid w:val="007E76A3"/>
    <w:rsid w:val="007F163E"/>
    <w:rsid w:val="007F218C"/>
    <w:rsid w:val="007F3539"/>
    <w:rsid w:val="007F367E"/>
    <w:rsid w:val="007F3DA8"/>
    <w:rsid w:val="007F4056"/>
    <w:rsid w:val="007F467B"/>
    <w:rsid w:val="007F49BC"/>
    <w:rsid w:val="007F65CA"/>
    <w:rsid w:val="0080294A"/>
    <w:rsid w:val="0080357B"/>
    <w:rsid w:val="00804E85"/>
    <w:rsid w:val="008058D1"/>
    <w:rsid w:val="00805E8E"/>
    <w:rsid w:val="00806FB2"/>
    <w:rsid w:val="00807806"/>
    <w:rsid w:val="00812B24"/>
    <w:rsid w:val="008158FD"/>
    <w:rsid w:val="00815B07"/>
    <w:rsid w:val="00815C1B"/>
    <w:rsid w:val="008160C4"/>
    <w:rsid w:val="0082021C"/>
    <w:rsid w:val="00820242"/>
    <w:rsid w:val="008211BD"/>
    <w:rsid w:val="00822B38"/>
    <w:rsid w:val="00822DF0"/>
    <w:rsid w:val="00826697"/>
    <w:rsid w:val="0082787E"/>
    <w:rsid w:val="00827C57"/>
    <w:rsid w:val="00831970"/>
    <w:rsid w:val="00832A13"/>
    <w:rsid w:val="00832B95"/>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318"/>
    <w:rsid w:val="00862EA7"/>
    <w:rsid w:val="008640E2"/>
    <w:rsid w:val="00864348"/>
    <w:rsid w:val="008666AA"/>
    <w:rsid w:val="00871453"/>
    <w:rsid w:val="00872048"/>
    <w:rsid w:val="00873456"/>
    <w:rsid w:val="008744A7"/>
    <w:rsid w:val="0087463A"/>
    <w:rsid w:val="0087634C"/>
    <w:rsid w:val="00876A68"/>
    <w:rsid w:val="00876CAA"/>
    <w:rsid w:val="00877257"/>
    <w:rsid w:val="00882B7C"/>
    <w:rsid w:val="00884778"/>
    <w:rsid w:val="00884ECA"/>
    <w:rsid w:val="0088753E"/>
    <w:rsid w:val="00887F05"/>
    <w:rsid w:val="00890854"/>
    <w:rsid w:val="00891BE5"/>
    <w:rsid w:val="0089267F"/>
    <w:rsid w:val="008951E4"/>
    <w:rsid w:val="008962FB"/>
    <w:rsid w:val="00896C0F"/>
    <w:rsid w:val="008A088B"/>
    <w:rsid w:val="008A2E93"/>
    <w:rsid w:val="008A3574"/>
    <w:rsid w:val="008A4B9F"/>
    <w:rsid w:val="008A5AD4"/>
    <w:rsid w:val="008B0D03"/>
    <w:rsid w:val="008B0F7A"/>
    <w:rsid w:val="008B2072"/>
    <w:rsid w:val="008B20B6"/>
    <w:rsid w:val="008B30AF"/>
    <w:rsid w:val="008B3738"/>
    <w:rsid w:val="008B3EB5"/>
    <w:rsid w:val="008B4333"/>
    <w:rsid w:val="008B4BD3"/>
    <w:rsid w:val="008B650C"/>
    <w:rsid w:val="008B729D"/>
    <w:rsid w:val="008B7C3D"/>
    <w:rsid w:val="008C00DB"/>
    <w:rsid w:val="008C197C"/>
    <w:rsid w:val="008C3C44"/>
    <w:rsid w:val="008C50BC"/>
    <w:rsid w:val="008D0B68"/>
    <w:rsid w:val="008D157B"/>
    <w:rsid w:val="008D375E"/>
    <w:rsid w:val="008D41C6"/>
    <w:rsid w:val="008D5AEA"/>
    <w:rsid w:val="008D6972"/>
    <w:rsid w:val="008E1851"/>
    <w:rsid w:val="008E38B1"/>
    <w:rsid w:val="008E5914"/>
    <w:rsid w:val="008E5D98"/>
    <w:rsid w:val="008E6C38"/>
    <w:rsid w:val="008F17B5"/>
    <w:rsid w:val="008F1BFD"/>
    <w:rsid w:val="008F360C"/>
    <w:rsid w:val="008F57B1"/>
    <w:rsid w:val="008F596B"/>
    <w:rsid w:val="009004C4"/>
    <w:rsid w:val="00900F96"/>
    <w:rsid w:val="0090496C"/>
    <w:rsid w:val="00904F1C"/>
    <w:rsid w:val="00906330"/>
    <w:rsid w:val="00907147"/>
    <w:rsid w:val="00907E44"/>
    <w:rsid w:val="00911919"/>
    <w:rsid w:val="00911EDA"/>
    <w:rsid w:val="00912E98"/>
    <w:rsid w:val="009162EB"/>
    <w:rsid w:val="00916873"/>
    <w:rsid w:val="00916E63"/>
    <w:rsid w:val="00917509"/>
    <w:rsid w:val="009177AF"/>
    <w:rsid w:val="00917869"/>
    <w:rsid w:val="00920A4F"/>
    <w:rsid w:val="00920B22"/>
    <w:rsid w:val="009214CF"/>
    <w:rsid w:val="00927E6A"/>
    <w:rsid w:val="00927F11"/>
    <w:rsid w:val="009312C7"/>
    <w:rsid w:val="0093293B"/>
    <w:rsid w:val="00935CD0"/>
    <w:rsid w:val="00935F7C"/>
    <w:rsid w:val="0093607F"/>
    <w:rsid w:val="009364A3"/>
    <w:rsid w:val="00937D51"/>
    <w:rsid w:val="0094041E"/>
    <w:rsid w:val="00940D93"/>
    <w:rsid w:val="00942588"/>
    <w:rsid w:val="009429A9"/>
    <w:rsid w:val="00942A91"/>
    <w:rsid w:val="00944286"/>
    <w:rsid w:val="00945C9A"/>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4944"/>
    <w:rsid w:val="00966095"/>
    <w:rsid w:val="00966ADE"/>
    <w:rsid w:val="00970BA5"/>
    <w:rsid w:val="0097148E"/>
    <w:rsid w:val="009716B6"/>
    <w:rsid w:val="00974535"/>
    <w:rsid w:val="00975DE8"/>
    <w:rsid w:val="00977B26"/>
    <w:rsid w:val="009829AC"/>
    <w:rsid w:val="00985418"/>
    <w:rsid w:val="00985992"/>
    <w:rsid w:val="00986880"/>
    <w:rsid w:val="00987386"/>
    <w:rsid w:val="009902E4"/>
    <w:rsid w:val="00990B18"/>
    <w:rsid w:val="009935BF"/>
    <w:rsid w:val="00994092"/>
    <w:rsid w:val="009963C2"/>
    <w:rsid w:val="00997D23"/>
    <w:rsid w:val="009A37E7"/>
    <w:rsid w:val="009A4F8D"/>
    <w:rsid w:val="009A5B05"/>
    <w:rsid w:val="009B0CA6"/>
    <w:rsid w:val="009B253C"/>
    <w:rsid w:val="009B28AC"/>
    <w:rsid w:val="009B349A"/>
    <w:rsid w:val="009B36B9"/>
    <w:rsid w:val="009B3FDF"/>
    <w:rsid w:val="009B40CC"/>
    <w:rsid w:val="009B4919"/>
    <w:rsid w:val="009C2DD0"/>
    <w:rsid w:val="009C2E5B"/>
    <w:rsid w:val="009D0962"/>
    <w:rsid w:val="009D2219"/>
    <w:rsid w:val="009D5BB2"/>
    <w:rsid w:val="009D7A1F"/>
    <w:rsid w:val="009E09DB"/>
    <w:rsid w:val="009E1747"/>
    <w:rsid w:val="009F0027"/>
    <w:rsid w:val="009F05BE"/>
    <w:rsid w:val="009F156A"/>
    <w:rsid w:val="009F17EE"/>
    <w:rsid w:val="009F26DF"/>
    <w:rsid w:val="009F5680"/>
    <w:rsid w:val="009F5E31"/>
    <w:rsid w:val="009F6411"/>
    <w:rsid w:val="009F6567"/>
    <w:rsid w:val="00A011DA"/>
    <w:rsid w:val="00A01679"/>
    <w:rsid w:val="00A046E5"/>
    <w:rsid w:val="00A04CFA"/>
    <w:rsid w:val="00A0620D"/>
    <w:rsid w:val="00A06923"/>
    <w:rsid w:val="00A070DF"/>
    <w:rsid w:val="00A07223"/>
    <w:rsid w:val="00A10623"/>
    <w:rsid w:val="00A12021"/>
    <w:rsid w:val="00A1236D"/>
    <w:rsid w:val="00A124AC"/>
    <w:rsid w:val="00A13AA1"/>
    <w:rsid w:val="00A15744"/>
    <w:rsid w:val="00A2048E"/>
    <w:rsid w:val="00A214E8"/>
    <w:rsid w:val="00A23167"/>
    <w:rsid w:val="00A23FE9"/>
    <w:rsid w:val="00A24C84"/>
    <w:rsid w:val="00A254E2"/>
    <w:rsid w:val="00A26A32"/>
    <w:rsid w:val="00A33533"/>
    <w:rsid w:val="00A336A7"/>
    <w:rsid w:val="00A35163"/>
    <w:rsid w:val="00A40B40"/>
    <w:rsid w:val="00A43C6F"/>
    <w:rsid w:val="00A43ED1"/>
    <w:rsid w:val="00A4406B"/>
    <w:rsid w:val="00A46531"/>
    <w:rsid w:val="00A503A7"/>
    <w:rsid w:val="00A50E0D"/>
    <w:rsid w:val="00A61B81"/>
    <w:rsid w:val="00A62C40"/>
    <w:rsid w:val="00A62CA9"/>
    <w:rsid w:val="00A6399C"/>
    <w:rsid w:val="00A657DA"/>
    <w:rsid w:val="00A65BF1"/>
    <w:rsid w:val="00A66C05"/>
    <w:rsid w:val="00A67A50"/>
    <w:rsid w:val="00A7030F"/>
    <w:rsid w:val="00A7370C"/>
    <w:rsid w:val="00A74D56"/>
    <w:rsid w:val="00A75162"/>
    <w:rsid w:val="00A75A77"/>
    <w:rsid w:val="00A77588"/>
    <w:rsid w:val="00A77F3C"/>
    <w:rsid w:val="00A81301"/>
    <w:rsid w:val="00A8535E"/>
    <w:rsid w:val="00A86367"/>
    <w:rsid w:val="00A86713"/>
    <w:rsid w:val="00A87EC4"/>
    <w:rsid w:val="00A90E2F"/>
    <w:rsid w:val="00A92E65"/>
    <w:rsid w:val="00A93142"/>
    <w:rsid w:val="00A9355E"/>
    <w:rsid w:val="00A93912"/>
    <w:rsid w:val="00A93BE3"/>
    <w:rsid w:val="00A95791"/>
    <w:rsid w:val="00A96B1D"/>
    <w:rsid w:val="00A97B4B"/>
    <w:rsid w:val="00AA0F73"/>
    <w:rsid w:val="00AA18B3"/>
    <w:rsid w:val="00AA28B4"/>
    <w:rsid w:val="00AA2AD9"/>
    <w:rsid w:val="00AA2DFC"/>
    <w:rsid w:val="00AA328A"/>
    <w:rsid w:val="00AA3AA2"/>
    <w:rsid w:val="00AA423A"/>
    <w:rsid w:val="00AA49AA"/>
    <w:rsid w:val="00AA52B6"/>
    <w:rsid w:val="00AA637B"/>
    <w:rsid w:val="00AA6E5D"/>
    <w:rsid w:val="00AA7804"/>
    <w:rsid w:val="00AB0946"/>
    <w:rsid w:val="00AB1282"/>
    <w:rsid w:val="00AB1437"/>
    <w:rsid w:val="00AB31B5"/>
    <w:rsid w:val="00AB39B4"/>
    <w:rsid w:val="00AB4C5E"/>
    <w:rsid w:val="00AB7ABE"/>
    <w:rsid w:val="00AC127B"/>
    <w:rsid w:val="00AC1ACD"/>
    <w:rsid w:val="00AC2F77"/>
    <w:rsid w:val="00AC35E1"/>
    <w:rsid w:val="00AC58AA"/>
    <w:rsid w:val="00AD1B6F"/>
    <w:rsid w:val="00AD1BCB"/>
    <w:rsid w:val="00AD2A13"/>
    <w:rsid w:val="00AD31A3"/>
    <w:rsid w:val="00AD3AAE"/>
    <w:rsid w:val="00AD3F55"/>
    <w:rsid w:val="00AD403C"/>
    <w:rsid w:val="00AD412E"/>
    <w:rsid w:val="00AD5E22"/>
    <w:rsid w:val="00AD6713"/>
    <w:rsid w:val="00AD7174"/>
    <w:rsid w:val="00AE01F6"/>
    <w:rsid w:val="00AE1909"/>
    <w:rsid w:val="00AE2239"/>
    <w:rsid w:val="00AE2E08"/>
    <w:rsid w:val="00AE32FD"/>
    <w:rsid w:val="00AE46ED"/>
    <w:rsid w:val="00AE6B51"/>
    <w:rsid w:val="00AE7103"/>
    <w:rsid w:val="00AE7EB5"/>
    <w:rsid w:val="00AF0B5A"/>
    <w:rsid w:val="00AF10E5"/>
    <w:rsid w:val="00AF1770"/>
    <w:rsid w:val="00AF18E6"/>
    <w:rsid w:val="00AF3971"/>
    <w:rsid w:val="00AF4D33"/>
    <w:rsid w:val="00AF53BE"/>
    <w:rsid w:val="00AF6FFF"/>
    <w:rsid w:val="00AF7065"/>
    <w:rsid w:val="00B04155"/>
    <w:rsid w:val="00B04B0A"/>
    <w:rsid w:val="00B06BA1"/>
    <w:rsid w:val="00B11469"/>
    <w:rsid w:val="00B12265"/>
    <w:rsid w:val="00B12B55"/>
    <w:rsid w:val="00B14F9A"/>
    <w:rsid w:val="00B160D9"/>
    <w:rsid w:val="00B16DF8"/>
    <w:rsid w:val="00B17290"/>
    <w:rsid w:val="00B2047C"/>
    <w:rsid w:val="00B20835"/>
    <w:rsid w:val="00B20AC6"/>
    <w:rsid w:val="00B21795"/>
    <w:rsid w:val="00B217D7"/>
    <w:rsid w:val="00B22D74"/>
    <w:rsid w:val="00B239B7"/>
    <w:rsid w:val="00B31689"/>
    <w:rsid w:val="00B33340"/>
    <w:rsid w:val="00B33A6A"/>
    <w:rsid w:val="00B33ACF"/>
    <w:rsid w:val="00B34020"/>
    <w:rsid w:val="00B35079"/>
    <w:rsid w:val="00B3725C"/>
    <w:rsid w:val="00B379AE"/>
    <w:rsid w:val="00B40DFD"/>
    <w:rsid w:val="00B4322B"/>
    <w:rsid w:val="00B43C03"/>
    <w:rsid w:val="00B44A16"/>
    <w:rsid w:val="00B44FE8"/>
    <w:rsid w:val="00B46917"/>
    <w:rsid w:val="00B525A7"/>
    <w:rsid w:val="00B537D4"/>
    <w:rsid w:val="00B54185"/>
    <w:rsid w:val="00B54806"/>
    <w:rsid w:val="00B548EC"/>
    <w:rsid w:val="00B55FDA"/>
    <w:rsid w:val="00B56D46"/>
    <w:rsid w:val="00B5792D"/>
    <w:rsid w:val="00B57ABA"/>
    <w:rsid w:val="00B57BE4"/>
    <w:rsid w:val="00B60184"/>
    <w:rsid w:val="00B61377"/>
    <w:rsid w:val="00B61B96"/>
    <w:rsid w:val="00B61E16"/>
    <w:rsid w:val="00B62C91"/>
    <w:rsid w:val="00B631B5"/>
    <w:rsid w:val="00B642CC"/>
    <w:rsid w:val="00B65B6F"/>
    <w:rsid w:val="00B66338"/>
    <w:rsid w:val="00B66767"/>
    <w:rsid w:val="00B66DBD"/>
    <w:rsid w:val="00B71840"/>
    <w:rsid w:val="00B718EA"/>
    <w:rsid w:val="00B7396F"/>
    <w:rsid w:val="00B74E20"/>
    <w:rsid w:val="00B74E71"/>
    <w:rsid w:val="00B74FFE"/>
    <w:rsid w:val="00B76541"/>
    <w:rsid w:val="00B77300"/>
    <w:rsid w:val="00B774DD"/>
    <w:rsid w:val="00B77962"/>
    <w:rsid w:val="00B77EB7"/>
    <w:rsid w:val="00B832BA"/>
    <w:rsid w:val="00B84427"/>
    <w:rsid w:val="00B84E2F"/>
    <w:rsid w:val="00B86481"/>
    <w:rsid w:val="00B87697"/>
    <w:rsid w:val="00B90F0C"/>
    <w:rsid w:val="00B91043"/>
    <w:rsid w:val="00B91A5C"/>
    <w:rsid w:val="00B922BB"/>
    <w:rsid w:val="00B927FF"/>
    <w:rsid w:val="00B92F6B"/>
    <w:rsid w:val="00BA05AD"/>
    <w:rsid w:val="00BA126E"/>
    <w:rsid w:val="00BA1A0C"/>
    <w:rsid w:val="00BA2229"/>
    <w:rsid w:val="00BA2DFF"/>
    <w:rsid w:val="00BA4479"/>
    <w:rsid w:val="00BA6119"/>
    <w:rsid w:val="00BA6823"/>
    <w:rsid w:val="00BA68B4"/>
    <w:rsid w:val="00BA7A00"/>
    <w:rsid w:val="00BB32FF"/>
    <w:rsid w:val="00BB3CEE"/>
    <w:rsid w:val="00BB4FC3"/>
    <w:rsid w:val="00BB522A"/>
    <w:rsid w:val="00BB660E"/>
    <w:rsid w:val="00BB6A4D"/>
    <w:rsid w:val="00BC29AE"/>
    <w:rsid w:val="00BC31E6"/>
    <w:rsid w:val="00BC3850"/>
    <w:rsid w:val="00BC4A90"/>
    <w:rsid w:val="00BC6929"/>
    <w:rsid w:val="00BC7CB9"/>
    <w:rsid w:val="00BD388C"/>
    <w:rsid w:val="00BD5AEF"/>
    <w:rsid w:val="00BD70E3"/>
    <w:rsid w:val="00BD7FFB"/>
    <w:rsid w:val="00BE01F3"/>
    <w:rsid w:val="00BE140B"/>
    <w:rsid w:val="00BE19AC"/>
    <w:rsid w:val="00BE219A"/>
    <w:rsid w:val="00BE28CA"/>
    <w:rsid w:val="00BE2B64"/>
    <w:rsid w:val="00BE2BA3"/>
    <w:rsid w:val="00BE3ADC"/>
    <w:rsid w:val="00BE5F8C"/>
    <w:rsid w:val="00BE6875"/>
    <w:rsid w:val="00BE6A3C"/>
    <w:rsid w:val="00BF0457"/>
    <w:rsid w:val="00BF157E"/>
    <w:rsid w:val="00BF3A23"/>
    <w:rsid w:val="00BF48A3"/>
    <w:rsid w:val="00C02E0D"/>
    <w:rsid w:val="00C03654"/>
    <w:rsid w:val="00C03DA6"/>
    <w:rsid w:val="00C03F77"/>
    <w:rsid w:val="00C04EE2"/>
    <w:rsid w:val="00C062A7"/>
    <w:rsid w:val="00C11995"/>
    <w:rsid w:val="00C11CDD"/>
    <w:rsid w:val="00C1257E"/>
    <w:rsid w:val="00C13255"/>
    <w:rsid w:val="00C13B36"/>
    <w:rsid w:val="00C1586A"/>
    <w:rsid w:val="00C208A9"/>
    <w:rsid w:val="00C20EA8"/>
    <w:rsid w:val="00C236A5"/>
    <w:rsid w:val="00C23E8D"/>
    <w:rsid w:val="00C23FC8"/>
    <w:rsid w:val="00C255D7"/>
    <w:rsid w:val="00C2641D"/>
    <w:rsid w:val="00C26F61"/>
    <w:rsid w:val="00C279F8"/>
    <w:rsid w:val="00C27A89"/>
    <w:rsid w:val="00C30EA0"/>
    <w:rsid w:val="00C3237F"/>
    <w:rsid w:val="00C356E6"/>
    <w:rsid w:val="00C35D11"/>
    <w:rsid w:val="00C36616"/>
    <w:rsid w:val="00C4105F"/>
    <w:rsid w:val="00C42238"/>
    <w:rsid w:val="00C4328B"/>
    <w:rsid w:val="00C45FE2"/>
    <w:rsid w:val="00C46C1A"/>
    <w:rsid w:val="00C506D5"/>
    <w:rsid w:val="00C53052"/>
    <w:rsid w:val="00C55BA2"/>
    <w:rsid w:val="00C55C66"/>
    <w:rsid w:val="00C56385"/>
    <w:rsid w:val="00C56718"/>
    <w:rsid w:val="00C62FD8"/>
    <w:rsid w:val="00C63A3E"/>
    <w:rsid w:val="00C64067"/>
    <w:rsid w:val="00C65383"/>
    <w:rsid w:val="00C66155"/>
    <w:rsid w:val="00C66587"/>
    <w:rsid w:val="00C667D0"/>
    <w:rsid w:val="00C67C43"/>
    <w:rsid w:val="00C67ED4"/>
    <w:rsid w:val="00C70728"/>
    <w:rsid w:val="00C70E68"/>
    <w:rsid w:val="00C71955"/>
    <w:rsid w:val="00C720FB"/>
    <w:rsid w:val="00C73DB3"/>
    <w:rsid w:val="00C75943"/>
    <w:rsid w:val="00C76552"/>
    <w:rsid w:val="00C76640"/>
    <w:rsid w:val="00C77ECD"/>
    <w:rsid w:val="00C82DD2"/>
    <w:rsid w:val="00C82EAF"/>
    <w:rsid w:val="00C919B8"/>
    <w:rsid w:val="00C9614F"/>
    <w:rsid w:val="00C96238"/>
    <w:rsid w:val="00CA1E47"/>
    <w:rsid w:val="00CA3093"/>
    <w:rsid w:val="00CA3268"/>
    <w:rsid w:val="00CA6376"/>
    <w:rsid w:val="00CA6A98"/>
    <w:rsid w:val="00CB085A"/>
    <w:rsid w:val="00CB10BE"/>
    <w:rsid w:val="00CB2CEE"/>
    <w:rsid w:val="00CB47F0"/>
    <w:rsid w:val="00CB4D79"/>
    <w:rsid w:val="00CB5DB4"/>
    <w:rsid w:val="00CC11A6"/>
    <w:rsid w:val="00CC13B7"/>
    <w:rsid w:val="00CC34F4"/>
    <w:rsid w:val="00CC7054"/>
    <w:rsid w:val="00CC76F9"/>
    <w:rsid w:val="00CD0573"/>
    <w:rsid w:val="00CD189F"/>
    <w:rsid w:val="00CD2399"/>
    <w:rsid w:val="00CD2915"/>
    <w:rsid w:val="00CD522B"/>
    <w:rsid w:val="00CE0434"/>
    <w:rsid w:val="00CE11DE"/>
    <w:rsid w:val="00CE2D9B"/>
    <w:rsid w:val="00CE3170"/>
    <w:rsid w:val="00CE3357"/>
    <w:rsid w:val="00CE4635"/>
    <w:rsid w:val="00CE4E95"/>
    <w:rsid w:val="00CE5347"/>
    <w:rsid w:val="00CE616F"/>
    <w:rsid w:val="00CE7D6A"/>
    <w:rsid w:val="00CF0EE3"/>
    <w:rsid w:val="00CF1D6E"/>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520C"/>
    <w:rsid w:val="00D36D51"/>
    <w:rsid w:val="00D376AF"/>
    <w:rsid w:val="00D43EC0"/>
    <w:rsid w:val="00D44748"/>
    <w:rsid w:val="00D44C8E"/>
    <w:rsid w:val="00D47729"/>
    <w:rsid w:val="00D478D0"/>
    <w:rsid w:val="00D47E5A"/>
    <w:rsid w:val="00D521C4"/>
    <w:rsid w:val="00D52411"/>
    <w:rsid w:val="00D54226"/>
    <w:rsid w:val="00D54BD2"/>
    <w:rsid w:val="00D55290"/>
    <w:rsid w:val="00D557FF"/>
    <w:rsid w:val="00D56CB8"/>
    <w:rsid w:val="00D6038B"/>
    <w:rsid w:val="00D646FA"/>
    <w:rsid w:val="00D64A02"/>
    <w:rsid w:val="00D64AE8"/>
    <w:rsid w:val="00D65DAE"/>
    <w:rsid w:val="00D67114"/>
    <w:rsid w:val="00D672FE"/>
    <w:rsid w:val="00D67383"/>
    <w:rsid w:val="00D6795D"/>
    <w:rsid w:val="00D67A35"/>
    <w:rsid w:val="00D72ED1"/>
    <w:rsid w:val="00D737ED"/>
    <w:rsid w:val="00D74AD0"/>
    <w:rsid w:val="00D74B9E"/>
    <w:rsid w:val="00D76008"/>
    <w:rsid w:val="00D77144"/>
    <w:rsid w:val="00D77C27"/>
    <w:rsid w:val="00D77D45"/>
    <w:rsid w:val="00D82C3D"/>
    <w:rsid w:val="00D83CE7"/>
    <w:rsid w:val="00D844AB"/>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10F8"/>
    <w:rsid w:val="00DB5304"/>
    <w:rsid w:val="00DB5768"/>
    <w:rsid w:val="00DB5D24"/>
    <w:rsid w:val="00DB795A"/>
    <w:rsid w:val="00DC2D7A"/>
    <w:rsid w:val="00DC3341"/>
    <w:rsid w:val="00DC3CCD"/>
    <w:rsid w:val="00DC4F77"/>
    <w:rsid w:val="00DC6BC1"/>
    <w:rsid w:val="00DC6F3F"/>
    <w:rsid w:val="00DD3782"/>
    <w:rsid w:val="00DD4790"/>
    <w:rsid w:val="00DD5A23"/>
    <w:rsid w:val="00DD63C5"/>
    <w:rsid w:val="00DD71D1"/>
    <w:rsid w:val="00DE00BD"/>
    <w:rsid w:val="00DE50F9"/>
    <w:rsid w:val="00DE6CDD"/>
    <w:rsid w:val="00DE6D5A"/>
    <w:rsid w:val="00DE71C8"/>
    <w:rsid w:val="00DE7B87"/>
    <w:rsid w:val="00DF0655"/>
    <w:rsid w:val="00DF0A66"/>
    <w:rsid w:val="00DF0AFF"/>
    <w:rsid w:val="00DF0D7E"/>
    <w:rsid w:val="00DF198C"/>
    <w:rsid w:val="00DF223F"/>
    <w:rsid w:val="00DF3163"/>
    <w:rsid w:val="00DF3CF9"/>
    <w:rsid w:val="00DF44B4"/>
    <w:rsid w:val="00DF509F"/>
    <w:rsid w:val="00DF5FAC"/>
    <w:rsid w:val="00DF71CB"/>
    <w:rsid w:val="00DF7BE5"/>
    <w:rsid w:val="00E01B3C"/>
    <w:rsid w:val="00E0359E"/>
    <w:rsid w:val="00E03916"/>
    <w:rsid w:val="00E0612A"/>
    <w:rsid w:val="00E06DFC"/>
    <w:rsid w:val="00E10D3D"/>
    <w:rsid w:val="00E11483"/>
    <w:rsid w:val="00E13B9C"/>
    <w:rsid w:val="00E13D4F"/>
    <w:rsid w:val="00E14162"/>
    <w:rsid w:val="00E17216"/>
    <w:rsid w:val="00E23993"/>
    <w:rsid w:val="00E30161"/>
    <w:rsid w:val="00E30946"/>
    <w:rsid w:val="00E320D7"/>
    <w:rsid w:val="00E3279E"/>
    <w:rsid w:val="00E35CDD"/>
    <w:rsid w:val="00E35EAE"/>
    <w:rsid w:val="00E40667"/>
    <w:rsid w:val="00E41154"/>
    <w:rsid w:val="00E411D2"/>
    <w:rsid w:val="00E41D84"/>
    <w:rsid w:val="00E444A4"/>
    <w:rsid w:val="00E47DB2"/>
    <w:rsid w:val="00E51E37"/>
    <w:rsid w:val="00E5491B"/>
    <w:rsid w:val="00E555B7"/>
    <w:rsid w:val="00E609D9"/>
    <w:rsid w:val="00E610F2"/>
    <w:rsid w:val="00E61760"/>
    <w:rsid w:val="00E6557B"/>
    <w:rsid w:val="00E70359"/>
    <w:rsid w:val="00E7204B"/>
    <w:rsid w:val="00E74346"/>
    <w:rsid w:val="00E75160"/>
    <w:rsid w:val="00E751F1"/>
    <w:rsid w:val="00E76062"/>
    <w:rsid w:val="00E762C8"/>
    <w:rsid w:val="00E7676A"/>
    <w:rsid w:val="00E77AC1"/>
    <w:rsid w:val="00E80A2F"/>
    <w:rsid w:val="00E810E6"/>
    <w:rsid w:val="00E82211"/>
    <w:rsid w:val="00E83568"/>
    <w:rsid w:val="00E84FC8"/>
    <w:rsid w:val="00E87B76"/>
    <w:rsid w:val="00E90FBE"/>
    <w:rsid w:val="00E916B3"/>
    <w:rsid w:val="00E91B91"/>
    <w:rsid w:val="00E931F3"/>
    <w:rsid w:val="00E9671B"/>
    <w:rsid w:val="00EA0F5C"/>
    <w:rsid w:val="00EA30BF"/>
    <w:rsid w:val="00EA5896"/>
    <w:rsid w:val="00EB14D9"/>
    <w:rsid w:val="00EB354D"/>
    <w:rsid w:val="00EB42AC"/>
    <w:rsid w:val="00EB7CCF"/>
    <w:rsid w:val="00EC0EDB"/>
    <w:rsid w:val="00EC2EC1"/>
    <w:rsid w:val="00EC3E16"/>
    <w:rsid w:val="00ED2A37"/>
    <w:rsid w:val="00ED303A"/>
    <w:rsid w:val="00ED38DB"/>
    <w:rsid w:val="00ED6532"/>
    <w:rsid w:val="00ED6692"/>
    <w:rsid w:val="00ED6F98"/>
    <w:rsid w:val="00ED7B92"/>
    <w:rsid w:val="00EE206B"/>
    <w:rsid w:val="00EE49AE"/>
    <w:rsid w:val="00EE54FE"/>
    <w:rsid w:val="00EE5CD3"/>
    <w:rsid w:val="00EE60DB"/>
    <w:rsid w:val="00EE6339"/>
    <w:rsid w:val="00EF45FD"/>
    <w:rsid w:val="00EF6B5F"/>
    <w:rsid w:val="00EF7D78"/>
    <w:rsid w:val="00F01719"/>
    <w:rsid w:val="00F0276E"/>
    <w:rsid w:val="00F02CB6"/>
    <w:rsid w:val="00F1452B"/>
    <w:rsid w:val="00F164E4"/>
    <w:rsid w:val="00F16B6D"/>
    <w:rsid w:val="00F2102A"/>
    <w:rsid w:val="00F215E2"/>
    <w:rsid w:val="00F22A68"/>
    <w:rsid w:val="00F239CA"/>
    <w:rsid w:val="00F24054"/>
    <w:rsid w:val="00F2419A"/>
    <w:rsid w:val="00F2645A"/>
    <w:rsid w:val="00F26B6A"/>
    <w:rsid w:val="00F31125"/>
    <w:rsid w:val="00F31C15"/>
    <w:rsid w:val="00F3394F"/>
    <w:rsid w:val="00F33D8F"/>
    <w:rsid w:val="00F35EAE"/>
    <w:rsid w:val="00F36581"/>
    <w:rsid w:val="00F410F4"/>
    <w:rsid w:val="00F415CC"/>
    <w:rsid w:val="00F4346C"/>
    <w:rsid w:val="00F4414F"/>
    <w:rsid w:val="00F46363"/>
    <w:rsid w:val="00F468FC"/>
    <w:rsid w:val="00F50B45"/>
    <w:rsid w:val="00F50B5F"/>
    <w:rsid w:val="00F51E50"/>
    <w:rsid w:val="00F52012"/>
    <w:rsid w:val="00F5232A"/>
    <w:rsid w:val="00F52C7C"/>
    <w:rsid w:val="00F54883"/>
    <w:rsid w:val="00F553ED"/>
    <w:rsid w:val="00F555AF"/>
    <w:rsid w:val="00F55DFC"/>
    <w:rsid w:val="00F5767D"/>
    <w:rsid w:val="00F60FF7"/>
    <w:rsid w:val="00F61082"/>
    <w:rsid w:val="00F637AE"/>
    <w:rsid w:val="00F66832"/>
    <w:rsid w:val="00F676FD"/>
    <w:rsid w:val="00F72BAC"/>
    <w:rsid w:val="00F73DA0"/>
    <w:rsid w:val="00F75670"/>
    <w:rsid w:val="00F756B4"/>
    <w:rsid w:val="00F75D0C"/>
    <w:rsid w:val="00F76E41"/>
    <w:rsid w:val="00F82036"/>
    <w:rsid w:val="00F8290D"/>
    <w:rsid w:val="00F82AEA"/>
    <w:rsid w:val="00F82E0C"/>
    <w:rsid w:val="00F86046"/>
    <w:rsid w:val="00F9062D"/>
    <w:rsid w:val="00F9121F"/>
    <w:rsid w:val="00F919A6"/>
    <w:rsid w:val="00F967B6"/>
    <w:rsid w:val="00F96B00"/>
    <w:rsid w:val="00F973A3"/>
    <w:rsid w:val="00FA0932"/>
    <w:rsid w:val="00FA2BD8"/>
    <w:rsid w:val="00FA4421"/>
    <w:rsid w:val="00FA6A07"/>
    <w:rsid w:val="00FA78B2"/>
    <w:rsid w:val="00FB09F4"/>
    <w:rsid w:val="00FB5E69"/>
    <w:rsid w:val="00FC1837"/>
    <w:rsid w:val="00FC42C9"/>
    <w:rsid w:val="00FC573B"/>
    <w:rsid w:val="00FC5E05"/>
    <w:rsid w:val="00FD2941"/>
    <w:rsid w:val="00FD2AFC"/>
    <w:rsid w:val="00FD3223"/>
    <w:rsid w:val="00FD4794"/>
    <w:rsid w:val="00FE1B94"/>
    <w:rsid w:val="00FE1F0B"/>
    <w:rsid w:val="00FE2267"/>
    <w:rsid w:val="00FE24C3"/>
    <w:rsid w:val="00FE2E85"/>
    <w:rsid w:val="00FE2FC2"/>
    <w:rsid w:val="00FE3050"/>
    <w:rsid w:val="00FE3266"/>
    <w:rsid w:val="00FE5F4D"/>
    <w:rsid w:val="00FE6F01"/>
    <w:rsid w:val="00FE7176"/>
    <w:rsid w:val="00FF10E8"/>
    <w:rsid w:val="00FF255D"/>
    <w:rsid w:val="00FF275F"/>
    <w:rsid w:val="00FF2EB2"/>
    <w:rsid w:val="00FF4388"/>
    <w:rsid w:val="00FF62AB"/>
    <w:rsid w:val="017A0D0B"/>
    <w:rsid w:val="018C626B"/>
    <w:rsid w:val="0195D09A"/>
    <w:rsid w:val="019E71C9"/>
    <w:rsid w:val="02AA1808"/>
    <w:rsid w:val="02BB7AE2"/>
    <w:rsid w:val="03125C2F"/>
    <w:rsid w:val="04FFE373"/>
    <w:rsid w:val="059D8A51"/>
    <w:rsid w:val="05D58253"/>
    <w:rsid w:val="05ED9EF7"/>
    <w:rsid w:val="06DBC08E"/>
    <w:rsid w:val="073C9DEE"/>
    <w:rsid w:val="075B03C1"/>
    <w:rsid w:val="076EC6AD"/>
    <w:rsid w:val="084ABFE4"/>
    <w:rsid w:val="08860915"/>
    <w:rsid w:val="0A01014B"/>
    <w:rsid w:val="0CAE4D9D"/>
    <w:rsid w:val="0CBDE0EC"/>
    <w:rsid w:val="0CC54038"/>
    <w:rsid w:val="0DD0B8CB"/>
    <w:rsid w:val="0E3B27F8"/>
    <w:rsid w:val="100BF805"/>
    <w:rsid w:val="1022B3D5"/>
    <w:rsid w:val="1100DC53"/>
    <w:rsid w:val="11159D91"/>
    <w:rsid w:val="113A2631"/>
    <w:rsid w:val="119DC38A"/>
    <w:rsid w:val="12787B1C"/>
    <w:rsid w:val="1389414E"/>
    <w:rsid w:val="14A629C7"/>
    <w:rsid w:val="14B443CC"/>
    <w:rsid w:val="14E4B29E"/>
    <w:rsid w:val="1627F476"/>
    <w:rsid w:val="1636429A"/>
    <w:rsid w:val="165C4FB0"/>
    <w:rsid w:val="166039B1"/>
    <w:rsid w:val="166245E8"/>
    <w:rsid w:val="167134AD"/>
    <w:rsid w:val="16C0D423"/>
    <w:rsid w:val="178CE574"/>
    <w:rsid w:val="17D5D96C"/>
    <w:rsid w:val="184BEEA8"/>
    <w:rsid w:val="185ADF5E"/>
    <w:rsid w:val="185FA93C"/>
    <w:rsid w:val="19D77DB4"/>
    <w:rsid w:val="19DB3E21"/>
    <w:rsid w:val="1AD81885"/>
    <w:rsid w:val="1AECBEE8"/>
    <w:rsid w:val="1B4CE444"/>
    <w:rsid w:val="1D10FFA2"/>
    <w:rsid w:val="1D826653"/>
    <w:rsid w:val="1EA8C5BC"/>
    <w:rsid w:val="1EC66465"/>
    <w:rsid w:val="2130EB2B"/>
    <w:rsid w:val="2165160C"/>
    <w:rsid w:val="21FBDD81"/>
    <w:rsid w:val="230A57C3"/>
    <w:rsid w:val="23F18BC6"/>
    <w:rsid w:val="2466D841"/>
    <w:rsid w:val="24B051DC"/>
    <w:rsid w:val="26A4F219"/>
    <w:rsid w:val="288E62A0"/>
    <w:rsid w:val="2898A0A6"/>
    <w:rsid w:val="297E0A0A"/>
    <w:rsid w:val="29ECCD96"/>
    <w:rsid w:val="2A2F9681"/>
    <w:rsid w:val="2AA537AA"/>
    <w:rsid w:val="2AB629A0"/>
    <w:rsid w:val="2AEFFBD4"/>
    <w:rsid w:val="2BC9B4F6"/>
    <w:rsid w:val="2C401187"/>
    <w:rsid w:val="2D8DD5DC"/>
    <w:rsid w:val="2E055DB8"/>
    <w:rsid w:val="2E0F030F"/>
    <w:rsid w:val="2F11F04D"/>
    <w:rsid w:val="301E6184"/>
    <w:rsid w:val="316399C6"/>
    <w:rsid w:val="33947965"/>
    <w:rsid w:val="340A8749"/>
    <w:rsid w:val="344EE6E3"/>
    <w:rsid w:val="3547D45D"/>
    <w:rsid w:val="35EE81FC"/>
    <w:rsid w:val="36952C3A"/>
    <w:rsid w:val="3717710D"/>
    <w:rsid w:val="375EEE7A"/>
    <w:rsid w:val="37B1B002"/>
    <w:rsid w:val="3A0B1FAF"/>
    <w:rsid w:val="3A4BE44F"/>
    <w:rsid w:val="3BA0141C"/>
    <w:rsid w:val="3C644AA9"/>
    <w:rsid w:val="3E3BB0FB"/>
    <w:rsid w:val="3F3FE47B"/>
    <w:rsid w:val="3FAD8DF5"/>
    <w:rsid w:val="406507AB"/>
    <w:rsid w:val="414ED1AB"/>
    <w:rsid w:val="42EC03C9"/>
    <w:rsid w:val="432035BD"/>
    <w:rsid w:val="436C127A"/>
    <w:rsid w:val="43D8F72C"/>
    <w:rsid w:val="4471868F"/>
    <w:rsid w:val="44EA7AE2"/>
    <w:rsid w:val="44FEA4AA"/>
    <w:rsid w:val="4525FA8B"/>
    <w:rsid w:val="45F5828C"/>
    <w:rsid w:val="466AE43E"/>
    <w:rsid w:val="46710124"/>
    <w:rsid w:val="46C75FA7"/>
    <w:rsid w:val="46FCA8AD"/>
    <w:rsid w:val="474429D9"/>
    <w:rsid w:val="481DBC00"/>
    <w:rsid w:val="489F462B"/>
    <w:rsid w:val="48A4FB2B"/>
    <w:rsid w:val="48C09C99"/>
    <w:rsid w:val="48D6EDAC"/>
    <w:rsid w:val="49B3BB71"/>
    <w:rsid w:val="4AC5E1C2"/>
    <w:rsid w:val="4AE3BC93"/>
    <w:rsid w:val="4CE11E07"/>
    <w:rsid w:val="4D1D86E0"/>
    <w:rsid w:val="4D559A9D"/>
    <w:rsid w:val="4F17E49D"/>
    <w:rsid w:val="50B4617D"/>
    <w:rsid w:val="50D6EC71"/>
    <w:rsid w:val="5105715E"/>
    <w:rsid w:val="51C7A4D0"/>
    <w:rsid w:val="5351DEC3"/>
    <w:rsid w:val="53D719DD"/>
    <w:rsid w:val="5516210C"/>
    <w:rsid w:val="57E5D932"/>
    <w:rsid w:val="587ECB85"/>
    <w:rsid w:val="58B9FC86"/>
    <w:rsid w:val="5A322255"/>
    <w:rsid w:val="5B67FB44"/>
    <w:rsid w:val="5BBE8749"/>
    <w:rsid w:val="5C6B26C4"/>
    <w:rsid w:val="5CAAD9D2"/>
    <w:rsid w:val="5D21D14C"/>
    <w:rsid w:val="5F2989CA"/>
    <w:rsid w:val="603A6C6F"/>
    <w:rsid w:val="60925FE1"/>
    <w:rsid w:val="60928543"/>
    <w:rsid w:val="610B9804"/>
    <w:rsid w:val="613F323D"/>
    <w:rsid w:val="61970EEA"/>
    <w:rsid w:val="627FCE24"/>
    <w:rsid w:val="6348BF35"/>
    <w:rsid w:val="644F2AAE"/>
    <w:rsid w:val="6513518B"/>
    <w:rsid w:val="65C3B211"/>
    <w:rsid w:val="6627A14D"/>
    <w:rsid w:val="675B2CDC"/>
    <w:rsid w:val="6775AB59"/>
    <w:rsid w:val="6778666A"/>
    <w:rsid w:val="677D22D4"/>
    <w:rsid w:val="68A85D41"/>
    <w:rsid w:val="697221FA"/>
    <w:rsid w:val="6978390F"/>
    <w:rsid w:val="6A6D425C"/>
    <w:rsid w:val="6B42908A"/>
    <w:rsid w:val="6BBB82B6"/>
    <w:rsid w:val="6BCED621"/>
    <w:rsid w:val="6C1B05FC"/>
    <w:rsid w:val="6CFC1B44"/>
    <w:rsid w:val="6D536BD3"/>
    <w:rsid w:val="702E248A"/>
    <w:rsid w:val="70E2FD50"/>
    <w:rsid w:val="71BC170A"/>
    <w:rsid w:val="7252043B"/>
    <w:rsid w:val="72937817"/>
    <w:rsid w:val="732918E9"/>
    <w:rsid w:val="737ADD7C"/>
    <w:rsid w:val="74456DC5"/>
    <w:rsid w:val="74812351"/>
    <w:rsid w:val="74CA059D"/>
    <w:rsid w:val="74F44BBB"/>
    <w:rsid w:val="7509B796"/>
    <w:rsid w:val="7627CB22"/>
    <w:rsid w:val="76B0EF03"/>
    <w:rsid w:val="76B4F079"/>
    <w:rsid w:val="76E5DCB0"/>
    <w:rsid w:val="76F5E224"/>
    <w:rsid w:val="7728C886"/>
    <w:rsid w:val="77F1F850"/>
    <w:rsid w:val="790E5320"/>
    <w:rsid w:val="7B50B2D1"/>
    <w:rsid w:val="7B9EE1FE"/>
    <w:rsid w:val="7C43E05B"/>
    <w:rsid w:val="7C5C9074"/>
    <w:rsid w:val="7CF8595E"/>
    <w:rsid w:val="7F289C37"/>
    <w:rsid w:val="7FC8164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ECABCB"/>
  <w15:chartTrackingRefBased/>
  <w15:docId w15:val="{36D46B05-D1BA-446E-86CA-A69337CE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164663"/>
    <w:pPr>
      <w:numPr>
        <w:numId w:val="4"/>
      </w:numPr>
      <w:spacing w:after="0" w:line="240" w:lineRule="auto"/>
    </w:pPr>
    <w:rPr>
      <w:rFonts w:asciiTheme="minorHAnsi" w:eastAsiaTheme="minorHAnsi" w:hAnsiTheme="minorHAnsi" w:cstheme="minorBidi"/>
      <w:lang w:val="es-MX" w:eastAsia="en-US"/>
    </w:rPr>
  </w:style>
  <w:style w:type="character" w:customStyle="1" w:styleId="cf01">
    <w:name w:val="cf01"/>
    <w:basedOn w:val="Fuentedeprrafopredeter"/>
    <w:rsid w:val="00CD2915"/>
    <w:rPr>
      <w:rFonts w:ascii="Segoe UI" w:hAnsi="Segoe UI" w:cs="Segoe UI" w:hint="default"/>
      <w:sz w:val="18"/>
      <w:szCs w:val="18"/>
    </w:rPr>
  </w:style>
  <w:style w:type="character" w:styleId="Hipervnculo">
    <w:name w:val="Hyperlink"/>
    <w:basedOn w:val="Fuentedeprrafopredeter"/>
    <w:uiPriority w:val="99"/>
    <w:semiHidden/>
    <w:unhideWhenUsed/>
    <w:rsid w:val="00497F71"/>
    <w:rPr>
      <w:color w:val="0000FF"/>
      <w:u w:val="single"/>
    </w:rPr>
  </w:style>
  <w:style w:type="character" w:customStyle="1" w:styleId="ms-rtestyle-tituloprincipal">
    <w:name w:val="ms-rtestyle-titulo_principal"/>
    <w:basedOn w:val="Fuentedeprrafopredeter"/>
    <w:rsid w:val="00057F7A"/>
  </w:style>
  <w:style w:type="character" w:customStyle="1" w:styleId="ms-rtestyle-textonormal">
    <w:name w:val="ms-rtestyle-texto_normal"/>
    <w:basedOn w:val="Fuentedeprrafopredeter"/>
    <w:rsid w:val="00057F7A"/>
  </w:style>
  <w:style w:type="character" w:customStyle="1" w:styleId="DefaultCar">
    <w:name w:val="Default Car"/>
    <w:link w:val="Default"/>
    <w:locked/>
    <w:rsid w:val="003A228C"/>
    <w:rPr>
      <w:rFonts w:ascii="Arial" w:hAnsi="Arial" w:cs="Arial"/>
      <w:color w:val="000000"/>
      <w:sz w:val="24"/>
      <w:szCs w:val="24"/>
    </w:rPr>
  </w:style>
  <w:style w:type="character" w:customStyle="1" w:styleId="companyfullname">
    <w:name w:val="companyfullname"/>
    <w:basedOn w:val="Fuentedeprrafopredeter"/>
    <w:rsid w:val="003A228C"/>
  </w:style>
  <w:style w:type="character" w:customStyle="1" w:styleId="vortalspan">
    <w:name w:val="vortalspan"/>
    <w:basedOn w:val="Fuentedeprrafopredeter"/>
    <w:rsid w:val="003A228C"/>
  </w:style>
  <w:style w:type="table" w:customStyle="1" w:styleId="TableNormal">
    <w:name w:val="Table Normal"/>
    <w:uiPriority w:val="2"/>
    <w:semiHidden/>
    <w:unhideWhenUsed/>
    <w:qFormat/>
    <w:rsid w:val="003A22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228C"/>
    <w:pPr>
      <w:widowControl w:val="0"/>
      <w:autoSpaceDE w:val="0"/>
      <w:autoSpaceDN w:val="0"/>
      <w:spacing w:after="0" w:line="240" w:lineRule="auto"/>
      <w:jc w:val="left"/>
    </w:pPr>
    <w:rPr>
      <w:rFonts w:eastAsia="Arial" w:cs="Arial"/>
      <w:sz w:val="22"/>
      <w:lang w:val="es-ES" w:eastAsia="en-US"/>
    </w:rPr>
  </w:style>
  <w:style w:type="character" w:customStyle="1" w:styleId="alignright">
    <w:name w:val="alignright"/>
    <w:basedOn w:val="Fuentedeprrafopredeter"/>
    <w:rsid w:val="007F3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06037">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47601063">
      <w:bodyDiv w:val="1"/>
      <w:marLeft w:val="0"/>
      <w:marRight w:val="0"/>
      <w:marTop w:val="0"/>
      <w:marBottom w:val="0"/>
      <w:divBdr>
        <w:top w:val="none" w:sz="0" w:space="0" w:color="auto"/>
        <w:left w:val="none" w:sz="0" w:space="0" w:color="auto"/>
        <w:bottom w:val="none" w:sz="0" w:space="0" w:color="auto"/>
        <w:right w:val="none" w:sz="0" w:space="0" w:color="auto"/>
      </w:divBdr>
    </w:div>
    <w:div w:id="182591446">
      <w:bodyDiv w:val="1"/>
      <w:marLeft w:val="0"/>
      <w:marRight w:val="0"/>
      <w:marTop w:val="0"/>
      <w:marBottom w:val="0"/>
      <w:divBdr>
        <w:top w:val="none" w:sz="0" w:space="0" w:color="auto"/>
        <w:left w:val="none" w:sz="0" w:space="0" w:color="auto"/>
        <w:bottom w:val="none" w:sz="0" w:space="0" w:color="auto"/>
        <w:right w:val="none" w:sz="0" w:space="0" w:color="auto"/>
      </w:divBdr>
      <w:divsChild>
        <w:div w:id="1754620559">
          <w:marLeft w:val="0"/>
          <w:marRight w:val="0"/>
          <w:marTop w:val="0"/>
          <w:marBottom w:val="0"/>
          <w:divBdr>
            <w:top w:val="none" w:sz="0" w:space="0" w:color="auto"/>
            <w:left w:val="none" w:sz="0" w:space="0" w:color="auto"/>
            <w:bottom w:val="none" w:sz="0" w:space="0" w:color="auto"/>
            <w:right w:val="none" w:sz="0" w:space="0" w:color="auto"/>
          </w:divBdr>
        </w:div>
      </w:divsChild>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36032958">
      <w:bodyDiv w:val="1"/>
      <w:marLeft w:val="0"/>
      <w:marRight w:val="0"/>
      <w:marTop w:val="0"/>
      <w:marBottom w:val="0"/>
      <w:divBdr>
        <w:top w:val="none" w:sz="0" w:space="0" w:color="auto"/>
        <w:left w:val="none" w:sz="0" w:space="0" w:color="auto"/>
        <w:bottom w:val="none" w:sz="0" w:space="0" w:color="auto"/>
        <w:right w:val="none" w:sz="0" w:space="0" w:color="auto"/>
      </w:divBdr>
    </w:div>
    <w:div w:id="40271896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58832913">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0283675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2087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1550277">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10011796">
      <w:bodyDiv w:val="1"/>
      <w:marLeft w:val="0"/>
      <w:marRight w:val="0"/>
      <w:marTop w:val="0"/>
      <w:marBottom w:val="0"/>
      <w:divBdr>
        <w:top w:val="none" w:sz="0" w:space="0" w:color="auto"/>
        <w:left w:val="none" w:sz="0" w:space="0" w:color="auto"/>
        <w:bottom w:val="none" w:sz="0" w:space="0" w:color="auto"/>
        <w:right w:val="none" w:sz="0" w:space="0" w:color="auto"/>
      </w:divBdr>
    </w:div>
    <w:div w:id="1321812110">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92078882">
      <w:bodyDiv w:val="1"/>
      <w:marLeft w:val="0"/>
      <w:marRight w:val="0"/>
      <w:marTop w:val="0"/>
      <w:marBottom w:val="0"/>
      <w:divBdr>
        <w:top w:val="none" w:sz="0" w:space="0" w:color="auto"/>
        <w:left w:val="none" w:sz="0" w:space="0" w:color="auto"/>
        <w:bottom w:val="none" w:sz="0" w:space="0" w:color="auto"/>
        <w:right w:val="none" w:sz="0" w:space="0" w:color="auto"/>
      </w:divBdr>
    </w:div>
    <w:div w:id="1456488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0408296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2426593">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4968708">
      <w:bodyDiv w:val="1"/>
      <w:marLeft w:val="0"/>
      <w:marRight w:val="0"/>
      <w:marTop w:val="0"/>
      <w:marBottom w:val="0"/>
      <w:divBdr>
        <w:top w:val="none" w:sz="0" w:space="0" w:color="auto"/>
        <w:left w:val="none" w:sz="0" w:space="0" w:color="auto"/>
        <w:bottom w:val="none" w:sz="0" w:space="0" w:color="auto"/>
        <w:right w:val="none" w:sz="0" w:space="0" w:color="auto"/>
      </w:divBdr>
      <w:divsChild>
        <w:div w:id="1976401199">
          <w:marLeft w:val="0"/>
          <w:marRight w:val="0"/>
          <w:marTop w:val="100"/>
          <w:marBottom w:val="300"/>
          <w:divBdr>
            <w:top w:val="none" w:sz="0" w:space="0" w:color="auto"/>
            <w:left w:val="none" w:sz="0" w:space="0" w:color="auto"/>
            <w:bottom w:val="none" w:sz="0" w:space="0" w:color="auto"/>
            <w:right w:val="none" w:sz="0" w:space="0" w:color="auto"/>
          </w:divBdr>
          <w:divsChild>
            <w:div w:id="469593048">
              <w:marLeft w:val="0"/>
              <w:marRight w:val="0"/>
              <w:marTop w:val="0"/>
              <w:marBottom w:val="0"/>
              <w:divBdr>
                <w:top w:val="none" w:sz="0" w:space="0" w:color="auto"/>
                <w:left w:val="none" w:sz="0" w:space="0" w:color="auto"/>
                <w:bottom w:val="none" w:sz="0" w:space="0" w:color="auto"/>
                <w:right w:val="none" w:sz="0" w:space="0" w:color="auto"/>
              </w:divBdr>
              <w:divsChild>
                <w:div w:id="58526248">
                  <w:marLeft w:val="0"/>
                  <w:marRight w:val="0"/>
                  <w:marTop w:val="0"/>
                  <w:marBottom w:val="0"/>
                  <w:divBdr>
                    <w:top w:val="none" w:sz="0" w:space="0" w:color="auto"/>
                    <w:left w:val="none" w:sz="0" w:space="0" w:color="auto"/>
                    <w:bottom w:val="none" w:sz="0" w:space="0" w:color="auto"/>
                    <w:right w:val="none" w:sz="0" w:space="0" w:color="auto"/>
                  </w:divBdr>
                  <w:divsChild>
                    <w:div w:id="142595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729749">
          <w:marLeft w:val="0"/>
          <w:marRight w:val="0"/>
          <w:marTop w:val="100"/>
          <w:marBottom w:val="300"/>
          <w:divBdr>
            <w:top w:val="none" w:sz="0" w:space="0" w:color="auto"/>
            <w:left w:val="none" w:sz="0" w:space="0" w:color="auto"/>
            <w:bottom w:val="none" w:sz="0" w:space="0" w:color="auto"/>
            <w:right w:val="none" w:sz="0" w:space="0" w:color="auto"/>
          </w:divBdr>
          <w:divsChild>
            <w:div w:id="1254632874">
              <w:marLeft w:val="0"/>
              <w:marRight w:val="0"/>
              <w:marTop w:val="0"/>
              <w:marBottom w:val="0"/>
              <w:divBdr>
                <w:top w:val="none" w:sz="0" w:space="0" w:color="auto"/>
                <w:left w:val="none" w:sz="0" w:space="0" w:color="auto"/>
                <w:bottom w:val="none" w:sz="0" w:space="0" w:color="auto"/>
                <w:right w:val="none" w:sz="0" w:space="0" w:color="auto"/>
              </w:divBdr>
              <w:divsChild>
                <w:div w:id="599217717">
                  <w:marLeft w:val="0"/>
                  <w:marRight w:val="0"/>
                  <w:marTop w:val="0"/>
                  <w:marBottom w:val="0"/>
                  <w:divBdr>
                    <w:top w:val="none" w:sz="0" w:space="0" w:color="auto"/>
                    <w:left w:val="none" w:sz="0" w:space="0" w:color="auto"/>
                    <w:bottom w:val="none" w:sz="0" w:space="0" w:color="auto"/>
                    <w:right w:val="none" w:sz="0" w:space="0" w:color="auto"/>
                  </w:divBdr>
                  <w:divsChild>
                    <w:div w:id="1929921311">
                      <w:marLeft w:val="0"/>
                      <w:marRight w:val="0"/>
                      <w:marTop w:val="0"/>
                      <w:marBottom w:val="0"/>
                      <w:divBdr>
                        <w:top w:val="none" w:sz="0" w:space="0" w:color="auto"/>
                        <w:left w:val="none" w:sz="0" w:space="0" w:color="auto"/>
                        <w:bottom w:val="none" w:sz="0" w:space="0" w:color="auto"/>
                        <w:right w:val="none" w:sz="0" w:space="0" w:color="auto"/>
                      </w:divBdr>
                      <w:divsChild>
                        <w:div w:id="799542164">
                          <w:marLeft w:val="0"/>
                          <w:marRight w:val="0"/>
                          <w:marTop w:val="0"/>
                          <w:marBottom w:val="0"/>
                          <w:divBdr>
                            <w:top w:val="none" w:sz="0" w:space="0" w:color="auto"/>
                            <w:left w:val="none" w:sz="0" w:space="0" w:color="auto"/>
                            <w:bottom w:val="none" w:sz="0" w:space="0" w:color="auto"/>
                            <w:right w:val="none" w:sz="0" w:space="0" w:color="auto"/>
                          </w:divBdr>
                        </w:div>
                        <w:div w:id="1103376464">
                          <w:marLeft w:val="0"/>
                          <w:marRight w:val="0"/>
                          <w:marTop w:val="0"/>
                          <w:marBottom w:val="0"/>
                          <w:divBdr>
                            <w:top w:val="none" w:sz="0" w:space="0" w:color="auto"/>
                            <w:left w:val="none" w:sz="0" w:space="0" w:color="auto"/>
                            <w:bottom w:val="none" w:sz="0" w:space="0" w:color="auto"/>
                            <w:right w:val="none" w:sz="0" w:space="0" w:color="auto"/>
                          </w:divBdr>
                        </w:div>
                        <w:div w:id="2075814221">
                          <w:marLeft w:val="0"/>
                          <w:marRight w:val="0"/>
                          <w:marTop w:val="0"/>
                          <w:marBottom w:val="0"/>
                          <w:divBdr>
                            <w:top w:val="none" w:sz="0" w:space="0" w:color="auto"/>
                            <w:left w:val="none" w:sz="0" w:space="0" w:color="auto"/>
                            <w:bottom w:val="none" w:sz="0" w:space="0" w:color="auto"/>
                            <w:right w:val="none" w:sz="0" w:space="0" w:color="auto"/>
                          </w:divBdr>
                        </w:div>
                        <w:div w:id="140530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wikipedia.org/wiki/San_Vicente_(Antioquia)" TargetMode="External"/><Relationship Id="rId18" Type="http://schemas.openxmlformats.org/officeDocument/2006/relationships/hyperlink" Target="https://es.wikipedia.org/wiki/Rionegro_(Antioquia)"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olombiacompra.gov.co" TargetMode="External"/><Relationship Id="rId7" Type="http://schemas.openxmlformats.org/officeDocument/2006/relationships/settings" Target="settings.xml"/><Relationship Id="rId12" Type="http://schemas.openxmlformats.org/officeDocument/2006/relationships/hyperlink" Target="https://es.wikipedia.org/wiki/Girardota" TargetMode="External"/><Relationship Id="rId17" Type="http://schemas.openxmlformats.org/officeDocument/2006/relationships/hyperlink" Target="https://es.wikipedia.org/wiki/Medell%C3%AD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wikipedia.org/wiki/R%C3%ADo_Medell%C3%ADn" TargetMode="External"/><Relationship Id="rId20" Type="http://schemas.openxmlformats.org/officeDocument/2006/relationships/hyperlink" Target="https://es.wikipedia.org/wiki/Medell%C3%AD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s.wikipedia.org/wiki/Copacabana_(Antioquia)"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s.wikipedia.org/wiki/Medell%C3%ADn_(Colombia)"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es.wikipedia.org/wiki/Di%C3%B3cesis_de_Sons%C3%B3n-Rionegr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wikipedia.org/wiki/Rionegro_(Antioquia)"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B25E58D-9BD2-488F-812C-096A2A5FF73F}">
  <ds:schemaRefs>
    <ds:schemaRef ds:uri="http://schemas.openxmlformats.org/officeDocument/2006/bibliography"/>
  </ds:schemaRefs>
</ds:datastoreItem>
</file>

<file path=customXml/itemProps4.xml><?xml version="1.0" encoding="utf-8"?>
<ds:datastoreItem xmlns:ds="http://schemas.openxmlformats.org/officeDocument/2006/customXml" ds:itemID="{CBE0AD92-C4B9-4F16-B51A-A8F4C5469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2472</Words>
  <Characters>13598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Deisy Zuleta</cp:lastModifiedBy>
  <cp:revision>4</cp:revision>
  <cp:lastPrinted>2026-08-06T15:50:00Z</cp:lastPrinted>
  <dcterms:created xsi:type="dcterms:W3CDTF">2026-07-17T15:06:00Z</dcterms:created>
  <dcterms:modified xsi:type="dcterms:W3CDTF">2026-08-06T15:50:00Z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