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CB20F" w14:textId="77777777" w:rsidR="00596FDC" w:rsidRPr="00A11B75" w:rsidRDefault="00C12B14" w:rsidP="0862F572">
      <w:pPr>
        <w:pStyle w:val="Descripcin"/>
        <w:rPr>
          <w:color w:val="000000" w:themeColor="text1"/>
          <w:sz w:val="18"/>
          <w:szCs w:val="18"/>
        </w:rPr>
      </w:pPr>
      <w:r>
        <w:t>E</w:t>
      </w:r>
      <w:r w:rsidR="00596FDC">
        <w:t xml:space="preserve">l Instituto Nacional de Medicina Legal y Ciencias Forenses, se permite informar a los interesados, </w:t>
      </w:r>
      <w:r w:rsidR="00565A9E">
        <w:t>que,</w:t>
      </w:r>
      <w:r w:rsidR="00596FDC">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4ACAC17A"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075225">
        <w:rPr>
          <w:rFonts w:ascii="Arial" w:hAnsi="Arial" w:cs="Arial"/>
          <w:b/>
          <w:color w:val="000000" w:themeColor="text1"/>
          <w:sz w:val="20"/>
          <w:szCs w:val="20"/>
        </w:rPr>
        <w:t xml:space="preserve"> </w:t>
      </w:r>
      <w:r w:rsidR="00681238">
        <w:rPr>
          <w:rFonts w:ascii="Arial" w:hAnsi="Arial" w:cs="Arial"/>
          <w:b/>
          <w:color w:val="000000" w:themeColor="text1"/>
          <w:sz w:val="20"/>
          <w:szCs w:val="20"/>
        </w:rPr>
        <w:t xml:space="preserve">AL PROYECTO DE </w:t>
      </w:r>
      <w:r w:rsidR="000E61AC" w:rsidRPr="00A11B75">
        <w:rPr>
          <w:rFonts w:ascii="Arial" w:hAnsi="Arial" w:cs="Arial"/>
          <w:b/>
          <w:color w:val="000000" w:themeColor="text1"/>
          <w:sz w:val="20"/>
          <w:szCs w:val="20"/>
        </w:rPr>
        <w:t>PLIEGO DE CONDICIONES</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6F7C6D70" w14:textId="77777777" w:rsidR="00471C69" w:rsidRPr="00A11B75" w:rsidRDefault="00471C69" w:rsidP="001F523B">
      <w:pPr>
        <w:rPr>
          <w:rFonts w:ascii="Arial" w:hAnsi="Arial" w:cs="Arial"/>
          <w:b/>
          <w:color w:val="000000" w:themeColor="text1"/>
          <w:sz w:val="20"/>
          <w:szCs w:val="20"/>
        </w:rPr>
      </w:pP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BB64DE">
      <w:pPr>
        <w:pStyle w:val="Textocomentario"/>
        <w:ind w:left="709" w:hanging="709"/>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w:t>
      </w:r>
      <w:proofErr w:type="spellStart"/>
      <w:r w:rsidR="002C5144" w:rsidRPr="00A11B75">
        <w:rPr>
          <w:rFonts w:ascii="Arial" w:hAnsi="Arial" w:cs="Arial"/>
          <w:b/>
          <w:bCs/>
          <w:color w:val="000000" w:themeColor="text1"/>
          <w:lang w:val="es-CO" w:eastAsia="es-CO"/>
        </w:rPr>
        <w:t>ELECTRONICO</w:t>
      </w:r>
      <w:proofErr w:type="spellEnd"/>
      <w:r w:rsidR="002C5144" w:rsidRPr="00A11B75">
        <w:rPr>
          <w:rFonts w:ascii="Arial" w:hAnsi="Arial" w:cs="Arial"/>
          <w:b/>
          <w:bCs/>
          <w:color w:val="000000" w:themeColor="text1"/>
          <w:lang w:val="es-CO" w:eastAsia="es-CO"/>
        </w:rPr>
        <w:t xml:space="preserve">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w:t>
      </w:r>
      <w:proofErr w:type="spellStart"/>
      <w:r w:rsidR="002C5144" w:rsidRPr="00A11B75">
        <w:rPr>
          <w:rFonts w:ascii="Arial" w:hAnsi="Arial" w:cs="Arial"/>
          <w:b/>
          <w:bCs/>
          <w:color w:val="000000" w:themeColor="text1"/>
          <w:lang w:val="es-CO" w:eastAsia="es-CO"/>
        </w:rPr>
        <w:t>SECOP</w:t>
      </w:r>
      <w:proofErr w:type="spellEnd"/>
      <w:r w:rsidR="002C5144" w:rsidRPr="00A11B75">
        <w:rPr>
          <w:rFonts w:ascii="Arial" w:hAnsi="Arial" w:cs="Arial"/>
          <w:b/>
          <w:bCs/>
          <w:color w:val="000000" w:themeColor="text1"/>
          <w:lang w:val="es-CO" w:eastAsia="es-CO"/>
        </w:rPr>
        <w:t xml:space="preserve"> II </w:t>
      </w:r>
    </w:p>
    <w:p w14:paraId="72491254" w14:textId="57198258"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Nº</w:t>
      </w:r>
      <w:r w:rsidR="00421032" w:rsidRPr="00A11B75">
        <w:rPr>
          <w:rFonts w:ascii="Arial" w:hAnsi="Arial" w:cs="Arial"/>
          <w:b/>
          <w:color w:val="000000" w:themeColor="text1"/>
          <w:sz w:val="20"/>
          <w:szCs w:val="20"/>
          <w:u w:val="single"/>
        </w:rPr>
        <w:t xml:space="preserve"> </w:t>
      </w:r>
      <w:proofErr w:type="spellStart"/>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proofErr w:type="spellEnd"/>
      <w:r w:rsidR="00655120" w:rsidRPr="00A11B75">
        <w:rPr>
          <w:rFonts w:ascii="Arial" w:hAnsi="Arial" w:cs="Arial"/>
          <w:b/>
          <w:color w:val="000000" w:themeColor="text1"/>
          <w:sz w:val="20"/>
          <w:szCs w:val="20"/>
          <w:u w:val="single"/>
        </w:rPr>
        <w:t>-</w:t>
      </w:r>
      <w:r w:rsidR="00681238">
        <w:rPr>
          <w:rFonts w:ascii="Arial" w:hAnsi="Arial" w:cs="Arial"/>
          <w:b/>
          <w:color w:val="000000" w:themeColor="text1"/>
          <w:sz w:val="20"/>
          <w:szCs w:val="20"/>
          <w:u w:val="single"/>
        </w:rPr>
        <w:t>009</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A15FF9">
        <w:rPr>
          <w:rFonts w:ascii="Arial" w:hAnsi="Arial" w:cs="Arial"/>
          <w:b/>
          <w:color w:val="000000" w:themeColor="text1"/>
          <w:sz w:val="20"/>
          <w:szCs w:val="20"/>
          <w:u w:val="single"/>
        </w:rPr>
        <w:t>6</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50A0FF44"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74316DD6" w14:textId="6BE54FAB" w:rsidR="00C64A78" w:rsidRPr="00A11B75" w:rsidRDefault="007F1EB4" w:rsidP="00F43D83">
      <w:pPr>
        <w:jc w:val="center"/>
        <w:rPr>
          <w:rFonts w:ascii="Arial" w:hAnsi="Arial" w:cs="Arial"/>
          <w:color w:val="000000" w:themeColor="text1"/>
          <w:sz w:val="20"/>
          <w:szCs w:val="20"/>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encuentren conformadas </w:t>
      </w:r>
      <w:r w:rsidR="007967F2" w:rsidRPr="00A11B75">
        <w:rPr>
          <w:rFonts w:ascii="Arial" w:hAnsi="Arial" w:cs="Arial"/>
          <w:color w:val="000000" w:themeColor="text1"/>
          <w:sz w:val="20"/>
          <w:szCs w:val="20"/>
          <w:u w:val="single"/>
        </w:rPr>
        <w:t>de acuerdo con</w:t>
      </w:r>
      <w:r w:rsidRPr="00A11B75">
        <w:rPr>
          <w:rFonts w:ascii="Arial" w:hAnsi="Arial" w:cs="Arial"/>
          <w:color w:val="000000" w:themeColor="text1"/>
          <w:sz w:val="20"/>
          <w:szCs w:val="20"/>
          <w:u w:val="single"/>
        </w:rPr>
        <w:t xml:space="preserve"> la Ley 850 de 2003</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para</w:t>
      </w:r>
      <w:r w:rsidR="007967F2">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383F19">
        <w:rPr>
          <w:rFonts w:ascii="Arial" w:hAnsi="Arial" w:cs="Arial"/>
          <w:color w:val="000000" w:themeColor="text1"/>
          <w:sz w:val="20"/>
          <w:szCs w:val="20"/>
          <w:u w:val="single"/>
        </w:rPr>
        <w:t>6</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Default="00565A9E" w:rsidP="009D2857">
      <w:pPr>
        <w:rPr>
          <w:rFonts w:ascii="Arial" w:hAnsi="Arial" w:cs="Arial"/>
          <w:b/>
          <w:color w:val="000000" w:themeColor="text1"/>
          <w:sz w:val="20"/>
          <w:szCs w:val="20"/>
        </w:rPr>
      </w:pPr>
    </w:p>
    <w:p w14:paraId="7A65393D" w14:textId="77777777" w:rsidR="007967F2" w:rsidRPr="00A11B75" w:rsidRDefault="007967F2"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proofErr w:type="spellStart"/>
      <w:r w:rsidR="00C352AB" w:rsidRPr="00A11B75">
        <w:rPr>
          <w:rFonts w:ascii="Arial" w:hAnsi="Arial" w:cs="Arial"/>
          <w:b/>
          <w:color w:val="000000" w:themeColor="text1"/>
          <w:sz w:val="20"/>
          <w:szCs w:val="20"/>
          <w:u w:val="single"/>
        </w:rPr>
        <w:t>ELECTRONICA</w:t>
      </w:r>
      <w:proofErr w:type="spellEnd"/>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 xml:space="preserve">.colombiacompra.gov.co </w:t>
      </w:r>
      <w:proofErr w:type="spellStart"/>
      <w:r w:rsidR="00E659B9" w:rsidRPr="00A11B75">
        <w:rPr>
          <w:rFonts w:ascii="Arial" w:hAnsi="Arial" w:cs="Arial"/>
          <w:b/>
          <w:bCs/>
          <w:color w:val="000000" w:themeColor="text1"/>
          <w:sz w:val="20"/>
          <w:szCs w:val="20"/>
          <w:lang w:val="es-CO" w:eastAsia="es-CO"/>
        </w:rPr>
        <w:t>SECOP</w:t>
      </w:r>
      <w:proofErr w:type="spellEnd"/>
      <w:r w:rsidR="00E659B9" w:rsidRPr="00A11B75">
        <w:rPr>
          <w:rFonts w:ascii="Arial" w:hAnsi="Arial" w:cs="Arial"/>
          <w:b/>
          <w:bCs/>
          <w:color w:val="000000" w:themeColor="text1"/>
          <w:sz w:val="20"/>
          <w:szCs w:val="20"/>
          <w:lang w:val="es-CO" w:eastAsia="es-CO"/>
        </w:rPr>
        <w:t xml:space="preserve">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0D361684" w14:textId="77777777" w:rsidR="00A82224" w:rsidRPr="00A11B75" w:rsidRDefault="00A82224"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1D849A45" w14:textId="000DF7B0" w:rsidR="00D03BE4" w:rsidRDefault="00596FDC" w:rsidP="007967F2">
      <w:pPr>
        <w:jc w:val="center"/>
        <w:rPr>
          <w:rFonts w:ascii="Arial" w:hAnsi="Arial" w:cs="Arial"/>
          <w:b/>
          <w:color w:val="000000" w:themeColor="text1"/>
        </w:rPr>
      </w:pPr>
      <w:r w:rsidRPr="00A11B75">
        <w:rPr>
          <w:rFonts w:ascii="Arial" w:hAnsi="Arial" w:cs="Arial"/>
          <w:b/>
          <w:color w:val="000000" w:themeColor="text1"/>
        </w:rPr>
        <w:t xml:space="preserve">BOGOTÁ, D.C., </w:t>
      </w:r>
      <w:r w:rsidR="00681238">
        <w:rPr>
          <w:rFonts w:ascii="Arial" w:hAnsi="Arial" w:cs="Arial"/>
          <w:b/>
          <w:color w:val="000000" w:themeColor="text1"/>
        </w:rPr>
        <w:t>JUNIO</w:t>
      </w:r>
      <w:r w:rsidR="00804334" w:rsidRPr="00A11B75">
        <w:rPr>
          <w:rFonts w:ascii="Arial" w:hAnsi="Arial" w:cs="Arial"/>
          <w:b/>
          <w:color w:val="000000" w:themeColor="text1"/>
        </w:rPr>
        <w:t xml:space="preserve"> 202</w:t>
      </w:r>
      <w:r w:rsidR="00A15FF9">
        <w:rPr>
          <w:rFonts w:ascii="Arial" w:hAnsi="Arial" w:cs="Arial"/>
          <w:b/>
          <w:color w:val="000000" w:themeColor="text1"/>
        </w:rPr>
        <w:t>6</w:t>
      </w:r>
    </w:p>
    <w:p w14:paraId="31D308A8" w14:textId="77777777" w:rsidR="007967F2" w:rsidRPr="00A11B75" w:rsidRDefault="007967F2" w:rsidP="007967F2">
      <w:pPr>
        <w:jc w:val="center"/>
        <w:rPr>
          <w:rFonts w:ascii="Arial" w:hAnsi="Arial" w:cs="Arial"/>
          <w:b/>
          <w:color w:val="000000" w:themeColor="text1"/>
        </w:rPr>
      </w:pPr>
    </w:p>
    <w:p w14:paraId="031F1486" w14:textId="7777777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5A6308C8" w14:textId="77777777" w:rsidR="00182262" w:rsidRPr="00A11B75" w:rsidRDefault="00182262" w:rsidP="00E70F25">
      <w:pPr>
        <w:jc w:val="center"/>
        <w:rPr>
          <w:rFonts w:ascii="Arial" w:hAnsi="Arial" w:cs="Arial"/>
          <w:b/>
          <w:color w:val="000000" w:themeColor="text1"/>
          <w:sz w:val="20"/>
          <w:szCs w:val="20"/>
        </w:rPr>
      </w:pP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619B6651"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1F7BD9">
        <w:rPr>
          <w:rFonts w:ascii="Arial" w:hAnsi="Arial" w:cs="Arial"/>
          <w:color w:val="000000" w:themeColor="text1"/>
          <w:sz w:val="20"/>
          <w:szCs w:val="20"/>
        </w:rPr>
        <w:t>, demás normas aplicables</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r w:rsidR="001F7BD9">
        <w:rPr>
          <w:rFonts w:ascii="Arial" w:hAnsi="Arial" w:cs="Arial"/>
          <w:color w:val="000000" w:themeColor="text1"/>
          <w:sz w:val="20"/>
          <w:szCs w:val="20"/>
        </w:rPr>
        <w:t xml:space="preserve">y </w:t>
      </w:r>
      <w:r w:rsidRPr="00A11B75">
        <w:rPr>
          <w:rFonts w:ascii="Arial" w:hAnsi="Arial" w:cs="Arial"/>
          <w:color w:val="000000" w:themeColor="text1"/>
          <w:sz w:val="20"/>
          <w:szCs w:val="20"/>
        </w:rPr>
        <w:t>los Decretos 019 de 2012, 1082 de 2015</w:t>
      </w:r>
      <w:r w:rsidR="001F7BD9">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w:t>
      </w:r>
      <w:r w:rsidR="001F7BD9">
        <w:rPr>
          <w:rFonts w:ascii="Arial" w:hAnsi="Arial" w:cs="Arial"/>
          <w:color w:val="000000" w:themeColor="text1"/>
          <w:sz w:val="20"/>
          <w:szCs w:val="20"/>
        </w:rPr>
        <w:t xml:space="preserve"> o modifiquen y que sean </w:t>
      </w:r>
      <w:proofErr w:type="spellStart"/>
      <w:r w:rsidR="001F7BD9">
        <w:rPr>
          <w:rFonts w:ascii="Arial" w:hAnsi="Arial" w:cs="Arial"/>
          <w:color w:val="000000" w:themeColor="text1"/>
          <w:sz w:val="20"/>
          <w:szCs w:val="20"/>
        </w:rPr>
        <w:t>aplicabes</w:t>
      </w:r>
      <w:proofErr w:type="spellEnd"/>
      <w:r w:rsidR="001F7BD9">
        <w:rPr>
          <w:rFonts w:ascii="Arial" w:hAnsi="Arial" w:cs="Arial"/>
          <w:color w:val="000000" w:themeColor="text1"/>
          <w:sz w:val="20"/>
          <w:szCs w:val="20"/>
        </w:rPr>
        <w:t xml:space="preserve"> al proceso de selección</w:t>
      </w:r>
      <w:r w:rsidRPr="00A11B75">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8">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9">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w:t>
      </w:r>
      <w:proofErr w:type="gramStart"/>
      <w:r w:rsidRPr="00A11B75">
        <w:rPr>
          <w:rFonts w:ascii="Arial" w:hAnsi="Arial" w:cs="Arial"/>
          <w:color w:val="000000" w:themeColor="text1"/>
          <w:sz w:val="20"/>
          <w:szCs w:val="20"/>
        </w:rPr>
        <w:t>que</w:t>
      </w:r>
      <w:proofErr w:type="gramEnd"/>
      <w:r w:rsidRPr="00A11B75">
        <w:rPr>
          <w:rFonts w:ascii="Arial" w:hAnsi="Arial" w:cs="Arial"/>
          <w:color w:val="000000" w:themeColor="text1"/>
          <w:sz w:val="20"/>
          <w:szCs w:val="20"/>
        </w:rPr>
        <w:t xml:space="preserv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18F9644A"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352A81">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xml:space="preserve">; los Decretos 019 de 2012, 1082 de 2015, </w:t>
      </w:r>
      <w:r w:rsidR="0093600F" w:rsidRPr="00A11B75">
        <w:rPr>
          <w:rFonts w:ascii="Arial" w:hAnsi="Arial" w:cs="Arial"/>
          <w:color w:val="000000" w:themeColor="text1"/>
          <w:sz w:val="20"/>
          <w:szCs w:val="20"/>
        </w:rPr>
        <w:t xml:space="preserve">y </w:t>
      </w:r>
      <w:r w:rsidRPr="00A11B75">
        <w:rPr>
          <w:rFonts w:ascii="Arial" w:hAnsi="Arial" w:cs="Arial"/>
          <w:color w:val="000000" w:themeColor="text1"/>
          <w:sz w:val="20"/>
          <w:szCs w:val="20"/>
        </w:rPr>
        <w:t>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7967F2" w:rsidRPr="00A11B75">
        <w:rPr>
          <w:rFonts w:ascii="Arial" w:hAnsi="Arial" w:cs="Arial"/>
          <w:color w:val="000000" w:themeColor="text1"/>
          <w:sz w:val="20"/>
          <w:szCs w:val="20"/>
        </w:rPr>
        <w:t xml:space="preserve">las </w:t>
      </w:r>
      <w:r w:rsidR="007967F2"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 xml:space="preserve">SELECCIÓN ABREVIADA PARA LA </w:t>
      </w:r>
      <w:proofErr w:type="spellStart"/>
      <w:r w:rsidRPr="00A11B75">
        <w:rPr>
          <w:rFonts w:ascii="Arial" w:hAnsi="Arial" w:cs="Arial"/>
          <w:b/>
          <w:color w:val="000000" w:themeColor="text1"/>
          <w:sz w:val="20"/>
          <w:szCs w:val="20"/>
        </w:rPr>
        <w:t>ADQUISICION</w:t>
      </w:r>
      <w:proofErr w:type="spellEnd"/>
      <w:r w:rsidRPr="00A11B75">
        <w:rPr>
          <w:rFonts w:ascii="Arial" w:hAnsi="Arial" w:cs="Arial"/>
          <w:b/>
          <w:color w:val="000000" w:themeColor="text1"/>
          <w:sz w:val="20"/>
          <w:szCs w:val="20"/>
        </w:rPr>
        <w:t xml:space="preserve">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 xml:space="preserve">PROCEDIMIENTO DE SUBASTA INVERSA </w:t>
      </w:r>
      <w:proofErr w:type="spellStart"/>
      <w:r w:rsidRPr="00A11B75">
        <w:rPr>
          <w:rFonts w:ascii="Arial" w:hAnsi="Arial" w:cs="Arial"/>
          <w:b/>
          <w:color w:val="000000" w:themeColor="text1"/>
          <w:sz w:val="20"/>
          <w:szCs w:val="20"/>
        </w:rPr>
        <w:t>ELECTRONICA</w:t>
      </w:r>
      <w:proofErr w:type="spellEnd"/>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A11B75" w:rsidRDefault="0014265A" w:rsidP="005F375F">
      <w:pPr>
        <w:pStyle w:val="Prrafodelista"/>
        <w:numPr>
          <w:ilvl w:val="0"/>
          <w:numId w:val="34"/>
        </w:numPr>
        <w:ind w:left="1134" w:right="51" w:hanging="283"/>
        <w:rPr>
          <w:rFonts w:ascii="Arial" w:hAnsi="Arial" w:cs="Arial"/>
          <w:b/>
          <w:i/>
          <w:color w:val="000000" w:themeColor="text1"/>
          <w:sz w:val="20"/>
          <w:szCs w:val="20"/>
        </w:rPr>
      </w:pPr>
      <w:r w:rsidRPr="00A11B75">
        <w:rPr>
          <w:rFonts w:ascii="Arial" w:hAnsi="Arial" w:cs="Arial"/>
          <w:color w:val="000000" w:themeColor="text1"/>
          <w:sz w:val="20"/>
          <w:szCs w:val="20"/>
        </w:rPr>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w:t>
      </w:r>
      <w:proofErr w:type="spellStart"/>
      <w:r w:rsidR="00573D62" w:rsidRPr="00A11B75">
        <w:rPr>
          <w:rFonts w:ascii="Arial" w:hAnsi="Arial" w:cs="Arial"/>
          <w:b/>
          <w:color w:val="000000" w:themeColor="text1"/>
          <w:sz w:val="20"/>
          <w:szCs w:val="20"/>
        </w:rPr>
        <w:t>ADQUISICION</w:t>
      </w:r>
      <w:proofErr w:type="spellEnd"/>
      <w:r w:rsidR="00573D62" w:rsidRPr="00A11B75">
        <w:rPr>
          <w:rFonts w:ascii="Arial" w:hAnsi="Arial" w:cs="Arial"/>
          <w:b/>
          <w:color w:val="000000" w:themeColor="text1"/>
          <w:sz w:val="20"/>
          <w:szCs w:val="20"/>
        </w:rPr>
        <w:t xml:space="preserve"> DE BIENES Y SERVICIOS DE </w:t>
      </w:r>
      <w:proofErr w:type="spellStart"/>
      <w:r w:rsidR="00573D62" w:rsidRPr="00A11B75">
        <w:rPr>
          <w:rFonts w:ascii="Arial" w:hAnsi="Arial" w:cs="Arial"/>
          <w:b/>
          <w:color w:val="000000" w:themeColor="text1"/>
          <w:sz w:val="20"/>
          <w:szCs w:val="20"/>
        </w:rPr>
        <w:t>CARACTERISTICAS</w:t>
      </w:r>
      <w:proofErr w:type="spellEnd"/>
      <w:r w:rsidR="00573D62" w:rsidRPr="00A11B75">
        <w:rPr>
          <w:rFonts w:ascii="Arial" w:hAnsi="Arial" w:cs="Arial"/>
          <w:b/>
          <w:color w:val="000000" w:themeColor="text1"/>
          <w:sz w:val="20"/>
          <w:szCs w:val="20"/>
        </w:rPr>
        <w:t xml:space="preserve"> </w:t>
      </w:r>
      <w:proofErr w:type="spellStart"/>
      <w:r w:rsidR="00573D62" w:rsidRPr="00A11B75">
        <w:rPr>
          <w:rFonts w:ascii="Arial" w:hAnsi="Arial" w:cs="Arial"/>
          <w:b/>
          <w:color w:val="000000" w:themeColor="text1"/>
          <w:sz w:val="20"/>
          <w:szCs w:val="20"/>
        </w:rPr>
        <w:t>TECNICAS</w:t>
      </w:r>
      <w:proofErr w:type="spellEnd"/>
      <w:r w:rsidR="00573D62" w:rsidRPr="00A11B75">
        <w:rPr>
          <w:rFonts w:ascii="Arial" w:hAnsi="Arial" w:cs="Arial"/>
          <w:b/>
          <w:color w:val="000000" w:themeColor="text1"/>
          <w:sz w:val="20"/>
          <w:szCs w:val="20"/>
        </w:rPr>
        <w:t xml:space="preserve">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proofErr w:type="spellStart"/>
      <w:r w:rsidR="00C352AB" w:rsidRPr="00A11B75">
        <w:rPr>
          <w:rFonts w:ascii="Arial" w:hAnsi="Arial" w:cs="Arial"/>
          <w:b/>
          <w:color w:val="000000" w:themeColor="text1"/>
          <w:sz w:val="20"/>
          <w:szCs w:val="20"/>
        </w:rPr>
        <w:t>ELECTRONICA</w:t>
      </w:r>
      <w:proofErr w:type="spellEnd"/>
      <w:r w:rsidR="00C352AB" w:rsidRPr="00A11B75">
        <w:rPr>
          <w:rFonts w:ascii="Arial" w:hAnsi="Arial" w:cs="Arial"/>
          <w:b/>
          <w:color w:val="000000" w:themeColor="text1"/>
          <w:sz w:val="20"/>
          <w:szCs w:val="20"/>
        </w:rPr>
        <w:t xml:space="preserve">.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 xml:space="preserve">Emplear los sistemas de información diseñados para apoyar la gestión pública, tales como el </w:t>
      </w:r>
      <w:proofErr w:type="spellStart"/>
      <w:r w:rsidRPr="00A11B75">
        <w:rPr>
          <w:rFonts w:ascii="Arial" w:hAnsi="Arial" w:cs="Arial"/>
          <w:color w:val="000000" w:themeColor="text1"/>
          <w:sz w:val="20"/>
          <w:szCs w:val="20"/>
        </w:rPr>
        <w:t>SIRI</w:t>
      </w:r>
      <w:proofErr w:type="spellEnd"/>
      <w:r w:rsidRPr="00A11B75">
        <w:rPr>
          <w:rFonts w:ascii="Arial" w:hAnsi="Arial" w:cs="Arial"/>
          <w:color w:val="000000" w:themeColor="text1"/>
          <w:sz w:val="20"/>
          <w:szCs w:val="20"/>
        </w:rPr>
        <w:t xml:space="preserve">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6678E">
        <w:rPr>
          <w:rFonts w:ascii="Arial" w:hAnsi="Arial" w:cs="Arial"/>
          <w:sz w:val="20"/>
          <w:szCs w:val="20"/>
        </w:rPr>
        <w:lastRenderedPageBreak/>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2A3CE41E"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0"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w:t>
      </w:r>
      <w:r w:rsidR="00C74DE1">
        <w:rPr>
          <w:rFonts w:ascii="Arial" w:hAnsi="Arial" w:cs="Arial"/>
          <w:color w:val="000000" w:themeColor="text1"/>
          <w:sz w:val="20"/>
          <w:szCs w:val="20"/>
        </w:rPr>
        <w:t>6</w:t>
      </w:r>
      <w:r w:rsidR="0006098C" w:rsidRPr="00A11B75">
        <w:rPr>
          <w:rFonts w:ascii="Arial" w:hAnsi="Arial" w:cs="Arial"/>
          <w:color w:val="000000" w:themeColor="text1"/>
          <w:sz w:val="20"/>
          <w:szCs w:val="20"/>
        </w:rPr>
        <w:t xml:space="preserve">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1" w:history="1">
        <w:r w:rsidRPr="00A11B75">
          <w:rPr>
            <w:rStyle w:val="Hipervnculo"/>
            <w:rFonts w:ascii="Arial" w:hAnsi="Arial" w:cs="Arial"/>
            <w:color w:val="000000" w:themeColor="text1"/>
            <w:sz w:val="20"/>
            <w:szCs w:val="20"/>
          </w:rPr>
          <w:t>contratacion@medicinalegal.gov.co</w:t>
        </w:r>
      </w:hyperlink>
      <w:r w:rsidR="00D10705">
        <w:rPr>
          <w:rStyle w:val="Hipervnculo"/>
          <w:rFonts w:ascii="Arial" w:hAnsi="Arial" w:cs="Arial"/>
          <w:color w:val="000000" w:themeColor="text1"/>
          <w:sz w:val="20"/>
          <w:szCs w:val="20"/>
        </w:rPr>
        <w:t>.</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 xml:space="preserve">Indisponibilidad de la plataforma del </w:t>
      </w:r>
      <w:proofErr w:type="spellStart"/>
      <w:r w:rsidRPr="00A11B75">
        <w:rPr>
          <w:rFonts w:ascii="Arial" w:hAnsi="Arial" w:cs="Arial"/>
          <w:b/>
          <w:bCs/>
          <w:color w:val="000000" w:themeColor="text1"/>
          <w:sz w:val="20"/>
          <w:szCs w:val="20"/>
          <w:u w:val="single"/>
          <w:lang w:val="es-CO" w:eastAsia="es-CO"/>
        </w:rPr>
        <w:t>SECOP</w:t>
      </w:r>
      <w:proofErr w:type="spellEnd"/>
      <w:r w:rsidRPr="00A11B75">
        <w:rPr>
          <w:rFonts w:ascii="Arial" w:hAnsi="Arial" w:cs="Arial"/>
          <w:b/>
          <w:bCs/>
          <w:color w:val="000000" w:themeColor="text1"/>
          <w:sz w:val="20"/>
          <w:szCs w:val="20"/>
          <w:u w:val="single"/>
          <w:lang w:val="es-CO" w:eastAsia="es-CO"/>
        </w:rPr>
        <w:t xml:space="preserve">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el correo para enviar comunicaciones correspondientes es </w:t>
      </w:r>
      <w:hyperlink r:id="rId12"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w:t>
      </w:r>
      <w:proofErr w:type="spellStart"/>
      <w:r w:rsidRPr="00A11B75">
        <w:rPr>
          <w:rFonts w:ascii="Arial" w:hAnsi="Arial" w:cs="Arial"/>
          <w:b/>
          <w:bCs/>
          <w:color w:val="000000" w:themeColor="text1"/>
          <w:sz w:val="20"/>
          <w:szCs w:val="20"/>
          <w:lang w:val="es-CO" w:eastAsia="es-CO"/>
        </w:rPr>
        <w:t>SECOP</w:t>
      </w:r>
      <w:proofErr w:type="spellEnd"/>
      <w:r w:rsidRPr="00A11B75">
        <w:rPr>
          <w:rFonts w:ascii="Arial" w:hAnsi="Arial" w:cs="Arial"/>
          <w:b/>
          <w:bCs/>
          <w:color w:val="000000" w:themeColor="text1"/>
          <w:sz w:val="20"/>
          <w:szCs w:val="20"/>
          <w:lang w:val="es-CO" w:eastAsia="es-CO"/>
        </w:rPr>
        <w:t xml:space="preserve">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3234E4"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 xml:space="preserve">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 xml:space="preserve">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 xml:space="preserve">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 xml:space="preserve">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7B00592B"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396A53">
        <w:rPr>
          <w:rFonts w:ascii="Arial" w:hAnsi="Arial" w:cs="Arial"/>
          <w:b/>
          <w:bCs/>
          <w:color w:val="000000" w:themeColor="text1"/>
          <w:sz w:val="20"/>
          <w:szCs w:val="20"/>
          <w:lang w:val="es-CO" w:eastAsia="es-CO"/>
        </w:rPr>
        <w:t>20</w:t>
      </w:r>
      <w:r w:rsidR="00B90E3A" w:rsidRPr="00396A53">
        <w:rPr>
          <w:rFonts w:ascii="Arial" w:hAnsi="Arial" w:cs="Arial"/>
          <w:b/>
          <w:bCs/>
          <w:color w:val="000000" w:themeColor="text1"/>
          <w:sz w:val="20"/>
          <w:szCs w:val="20"/>
          <w:lang w:val="es-CO" w:eastAsia="es-CO"/>
        </w:rPr>
        <w:t>2</w:t>
      </w:r>
      <w:r w:rsidR="00A15FF9">
        <w:rPr>
          <w:rFonts w:ascii="Arial" w:hAnsi="Arial" w:cs="Arial"/>
          <w:b/>
          <w:bCs/>
          <w:color w:val="000000" w:themeColor="text1"/>
          <w:sz w:val="20"/>
          <w:szCs w:val="20"/>
          <w:lang w:val="es-CO" w:eastAsia="es-CO"/>
        </w:rPr>
        <w:t>6</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4626F92A" w14:textId="1A074236" w:rsidR="000B52C8" w:rsidRPr="00144B91" w:rsidRDefault="00144B91" w:rsidP="00467797">
      <w:pPr>
        <w:autoSpaceDE w:val="0"/>
        <w:autoSpaceDN w:val="0"/>
        <w:adjustRightInd w:val="0"/>
        <w:jc w:val="both"/>
        <w:rPr>
          <w:rFonts w:ascii="Arial" w:hAnsi="Arial" w:cs="Arial"/>
          <w:sz w:val="20"/>
          <w:szCs w:val="20"/>
        </w:rPr>
      </w:pPr>
      <w:r w:rsidRPr="00144B91">
        <w:rPr>
          <w:rFonts w:ascii="Arial" w:hAnsi="Arial" w:cs="Arial"/>
          <w:sz w:val="20"/>
          <w:szCs w:val="20"/>
        </w:rPr>
        <w:t xml:space="preserve">NO APLICA </w:t>
      </w:r>
    </w:p>
    <w:p w14:paraId="2383DE45" w14:textId="77777777" w:rsidR="00144B91" w:rsidRPr="00A11B75" w:rsidRDefault="00144B91"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lastRenderedPageBreak/>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0DCC20B1"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Pr>
          <w:rFonts w:ascii="Arial" w:hAnsi="Arial" w:cs="Arial"/>
          <w:color w:val="000000" w:themeColor="text1"/>
          <w:sz w:val="20"/>
          <w:szCs w:val="20"/>
          <w:lang w:val="es-CO" w:eastAsia="es-CO"/>
        </w:rPr>
        <w:t>.</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7F7D83B8" w14:textId="08590192" w:rsidR="0022673C" w:rsidRPr="00A11B75" w:rsidRDefault="0022673C" w:rsidP="0022673C">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w:t>
      </w:r>
      <w:r>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los Decretos 019 de 2012, 1082 de 2015, y 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complementarias. Para aquellos no regulados en las normas anteriores, se aplicarán las normas civiles y comerciales 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 se expidan 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 xml:space="preserve">durante la vigencia de la misma, con las excepciones que al respecto se determinen y las que se desprendan de </w:t>
      </w:r>
      <w:r w:rsidR="00547F56" w:rsidRPr="00A11B75">
        <w:rPr>
          <w:rFonts w:ascii="Arial" w:hAnsi="Arial" w:cs="Arial"/>
          <w:color w:val="000000" w:themeColor="text1"/>
          <w:sz w:val="20"/>
          <w:szCs w:val="20"/>
        </w:rPr>
        <w:t xml:space="preserve">las </w:t>
      </w:r>
      <w:r w:rsidR="00547F56"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1C77D8EB"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dispuesto por el artículo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numeral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547F56">
        <w:rPr>
          <w:rFonts w:ascii="Arial" w:hAnsi="Arial" w:cs="Arial"/>
          <w:color w:val="000000" w:themeColor="text1"/>
          <w:sz w:val="20"/>
          <w:szCs w:val="20"/>
          <w:lang w:val="es-CO" w:eastAsia="es-CO"/>
        </w:rPr>
        <w:t>literal a</w:t>
      </w:r>
      <w:r w:rsidR="00A44F3B">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A44F3B">
        <w:rPr>
          <w:rFonts w:ascii="Arial" w:hAnsi="Arial" w:cs="Arial"/>
          <w:color w:val="000000" w:themeColor="text1"/>
          <w:sz w:val="20"/>
          <w:szCs w:val="20"/>
          <w:lang w:val="es-CO" w:eastAsia="es-CO"/>
        </w:rPr>
        <w:t>2.2.1.2.1.2.2</w:t>
      </w:r>
      <w:r w:rsidRPr="00A11B75">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w:t>
      </w:r>
      <w:proofErr w:type="spellStart"/>
      <w:r w:rsidRPr="00A11B75">
        <w:rPr>
          <w:rFonts w:ascii="Arial" w:hAnsi="Arial" w:cs="Arial"/>
          <w:b/>
          <w:color w:val="000000" w:themeColor="text1"/>
          <w:sz w:val="20"/>
          <w:szCs w:val="20"/>
        </w:rPr>
        <w:t>ADQUISICION</w:t>
      </w:r>
      <w:proofErr w:type="spellEnd"/>
      <w:r w:rsidRPr="00A11B75">
        <w:rPr>
          <w:rFonts w:ascii="Arial" w:hAnsi="Arial" w:cs="Arial"/>
          <w:b/>
          <w:color w:val="000000" w:themeColor="text1"/>
          <w:sz w:val="20"/>
          <w:szCs w:val="20"/>
        </w:rPr>
        <w:t xml:space="preserve"> DE BIENES Y SERVICIOS DE </w:t>
      </w:r>
      <w:proofErr w:type="spellStart"/>
      <w:r w:rsidRPr="00A11B75">
        <w:rPr>
          <w:rFonts w:ascii="Arial" w:hAnsi="Arial" w:cs="Arial"/>
          <w:b/>
          <w:color w:val="000000" w:themeColor="text1"/>
          <w:sz w:val="20"/>
          <w:szCs w:val="20"/>
        </w:rPr>
        <w:t>CARACTERISTICAS</w:t>
      </w:r>
      <w:proofErr w:type="spellEnd"/>
      <w:r w:rsidRPr="00A11B75">
        <w:rPr>
          <w:rFonts w:ascii="Arial" w:hAnsi="Arial" w:cs="Arial"/>
          <w:b/>
          <w:color w:val="000000" w:themeColor="text1"/>
          <w:sz w:val="20"/>
          <w:szCs w:val="20"/>
        </w:rPr>
        <w:t xml:space="preserve"> </w:t>
      </w:r>
      <w:proofErr w:type="spellStart"/>
      <w:r w:rsidRPr="00A11B75">
        <w:rPr>
          <w:rFonts w:ascii="Arial" w:hAnsi="Arial" w:cs="Arial"/>
          <w:b/>
          <w:color w:val="000000" w:themeColor="text1"/>
          <w:sz w:val="20"/>
          <w:szCs w:val="20"/>
        </w:rPr>
        <w:t>TECNICAS</w:t>
      </w:r>
      <w:proofErr w:type="spellEnd"/>
      <w:r w:rsidRPr="00A11B75">
        <w:rPr>
          <w:rFonts w:ascii="Arial" w:hAnsi="Arial" w:cs="Arial"/>
          <w:b/>
          <w:color w:val="000000" w:themeColor="text1"/>
          <w:sz w:val="20"/>
          <w:szCs w:val="20"/>
        </w:rPr>
        <w:t xml:space="preserve"> UNIFORMES Y DE COMÚN UTILIZACIÓN BAJO EL PROCEDIMIENTO DE SUBASTA INVERSA </w:t>
      </w:r>
      <w:proofErr w:type="spellStart"/>
      <w:r w:rsidR="00C352AB" w:rsidRPr="00A11B75">
        <w:rPr>
          <w:rFonts w:ascii="Arial" w:hAnsi="Arial" w:cs="Arial"/>
          <w:b/>
          <w:color w:val="000000" w:themeColor="text1"/>
          <w:sz w:val="20"/>
          <w:szCs w:val="20"/>
        </w:rPr>
        <w:t>ELECTRONICA</w:t>
      </w:r>
      <w:proofErr w:type="spellEnd"/>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1A23791" w14:textId="77777777" w:rsidR="00A15FF9" w:rsidRPr="00A15FF9" w:rsidRDefault="00A15FF9" w:rsidP="00A15FF9">
      <w:pPr>
        <w:pStyle w:val="Prrafodelista"/>
        <w:ind w:left="0"/>
        <w:jc w:val="both"/>
        <w:rPr>
          <w:rFonts w:ascii="Arial" w:hAnsi="Arial" w:cs="Arial"/>
          <w:color w:val="000000" w:themeColor="text1"/>
          <w:sz w:val="20"/>
          <w:szCs w:val="20"/>
          <w:lang w:val="es-ES" w:eastAsia="es-ES"/>
        </w:rPr>
      </w:pPr>
      <w:r w:rsidRPr="00A15FF9">
        <w:rPr>
          <w:rFonts w:ascii="Arial" w:hAnsi="Arial" w:cs="Arial"/>
          <w:color w:val="000000" w:themeColor="text1"/>
          <w:sz w:val="20"/>
          <w:szCs w:val="20"/>
          <w:lang w:val="es-ES" w:eastAsia="es-ES"/>
        </w:rPr>
        <w:t>En cumplimiento de lo dispuesto en el numeral 8 del artículo 2.2.1.1.2.1.1 del Decreto 1082 de 2015, se procede a verificar si el presente proceso de contratación se encuentra cobijado por algún Acuerdo Comercial vigente para el Estado colombiano.</w:t>
      </w:r>
    </w:p>
    <w:p w14:paraId="373A9343" w14:textId="77777777" w:rsidR="00A15FF9" w:rsidRPr="00A15FF9" w:rsidRDefault="00A15FF9" w:rsidP="00A15FF9">
      <w:pPr>
        <w:pStyle w:val="Prrafodelista"/>
        <w:ind w:left="0"/>
        <w:jc w:val="both"/>
        <w:rPr>
          <w:rFonts w:ascii="Arial" w:hAnsi="Arial" w:cs="Arial"/>
          <w:color w:val="000000" w:themeColor="text1"/>
          <w:sz w:val="20"/>
          <w:szCs w:val="20"/>
          <w:lang w:val="es-ES" w:eastAsia="es-ES"/>
        </w:rPr>
      </w:pPr>
    </w:p>
    <w:p w14:paraId="5D304628" w14:textId="77777777" w:rsidR="00A15FF9" w:rsidRPr="00A15FF9" w:rsidRDefault="00A15FF9" w:rsidP="00A15FF9">
      <w:pPr>
        <w:pStyle w:val="Prrafodelista"/>
        <w:ind w:left="0"/>
        <w:jc w:val="both"/>
        <w:rPr>
          <w:rFonts w:ascii="Arial" w:hAnsi="Arial" w:cs="Arial"/>
          <w:color w:val="000000" w:themeColor="text1"/>
          <w:sz w:val="20"/>
          <w:szCs w:val="20"/>
          <w:lang w:val="es-ES" w:eastAsia="es-ES"/>
        </w:rPr>
      </w:pPr>
      <w:r w:rsidRPr="00A15FF9">
        <w:rPr>
          <w:rFonts w:ascii="Arial" w:hAnsi="Arial" w:cs="Arial"/>
          <w:color w:val="000000" w:themeColor="text1"/>
          <w:sz w:val="20"/>
          <w:szCs w:val="20"/>
          <w:lang w:val="es-ES" w:eastAsia="es-ES"/>
        </w:rPr>
        <w:t xml:space="preserve">Realizado el análisis correspondiente, se concluye que el proceso no se encuentra sometido a la aplicación de Acuerdos Comerciales, en atención a que se enmarca dentro de la excepción prevista en el numeral 56 del listado de excepciones contenido en el Anexo 4 del Manual para el Manejo de los Acuerdos Comerciales en Procesos de Contratación expedido por la Colombia Compra Eficiente que a su tenor literal dispone: </w:t>
      </w:r>
      <w:r w:rsidRPr="00A15FF9">
        <w:rPr>
          <w:rFonts w:ascii="Arial" w:hAnsi="Arial" w:cs="Arial"/>
          <w:i/>
          <w:color w:val="000000" w:themeColor="text1"/>
          <w:sz w:val="20"/>
          <w:szCs w:val="20"/>
          <w:lang w:val="es-ES" w:eastAsia="es-ES"/>
        </w:rPr>
        <w:t>“(ii) Servicios de Transporte División 64. Servicios de transporte por vía terrestre División 66.  Servicios de transporte por vía aérea Clase 6751. Servicios de estaciones de autobuses</w:t>
      </w:r>
      <w:r w:rsidRPr="00A15FF9">
        <w:rPr>
          <w:rFonts w:ascii="Arial" w:hAnsi="Arial" w:cs="Arial"/>
          <w:color w:val="000000" w:themeColor="text1"/>
          <w:sz w:val="20"/>
          <w:szCs w:val="20"/>
          <w:lang w:val="es-ES" w:eastAsia="es-ES"/>
        </w:rPr>
        <w:t>”.</w:t>
      </w:r>
    </w:p>
    <w:p w14:paraId="20005E0D" w14:textId="77777777" w:rsidR="00A15FF9" w:rsidRPr="00A15FF9" w:rsidRDefault="00A15FF9" w:rsidP="00A15FF9">
      <w:pPr>
        <w:pStyle w:val="Prrafodelista"/>
        <w:ind w:left="0"/>
        <w:jc w:val="both"/>
        <w:rPr>
          <w:rFonts w:ascii="Arial" w:hAnsi="Arial" w:cs="Arial"/>
          <w:color w:val="000000" w:themeColor="text1"/>
          <w:sz w:val="20"/>
          <w:szCs w:val="20"/>
          <w:lang w:val="es-ES" w:eastAsia="es-ES"/>
        </w:rPr>
      </w:pPr>
    </w:p>
    <w:p w14:paraId="4924D351" w14:textId="77777777" w:rsidR="00A15FF9" w:rsidRPr="00A15FF9" w:rsidRDefault="00A15FF9" w:rsidP="00A15FF9">
      <w:pPr>
        <w:pStyle w:val="Prrafodelista"/>
        <w:ind w:left="0"/>
        <w:jc w:val="both"/>
        <w:rPr>
          <w:rFonts w:ascii="Arial" w:hAnsi="Arial" w:cs="Arial"/>
          <w:color w:val="000000" w:themeColor="text1"/>
          <w:sz w:val="20"/>
          <w:szCs w:val="20"/>
          <w:lang w:val="es-ES" w:eastAsia="es-ES"/>
        </w:rPr>
      </w:pPr>
      <w:r w:rsidRPr="00A15FF9">
        <w:rPr>
          <w:rFonts w:ascii="Arial" w:hAnsi="Arial" w:cs="Arial"/>
          <w:color w:val="000000" w:themeColor="text1"/>
          <w:sz w:val="20"/>
          <w:szCs w:val="20"/>
          <w:lang w:val="es-ES" w:eastAsia="es-ES"/>
        </w:rPr>
        <w:lastRenderedPageBreak/>
        <w:t>En consecuencia, el proceso contractual no está sujeto a las obligaciones derivadas de los compromisos internacionales en materia de compras públicas, sin perjuicio del cumplimiento de los principios y reglas del régimen general de contratación estatal.</w:t>
      </w:r>
    </w:p>
    <w:p w14:paraId="55AB00CE" w14:textId="613EDC54" w:rsidR="002F29CA" w:rsidRPr="00A15FF9" w:rsidRDefault="002F29CA" w:rsidP="00734C8A">
      <w:pPr>
        <w:jc w:val="both"/>
        <w:rPr>
          <w:rFonts w:ascii="Arial" w:hAnsi="Arial" w:cs="Arial"/>
          <w:sz w:val="20"/>
          <w:szCs w:val="20"/>
          <w:lang w:val="x-none"/>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1AC2E82"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Pr>
          <w:rFonts w:ascii="Arial" w:hAnsi="Arial" w:cs="Arial"/>
          <w:color w:val="000000" w:themeColor="text1"/>
          <w:sz w:val="20"/>
          <w:szCs w:val="20"/>
          <w:lang w:val="es-CO" w:eastAsia="es-CO"/>
        </w:rPr>
        <w:t xml:space="preserve">el </w:t>
      </w:r>
      <w:r w:rsidRPr="00A11B75">
        <w:rPr>
          <w:rFonts w:ascii="Arial" w:hAnsi="Arial" w:cs="Arial"/>
          <w:color w:val="000000" w:themeColor="text1"/>
          <w:sz w:val="20"/>
          <w:szCs w:val="20"/>
          <w:lang w:val="es-CO" w:eastAsia="es-CO"/>
        </w:rPr>
        <w:t>artículo</w:t>
      </w:r>
      <w:r w:rsidR="00443B6C">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proofErr w:type="spellStart"/>
      <w:r w:rsidRPr="00A11B75">
        <w:rPr>
          <w:rFonts w:ascii="Arial" w:hAnsi="Arial" w:cs="Arial"/>
          <w:b/>
          <w:bCs/>
          <w:color w:val="000000" w:themeColor="text1"/>
          <w:sz w:val="20"/>
          <w:szCs w:val="20"/>
          <w:u w:val="single"/>
          <w:lang w:val="es-CO" w:eastAsia="es-CO"/>
        </w:rPr>
        <w:t>CONSULARIZACIÓN</w:t>
      </w:r>
      <w:proofErr w:type="spellEnd"/>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603B0F">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proofErr w:type="spellStart"/>
      <w:r w:rsidRPr="00A11B75">
        <w:rPr>
          <w:rFonts w:ascii="Arial" w:hAnsi="Arial" w:cs="Arial"/>
          <w:b/>
          <w:bCs/>
          <w:color w:val="000000" w:themeColor="text1"/>
          <w:sz w:val="20"/>
          <w:szCs w:val="20"/>
          <w:u w:val="single"/>
          <w:lang w:val="es-CO" w:eastAsia="es-CO"/>
        </w:rPr>
        <w:t>APOSTILLAJE</w:t>
      </w:r>
      <w:proofErr w:type="spellEnd"/>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 xml:space="preserve">Sección 217, </w:t>
      </w:r>
      <w:proofErr w:type="spellStart"/>
      <w:r w:rsidRPr="00A11B75">
        <w:rPr>
          <w:rFonts w:ascii="Arial" w:hAnsi="Arial" w:cs="Arial"/>
          <w:i/>
          <w:color w:val="000000" w:themeColor="text1"/>
          <w:sz w:val="20"/>
          <w:szCs w:val="20"/>
        </w:rPr>
        <w:t>Pg.50</w:t>
      </w:r>
      <w:proofErr w:type="spellEnd"/>
      <w:r w:rsidRPr="00A11B75">
        <w:rPr>
          <w:rFonts w:ascii="Arial" w:hAnsi="Arial" w:cs="Arial"/>
          <w:i/>
          <w:color w:val="000000" w:themeColor="text1"/>
          <w:sz w:val="20"/>
          <w:szCs w:val="20"/>
        </w:rPr>
        <w:t>.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9212FC">
        <w:rPr>
          <w:rFonts w:ascii="Arial" w:hAnsi="Arial" w:cs="Arial"/>
          <w:b/>
          <w:bCs/>
          <w:color w:val="000000" w:themeColor="text1"/>
          <w:sz w:val="20"/>
          <w:szCs w:val="20"/>
          <w:u w:val="single"/>
        </w:rPr>
        <w:t>son de amplia utilización en el mercado forense</w:t>
      </w:r>
      <w:r w:rsidR="002D6084" w:rsidRPr="00A11B75">
        <w:rPr>
          <w:rFonts w:ascii="Arial" w:hAnsi="Arial" w:cs="Arial"/>
          <w:color w:val="000000" w:themeColor="text1"/>
          <w:sz w:val="20"/>
          <w:szCs w:val="20"/>
        </w:rPr>
        <w:t>,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67BF191E"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Pr>
          <w:rFonts w:ascii="Arial" w:hAnsi="Arial" w:cs="Arial"/>
          <w:color w:val="000000" w:themeColor="text1"/>
          <w:sz w:val="20"/>
          <w:szCs w:val="20"/>
        </w:rPr>
        <w:t>.</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 xml:space="preserve">Plataforma del Sistema Electrónico de Contratación Pública - </w:t>
      </w:r>
      <w:proofErr w:type="spellStart"/>
      <w:r w:rsidR="00527FEC" w:rsidRPr="00A11B75">
        <w:rPr>
          <w:rFonts w:ascii="Arial" w:hAnsi="Arial" w:cs="Arial"/>
          <w:b/>
          <w:color w:val="000000" w:themeColor="text1"/>
          <w:sz w:val="20"/>
          <w:szCs w:val="20"/>
        </w:rPr>
        <w:t>SECOP</w:t>
      </w:r>
      <w:proofErr w:type="spellEnd"/>
      <w:r w:rsidR="00527FEC" w:rsidRPr="00A11B75">
        <w:rPr>
          <w:rFonts w:ascii="Arial" w:hAnsi="Arial" w:cs="Arial"/>
          <w:b/>
          <w:color w:val="000000" w:themeColor="text1"/>
          <w:sz w:val="20"/>
          <w:szCs w:val="20"/>
        </w:rPr>
        <w:t xml:space="preserve">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https://www.colombiacompra.gov.co/secop-ii</w:t>
      </w: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presente proceso se publicará en el Portal Único de Contratación-Plataforma Transaccional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lastRenderedPageBreak/>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w:t>
      </w:r>
      <w:proofErr w:type="spellStart"/>
      <w:r w:rsidRPr="00A11B75">
        <w:rPr>
          <w:rFonts w:ascii="Arial" w:hAnsi="Arial" w:cs="Arial"/>
          <w:i/>
          <w:color w:val="000000" w:themeColor="text1"/>
          <w:sz w:val="20"/>
          <w:szCs w:val="20"/>
        </w:rPr>
        <w:t>CONFIGURACION</w:t>
      </w:r>
      <w:proofErr w:type="spellEnd"/>
      <w:r w:rsidRPr="00A11B75">
        <w:rPr>
          <w:rFonts w:ascii="Arial" w:hAnsi="Arial" w:cs="Arial"/>
          <w:i/>
          <w:color w:val="000000" w:themeColor="text1"/>
          <w:sz w:val="20"/>
          <w:szCs w:val="20"/>
        </w:rPr>
        <w:t xml:space="preserve">”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EN CONSECUENCIA; ÚNICAMENTE SE ATENDERÁN OBSERVACIONES Y/O ACLARACIONES A TRAVÉS DE LA PLATAFORMA TRANSACCIONAL </w:t>
      </w:r>
      <w:proofErr w:type="spellStart"/>
      <w:r w:rsidRPr="00A11B75">
        <w:rPr>
          <w:rFonts w:ascii="Arial" w:hAnsi="Arial" w:cs="Arial"/>
          <w:b/>
          <w:bCs/>
          <w:color w:val="000000" w:themeColor="text1"/>
          <w:sz w:val="20"/>
          <w:szCs w:val="20"/>
          <w:lang w:val="es-CO" w:eastAsia="es-CO"/>
        </w:rPr>
        <w:t>SECOP</w:t>
      </w:r>
      <w:proofErr w:type="spellEnd"/>
      <w:r w:rsidRPr="00A11B75">
        <w:rPr>
          <w:rFonts w:ascii="Arial" w:hAnsi="Arial" w:cs="Arial"/>
          <w:b/>
          <w:bCs/>
          <w:color w:val="000000" w:themeColor="text1"/>
          <w:sz w:val="20"/>
          <w:szCs w:val="20"/>
          <w:lang w:val="es-CO" w:eastAsia="es-CO"/>
        </w:rPr>
        <w:t xml:space="preserve">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 xml:space="preserve">GUÍA PARA PRESENTAR OFERTAS EN EL </w:t>
      </w:r>
      <w:proofErr w:type="spellStart"/>
      <w:r w:rsidR="00034C26" w:rsidRPr="00A11B75">
        <w:rPr>
          <w:rFonts w:ascii="Arial" w:hAnsi="Arial" w:cs="Arial"/>
          <w:b/>
          <w:color w:val="000000" w:themeColor="text1"/>
          <w:sz w:val="20"/>
          <w:szCs w:val="20"/>
        </w:rPr>
        <w:t>SECOP</w:t>
      </w:r>
      <w:proofErr w:type="spellEnd"/>
      <w:r w:rsidR="00034C26" w:rsidRPr="00A11B75">
        <w:rPr>
          <w:rFonts w:ascii="Arial" w:hAnsi="Arial" w:cs="Arial"/>
          <w:b/>
          <w:color w:val="000000" w:themeColor="text1"/>
          <w:sz w:val="20"/>
          <w:szCs w:val="20"/>
        </w:rPr>
        <w:t xml:space="preserve">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 xml:space="preserve">PLATAFORMA DEL SISTEMA ELECTRÓNICO DE CONTRATACIÓN PÚBLICA - </w:t>
      </w:r>
      <w:proofErr w:type="spellStart"/>
      <w:r w:rsidR="00777C42" w:rsidRPr="00A11B75">
        <w:rPr>
          <w:rFonts w:ascii="Arial" w:hAnsi="Arial" w:cs="Arial"/>
          <w:b/>
          <w:color w:val="000000" w:themeColor="text1"/>
          <w:sz w:val="20"/>
          <w:szCs w:val="20"/>
        </w:rPr>
        <w:t>SECOP</w:t>
      </w:r>
      <w:proofErr w:type="spellEnd"/>
      <w:r w:rsidR="00777C42" w:rsidRPr="00A11B75">
        <w:rPr>
          <w:rFonts w:ascii="Arial" w:hAnsi="Arial" w:cs="Arial"/>
          <w:b/>
          <w:color w:val="000000" w:themeColor="text1"/>
          <w:sz w:val="20"/>
          <w:szCs w:val="20"/>
        </w:rPr>
        <w:t xml:space="preserve">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 xml:space="preserve">PLATAFORMA TRANSACCIONAL </w:t>
      </w:r>
      <w:proofErr w:type="spellStart"/>
      <w:r w:rsidRPr="00A11B75">
        <w:rPr>
          <w:rFonts w:ascii="Arial" w:hAnsi="Arial" w:cs="Arial"/>
          <w:b/>
          <w:bCs/>
          <w:color w:val="000000" w:themeColor="text1"/>
          <w:sz w:val="20"/>
          <w:szCs w:val="20"/>
          <w:lang w:val="es-CO" w:eastAsia="es-CO"/>
        </w:rPr>
        <w:t>SECOP</w:t>
      </w:r>
      <w:proofErr w:type="spellEnd"/>
      <w:r w:rsidRPr="00A11B75">
        <w:rPr>
          <w:rFonts w:ascii="Arial" w:hAnsi="Arial" w:cs="Arial"/>
          <w:b/>
          <w:bCs/>
          <w:color w:val="000000" w:themeColor="text1"/>
          <w:sz w:val="20"/>
          <w:szCs w:val="20"/>
          <w:lang w:val="es-CO" w:eastAsia="es-CO"/>
        </w:rPr>
        <w:t xml:space="preserve">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w:t>
      </w:r>
      <w:proofErr w:type="spellStart"/>
      <w:r w:rsidRPr="00A11B75">
        <w:rPr>
          <w:rFonts w:ascii="Arial" w:hAnsi="Arial" w:cs="Arial"/>
          <w:i/>
          <w:color w:val="000000" w:themeColor="text1"/>
          <w:sz w:val="20"/>
          <w:szCs w:val="20"/>
        </w:rPr>
        <w:t>CONFIGURACION</w:t>
      </w:r>
      <w:proofErr w:type="spellEnd"/>
      <w:r w:rsidRPr="00A11B75">
        <w:rPr>
          <w:rFonts w:ascii="Arial" w:hAnsi="Arial" w:cs="Arial"/>
          <w:i/>
          <w:color w:val="000000" w:themeColor="text1"/>
          <w:sz w:val="20"/>
          <w:szCs w:val="20"/>
        </w:rPr>
        <w:t>”</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lastRenderedPageBreak/>
        <w:t xml:space="preserve">El Instituto responderá por escrito las observaciones formuladas a través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proofErr w:type="spellStart"/>
      <w:r w:rsidR="00421F7F" w:rsidRPr="00A11B75">
        <w:rPr>
          <w:rFonts w:ascii="Arial" w:hAnsi="Arial" w:cs="Arial"/>
          <w:b/>
          <w:color w:val="000000" w:themeColor="text1"/>
          <w:sz w:val="20"/>
          <w:szCs w:val="20"/>
        </w:rPr>
        <w:t>SECOP</w:t>
      </w:r>
      <w:proofErr w:type="spellEnd"/>
      <w:r w:rsidR="00421F7F" w:rsidRPr="00A11B75">
        <w:rPr>
          <w:rFonts w:ascii="Arial" w:hAnsi="Arial" w:cs="Arial"/>
          <w:b/>
          <w:color w:val="000000" w:themeColor="text1"/>
          <w:sz w:val="20"/>
          <w:szCs w:val="20"/>
        </w:rPr>
        <w:t xml:space="preserve">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 xml:space="preserve">SISTEMA ELECTRÓNICO DE CONTRATACIÓN PÚBLICA - </w:t>
      </w:r>
      <w:proofErr w:type="spellStart"/>
      <w:r w:rsidR="00421F7F" w:rsidRPr="00A11B75">
        <w:rPr>
          <w:rFonts w:ascii="Arial" w:hAnsi="Arial" w:cs="Arial"/>
          <w:b/>
          <w:color w:val="000000" w:themeColor="text1"/>
          <w:sz w:val="20"/>
          <w:szCs w:val="20"/>
        </w:rPr>
        <w:t>SECOP</w:t>
      </w:r>
      <w:proofErr w:type="spellEnd"/>
      <w:r w:rsidR="00421F7F"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 xml:space="preserve">GUÍA PARA PRESENTAR OFERTAS EN EL </w:t>
      </w:r>
      <w:proofErr w:type="spellStart"/>
      <w:r w:rsidR="001A188E" w:rsidRPr="00A11B75">
        <w:rPr>
          <w:rFonts w:ascii="Arial" w:hAnsi="Arial" w:cs="Arial"/>
          <w:b/>
          <w:color w:val="000000" w:themeColor="text1"/>
          <w:sz w:val="20"/>
          <w:szCs w:val="20"/>
        </w:rPr>
        <w:t>SECOP</w:t>
      </w:r>
      <w:proofErr w:type="spellEnd"/>
      <w:r w:rsidR="001A188E" w:rsidRPr="00A11B75">
        <w:rPr>
          <w:rFonts w:ascii="Arial" w:hAnsi="Arial" w:cs="Arial"/>
          <w:b/>
          <w:color w:val="000000" w:themeColor="text1"/>
          <w:sz w:val="20"/>
          <w:szCs w:val="20"/>
        </w:rPr>
        <w:t xml:space="preserve">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w:t>
      </w:r>
      <w:proofErr w:type="spellStart"/>
      <w:r w:rsidR="00300644" w:rsidRPr="00A11B75">
        <w:rPr>
          <w:rFonts w:ascii="Arial" w:hAnsi="Arial" w:cs="Arial"/>
          <w:i/>
          <w:color w:val="000000" w:themeColor="text1"/>
          <w:sz w:val="20"/>
          <w:szCs w:val="20"/>
        </w:rPr>
        <w:t>CONFIGURACION</w:t>
      </w:r>
      <w:proofErr w:type="spellEnd"/>
      <w:r w:rsidR="00300644" w:rsidRPr="00A11B75">
        <w:rPr>
          <w:rFonts w:ascii="Arial" w:hAnsi="Arial" w:cs="Arial"/>
          <w:i/>
          <w:color w:val="000000" w:themeColor="text1"/>
          <w:sz w:val="20"/>
          <w:szCs w:val="20"/>
        </w:rPr>
        <w:t>”</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 xml:space="preserve">PLATAFORMA TRANSACCIONAL DEL SISTEMA ELECTRÓNICO DE CONTRATACIÓN PUBLICA - </w:t>
      </w:r>
      <w:proofErr w:type="spellStart"/>
      <w:r w:rsidR="007A7E73" w:rsidRPr="00A11B75">
        <w:rPr>
          <w:rFonts w:ascii="Arial" w:hAnsi="Arial" w:cs="Arial"/>
          <w:b/>
          <w:color w:val="000000" w:themeColor="text1"/>
          <w:sz w:val="20"/>
          <w:szCs w:val="20"/>
        </w:rPr>
        <w:t>SECOP</w:t>
      </w:r>
      <w:proofErr w:type="spellEnd"/>
      <w:r w:rsidR="007A7E73" w:rsidRPr="00A11B75">
        <w:rPr>
          <w:rFonts w:ascii="Arial" w:hAnsi="Arial" w:cs="Arial"/>
          <w:b/>
          <w:color w:val="000000" w:themeColor="text1"/>
          <w:sz w:val="20"/>
          <w:szCs w:val="20"/>
        </w:rPr>
        <w:t xml:space="preserve">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w:t>
      </w:r>
      <w:proofErr w:type="spellStart"/>
      <w:r w:rsidRPr="00A11B75">
        <w:rPr>
          <w:rFonts w:ascii="Arial" w:hAnsi="Arial" w:cs="Arial"/>
          <w:i/>
          <w:color w:val="000000" w:themeColor="text1"/>
          <w:sz w:val="20"/>
          <w:szCs w:val="20"/>
        </w:rPr>
        <w:t>CONFIGURACION</w:t>
      </w:r>
      <w:proofErr w:type="spellEnd"/>
      <w:r w:rsidRPr="00A11B75">
        <w:rPr>
          <w:rFonts w:ascii="Arial" w:hAnsi="Arial" w:cs="Arial"/>
          <w:i/>
          <w:color w:val="000000" w:themeColor="text1"/>
          <w:sz w:val="20"/>
          <w:szCs w:val="20"/>
        </w:rPr>
        <w:t>”</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w:t>
      </w:r>
      <w:proofErr w:type="spellStart"/>
      <w:r w:rsidR="007A7E73" w:rsidRPr="00A11B75">
        <w:rPr>
          <w:rFonts w:ascii="Arial" w:hAnsi="Arial" w:cs="Arial"/>
          <w:color w:val="000000" w:themeColor="text1"/>
          <w:sz w:val="20"/>
          <w:szCs w:val="20"/>
          <w:lang w:val="es-CO" w:eastAsia="es-CO"/>
        </w:rPr>
        <w:t>SECOP</w:t>
      </w:r>
      <w:proofErr w:type="spellEnd"/>
      <w:r w:rsidR="007A7E73" w:rsidRPr="00A11B75">
        <w:rPr>
          <w:rFonts w:ascii="Arial" w:hAnsi="Arial" w:cs="Arial"/>
          <w:color w:val="000000" w:themeColor="text1"/>
          <w:sz w:val="20"/>
          <w:szCs w:val="20"/>
          <w:lang w:val="es-CO" w:eastAsia="es-CO"/>
        </w:rPr>
        <w:t xml:space="preserve">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w:t>
      </w:r>
      <w:proofErr w:type="spellStart"/>
      <w:r w:rsidRPr="00A11B75">
        <w:rPr>
          <w:rFonts w:ascii="Arial" w:hAnsi="Arial" w:cs="Arial"/>
          <w:color w:val="000000" w:themeColor="text1"/>
          <w:sz w:val="20"/>
          <w:szCs w:val="20"/>
          <w:lang w:val="es-CO" w:eastAsia="es-CO"/>
        </w:rPr>
        <w:t>CCE</w:t>
      </w:r>
      <w:proofErr w:type="spellEnd"/>
      <w:r w:rsidRPr="00A11B75">
        <w:rPr>
          <w:rFonts w:ascii="Arial" w:hAnsi="Arial" w:cs="Arial"/>
          <w:color w:val="000000" w:themeColor="text1"/>
          <w:sz w:val="20"/>
          <w:szCs w:val="20"/>
          <w:lang w:val="es-CO" w:eastAsia="es-CO"/>
        </w:rPr>
        <w:t xml:space="preserv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 xml:space="preserve">ndisponibilidad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 xml:space="preserve">PLATAFORMA TRANSACCIONAL DEL SISTEMA ELECTRÓNICO DE CONTRATACIÓN PUBLICA - </w:t>
      </w:r>
      <w:proofErr w:type="spellStart"/>
      <w:r w:rsidR="007A7E73" w:rsidRPr="00A11B75">
        <w:rPr>
          <w:rFonts w:ascii="Arial" w:hAnsi="Arial" w:cs="Arial"/>
          <w:b/>
          <w:color w:val="000000" w:themeColor="text1"/>
          <w:sz w:val="20"/>
          <w:szCs w:val="20"/>
          <w:lang w:val="es-CO" w:eastAsia="es-CO"/>
        </w:rPr>
        <w:t>SECOP</w:t>
      </w:r>
      <w:proofErr w:type="spellEnd"/>
      <w:r w:rsidR="007A7E73" w:rsidRPr="00A11B75">
        <w:rPr>
          <w:rFonts w:ascii="Arial" w:hAnsi="Arial" w:cs="Arial"/>
          <w:b/>
          <w:color w:val="000000" w:themeColor="text1"/>
          <w:sz w:val="20"/>
          <w:szCs w:val="20"/>
          <w:lang w:val="es-CO" w:eastAsia="es-CO"/>
        </w:rPr>
        <w:t xml:space="preserve">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 xml:space="preserve">del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 xml:space="preserve">LOS PROPONENTES DEBEN ESTAR REGISTRADOS EN EL </w:t>
      </w:r>
      <w:proofErr w:type="spellStart"/>
      <w:r w:rsidRPr="00A11B75">
        <w:rPr>
          <w:rFonts w:ascii="Arial" w:eastAsia="Calibri" w:hAnsi="Arial" w:cs="Arial"/>
          <w:b/>
          <w:bCs/>
          <w:color w:val="000000" w:themeColor="text1"/>
          <w:sz w:val="20"/>
          <w:szCs w:val="20"/>
          <w:lang w:val="es-CO" w:eastAsia="en-US"/>
        </w:rPr>
        <w:t>SECOP</w:t>
      </w:r>
      <w:proofErr w:type="spellEnd"/>
      <w:r w:rsidRPr="00A11B75">
        <w:rPr>
          <w:rFonts w:ascii="Arial" w:eastAsia="Calibri" w:hAnsi="Arial" w:cs="Arial"/>
          <w:b/>
          <w:bCs/>
          <w:color w:val="000000" w:themeColor="text1"/>
          <w:sz w:val="20"/>
          <w:szCs w:val="20"/>
          <w:lang w:val="es-CO" w:eastAsia="en-US"/>
        </w:rPr>
        <w:t xml:space="preserve">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6B787A">
        <w:trPr>
          <w:trHeight w:val="234"/>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RESUMEN DE LOS </w:t>
            </w:r>
            <w:proofErr w:type="spellStart"/>
            <w:r w:rsidRPr="00A11B75">
              <w:rPr>
                <w:rFonts w:ascii="Arial" w:hAnsi="Arial" w:cs="Arial"/>
                <w:b/>
                <w:bCs/>
                <w:color w:val="000000" w:themeColor="text1"/>
                <w:sz w:val="16"/>
                <w:szCs w:val="16"/>
              </w:rPr>
              <w:t>PARAMETROS</w:t>
            </w:r>
            <w:proofErr w:type="spellEnd"/>
            <w:r w:rsidRPr="00A11B75">
              <w:rPr>
                <w:rFonts w:ascii="Arial" w:hAnsi="Arial" w:cs="Arial"/>
                <w:b/>
                <w:bCs/>
                <w:color w:val="000000" w:themeColor="text1"/>
                <w:sz w:val="16"/>
                <w:szCs w:val="16"/>
              </w:rPr>
              <w:t xml:space="preserve">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6B787A">
        <w:trPr>
          <w:trHeight w:val="158"/>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6B787A">
        <w:trPr>
          <w:trHeight w:val="190"/>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6B787A">
        <w:trPr>
          <w:trHeight w:val="691"/>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proofErr w:type="spellStart"/>
            <w:r w:rsidRPr="00A11B75">
              <w:rPr>
                <w:rFonts w:ascii="Arial" w:hAnsi="Arial" w:cs="Arial"/>
                <w:color w:val="000000" w:themeColor="text1"/>
                <w:sz w:val="16"/>
                <w:szCs w:val="16"/>
              </w:rPr>
              <w:t>RUP</w:t>
            </w:r>
            <w:proofErr w:type="spellEnd"/>
            <w:r w:rsidRPr="00A11B75">
              <w:rPr>
                <w:rFonts w:ascii="Arial" w:hAnsi="Arial" w:cs="Arial"/>
                <w:color w:val="000000" w:themeColor="text1"/>
                <w:sz w:val="16"/>
                <w:szCs w:val="16"/>
              </w:rPr>
              <w:t xml:space="preserve">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proofErr w:type="spellStart"/>
            <w:r w:rsidR="00C352AB" w:rsidRPr="00A11B75">
              <w:rPr>
                <w:rFonts w:ascii="Arial" w:hAnsi="Arial" w:cs="Arial"/>
                <w:color w:val="000000" w:themeColor="text1"/>
                <w:sz w:val="16"/>
                <w:szCs w:val="16"/>
              </w:rPr>
              <w:t>ELECTRONICA</w:t>
            </w:r>
            <w:proofErr w:type="spellEnd"/>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6B787A">
        <w:trPr>
          <w:trHeight w:val="3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w:t>
            </w:r>
            <w:proofErr w:type="spellStart"/>
            <w:r w:rsidRPr="00A11B75">
              <w:rPr>
                <w:rFonts w:ascii="Arial" w:hAnsi="Arial" w:cs="Arial"/>
                <w:color w:val="000000" w:themeColor="text1"/>
                <w:sz w:val="16"/>
                <w:szCs w:val="16"/>
              </w:rPr>
              <w:t>DESENCRIPTARÁ</w:t>
            </w:r>
            <w:proofErr w:type="spellEnd"/>
            <w:r w:rsidRPr="00A11B75">
              <w:rPr>
                <w:rFonts w:ascii="Arial" w:hAnsi="Arial" w:cs="Arial"/>
                <w:color w:val="000000" w:themeColor="text1"/>
                <w:sz w:val="16"/>
                <w:szCs w:val="16"/>
              </w:rPr>
              <w:t xml:space="preserve"> EL SOBRE EN AUDIENCIA PUBLICA </w:t>
            </w:r>
            <w:proofErr w:type="spellStart"/>
            <w:r w:rsidR="00C352AB" w:rsidRPr="00A11B75">
              <w:rPr>
                <w:rFonts w:ascii="Arial" w:hAnsi="Arial" w:cs="Arial"/>
                <w:color w:val="000000" w:themeColor="text1"/>
                <w:sz w:val="16"/>
                <w:szCs w:val="16"/>
              </w:rPr>
              <w:t>ELECTRONICA</w:t>
            </w:r>
            <w:proofErr w:type="spellEnd"/>
            <w:r w:rsidR="005B20E4" w:rsidRPr="00A11B75">
              <w:rPr>
                <w:rFonts w:ascii="Arial" w:hAnsi="Arial" w:cs="Arial"/>
                <w:color w:val="000000" w:themeColor="text1"/>
                <w:sz w:val="16"/>
                <w:szCs w:val="16"/>
              </w:rPr>
              <w:t xml:space="preserve"> – PLATAFORMA </w:t>
            </w:r>
            <w:proofErr w:type="spellStart"/>
            <w:r w:rsidR="005B20E4" w:rsidRPr="00A11B75">
              <w:rPr>
                <w:rFonts w:ascii="Arial" w:hAnsi="Arial" w:cs="Arial"/>
                <w:color w:val="000000" w:themeColor="text1"/>
                <w:sz w:val="16"/>
                <w:szCs w:val="16"/>
              </w:rPr>
              <w:t>SECOP</w:t>
            </w:r>
            <w:proofErr w:type="spellEnd"/>
            <w:r w:rsidR="005B20E4" w:rsidRPr="00A11B75">
              <w:rPr>
                <w:rFonts w:ascii="Arial" w:hAnsi="Arial" w:cs="Arial"/>
                <w:color w:val="000000" w:themeColor="text1"/>
                <w:sz w:val="16"/>
                <w:szCs w:val="16"/>
              </w:rPr>
              <w:t xml:space="preserve">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0E79C6FA" w:rsidR="001F2696"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lastRenderedPageBreak/>
        <w:t xml:space="preserve">La respuesta a la solicitud de subsanación o aclaración deberá ser presentada por el oferente a través de la plataforma del Sistema Electrónico de Contratación Pública – </w:t>
      </w:r>
      <w:proofErr w:type="spellStart"/>
      <w:r w:rsidRPr="00A11B75">
        <w:rPr>
          <w:rFonts w:ascii="Arial" w:hAnsi="Arial" w:cs="Arial"/>
          <w:b/>
          <w:color w:val="000000" w:themeColor="text1"/>
          <w:sz w:val="20"/>
          <w:szCs w:val="20"/>
          <w:lang w:val="es-MX"/>
        </w:rPr>
        <w:t>SECOP</w:t>
      </w:r>
      <w:proofErr w:type="spellEnd"/>
      <w:r w:rsidRPr="00A11B75">
        <w:rPr>
          <w:rFonts w:ascii="Arial" w:hAnsi="Arial" w:cs="Arial"/>
          <w:b/>
          <w:color w:val="000000" w:themeColor="text1"/>
          <w:sz w:val="20"/>
          <w:szCs w:val="20"/>
          <w:lang w:val="es-MX"/>
        </w:rPr>
        <w:t xml:space="preserve"> II, en todo caso se recibirán hasta el momento previo a la realización de la Subasta, so pena de rechazo de la propuesta, conforme lo señala la Ley 1882 de 2018.</w:t>
      </w:r>
    </w:p>
    <w:p w14:paraId="70D321A9" w14:textId="36E6B940" w:rsidR="00A15FF9" w:rsidRPr="00A15FF9" w:rsidRDefault="00A15FF9" w:rsidP="001F2696">
      <w:pPr>
        <w:jc w:val="both"/>
        <w:rPr>
          <w:rFonts w:ascii="Arial" w:hAnsi="Arial" w:cs="Arial"/>
          <w:color w:val="000000" w:themeColor="text1"/>
          <w:sz w:val="20"/>
          <w:szCs w:val="20"/>
          <w:lang w:val="es-MX"/>
        </w:rPr>
      </w:pPr>
    </w:p>
    <w:p w14:paraId="56BF5859" w14:textId="2B041854" w:rsidR="000B52C8" w:rsidRPr="00A15FF9" w:rsidRDefault="00A15FF9" w:rsidP="00A15FF9">
      <w:pPr>
        <w:jc w:val="both"/>
        <w:rPr>
          <w:rFonts w:ascii="Arial" w:hAnsi="Arial" w:cs="Arial"/>
          <w:color w:val="000000" w:themeColor="text1"/>
          <w:sz w:val="20"/>
          <w:szCs w:val="20"/>
          <w:lang w:val="es-MX"/>
        </w:rPr>
      </w:pPr>
      <w:r w:rsidRPr="00A15FF9">
        <w:rPr>
          <w:rFonts w:ascii="Arial" w:hAnsi="Arial" w:cs="Arial"/>
          <w:color w:val="000000" w:themeColor="text1"/>
          <w:sz w:val="20"/>
          <w:szCs w:val="20"/>
          <w:lang w:val="es-MX"/>
        </w:rPr>
        <w:t xml:space="preserve">En caso de que se presente una falla en la creación y </w:t>
      </w:r>
      <w:proofErr w:type="spellStart"/>
      <w:r w:rsidRPr="00A15FF9">
        <w:rPr>
          <w:rFonts w:ascii="Arial" w:hAnsi="Arial" w:cs="Arial"/>
          <w:color w:val="000000" w:themeColor="text1"/>
          <w:sz w:val="20"/>
          <w:szCs w:val="20"/>
          <w:lang w:val="es-MX"/>
        </w:rPr>
        <w:t>evio</w:t>
      </w:r>
      <w:proofErr w:type="spellEnd"/>
      <w:r w:rsidRPr="00A15FF9">
        <w:rPr>
          <w:rFonts w:ascii="Arial" w:hAnsi="Arial" w:cs="Arial"/>
          <w:color w:val="000000" w:themeColor="text1"/>
          <w:sz w:val="20"/>
          <w:szCs w:val="20"/>
          <w:lang w:val="es-MX"/>
        </w:rPr>
        <w:t xml:space="preserve"> de la observación al informe y subsanaciones, deberá dar aplicación al protocolo de indisponibilidad </w:t>
      </w:r>
      <w:proofErr w:type="spellStart"/>
      <w:r w:rsidRPr="00A15FF9">
        <w:rPr>
          <w:rFonts w:ascii="Arial" w:hAnsi="Arial" w:cs="Arial"/>
          <w:color w:val="000000" w:themeColor="text1"/>
          <w:sz w:val="20"/>
          <w:szCs w:val="20"/>
          <w:lang w:val="es-MX"/>
        </w:rPr>
        <w:t>Secop</w:t>
      </w:r>
      <w:proofErr w:type="spellEnd"/>
      <w:r w:rsidRPr="00A15FF9">
        <w:rPr>
          <w:rFonts w:ascii="Arial" w:hAnsi="Arial" w:cs="Arial"/>
          <w:color w:val="000000" w:themeColor="text1"/>
          <w:sz w:val="20"/>
          <w:szCs w:val="20"/>
          <w:lang w:val="es-MX"/>
        </w:rPr>
        <w:t xml:space="preserve"> II.</w:t>
      </w:r>
      <w:r w:rsidR="00383F19">
        <w:rPr>
          <w:rFonts w:ascii="Arial" w:hAnsi="Arial" w:cs="Arial"/>
          <w:color w:val="000000" w:themeColor="text1"/>
          <w:sz w:val="20"/>
          <w:szCs w:val="20"/>
          <w:lang w:val="es-MX"/>
        </w:rPr>
        <w:t xml:space="preserve"> </w:t>
      </w:r>
      <w:hyperlink r:id="rId14" w:history="1">
        <w:r w:rsidR="00383F19" w:rsidRPr="009D3754">
          <w:rPr>
            <w:rStyle w:val="Hipervnculo"/>
            <w:rFonts w:ascii="Arial" w:hAnsi="Arial" w:cs="Arial"/>
            <w:sz w:val="20"/>
            <w:szCs w:val="20"/>
            <w:lang w:val="es-MX"/>
          </w:rPr>
          <w:t>https://operaciones.colombiacompra.gov.co/sites/cce_public/files/files_2020/cce-sec-gi-14_protocolo_de_indisponibilidad_secop_ii_25-11-2022_0.pdf</w:t>
        </w:r>
      </w:hyperlink>
      <w:r w:rsidRPr="008A0250">
        <w:rPr>
          <w:rFonts w:ascii="Arial" w:hAnsi="Arial" w:cs="Arial"/>
          <w:color w:val="000000" w:themeColor="text1"/>
          <w:sz w:val="20"/>
          <w:szCs w:val="20"/>
          <w:lang w:val="es-MX"/>
        </w:rPr>
        <w:t xml:space="preserve">  </w:t>
      </w:r>
    </w:p>
    <w:p w14:paraId="2E923C88" w14:textId="77777777" w:rsidR="00A15FF9" w:rsidRPr="00A15FF9" w:rsidRDefault="00A15FF9" w:rsidP="00A15FF9">
      <w:pPr>
        <w:jc w:val="both"/>
        <w:rPr>
          <w:rFonts w:ascii="Arial" w:hAnsi="Arial" w:cs="Arial"/>
          <w:b/>
          <w:color w:val="000000" w:themeColor="text1"/>
          <w:sz w:val="20"/>
          <w:szCs w:val="20"/>
          <w:lang w:val="es-MX"/>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w:t>
      </w:r>
      <w:proofErr w:type="spellStart"/>
      <w:r w:rsidRPr="00A11B75">
        <w:rPr>
          <w:rFonts w:ascii="Arial" w:hAnsi="Arial" w:cs="Arial"/>
          <w:b/>
          <w:color w:val="000000" w:themeColor="text1"/>
          <w:sz w:val="20"/>
          <w:szCs w:val="20"/>
          <w:lang w:val="es-CO" w:eastAsia="es-CO"/>
        </w:rPr>
        <w:t>ELECTRONICO</w:t>
      </w:r>
      <w:proofErr w:type="spellEnd"/>
      <w:r w:rsidRPr="00A11B75">
        <w:rPr>
          <w:rFonts w:ascii="Arial" w:hAnsi="Arial" w:cs="Arial"/>
          <w:b/>
          <w:color w:val="000000" w:themeColor="text1"/>
          <w:sz w:val="20"/>
          <w:szCs w:val="20"/>
          <w:lang w:val="es-CO" w:eastAsia="es-CO"/>
        </w:rPr>
        <w:t xml:space="preserve"> DE CONTRATACIÓN PUBLICA - </w:t>
      </w:r>
      <w:proofErr w:type="spellStart"/>
      <w:r w:rsidRPr="00A11B75">
        <w:rPr>
          <w:rFonts w:ascii="Arial" w:hAnsi="Arial" w:cs="Arial"/>
          <w:b/>
          <w:color w:val="000000" w:themeColor="text1"/>
          <w:sz w:val="20"/>
          <w:szCs w:val="20"/>
          <w:lang w:val="es-CO" w:eastAsia="es-CO"/>
        </w:rPr>
        <w:t>SECOP</w:t>
      </w:r>
      <w:proofErr w:type="spellEnd"/>
      <w:r w:rsidRPr="00A11B75">
        <w:rPr>
          <w:rFonts w:ascii="Arial" w:hAnsi="Arial" w:cs="Arial"/>
          <w:b/>
          <w:color w:val="000000" w:themeColor="text1"/>
          <w:sz w:val="20"/>
          <w:szCs w:val="20"/>
          <w:lang w:val="es-CO" w:eastAsia="es-CO"/>
        </w:rPr>
        <w:t xml:space="preserve"> II </w:t>
      </w:r>
      <w:r w:rsidR="0037767E" w:rsidRPr="00A11B75">
        <w:rPr>
          <w:rFonts w:ascii="Arial" w:hAnsi="Arial" w:cs="Arial"/>
          <w:color w:val="000000" w:themeColor="text1"/>
          <w:sz w:val="20"/>
          <w:szCs w:val="20"/>
          <w:lang w:val="es-CO" w:eastAsia="es-CO"/>
        </w:rPr>
        <w:t>https</w:t>
      </w:r>
      <w:proofErr w:type="gramStart"/>
      <w:r w:rsidR="0037767E" w:rsidRPr="00A11B75">
        <w:rPr>
          <w:rFonts w:ascii="Arial" w:hAnsi="Arial" w:cs="Arial"/>
          <w:color w:val="000000" w:themeColor="text1"/>
          <w:sz w:val="20"/>
          <w:szCs w:val="20"/>
          <w:lang w:val="es-CO" w:eastAsia="es-CO"/>
        </w:rPr>
        <w:t>:/</w:t>
      </w:r>
      <w:proofErr w:type="gramEnd"/>
      <w:r w:rsidR="0037767E" w:rsidRPr="00A11B75">
        <w:rPr>
          <w:rFonts w:ascii="Arial" w:hAnsi="Arial" w:cs="Arial"/>
          <w:color w:val="000000" w:themeColor="text1"/>
          <w:sz w:val="20"/>
          <w:szCs w:val="20"/>
          <w:lang w:val="es-CO" w:eastAsia="es-CO"/>
        </w:rPr>
        <w:t>/www.colombiacompra.gov.co/secop-ii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w:t>
      </w:r>
      <w:proofErr w:type="spellStart"/>
      <w:r w:rsidR="00C70680" w:rsidRPr="00A11B75">
        <w:rPr>
          <w:rFonts w:ascii="Arial" w:hAnsi="Arial" w:cs="Arial"/>
          <w:i/>
          <w:iCs/>
          <w:color w:val="000000" w:themeColor="text1"/>
          <w:sz w:val="20"/>
          <w:szCs w:val="20"/>
          <w:lang w:val="es-CO" w:eastAsia="es-CO"/>
        </w:rPr>
        <w:t>CONFIGURACION</w:t>
      </w:r>
      <w:proofErr w:type="spellEnd"/>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w:t>
      </w:r>
      <w:proofErr w:type="spellStart"/>
      <w:r w:rsidR="00377160" w:rsidRPr="00A11B75">
        <w:rPr>
          <w:rFonts w:ascii="Arial" w:hAnsi="Arial" w:cs="Arial"/>
          <w:b/>
          <w:bCs/>
          <w:color w:val="000000" w:themeColor="text1"/>
          <w:sz w:val="20"/>
          <w:szCs w:val="20"/>
          <w:lang w:val="es-CO" w:eastAsia="es-CO"/>
        </w:rPr>
        <w:t>SECOP</w:t>
      </w:r>
      <w:proofErr w:type="spellEnd"/>
      <w:r w:rsidR="00377160" w:rsidRPr="00A11B75">
        <w:rPr>
          <w:rFonts w:ascii="Arial" w:hAnsi="Arial" w:cs="Arial"/>
          <w:b/>
          <w:bCs/>
          <w:color w:val="000000" w:themeColor="text1"/>
          <w:sz w:val="20"/>
          <w:szCs w:val="20"/>
          <w:lang w:val="es-CO" w:eastAsia="es-CO"/>
        </w:rPr>
        <w:t xml:space="preserve">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Las observaciones presentadas al informe de evaluación deberán ser presentadas </w:t>
      </w:r>
      <w:proofErr w:type="spellStart"/>
      <w:r w:rsidRPr="00A11B75">
        <w:rPr>
          <w:rFonts w:ascii="Arial" w:hAnsi="Arial" w:cs="Arial"/>
          <w:b/>
          <w:bCs/>
          <w:color w:val="000000" w:themeColor="text1"/>
          <w:sz w:val="20"/>
          <w:szCs w:val="20"/>
          <w:lang w:val="es-CO" w:eastAsia="es-CO"/>
        </w:rPr>
        <w:t>UNICAMENTE</w:t>
      </w:r>
      <w:proofErr w:type="spellEnd"/>
      <w:r w:rsidRPr="00A11B75">
        <w:rPr>
          <w:rFonts w:ascii="Arial" w:hAnsi="Arial" w:cs="Arial"/>
          <w:b/>
          <w:bCs/>
          <w:color w:val="000000" w:themeColor="text1"/>
          <w:sz w:val="20"/>
          <w:szCs w:val="20"/>
          <w:lang w:val="es-CO" w:eastAsia="es-CO"/>
        </w:rPr>
        <w:t xml:space="preserv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REGLAS DE </w:t>
      </w:r>
      <w:proofErr w:type="spellStart"/>
      <w:r w:rsidRPr="00A11B75">
        <w:rPr>
          <w:rFonts w:ascii="Arial" w:hAnsi="Arial" w:cs="Arial"/>
          <w:b/>
          <w:bCs/>
          <w:color w:val="000000" w:themeColor="text1"/>
          <w:sz w:val="20"/>
          <w:szCs w:val="20"/>
          <w:lang w:val="es-CO" w:eastAsia="es-CO"/>
        </w:rPr>
        <w:t>SUBSANABILIDAD</w:t>
      </w:r>
      <w:proofErr w:type="spellEnd"/>
      <w:r w:rsidRPr="00A11B75">
        <w:rPr>
          <w:rFonts w:ascii="Arial" w:hAnsi="Arial" w:cs="Arial"/>
          <w:b/>
          <w:bCs/>
          <w:color w:val="000000" w:themeColor="text1"/>
          <w:sz w:val="20"/>
          <w:szCs w:val="20"/>
          <w:lang w:val="es-CO" w:eastAsia="es-CO"/>
        </w:rPr>
        <w:t>.</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 xml:space="preserve">Presentación de observaciones al informe de </w:t>
      </w:r>
      <w:r w:rsidR="00E74F98" w:rsidRPr="00A11B75">
        <w:rPr>
          <w:rFonts w:ascii="Arial" w:hAnsi="Arial" w:cs="Arial"/>
          <w:bCs/>
          <w:i/>
          <w:color w:val="000000" w:themeColor="text1"/>
          <w:sz w:val="20"/>
          <w:szCs w:val="20"/>
          <w:shd w:val="clear" w:color="auto" w:fill="FFFFFF"/>
        </w:rPr>
        <w:lastRenderedPageBreak/>
        <w:t>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establecido para la subsanabillidad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proofErr w:type="spellStart"/>
      <w:r w:rsidR="00A34358" w:rsidRPr="00A11B75">
        <w:rPr>
          <w:rFonts w:ascii="Arial" w:hAnsi="Arial" w:cs="Arial"/>
          <w:b/>
          <w:iCs/>
          <w:color w:val="000000" w:themeColor="text1"/>
          <w:sz w:val="20"/>
          <w:szCs w:val="20"/>
          <w:lang w:val="es-CO" w:eastAsia="es-CO"/>
        </w:rPr>
        <w:t>SECOP</w:t>
      </w:r>
      <w:proofErr w:type="spellEnd"/>
      <w:r w:rsidR="00A34358" w:rsidRPr="00A11B75">
        <w:rPr>
          <w:rFonts w:ascii="Arial" w:hAnsi="Arial" w:cs="Arial"/>
          <w:b/>
          <w:iCs/>
          <w:color w:val="000000" w:themeColor="text1"/>
          <w:sz w:val="20"/>
          <w:szCs w:val="20"/>
          <w:lang w:val="es-CO" w:eastAsia="es-CO"/>
        </w:rPr>
        <w:t xml:space="preserve">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proofErr w:type="spellStart"/>
      <w:r w:rsidR="00A34358" w:rsidRPr="00A11B75">
        <w:rPr>
          <w:rFonts w:ascii="Arial" w:hAnsi="Arial" w:cs="Arial"/>
          <w:b/>
          <w:iCs/>
          <w:color w:val="000000" w:themeColor="text1"/>
          <w:sz w:val="20"/>
          <w:szCs w:val="20"/>
          <w:lang w:val="es-CO" w:eastAsia="es-CO"/>
        </w:rPr>
        <w:t>SECOP</w:t>
      </w:r>
      <w:proofErr w:type="spellEnd"/>
      <w:r w:rsidR="00A34358" w:rsidRPr="00A11B75">
        <w:rPr>
          <w:rFonts w:ascii="Arial" w:hAnsi="Arial" w:cs="Arial"/>
          <w:b/>
          <w:iCs/>
          <w:color w:val="000000" w:themeColor="text1"/>
          <w:sz w:val="20"/>
          <w:szCs w:val="20"/>
          <w:lang w:val="es-CO" w:eastAsia="es-CO"/>
        </w:rPr>
        <w:t xml:space="preserve">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w:t>
      </w:r>
      <w:proofErr w:type="spellStart"/>
      <w:r w:rsidRPr="00A11B75">
        <w:rPr>
          <w:rFonts w:ascii="Arial" w:hAnsi="Arial" w:cs="Arial"/>
          <w:b/>
          <w:bCs/>
          <w:color w:val="000000" w:themeColor="text1"/>
          <w:sz w:val="20"/>
          <w:szCs w:val="20"/>
          <w:lang w:val="es-CO" w:eastAsia="es-CO"/>
        </w:rPr>
        <w:t>UNICAMENTE</w:t>
      </w:r>
      <w:proofErr w:type="spellEnd"/>
      <w:r w:rsidRPr="00A11B75">
        <w:rPr>
          <w:rFonts w:ascii="Arial" w:hAnsi="Arial" w:cs="Arial"/>
          <w:b/>
          <w:bCs/>
          <w:color w:val="000000" w:themeColor="text1"/>
          <w:sz w:val="20"/>
          <w:szCs w:val="20"/>
          <w:lang w:val="es-CO" w:eastAsia="es-CO"/>
        </w:rPr>
        <w:t xml:space="preserv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w:t>
      </w:r>
      <w:proofErr w:type="spellStart"/>
      <w:r w:rsidR="001F2696" w:rsidRPr="00A11B75">
        <w:rPr>
          <w:rFonts w:ascii="Arial" w:hAnsi="Arial" w:cs="Arial"/>
          <w:color w:val="000000" w:themeColor="text1"/>
          <w:sz w:val="20"/>
          <w:szCs w:val="20"/>
          <w:lang w:val="es-CO" w:eastAsia="es-CO"/>
        </w:rPr>
        <w:t>SECOP</w:t>
      </w:r>
      <w:proofErr w:type="spellEnd"/>
      <w:r w:rsidR="001F2696" w:rsidRPr="00A11B75">
        <w:rPr>
          <w:rFonts w:ascii="Arial" w:hAnsi="Arial" w:cs="Arial"/>
          <w:color w:val="000000" w:themeColor="text1"/>
          <w:sz w:val="20"/>
          <w:szCs w:val="20"/>
          <w:lang w:val="es-CO" w:eastAsia="es-CO"/>
        </w:rPr>
        <w:t xml:space="preserve">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5"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proofErr w:type="spellStart"/>
      <w:r w:rsidRPr="00A11B75">
        <w:rPr>
          <w:rFonts w:ascii="Arial" w:hAnsi="Arial" w:cs="Arial"/>
          <w:b/>
          <w:bCs/>
          <w:color w:val="000000" w:themeColor="text1"/>
          <w:sz w:val="20"/>
          <w:szCs w:val="20"/>
          <w:lang w:val="es-CO" w:eastAsia="es-CO"/>
        </w:rPr>
        <w:t>UNICAMENTE</w:t>
      </w:r>
      <w:proofErr w:type="spellEnd"/>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a través de la plataforma transaccional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364D1A"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364D1A">
        <w:rPr>
          <w:rFonts w:ascii="Arial" w:hAnsi="Arial" w:cs="Arial"/>
          <w:color w:val="000000" w:themeColor="text1"/>
          <w:sz w:val="20"/>
          <w:szCs w:val="20"/>
          <w:lang w:val="es-CO" w:eastAsia="es-CO"/>
        </w:rPr>
        <w:t>En caso de tener indicios de falsedad o adulteración en alguno de los documentos presentados por los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 xml:space="preserve">con el fin de que </w:t>
      </w:r>
      <w:r w:rsidR="001F2696" w:rsidRPr="00364D1A">
        <w:rPr>
          <w:rFonts w:ascii="Arial" w:hAnsi="Arial" w:cs="Arial"/>
          <w:color w:val="000000" w:themeColor="text1"/>
          <w:sz w:val="20"/>
          <w:szCs w:val="20"/>
          <w:lang w:val="es-CO" w:eastAsia="es-CO"/>
        </w:rPr>
        <w:t>el Instituto</w:t>
      </w:r>
      <w:r w:rsidRPr="00364D1A">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proofErr w:type="spellStart"/>
      <w:r w:rsidR="00C352AB" w:rsidRPr="00A11B75">
        <w:rPr>
          <w:rFonts w:ascii="Arial" w:hAnsi="Arial" w:cs="Arial"/>
          <w:b/>
          <w:color w:val="000000" w:themeColor="text1"/>
          <w:sz w:val="20"/>
          <w:szCs w:val="20"/>
        </w:rPr>
        <w:t>ELECTRONICA</w:t>
      </w:r>
      <w:proofErr w:type="spellEnd"/>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w:t>
      </w:r>
      <w:proofErr w:type="spellStart"/>
      <w:r w:rsidR="001C4C8D" w:rsidRPr="00A11B75">
        <w:rPr>
          <w:rFonts w:ascii="Arial" w:hAnsi="Arial" w:cs="Arial"/>
          <w:i/>
          <w:color w:val="000000" w:themeColor="text1"/>
          <w:sz w:val="20"/>
          <w:szCs w:val="20"/>
        </w:rPr>
        <w:t>CONFIGURACION</w:t>
      </w:r>
      <w:proofErr w:type="spellEnd"/>
      <w:r w:rsidR="001C4C8D" w:rsidRPr="00A11B75">
        <w:rPr>
          <w:rFonts w:ascii="Arial" w:hAnsi="Arial" w:cs="Arial"/>
          <w:i/>
          <w:color w:val="000000" w:themeColor="text1"/>
          <w:sz w:val="20"/>
          <w:szCs w:val="20"/>
        </w:rPr>
        <w:t xml:space="preserve">”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62AC3F6F" w14:textId="02C67469" w:rsidR="008A0250" w:rsidRDefault="008A0250" w:rsidP="008A0250">
      <w:pPr>
        <w:ind w:right="111"/>
        <w:jc w:val="both"/>
        <w:rPr>
          <w:rFonts w:ascii="Arial" w:hAnsi="Arial" w:cs="Arial"/>
          <w:b/>
          <w:sz w:val="20"/>
          <w:szCs w:val="20"/>
          <w:lang w:val="es-CO" w:eastAsia="es-CO"/>
        </w:rPr>
      </w:pPr>
      <w:r w:rsidRPr="00E74E7F">
        <w:rPr>
          <w:rFonts w:ascii="Arial" w:hAnsi="Arial" w:cs="Arial"/>
          <w:b/>
          <w:sz w:val="20"/>
          <w:szCs w:val="20"/>
          <w:lang w:val="es-CO" w:eastAsia="es-CO"/>
        </w:rPr>
        <w:t xml:space="preserve">LA ADJUDICACIÓN SERÁ </w:t>
      </w:r>
      <w:r w:rsidR="00383F19">
        <w:rPr>
          <w:rFonts w:ascii="Arial" w:hAnsi="Arial" w:cs="Arial"/>
          <w:b/>
          <w:sz w:val="20"/>
          <w:szCs w:val="20"/>
          <w:lang w:val="es-CO" w:eastAsia="es-CO"/>
        </w:rPr>
        <w:t xml:space="preserve">DE LA SIGUIENTE MANERA: </w:t>
      </w:r>
    </w:p>
    <w:p w14:paraId="050A5F2B" w14:textId="77777777" w:rsidR="008A0250" w:rsidRDefault="008A0250" w:rsidP="008A0250">
      <w:pPr>
        <w:ind w:right="111"/>
        <w:jc w:val="both"/>
        <w:rPr>
          <w:rFonts w:ascii="Arial" w:hAnsi="Arial" w:cs="Arial"/>
          <w:b/>
          <w:sz w:val="20"/>
          <w:szCs w:val="20"/>
          <w:lang w:eastAsia="es-CO"/>
        </w:rPr>
      </w:pPr>
    </w:p>
    <w:p w14:paraId="33772074" w14:textId="77777777" w:rsidR="00383F19" w:rsidRDefault="00383F19" w:rsidP="008A0250">
      <w:pPr>
        <w:ind w:right="111"/>
        <w:jc w:val="both"/>
        <w:rPr>
          <w:rFonts w:ascii="Arial" w:hAnsi="Arial" w:cs="Arial"/>
          <w:b/>
          <w:sz w:val="20"/>
          <w:szCs w:val="20"/>
          <w:lang w:eastAsia="es-CO"/>
        </w:rPr>
      </w:pPr>
    </w:p>
    <w:p w14:paraId="78A6897A" w14:textId="4AD0D3C8" w:rsidR="00383F19" w:rsidRDefault="00383F19" w:rsidP="008A0250">
      <w:pPr>
        <w:ind w:right="111"/>
        <w:jc w:val="both"/>
        <w:rPr>
          <w:rFonts w:ascii="Arial" w:hAnsi="Arial" w:cs="Arial"/>
          <w:sz w:val="20"/>
          <w:szCs w:val="20"/>
          <w:lang w:eastAsia="es-CO"/>
        </w:rPr>
      </w:pPr>
      <w:r w:rsidRPr="00383F19">
        <w:rPr>
          <w:rFonts w:ascii="Arial" w:hAnsi="Arial" w:cs="Arial"/>
          <w:b/>
          <w:bCs/>
          <w:sz w:val="20"/>
          <w:szCs w:val="20"/>
          <w:lang w:eastAsia="es-CO"/>
        </w:rPr>
        <w:lastRenderedPageBreak/>
        <w:t>Para l</w:t>
      </w:r>
      <w:r w:rsidR="007839BC">
        <w:rPr>
          <w:rFonts w:ascii="Arial" w:hAnsi="Arial" w:cs="Arial"/>
          <w:b/>
          <w:bCs/>
          <w:sz w:val="20"/>
          <w:szCs w:val="20"/>
          <w:lang w:eastAsia="es-CO"/>
        </w:rPr>
        <w:t>os lotes 1, 2, 3, 4, 5, 6, 7 y 8</w:t>
      </w:r>
      <w:r w:rsidR="001016DF">
        <w:rPr>
          <w:rFonts w:ascii="Arial" w:hAnsi="Arial" w:cs="Arial"/>
          <w:b/>
          <w:bCs/>
          <w:sz w:val="20"/>
          <w:szCs w:val="20"/>
          <w:lang w:eastAsia="es-CO"/>
        </w:rPr>
        <w:t xml:space="preserve"> </w:t>
      </w:r>
      <w:r w:rsidRPr="00383F19">
        <w:rPr>
          <w:rFonts w:ascii="Arial" w:hAnsi="Arial" w:cs="Arial"/>
          <w:sz w:val="20"/>
          <w:szCs w:val="20"/>
          <w:lang w:eastAsia="es-CO"/>
        </w:rPr>
        <w:t xml:space="preserve">se adjudicará por el valor de la oferta seleccionada para cada uno de estos, con cantidades fijas para cada ítem según se describe, en el “ANEXO ESPECIFICACIONES TÉCNICAS, VALOR Y REGIONALIZACIÓN” </w:t>
      </w:r>
    </w:p>
    <w:p w14:paraId="7F98D979" w14:textId="77777777" w:rsidR="00383F19" w:rsidRDefault="00383F19" w:rsidP="008A0250">
      <w:pPr>
        <w:ind w:right="111"/>
        <w:jc w:val="both"/>
        <w:rPr>
          <w:rFonts w:ascii="Arial" w:hAnsi="Arial" w:cs="Arial"/>
          <w:sz w:val="20"/>
          <w:szCs w:val="20"/>
          <w:lang w:eastAsia="es-CO"/>
        </w:rPr>
      </w:pPr>
    </w:p>
    <w:p w14:paraId="28CDEF42" w14:textId="13FAA593" w:rsidR="00383F19" w:rsidRPr="00E74E7F" w:rsidRDefault="00383F19" w:rsidP="008A0250">
      <w:pPr>
        <w:ind w:right="111"/>
        <w:jc w:val="both"/>
        <w:rPr>
          <w:rFonts w:ascii="Arial" w:hAnsi="Arial" w:cs="Arial"/>
          <w:sz w:val="20"/>
          <w:szCs w:val="20"/>
          <w:lang w:val="es-CO" w:eastAsia="es-CO"/>
        </w:rPr>
      </w:pPr>
      <w:r w:rsidRPr="00383F19">
        <w:rPr>
          <w:rFonts w:ascii="Arial" w:hAnsi="Arial" w:cs="Arial"/>
          <w:b/>
          <w:bCs/>
          <w:sz w:val="20"/>
          <w:szCs w:val="20"/>
          <w:lang w:eastAsia="es-CO"/>
        </w:rPr>
        <w:t xml:space="preserve">Para los lotes </w:t>
      </w:r>
      <w:r w:rsidR="007839BC">
        <w:rPr>
          <w:rFonts w:ascii="Arial" w:hAnsi="Arial" w:cs="Arial"/>
          <w:b/>
          <w:bCs/>
          <w:sz w:val="20"/>
          <w:szCs w:val="20"/>
          <w:lang w:eastAsia="es-CO"/>
        </w:rPr>
        <w:t>9, 10, 11 y 12</w:t>
      </w:r>
      <w:r w:rsidRPr="00383F19">
        <w:rPr>
          <w:rFonts w:ascii="Arial" w:hAnsi="Arial" w:cs="Arial"/>
          <w:sz w:val="20"/>
          <w:szCs w:val="20"/>
          <w:lang w:eastAsia="es-CO"/>
        </w:rPr>
        <w:t>, se adjudicarán por el total del presupuesto oficial y las cantidades requeridas definitivas del lote serán establecidas según la necesidad del Instituto y hasta agotar el presupuesto total señalado por la entidad, es decir, a monto agotable.</w:t>
      </w:r>
    </w:p>
    <w:p w14:paraId="708E7604" w14:textId="77777777" w:rsidR="00B22172" w:rsidRPr="008A0250" w:rsidRDefault="00B22172" w:rsidP="00143C7D">
      <w:pPr>
        <w:pBdr>
          <w:top w:val="nil"/>
          <w:left w:val="nil"/>
          <w:bottom w:val="nil"/>
          <w:right w:val="nil"/>
          <w:between w:val="nil"/>
        </w:pBdr>
        <w:tabs>
          <w:tab w:val="left" w:pos="7320"/>
        </w:tabs>
        <w:jc w:val="both"/>
        <w:rPr>
          <w:rFonts w:ascii="Arial" w:hAnsi="Arial" w:cs="Arial"/>
          <w:b/>
          <w:bCs/>
          <w:color w:val="000000" w:themeColor="text1"/>
          <w:sz w:val="20"/>
          <w:szCs w:val="20"/>
          <w:lang w:val="es-CO"/>
        </w:rPr>
      </w:pPr>
    </w:p>
    <w:p w14:paraId="1B63DE3C" w14:textId="66EFB613" w:rsidR="007E45EC" w:rsidRPr="00A11B75" w:rsidRDefault="00300644" w:rsidP="00143C7D">
      <w:pPr>
        <w:pBdr>
          <w:top w:val="nil"/>
          <w:left w:val="nil"/>
          <w:bottom w:val="nil"/>
          <w:right w:val="nil"/>
          <w:between w:val="nil"/>
        </w:pBdr>
        <w:tabs>
          <w:tab w:val="left" w:pos="732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 xml:space="preserve">REGLAMENTO SUBASTA INVERSA </w:t>
      </w:r>
      <w:proofErr w:type="spellStart"/>
      <w:r w:rsidR="00DC0CD1" w:rsidRPr="00A11B75">
        <w:rPr>
          <w:rFonts w:ascii="Arial" w:hAnsi="Arial" w:cs="Arial"/>
          <w:b/>
          <w:color w:val="000000" w:themeColor="text1"/>
          <w:sz w:val="20"/>
          <w:szCs w:val="20"/>
        </w:rPr>
        <w:t>ELECTRONICA</w:t>
      </w:r>
      <w:proofErr w:type="spellEnd"/>
      <w:r w:rsidR="00DC0CD1" w:rsidRPr="00A11B75">
        <w:rPr>
          <w:rFonts w:ascii="Arial" w:hAnsi="Arial" w:cs="Arial"/>
          <w:b/>
          <w:color w:val="000000" w:themeColor="text1"/>
          <w:sz w:val="20"/>
          <w:szCs w:val="20"/>
        </w:rPr>
        <w:t>”</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5D889365"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w:t>
      </w:r>
      <w:proofErr w:type="gramStart"/>
      <w:r w:rsidRPr="00A11B75">
        <w:rPr>
          <w:rFonts w:ascii="Arial" w:hAnsi="Arial" w:cs="Arial"/>
          <w:color w:val="000000" w:themeColor="text1"/>
          <w:sz w:val="20"/>
          <w:szCs w:val="20"/>
        </w:rPr>
        <w:t>a</w:t>
      </w:r>
      <w:proofErr w:type="gramEnd"/>
      <w:r w:rsidRPr="00A11B75">
        <w:rPr>
          <w:rFonts w:ascii="Arial" w:hAnsi="Arial" w:cs="Arial"/>
          <w:color w:val="000000" w:themeColor="text1"/>
          <w:sz w:val="20"/>
          <w:szCs w:val="20"/>
        </w:rPr>
        <w:t xml:space="preserve"> dicho proponente. En la subasta inversa esta disposición es aplicable sobre el precio obtenido al final de la misma, conforme al artículo 2.2.1.2.1.2.4 del Decreto 1082 de 2015</w:t>
      </w:r>
      <w:r w:rsidR="007A5999">
        <w:rPr>
          <w:rFonts w:ascii="Arial" w:hAnsi="Arial" w:cs="Arial"/>
          <w:color w:val="000000" w:themeColor="text1"/>
          <w:sz w:val="20"/>
          <w:szCs w:val="20"/>
        </w:rPr>
        <w:t>,</w:t>
      </w:r>
      <w:r w:rsidR="00876B09" w:rsidRPr="00A11B75">
        <w:rPr>
          <w:rFonts w:ascii="Arial" w:hAnsi="Arial" w:cs="Arial"/>
          <w:color w:val="000000" w:themeColor="text1"/>
          <w:sz w:val="20"/>
          <w:szCs w:val="20"/>
        </w:rPr>
        <w:t xml:space="preserve"> </w:t>
      </w:r>
      <w:r w:rsidR="007A5999">
        <w:rPr>
          <w:rFonts w:ascii="Arial" w:hAnsi="Arial" w:cs="Arial"/>
          <w:color w:val="000000" w:themeColor="text1"/>
          <w:sz w:val="20"/>
          <w:szCs w:val="20"/>
        </w:rPr>
        <w:t>l</w:t>
      </w:r>
      <w:r w:rsidRPr="00A11B75">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APERTURA DE SOBRE </w:t>
      </w:r>
      <w:proofErr w:type="spellStart"/>
      <w:r w:rsidRPr="00A11B75">
        <w:rPr>
          <w:rFonts w:ascii="Arial" w:hAnsi="Arial" w:cs="Arial"/>
          <w:b/>
          <w:color w:val="000000" w:themeColor="text1"/>
          <w:sz w:val="20"/>
          <w:szCs w:val="20"/>
        </w:rPr>
        <w:t>ECONOMICO</w:t>
      </w:r>
      <w:proofErr w:type="spellEnd"/>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77777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w:t>
      </w:r>
      <w:proofErr w:type="spellStart"/>
      <w:r w:rsidRPr="00A11B75">
        <w:rPr>
          <w:rFonts w:ascii="Arial" w:hAnsi="Arial" w:cs="Arial"/>
          <w:i/>
          <w:color w:val="000000" w:themeColor="text1"/>
          <w:sz w:val="20"/>
          <w:szCs w:val="20"/>
        </w:rPr>
        <w:t>CONFIGURACION</w:t>
      </w:r>
      <w:proofErr w:type="spellEnd"/>
      <w:r w:rsidRPr="00A11B75">
        <w:rPr>
          <w:rFonts w:ascii="Arial" w:hAnsi="Arial" w:cs="Arial"/>
          <w:i/>
          <w:color w:val="000000" w:themeColor="text1"/>
          <w:sz w:val="20"/>
          <w:szCs w:val="20"/>
        </w:rPr>
        <w:t xml:space="preserve">” - </w:t>
      </w:r>
      <w:r w:rsidRPr="00A11B75">
        <w:rPr>
          <w:rFonts w:ascii="Arial" w:hAnsi="Arial" w:cs="Arial"/>
          <w:color w:val="000000" w:themeColor="text1"/>
          <w:sz w:val="20"/>
          <w:szCs w:val="20"/>
        </w:rPr>
        <w:t>CRONOGRAMA del Proceso.</w:t>
      </w:r>
    </w:p>
    <w:p w14:paraId="3DF0100F" w14:textId="77777777" w:rsidR="00735A7A" w:rsidRPr="00A11B75" w:rsidRDefault="00735A7A" w:rsidP="00735A7A">
      <w:pPr>
        <w:ind w:left="360"/>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045C71ED"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7"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w:t>
      </w:r>
      <w:proofErr w:type="spellStart"/>
      <w:r w:rsidRPr="00A11B75">
        <w:rPr>
          <w:rFonts w:ascii="Arial" w:hAnsi="Arial" w:cs="Arial"/>
          <w:color w:val="000000" w:themeColor="text1"/>
          <w:sz w:val="20"/>
          <w:szCs w:val="20"/>
        </w:rPr>
        <w:t>UNICAMENTE</w:t>
      </w:r>
      <w:proofErr w:type="spellEnd"/>
      <w:r w:rsidRPr="00A11B75">
        <w:rPr>
          <w:rFonts w:ascii="Arial" w:hAnsi="Arial" w:cs="Arial"/>
          <w:color w:val="000000" w:themeColor="text1"/>
          <w:sz w:val="20"/>
          <w:szCs w:val="20"/>
        </w:rPr>
        <w:t xml:space="preserv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salvo situación de indisponibilidad de la Plataforma Transaccional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debidamente certificada por la Agencia Nacional de Contratación Pública Colombia Compra Eficiente </w:t>
      </w:r>
      <w:proofErr w:type="spellStart"/>
      <w:r w:rsidRPr="00A11B75">
        <w:rPr>
          <w:rFonts w:ascii="Arial" w:hAnsi="Arial" w:cs="Arial"/>
          <w:color w:val="000000" w:themeColor="text1"/>
          <w:sz w:val="20"/>
          <w:szCs w:val="20"/>
        </w:rPr>
        <w:t>CCE</w:t>
      </w:r>
      <w:proofErr w:type="spellEnd"/>
      <w:r w:rsidRPr="00A11B75">
        <w:rPr>
          <w:rFonts w:ascii="Arial" w:hAnsi="Arial" w:cs="Arial"/>
          <w:color w:val="000000" w:themeColor="text1"/>
          <w:sz w:val="20"/>
          <w:szCs w:val="20"/>
        </w:rPr>
        <w:t xml:space="preserve">, de conformidad con el “Protocolo de indisponibilidad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frente a un evento de indisponibilidad de la Plataforma Transaccional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NO sé de aplicación por parte del interesado y/o proponente a las instrucciones del “Protocolo de indisponibilidad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w:t>
      </w:r>
      <w:proofErr w:type="spellStart"/>
      <w:r w:rsidR="00A04AEC" w:rsidRPr="00A11B75">
        <w:rPr>
          <w:rFonts w:ascii="Arial" w:hAnsi="Arial" w:cs="Arial"/>
          <w:color w:val="000000" w:themeColor="text1"/>
          <w:sz w:val="20"/>
          <w:szCs w:val="20"/>
        </w:rPr>
        <w:t>S</w:t>
      </w:r>
      <w:r w:rsidRPr="00A11B75">
        <w:rPr>
          <w:rFonts w:ascii="Arial" w:hAnsi="Arial" w:cs="Arial"/>
          <w:color w:val="000000" w:themeColor="text1"/>
          <w:sz w:val="20"/>
          <w:szCs w:val="20"/>
        </w:rPr>
        <w:t>ECOP</w:t>
      </w:r>
      <w:proofErr w:type="spellEnd"/>
      <w:r w:rsidRPr="00A11B75">
        <w:rPr>
          <w:rFonts w:ascii="Arial" w:hAnsi="Arial" w:cs="Arial"/>
          <w:color w:val="000000" w:themeColor="text1"/>
          <w:sz w:val="20"/>
          <w:szCs w:val="20"/>
        </w:rPr>
        <w:t xml:space="preserve">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lastRenderedPageBreak/>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w:t>
      </w:r>
      <w:proofErr w:type="spellStart"/>
      <w:r w:rsidRPr="00A11B75">
        <w:rPr>
          <w:rFonts w:ascii="Arial" w:hAnsi="Arial" w:cs="Arial"/>
          <w:color w:val="000000" w:themeColor="text1"/>
          <w:sz w:val="20"/>
          <w:szCs w:val="20"/>
        </w:rPr>
        <w:t>MOAB</w:t>
      </w:r>
      <w:proofErr w:type="spellEnd"/>
      <w:r w:rsidRPr="00A11B75">
        <w:rPr>
          <w:rFonts w:ascii="Arial" w:hAnsi="Arial" w:cs="Arial"/>
          <w:color w:val="000000" w:themeColor="text1"/>
          <w:sz w:val="20"/>
          <w:szCs w:val="20"/>
        </w:rPr>
        <w:t xml:space="preserve">-01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 xml:space="preserve">hasta el momento previo a la realización de la Audiencia Subasta Inversa Electrónica, la cual inicia con la apertura del sobre económico en el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el proponente relacione en la plataforma un valor diferente en la sumatoria de los valores unitarios, al producto del diligenciamiento del formato de OFERTA </w:t>
      </w:r>
      <w:proofErr w:type="spellStart"/>
      <w:r w:rsidRPr="00A11B75">
        <w:rPr>
          <w:rFonts w:ascii="Arial" w:hAnsi="Arial" w:cs="Arial"/>
          <w:color w:val="000000" w:themeColor="text1"/>
          <w:sz w:val="20"/>
          <w:szCs w:val="20"/>
        </w:rPr>
        <w:t>ECONOMICA</w:t>
      </w:r>
      <w:proofErr w:type="spellEnd"/>
      <w:r w:rsidRPr="00A11B75">
        <w:rPr>
          <w:rFonts w:ascii="Arial" w:hAnsi="Arial" w:cs="Arial"/>
          <w:color w:val="000000" w:themeColor="text1"/>
          <w:sz w:val="20"/>
          <w:szCs w:val="20"/>
        </w:rPr>
        <w:t xml:space="preserve">.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y/o cuando la inscripción en el Registro Único de Proponentes –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la fecha de corte de la información financiera contenida dentro del registro único de proponentes -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sea distinta a la establecida dentro del capítulo Requisitos habilitantes financieros – indicadores financieros e indicadores organizacionales del pliego de condiciones. En caso de no encontrarse renovada o actualizada la información en el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alguno de sus integrantes estén reportados en el boletín Fiscal que expide la Contraloría General de la República como responsables fiscales y no tenga acuerdo de pago y/o en el Sistema de Información de Registro de Sanciones y Causas de Inhabilidad (</w:t>
      </w:r>
      <w:proofErr w:type="spellStart"/>
      <w:r w:rsidRPr="00A11B75">
        <w:rPr>
          <w:rFonts w:ascii="Arial" w:hAnsi="Arial" w:cs="Arial"/>
          <w:color w:val="000000" w:themeColor="text1"/>
          <w:sz w:val="20"/>
          <w:szCs w:val="20"/>
        </w:rPr>
        <w:t>SIRI</w:t>
      </w:r>
      <w:proofErr w:type="spellEnd"/>
      <w:r w:rsidRPr="00A11B75">
        <w:rPr>
          <w:rFonts w:ascii="Arial" w:hAnsi="Arial" w:cs="Arial"/>
          <w:color w:val="000000" w:themeColor="text1"/>
          <w:sz w:val="20"/>
          <w:szCs w:val="20"/>
        </w:rPr>
        <w:t xml:space="preserve">)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su representante legal se encuentre inscrito en el Registro de Deudores Alimentarios Morosos – </w:t>
      </w:r>
      <w:proofErr w:type="spellStart"/>
      <w:r w:rsidRPr="00A11B75">
        <w:rPr>
          <w:rFonts w:ascii="Arial" w:hAnsi="Arial" w:cs="Arial"/>
          <w:color w:val="000000" w:themeColor="text1"/>
          <w:sz w:val="20"/>
          <w:szCs w:val="20"/>
        </w:rPr>
        <w:t>REDAM</w:t>
      </w:r>
      <w:proofErr w:type="spellEnd"/>
      <w:r w:rsidRPr="00A11B75">
        <w:rPr>
          <w:rFonts w:ascii="Arial" w:hAnsi="Arial" w:cs="Arial"/>
          <w:color w:val="000000" w:themeColor="text1"/>
          <w:sz w:val="20"/>
          <w:szCs w:val="20"/>
        </w:rPr>
        <w:t xml:space="preserve">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BC5209" w:rsidRDefault="005E65C4" w:rsidP="005E65C4">
      <w:pPr>
        <w:numPr>
          <w:ilvl w:val="0"/>
          <w:numId w:val="8"/>
        </w:numPr>
        <w:ind w:left="426"/>
        <w:jc w:val="both"/>
        <w:rPr>
          <w:rFonts w:ascii="Arial" w:hAnsi="Arial" w:cs="Arial"/>
          <w:color w:val="000000" w:themeColor="text1"/>
          <w:sz w:val="20"/>
          <w:szCs w:val="20"/>
        </w:rPr>
      </w:pPr>
      <w:r w:rsidRPr="00BC5209">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7"/>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acredite para el caso de (i) bienes con el registro de producto nacional según verificación realizada en el </w:t>
      </w:r>
      <w:proofErr w:type="spellStart"/>
      <w:r w:rsidRPr="00A11B75">
        <w:rPr>
          <w:rFonts w:ascii="Arial" w:eastAsia="Arial" w:hAnsi="Arial" w:cs="Arial"/>
          <w:color w:val="000000" w:themeColor="text1"/>
          <w:sz w:val="20"/>
          <w:szCs w:val="20"/>
        </w:rPr>
        <w:t>VUCE</w:t>
      </w:r>
      <w:proofErr w:type="spellEnd"/>
      <w:r w:rsidRPr="00A11B75">
        <w:rPr>
          <w:rFonts w:ascii="Arial" w:eastAsia="Arial" w:hAnsi="Arial" w:cs="Arial"/>
          <w:color w:val="000000" w:themeColor="text1"/>
          <w:sz w:val="20"/>
          <w:szCs w:val="20"/>
        </w:rPr>
        <w:t xml:space="preserve"> - Ventanilla Única de Comercio Exterior o para el caso de (ii)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A11B75">
        <w:rPr>
          <w:rFonts w:ascii="Arial" w:eastAsia="Arial" w:hAnsi="Arial" w:cs="Arial"/>
          <w:color w:val="000000" w:themeColor="text1"/>
          <w:sz w:val="20"/>
          <w:szCs w:val="20"/>
        </w:rPr>
        <w:t>palenqueras</w:t>
      </w:r>
      <w:proofErr w:type="spellEnd"/>
      <w:r w:rsidRPr="00A11B75">
        <w:rPr>
          <w:rFonts w:ascii="Arial" w:eastAsia="Arial" w:hAnsi="Arial" w:cs="Arial"/>
          <w:color w:val="000000" w:themeColor="text1"/>
          <w:sz w:val="20"/>
          <w:szCs w:val="20"/>
        </w:rPr>
        <w:t xml:space="preserve">,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A11B75">
        <w:rPr>
          <w:rFonts w:ascii="Arial" w:eastAsia="Arial" w:hAnsi="Arial" w:cs="Arial"/>
          <w:color w:val="000000" w:themeColor="text1"/>
          <w:sz w:val="20"/>
          <w:szCs w:val="20"/>
        </w:rPr>
        <w:t>palenqueras</w:t>
      </w:r>
      <w:proofErr w:type="spellEnd"/>
      <w:r w:rsidRPr="00A11B75">
        <w:rPr>
          <w:rFonts w:ascii="Arial" w:eastAsia="Arial" w:hAnsi="Arial" w:cs="Arial"/>
          <w:color w:val="000000" w:themeColor="text1"/>
          <w:sz w:val="20"/>
          <w:szCs w:val="20"/>
        </w:rPr>
        <w:t xml:space="preserve">,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w:t>
      </w:r>
      <w:r w:rsidRPr="00A11B75">
        <w:rPr>
          <w:rFonts w:ascii="Arial" w:eastAsia="Arial" w:hAnsi="Arial" w:cs="Arial"/>
          <w:b/>
          <w:color w:val="000000" w:themeColor="text1"/>
          <w:sz w:val="20"/>
          <w:szCs w:val="20"/>
        </w:rPr>
        <w:lastRenderedPageBreak/>
        <w:t xml:space="preserve">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w:t>
      </w:r>
      <w:r w:rsidRPr="00A11B75">
        <w:rPr>
          <w:rFonts w:ascii="Arial" w:eastAsia="Arial" w:hAnsi="Arial" w:cs="Arial"/>
          <w:b/>
          <w:color w:val="000000" w:themeColor="text1"/>
          <w:sz w:val="20"/>
          <w:szCs w:val="20"/>
        </w:rPr>
        <w:lastRenderedPageBreak/>
        <w:t xml:space="preserve">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A11B75">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w:t>
      </w:r>
      <w:proofErr w:type="spellStart"/>
      <w:r w:rsidRPr="00A11B75">
        <w:rPr>
          <w:rFonts w:ascii="Arial" w:eastAsia="Arial" w:hAnsi="Arial" w:cs="Arial"/>
          <w:b/>
          <w:color w:val="000000" w:themeColor="text1"/>
          <w:sz w:val="20"/>
          <w:szCs w:val="20"/>
        </w:rPr>
        <w:t>BIC</w:t>
      </w:r>
      <w:proofErr w:type="spellEnd"/>
      <w:r w:rsidRPr="00A11B75">
        <w:rPr>
          <w:rFonts w:ascii="Arial" w:eastAsia="Arial" w:hAnsi="Arial" w:cs="Arial"/>
          <w:b/>
          <w:color w:val="000000" w:themeColor="text1"/>
          <w:sz w:val="20"/>
          <w:szCs w:val="20"/>
        </w:rPr>
        <w:t xml:space="preserve">,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EB11E83" w14:textId="6C641589" w:rsidR="00075225" w:rsidRDefault="00075225" w:rsidP="00075225">
      <w:pPr>
        <w:pStyle w:val="Prrafodelista"/>
        <w:numPr>
          <w:ilvl w:val="0"/>
          <w:numId w:val="30"/>
        </w:numPr>
        <w:ind w:left="426" w:hanging="426"/>
        <w:contextualSpacing/>
        <w:jc w:val="both"/>
        <w:rPr>
          <w:rFonts w:ascii="Arial" w:hAnsi="Arial" w:cs="Arial"/>
          <w:color w:val="000000" w:themeColor="text1"/>
          <w:sz w:val="20"/>
          <w:szCs w:val="20"/>
        </w:rPr>
      </w:pPr>
      <w:r w:rsidRPr="009A4346">
        <w:rPr>
          <w:rFonts w:ascii="Arial" w:hAnsi="Arial" w:cs="Arial"/>
          <w:b/>
          <w:color w:val="000000" w:themeColor="text1"/>
          <w:sz w:val="20"/>
          <w:szCs w:val="20"/>
        </w:rPr>
        <w:t>De persistir el empate preferir la propuesta presentada por personas que acrediten:</w:t>
      </w:r>
      <w:r w:rsidRPr="00075225">
        <w:rPr>
          <w:rFonts w:ascii="Arial" w:hAnsi="Arial" w:cs="Arial"/>
          <w:color w:val="000000" w:themeColor="text1"/>
          <w:sz w:val="20"/>
          <w:szCs w:val="20"/>
        </w:rPr>
        <w:t xml:space="preserve"> (a) ser jóvenes Egresados del Sistema de Protección del </w:t>
      </w:r>
      <w:proofErr w:type="spellStart"/>
      <w:r w:rsidRPr="00075225">
        <w:rPr>
          <w:rFonts w:ascii="Arial" w:hAnsi="Arial" w:cs="Arial"/>
          <w:color w:val="000000" w:themeColor="text1"/>
          <w:sz w:val="20"/>
          <w:szCs w:val="20"/>
        </w:rPr>
        <w:t>ICBF</w:t>
      </w:r>
      <w:proofErr w:type="spellEnd"/>
      <w:r w:rsidRPr="00075225">
        <w:rPr>
          <w:rFonts w:ascii="Arial" w:hAnsi="Arial" w:cs="Arial"/>
          <w:color w:val="000000" w:themeColor="text1"/>
          <w:sz w:val="20"/>
          <w:szCs w:val="20"/>
        </w:rPr>
        <w:t xml:space="preserve">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w:t>
      </w:r>
      <w:proofErr w:type="spellStart"/>
      <w:r w:rsidRPr="00075225">
        <w:rPr>
          <w:rFonts w:ascii="Arial" w:hAnsi="Arial" w:cs="Arial"/>
          <w:color w:val="000000" w:themeColor="text1"/>
          <w:sz w:val="20"/>
          <w:szCs w:val="20"/>
        </w:rPr>
        <w:t>ICBF</w:t>
      </w:r>
      <w:proofErr w:type="spellEnd"/>
      <w:r w:rsidRPr="00075225">
        <w:rPr>
          <w:rFonts w:ascii="Arial" w:hAnsi="Arial" w:cs="Arial"/>
          <w:color w:val="000000" w:themeColor="text1"/>
          <w:sz w:val="20"/>
          <w:szCs w:val="20"/>
        </w:rPr>
        <w:t xml:space="preserve">; o, (c) la oferta presentada por de un proponente plural con una participación de al menos un veinticinco por ciento (25%) de una persona que acredite ser Egresado del Sistema de Protección del </w:t>
      </w:r>
      <w:proofErr w:type="spellStart"/>
      <w:r w:rsidRPr="00075225">
        <w:rPr>
          <w:rFonts w:ascii="Arial" w:hAnsi="Arial" w:cs="Arial"/>
          <w:color w:val="000000" w:themeColor="text1"/>
          <w:sz w:val="20"/>
          <w:szCs w:val="20"/>
        </w:rPr>
        <w:t>ICBF</w:t>
      </w:r>
      <w:proofErr w:type="spellEnd"/>
      <w:r w:rsidRPr="00075225">
        <w:rPr>
          <w:rFonts w:ascii="Arial" w:hAnsi="Arial" w:cs="Arial"/>
          <w:color w:val="000000" w:themeColor="text1"/>
          <w:sz w:val="20"/>
          <w:szCs w:val="20"/>
        </w:rPr>
        <w:t xml:space="preserve"> o una persona jurídica en las cuales se acredite participación mayoritaria de jóvenes egresados del Sistema de Protección del </w:t>
      </w:r>
      <w:proofErr w:type="spellStart"/>
      <w:r w:rsidRPr="00075225">
        <w:rPr>
          <w:rFonts w:ascii="Arial" w:hAnsi="Arial" w:cs="Arial"/>
          <w:color w:val="000000" w:themeColor="text1"/>
          <w:sz w:val="20"/>
          <w:szCs w:val="20"/>
        </w:rPr>
        <w:t>ICBF</w:t>
      </w:r>
      <w:proofErr w:type="spellEnd"/>
      <w:r w:rsidRPr="00075225">
        <w:rPr>
          <w:rFonts w:ascii="Arial" w:hAnsi="Arial" w:cs="Arial"/>
          <w:color w:val="000000" w:themeColor="text1"/>
          <w:sz w:val="20"/>
          <w:szCs w:val="20"/>
        </w:rPr>
        <w:t>.</w:t>
      </w:r>
    </w:p>
    <w:p w14:paraId="569B12A4" w14:textId="7A7858B6" w:rsidR="00075225" w:rsidRDefault="00075225" w:rsidP="00075225">
      <w:pPr>
        <w:pStyle w:val="Prrafodelista"/>
        <w:ind w:left="426"/>
        <w:contextualSpacing/>
        <w:jc w:val="both"/>
        <w:rPr>
          <w:rFonts w:ascii="Arial" w:hAnsi="Arial" w:cs="Arial"/>
          <w:color w:val="000000" w:themeColor="text1"/>
          <w:sz w:val="20"/>
          <w:szCs w:val="20"/>
        </w:rPr>
      </w:pPr>
    </w:p>
    <w:p w14:paraId="47C3BBB3" w14:textId="77777777" w:rsidR="00075225" w:rsidRPr="00075225" w:rsidRDefault="00075225" w:rsidP="00075225">
      <w:pPr>
        <w:spacing w:after="120"/>
        <w:ind w:left="426"/>
        <w:jc w:val="both"/>
        <w:rPr>
          <w:rFonts w:ascii="Arial" w:hAnsi="Arial" w:cs="Arial"/>
          <w:color w:val="000000" w:themeColor="text1"/>
          <w:sz w:val="20"/>
          <w:szCs w:val="20"/>
          <w:lang w:val="x-none" w:eastAsia="x-none"/>
        </w:rPr>
      </w:pPr>
      <w:r w:rsidRPr="00075225">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Default="00075225" w:rsidP="00075225">
      <w:pPr>
        <w:pStyle w:val="Prrafodelista"/>
        <w:ind w:left="426"/>
        <w:contextualSpacing/>
        <w:jc w:val="both"/>
        <w:rPr>
          <w:rFonts w:ascii="Arial" w:hAnsi="Arial" w:cs="Arial"/>
          <w:color w:val="000000" w:themeColor="text1"/>
          <w:sz w:val="20"/>
          <w:szCs w:val="20"/>
          <w:lang w:val="es-CO"/>
        </w:rPr>
      </w:pPr>
    </w:p>
    <w:p w14:paraId="237C1FA3" w14:textId="72E3F814"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w:t>
      </w:r>
      <w:proofErr w:type="spellStart"/>
      <w:r w:rsidRPr="00A11B75">
        <w:rPr>
          <w:rFonts w:ascii="Arial" w:eastAsia="Arial" w:hAnsi="Arial" w:cs="Arial"/>
          <w:color w:val="000000" w:themeColor="text1"/>
          <w:sz w:val="20"/>
          <w:szCs w:val="20"/>
        </w:rPr>
        <w:t>SECOP</w:t>
      </w:r>
      <w:proofErr w:type="spellEnd"/>
      <w:r w:rsidRPr="00A11B75">
        <w:rPr>
          <w:rFonts w:ascii="Arial" w:eastAsia="Arial" w:hAnsi="Arial" w:cs="Arial"/>
          <w:color w:val="000000" w:themeColor="text1"/>
          <w:sz w:val="20"/>
          <w:szCs w:val="20"/>
        </w:rPr>
        <w:t xml:space="preserve">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2º. Para dar inicio al sorteo, la Coordinación del Grupo Nacional de Gestión Contractual y el profesional a cargo, a través de pantalla con vista pública </w:t>
      </w:r>
      <w:proofErr w:type="gramStart"/>
      <w:r w:rsidRPr="00A11B75">
        <w:rPr>
          <w:rFonts w:ascii="Arial" w:eastAsia="Arial" w:hAnsi="Arial" w:cs="Arial"/>
          <w:color w:val="000000" w:themeColor="text1"/>
          <w:sz w:val="20"/>
          <w:szCs w:val="20"/>
        </w:rPr>
        <w:t>procederá</w:t>
      </w:r>
      <w:proofErr w:type="gramEnd"/>
      <w:r w:rsidRPr="00A11B75">
        <w:rPr>
          <w:rFonts w:ascii="Arial" w:eastAsia="Arial" w:hAnsi="Arial" w:cs="Arial"/>
          <w:color w:val="000000" w:themeColor="text1"/>
          <w:sz w:val="20"/>
          <w:szCs w:val="20"/>
        </w:rPr>
        <w:t xml:space="preserve"> a ingresar a la plataforma de </w:t>
      </w:r>
      <w:proofErr w:type="spellStart"/>
      <w:r w:rsidRPr="00A11B75">
        <w:rPr>
          <w:rFonts w:ascii="Arial" w:eastAsia="Arial" w:hAnsi="Arial" w:cs="Arial"/>
          <w:color w:val="000000" w:themeColor="text1"/>
          <w:sz w:val="20"/>
          <w:szCs w:val="20"/>
        </w:rPr>
        <w:t>SECOP</w:t>
      </w:r>
      <w:proofErr w:type="spellEnd"/>
      <w:r w:rsidRPr="00A11B75">
        <w:rPr>
          <w:rFonts w:ascii="Arial" w:eastAsia="Arial" w:hAnsi="Arial" w:cs="Arial"/>
          <w:color w:val="000000" w:themeColor="text1"/>
          <w:sz w:val="20"/>
          <w:szCs w:val="20"/>
        </w:rPr>
        <w:t xml:space="preserve">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w:t>
      </w:r>
      <w:proofErr w:type="spellStart"/>
      <w:r w:rsidRPr="00A11B75">
        <w:rPr>
          <w:rFonts w:ascii="Arial" w:eastAsia="Arial" w:hAnsi="Arial" w:cs="Arial"/>
          <w:color w:val="000000" w:themeColor="text1"/>
          <w:sz w:val="20"/>
          <w:szCs w:val="20"/>
        </w:rPr>
        <w:t>SECOP</w:t>
      </w:r>
      <w:proofErr w:type="spellEnd"/>
      <w:r w:rsidRPr="00A11B75">
        <w:rPr>
          <w:rFonts w:ascii="Arial" w:eastAsia="Arial" w:hAnsi="Arial" w:cs="Arial"/>
          <w:color w:val="000000" w:themeColor="text1"/>
          <w:sz w:val="20"/>
          <w:szCs w:val="20"/>
        </w:rPr>
        <w:t xml:space="preserve"> II. Este procedimiento será publicado a través de mensaje público junto con el video en la Plataforma </w:t>
      </w:r>
      <w:proofErr w:type="spellStart"/>
      <w:r w:rsidRPr="00A11B75">
        <w:rPr>
          <w:rFonts w:ascii="Arial" w:eastAsia="Arial" w:hAnsi="Arial" w:cs="Arial"/>
          <w:color w:val="000000" w:themeColor="text1"/>
          <w:sz w:val="20"/>
          <w:szCs w:val="20"/>
        </w:rPr>
        <w:t>SECOP</w:t>
      </w:r>
      <w:proofErr w:type="spellEnd"/>
      <w:r w:rsidRPr="00A11B75">
        <w:rPr>
          <w:rFonts w:ascii="Arial" w:eastAsia="Arial" w:hAnsi="Arial" w:cs="Arial"/>
          <w:color w:val="000000" w:themeColor="text1"/>
          <w:sz w:val="20"/>
          <w:szCs w:val="20"/>
        </w:rPr>
        <w:t xml:space="preserve">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A11B75">
        <w:rPr>
          <w:rFonts w:ascii="Arial" w:hAnsi="Arial" w:cs="Arial"/>
          <w:color w:val="000000" w:themeColor="text1"/>
          <w:sz w:val="20"/>
          <w:szCs w:val="20"/>
        </w:rPr>
        <w:t>palenquera</w:t>
      </w:r>
      <w:proofErr w:type="spellEnd"/>
      <w:r w:rsidRPr="00A11B75">
        <w:rPr>
          <w:rFonts w:ascii="Arial" w:hAnsi="Arial" w:cs="Arial"/>
          <w:color w:val="000000" w:themeColor="text1"/>
          <w:sz w:val="20"/>
          <w:szCs w:val="20"/>
        </w:rPr>
        <w:t xml:space="preserve">,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w:t>
      </w:r>
      <w:proofErr w:type="spellStart"/>
      <w:r w:rsidRPr="00A11B75">
        <w:rPr>
          <w:rFonts w:ascii="Arial" w:eastAsia="Arial" w:hAnsi="Arial" w:cs="Arial"/>
          <w:b/>
          <w:color w:val="000000" w:themeColor="text1"/>
          <w:sz w:val="20"/>
          <w:szCs w:val="20"/>
          <w:u w:val="single"/>
        </w:rPr>
        <w:t>DOUMENTOS</w:t>
      </w:r>
      <w:proofErr w:type="spellEnd"/>
      <w:r w:rsidRPr="00A11B75">
        <w:rPr>
          <w:rFonts w:ascii="Arial" w:eastAsia="Arial" w:hAnsi="Arial" w:cs="Arial"/>
          <w:b/>
          <w:color w:val="000000" w:themeColor="text1"/>
          <w:sz w:val="20"/>
          <w:szCs w:val="20"/>
          <w:u w:val="single"/>
        </w:rPr>
        <w:t xml:space="preserve">, LA ENTIDAD DARA APLICACIÓN AL ARTÍCULO 5 DE LA LEY 1882 DE 2018 QUE MODIFICO EL PARÁGRAFO 1 E INCLUYÓ LOS PARÁGRAFOS 3, 4 Y 5 DEL ARTÍCULO 5° DE LA LEY 1150 DE 2007 Y DE PRESENTARSE O RADICARSE ESTOS DOCUMENTOS CON POSTERIORIDAD A LOS </w:t>
      </w:r>
      <w:proofErr w:type="spellStart"/>
      <w:r w:rsidRPr="00A11B75">
        <w:rPr>
          <w:rFonts w:ascii="Arial" w:eastAsia="Arial" w:hAnsi="Arial" w:cs="Arial"/>
          <w:b/>
          <w:color w:val="000000" w:themeColor="text1"/>
          <w:sz w:val="20"/>
          <w:szCs w:val="20"/>
          <w:u w:val="single"/>
        </w:rPr>
        <w:t>TERMINOS</w:t>
      </w:r>
      <w:proofErr w:type="spellEnd"/>
      <w:r w:rsidRPr="00A11B75">
        <w:rPr>
          <w:rFonts w:ascii="Arial" w:eastAsia="Arial" w:hAnsi="Arial" w:cs="Arial"/>
          <w:b/>
          <w:color w:val="000000" w:themeColor="text1"/>
          <w:sz w:val="20"/>
          <w:szCs w:val="20"/>
          <w:u w:val="single"/>
        </w:rPr>
        <w:t xml:space="preserve"> SEÑALADOS AQUÍ, LA ENTIDAD NO LOS </w:t>
      </w:r>
      <w:proofErr w:type="spellStart"/>
      <w:r w:rsidRPr="00A11B75">
        <w:rPr>
          <w:rFonts w:ascii="Arial" w:eastAsia="Arial" w:hAnsi="Arial" w:cs="Arial"/>
          <w:b/>
          <w:color w:val="000000" w:themeColor="text1"/>
          <w:sz w:val="20"/>
          <w:szCs w:val="20"/>
          <w:u w:val="single"/>
        </w:rPr>
        <w:t>TENDRAN</w:t>
      </w:r>
      <w:proofErr w:type="spellEnd"/>
      <w:r w:rsidRPr="00A11B75">
        <w:rPr>
          <w:rFonts w:ascii="Arial" w:eastAsia="Arial" w:hAnsi="Arial" w:cs="Arial"/>
          <w:b/>
          <w:color w:val="000000" w:themeColor="text1"/>
          <w:sz w:val="20"/>
          <w:szCs w:val="20"/>
          <w:u w:val="single"/>
        </w:rPr>
        <w:t xml:space="preserve">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proofErr w:type="spellStart"/>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proofErr w:type="spellEnd"/>
      <w:r w:rsidRPr="00A11B75">
        <w:rPr>
          <w:rFonts w:ascii="Arial" w:hAnsi="Arial" w:cs="Arial"/>
          <w:b/>
          <w:bCs/>
          <w:color w:val="000000" w:themeColor="text1"/>
          <w:sz w:val="20"/>
          <w:szCs w:val="20"/>
        </w:rPr>
        <w:t xml:space="preserve">N CALIDAD </w:t>
      </w:r>
      <w:proofErr w:type="spellStart"/>
      <w:r w:rsidRPr="00A11B75">
        <w:rPr>
          <w:rFonts w:ascii="Arial" w:hAnsi="Arial" w:cs="Arial"/>
          <w:b/>
          <w:bCs/>
          <w:color w:val="000000" w:themeColor="text1"/>
          <w:sz w:val="20"/>
          <w:szCs w:val="20"/>
        </w:rPr>
        <w:t>MIPYME</w:t>
      </w:r>
      <w:proofErr w:type="spellEnd"/>
      <w:r w:rsidRPr="00A11B75">
        <w:rPr>
          <w:rFonts w:ascii="Arial" w:hAnsi="Arial" w:cs="Arial"/>
          <w:b/>
          <w:bCs/>
          <w:color w:val="000000" w:themeColor="text1"/>
          <w:sz w:val="20"/>
          <w:szCs w:val="20"/>
        </w:rPr>
        <w:t xml:space="preserv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 xml:space="preserve">FORMATO ACREDITACIÓN CALIDAD </w:t>
      </w:r>
      <w:proofErr w:type="spellStart"/>
      <w:r w:rsidR="00DA385F" w:rsidRPr="00A11B75">
        <w:rPr>
          <w:rFonts w:ascii="Arial" w:hAnsi="Arial" w:cs="Arial"/>
          <w:b/>
          <w:bCs/>
          <w:color w:val="000000" w:themeColor="text1"/>
          <w:sz w:val="20"/>
          <w:szCs w:val="20"/>
          <w:lang w:val="es-VE"/>
        </w:rPr>
        <w:t>MIPYME</w:t>
      </w:r>
      <w:proofErr w:type="spellEnd"/>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185216B4"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775A2EBE" w14:textId="77777777" w:rsidR="00BA3067" w:rsidRDefault="00BA3067" w:rsidP="00E74E7F">
      <w:pPr>
        <w:pStyle w:val="Sinespaciado"/>
        <w:ind w:hanging="2"/>
        <w:jc w:val="both"/>
        <w:rPr>
          <w:rFonts w:ascii="Arial" w:eastAsia="Times New Roman" w:hAnsi="Arial" w:cs="Arial"/>
          <w:b/>
          <w:color w:val="000000" w:themeColor="text1"/>
          <w:sz w:val="20"/>
          <w:szCs w:val="20"/>
          <w:lang w:eastAsia="es-CO"/>
        </w:rPr>
      </w:pPr>
      <w:r>
        <w:rPr>
          <w:rFonts w:ascii="Arial" w:eastAsia="Times New Roman" w:hAnsi="Arial" w:cs="Arial"/>
          <w:b/>
          <w:color w:val="000000" w:themeColor="text1"/>
          <w:sz w:val="20"/>
          <w:szCs w:val="20"/>
          <w:lang w:eastAsia="es-CO"/>
        </w:rPr>
        <w:t xml:space="preserve">LA </w:t>
      </w:r>
      <w:proofErr w:type="spellStart"/>
      <w:r>
        <w:rPr>
          <w:rFonts w:ascii="Arial" w:eastAsia="Times New Roman" w:hAnsi="Arial" w:cs="Arial"/>
          <w:b/>
          <w:color w:val="000000" w:themeColor="text1"/>
          <w:sz w:val="20"/>
          <w:szCs w:val="20"/>
          <w:lang w:eastAsia="es-CO"/>
        </w:rPr>
        <w:t>ADJUDICACION</w:t>
      </w:r>
      <w:proofErr w:type="spellEnd"/>
      <w:r>
        <w:rPr>
          <w:rFonts w:ascii="Arial" w:eastAsia="Times New Roman" w:hAnsi="Arial" w:cs="Arial"/>
          <w:b/>
          <w:color w:val="000000" w:themeColor="text1"/>
          <w:sz w:val="20"/>
          <w:szCs w:val="20"/>
          <w:lang w:eastAsia="es-CO"/>
        </w:rPr>
        <w:t xml:space="preserve"> SE REALIZARÁ DE LA SIGUIENTE MANERA: </w:t>
      </w:r>
    </w:p>
    <w:p w14:paraId="12CA0E92" w14:textId="77777777" w:rsidR="00BA3067" w:rsidRDefault="00BA3067" w:rsidP="00E74E7F">
      <w:pPr>
        <w:pStyle w:val="Sinespaciado"/>
        <w:ind w:hanging="2"/>
        <w:jc w:val="both"/>
        <w:rPr>
          <w:rFonts w:ascii="Arial" w:eastAsia="Times New Roman" w:hAnsi="Arial" w:cs="Arial"/>
          <w:b/>
          <w:color w:val="000000" w:themeColor="text1"/>
          <w:sz w:val="20"/>
          <w:szCs w:val="20"/>
          <w:lang w:eastAsia="es-CO"/>
        </w:rPr>
      </w:pPr>
    </w:p>
    <w:p w14:paraId="23105920" w14:textId="4C4AF0F8" w:rsidR="00BA3067" w:rsidRDefault="00BA3067" w:rsidP="00E74E7F">
      <w:pPr>
        <w:pStyle w:val="Sinespaciado"/>
        <w:ind w:hanging="2"/>
        <w:jc w:val="both"/>
        <w:rPr>
          <w:rFonts w:ascii="Arial" w:eastAsia="Times New Roman" w:hAnsi="Arial" w:cs="Arial"/>
          <w:bCs/>
          <w:color w:val="000000" w:themeColor="text1"/>
          <w:sz w:val="20"/>
          <w:szCs w:val="20"/>
          <w:lang w:eastAsia="es-CO"/>
        </w:rPr>
      </w:pPr>
      <w:r w:rsidRPr="00BA3067">
        <w:rPr>
          <w:rFonts w:ascii="Arial" w:eastAsia="Times New Roman" w:hAnsi="Arial" w:cs="Arial"/>
          <w:b/>
          <w:color w:val="000000" w:themeColor="text1"/>
          <w:sz w:val="20"/>
          <w:szCs w:val="20"/>
          <w:lang w:eastAsia="es-CO"/>
        </w:rPr>
        <w:t>Par</w:t>
      </w:r>
      <w:r w:rsidR="00E735A3">
        <w:rPr>
          <w:rFonts w:ascii="Arial" w:eastAsia="Times New Roman" w:hAnsi="Arial" w:cs="Arial"/>
          <w:b/>
          <w:color w:val="000000" w:themeColor="text1"/>
          <w:sz w:val="20"/>
          <w:szCs w:val="20"/>
          <w:lang w:eastAsia="es-CO"/>
        </w:rPr>
        <w:t>a los lotes 1, 2, 3, 4, 5, 6,</w:t>
      </w:r>
      <w:r w:rsidR="003B32A1">
        <w:rPr>
          <w:rFonts w:ascii="Arial" w:eastAsia="Times New Roman" w:hAnsi="Arial" w:cs="Arial"/>
          <w:b/>
          <w:color w:val="000000" w:themeColor="text1"/>
          <w:sz w:val="20"/>
          <w:szCs w:val="20"/>
          <w:lang w:eastAsia="es-CO"/>
        </w:rPr>
        <w:t xml:space="preserve"> 7</w:t>
      </w:r>
      <w:r w:rsidR="00E735A3">
        <w:rPr>
          <w:rFonts w:ascii="Arial" w:eastAsia="Times New Roman" w:hAnsi="Arial" w:cs="Arial"/>
          <w:b/>
          <w:color w:val="000000" w:themeColor="text1"/>
          <w:sz w:val="20"/>
          <w:szCs w:val="20"/>
          <w:lang w:eastAsia="es-CO"/>
        </w:rPr>
        <w:t xml:space="preserve"> y 8</w:t>
      </w:r>
      <w:r w:rsidR="003B32A1">
        <w:rPr>
          <w:rFonts w:ascii="Arial" w:eastAsia="Times New Roman" w:hAnsi="Arial" w:cs="Arial"/>
          <w:b/>
          <w:color w:val="000000" w:themeColor="text1"/>
          <w:sz w:val="20"/>
          <w:szCs w:val="20"/>
          <w:lang w:eastAsia="es-CO"/>
        </w:rPr>
        <w:t xml:space="preserve"> </w:t>
      </w:r>
      <w:r w:rsidRPr="00BA3067">
        <w:rPr>
          <w:rFonts w:ascii="Arial" w:eastAsia="Times New Roman" w:hAnsi="Arial" w:cs="Arial"/>
          <w:bCs/>
          <w:color w:val="000000" w:themeColor="text1"/>
          <w:sz w:val="20"/>
          <w:szCs w:val="20"/>
          <w:lang w:eastAsia="es-CO"/>
        </w:rPr>
        <w:t>se adjudicará por el valor de la oferta seleccionada para cada uno de estos, con cantidades fijas para cada ítem según se describe, en el “ANEXO ESPECIFICACIONES TÉCNICAS, VALOR Y REGIONALIZACIÓN”</w:t>
      </w:r>
      <w:r>
        <w:rPr>
          <w:rFonts w:ascii="Arial" w:eastAsia="Times New Roman" w:hAnsi="Arial" w:cs="Arial"/>
          <w:bCs/>
          <w:color w:val="000000" w:themeColor="text1"/>
          <w:sz w:val="20"/>
          <w:szCs w:val="20"/>
          <w:lang w:eastAsia="es-CO"/>
        </w:rPr>
        <w:t>.</w:t>
      </w:r>
    </w:p>
    <w:p w14:paraId="0A0A3889" w14:textId="77777777" w:rsidR="00BA3067" w:rsidRDefault="00BA3067" w:rsidP="00E74E7F">
      <w:pPr>
        <w:pStyle w:val="Sinespaciado"/>
        <w:ind w:hanging="2"/>
        <w:jc w:val="both"/>
        <w:rPr>
          <w:rFonts w:ascii="Arial" w:eastAsia="Times New Roman" w:hAnsi="Arial" w:cs="Arial"/>
          <w:bCs/>
          <w:color w:val="000000" w:themeColor="text1"/>
          <w:sz w:val="20"/>
          <w:szCs w:val="20"/>
          <w:lang w:eastAsia="es-CO"/>
        </w:rPr>
      </w:pPr>
    </w:p>
    <w:p w14:paraId="33E1ECFC" w14:textId="3D225B01" w:rsidR="00E74E7F" w:rsidRPr="00E74E7F" w:rsidRDefault="00BA3067" w:rsidP="00E74E7F">
      <w:pPr>
        <w:pStyle w:val="Sinespaciado"/>
        <w:ind w:hanging="2"/>
        <w:jc w:val="both"/>
        <w:rPr>
          <w:rFonts w:ascii="Arial" w:eastAsia="Times New Roman" w:hAnsi="Arial" w:cs="Arial"/>
          <w:color w:val="000000" w:themeColor="text1"/>
          <w:sz w:val="20"/>
          <w:szCs w:val="20"/>
          <w:lang w:eastAsia="es-ES"/>
        </w:rPr>
      </w:pPr>
      <w:r w:rsidRPr="00BA3067">
        <w:rPr>
          <w:rFonts w:ascii="Arial" w:eastAsia="Times New Roman" w:hAnsi="Arial" w:cs="Arial"/>
          <w:b/>
          <w:color w:val="000000" w:themeColor="text1"/>
          <w:sz w:val="20"/>
          <w:szCs w:val="20"/>
          <w:lang w:eastAsia="es-CO"/>
        </w:rPr>
        <w:t xml:space="preserve">Para los lotes </w:t>
      </w:r>
      <w:r w:rsidR="003B32A1">
        <w:rPr>
          <w:rFonts w:ascii="Arial" w:eastAsia="Times New Roman" w:hAnsi="Arial" w:cs="Arial"/>
          <w:b/>
          <w:color w:val="000000" w:themeColor="text1"/>
          <w:sz w:val="20"/>
          <w:szCs w:val="20"/>
          <w:lang w:eastAsia="es-CO"/>
        </w:rPr>
        <w:t xml:space="preserve">9, </w:t>
      </w:r>
      <w:r w:rsidR="00E735A3">
        <w:rPr>
          <w:rFonts w:ascii="Arial" w:eastAsia="Times New Roman" w:hAnsi="Arial" w:cs="Arial"/>
          <w:b/>
          <w:color w:val="000000" w:themeColor="text1"/>
          <w:sz w:val="20"/>
          <w:szCs w:val="20"/>
          <w:lang w:eastAsia="es-CO"/>
        </w:rPr>
        <w:t>10,</w:t>
      </w:r>
      <w:r w:rsidR="003B32A1">
        <w:rPr>
          <w:rFonts w:ascii="Arial" w:eastAsia="Times New Roman" w:hAnsi="Arial" w:cs="Arial"/>
          <w:b/>
          <w:color w:val="000000" w:themeColor="text1"/>
          <w:sz w:val="20"/>
          <w:szCs w:val="20"/>
          <w:lang w:eastAsia="es-CO"/>
        </w:rPr>
        <w:t xml:space="preserve"> 11</w:t>
      </w:r>
      <w:r w:rsidR="00E735A3">
        <w:rPr>
          <w:rFonts w:ascii="Arial" w:eastAsia="Times New Roman" w:hAnsi="Arial" w:cs="Arial"/>
          <w:b/>
          <w:color w:val="000000" w:themeColor="text1"/>
          <w:sz w:val="20"/>
          <w:szCs w:val="20"/>
          <w:lang w:eastAsia="es-CO"/>
        </w:rPr>
        <w:t xml:space="preserve"> y 12</w:t>
      </w:r>
      <w:r w:rsidRPr="00BA3067">
        <w:rPr>
          <w:rFonts w:ascii="Arial" w:eastAsia="Times New Roman" w:hAnsi="Arial" w:cs="Arial"/>
          <w:b/>
          <w:color w:val="000000" w:themeColor="text1"/>
          <w:sz w:val="20"/>
          <w:szCs w:val="20"/>
          <w:lang w:eastAsia="es-CO"/>
        </w:rPr>
        <w:t xml:space="preserve"> </w:t>
      </w:r>
      <w:r w:rsidRPr="00BA3067">
        <w:rPr>
          <w:rFonts w:ascii="Arial" w:eastAsia="Times New Roman" w:hAnsi="Arial" w:cs="Arial"/>
          <w:bCs/>
          <w:color w:val="000000" w:themeColor="text1"/>
          <w:sz w:val="20"/>
          <w:szCs w:val="20"/>
          <w:lang w:eastAsia="es-CO"/>
        </w:rPr>
        <w:t>se adjudicarán por el total del presupuesto oficial y las cantidades requeridas definitivas del lote serán establecidas según la necesidad del Instituto y hasta agotar el presupuesto total señalado por la entidad, es decir, a monto agotable.</w:t>
      </w:r>
    </w:p>
    <w:p w14:paraId="7D4D4514" w14:textId="77777777" w:rsidR="00E74E7F" w:rsidRPr="00E74E7F" w:rsidRDefault="00E74E7F" w:rsidP="00E74E7F">
      <w:pPr>
        <w:jc w:val="both"/>
        <w:textDirection w:val="btLr"/>
        <w:rPr>
          <w:rFonts w:ascii="Arial" w:hAnsi="Arial" w:cs="Arial"/>
          <w:color w:val="000000" w:themeColor="text1"/>
          <w:sz w:val="20"/>
          <w:szCs w:val="20"/>
        </w:rPr>
      </w:pPr>
    </w:p>
    <w:p w14:paraId="185FFFB0" w14:textId="77777777" w:rsidR="00E74E7F" w:rsidRPr="008A0250" w:rsidRDefault="00E74E7F" w:rsidP="00E74E7F">
      <w:pPr>
        <w:jc w:val="both"/>
        <w:textDirection w:val="btLr"/>
        <w:rPr>
          <w:rFonts w:ascii="Arial" w:hAnsi="Arial" w:cs="Arial"/>
          <w:color w:val="000000" w:themeColor="text1"/>
          <w:sz w:val="20"/>
          <w:szCs w:val="20"/>
        </w:rPr>
      </w:pPr>
      <w:r w:rsidRPr="00E74E7F">
        <w:rPr>
          <w:rFonts w:ascii="Arial" w:hAnsi="Arial" w:cs="Arial"/>
          <w:color w:val="000000" w:themeColor="text1"/>
          <w:sz w:val="20"/>
          <w:szCs w:val="20"/>
        </w:rPr>
        <w:t>En la ejecución del contrato el proponente adjudicatario deberá prestar los servicios de acuerdo con las especificaciones técnicas requeridas por el Instituto y consignadas en la Ficha técnica</w:t>
      </w:r>
      <w:r w:rsidRPr="008A0250">
        <w:rPr>
          <w:rFonts w:ascii="Arial" w:hAnsi="Arial" w:cs="Arial"/>
          <w:color w:val="000000" w:themeColor="text1"/>
          <w:sz w:val="20"/>
          <w:szCs w:val="20"/>
        </w:rPr>
        <w:t>.</w:t>
      </w:r>
    </w:p>
    <w:p w14:paraId="63DCC54E" w14:textId="77777777" w:rsidR="00E74E7F" w:rsidRPr="00E74E7F" w:rsidRDefault="00E74E7F" w:rsidP="00280DEE">
      <w:pPr>
        <w:ind w:right="111"/>
        <w:jc w:val="both"/>
        <w:rPr>
          <w:rFonts w:ascii="Arial" w:hAnsi="Arial" w:cs="Arial"/>
          <w:b/>
          <w:color w:val="000000" w:themeColor="text1"/>
          <w:sz w:val="20"/>
          <w:szCs w:val="20"/>
          <w:lang w:eastAsia="es-CO"/>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3867289E"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Pr>
          <w:rFonts w:ascii="Arial" w:hAnsi="Arial" w:cs="Arial"/>
          <w:iCs/>
          <w:color w:val="000000" w:themeColor="text1"/>
          <w:sz w:val="20"/>
          <w:szCs w:val="20"/>
          <w:lang w:val="es-MX"/>
        </w:rPr>
        <w:t xml:space="preserve">, </w:t>
      </w:r>
      <w:r w:rsidRPr="00A11B75">
        <w:rPr>
          <w:rFonts w:ascii="Arial" w:hAnsi="Arial" w:cs="Arial"/>
          <w:iCs/>
          <w:color w:val="000000" w:themeColor="text1"/>
          <w:sz w:val="20"/>
          <w:szCs w:val="20"/>
          <w:lang w:val="es-MX"/>
        </w:rPr>
        <w:t xml:space="preserve">dentro del día hábil siguiente a la adjudicación. </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w:t>
      </w:r>
      <w:r w:rsidRPr="00A11B75">
        <w:rPr>
          <w:rFonts w:ascii="Arial" w:hAnsi="Arial" w:cs="Arial"/>
          <w:iCs/>
          <w:color w:val="000000" w:themeColor="text1"/>
          <w:sz w:val="20"/>
          <w:szCs w:val="20"/>
          <w:lang w:val="es-MX"/>
        </w:rPr>
        <w:lastRenderedPageBreak/>
        <w:t>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 xml:space="preserve">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E74E7F" w:rsidRDefault="00A53163" w:rsidP="00A53163">
      <w:pPr>
        <w:ind w:left="360"/>
        <w:jc w:val="both"/>
        <w:rPr>
          <w:rFonts w:ascii="Arial" w:hAnsi="Arial" w:cs="Arial"/>
          <w:color w:val="000000" w:themeColor="text1"/>
          <w:sz w:val="20"/>
          <w:szCs w:val="20"/>
          <w:lang w:val="es-CO"/>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xml:space="preserve">: DE ACUERDO A LA NORMATIVIDAD VIGENTE, LOS IMPUESTOS Y ESTAMPILLAS QUE SERÁN APLICADOS AL PROPONENTE QUE RESULTE BENEFICIARIO EN LA ADJUDICACIÓN DE ESTE PROCESO, </w:t>
      </w:r>
      <w:proofErr w:type="spellStart"/>
      <w:r w:rsidRPr="00A11B75">
        <w:rPr>
          <w:rFonts w:ascii="Arial" w:hAnsi="Arial" w:cs="Arial"/>
          <w:color w:val="000000" w:themeColor="text1"/>
          <w:sz w:val="20"/>
          <w:szCs w:val="20"/>
        </w:rPr>
        <w:t>SERAN</w:t>
      </w:r>
      <w:proofErr w:type="spellEnd"/>
      <w:r w:rsidRPr="00A11B75">
        <w:rPr>
          <w:rFonts w:ascii="Arial" w:hAnsi="Arial" w:cs="Arial"/>
          <w:color w:val="000000" w:themeColor="text1"/>
          <w:sz w:val="20"/>
          <w:szCs w:val="20"/>
        </w:rPr>
        <w:t xml:space="preserve">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E76F09">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E76F09">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E76F09">
        <w:trPr>
          <w:trHeight w:val="405"/>
        </w:trPr>
        <w:tc>
          <w:tcPr>
            <w:tcW w:w="3827" w:type="dxa"/>
            <w:tcBorders>
              <w:top w:val="nil"/>
              <w:left w:val="single" w:sz="8" w:space="0" w:color="auto"/>
              <w:bottom w:val="single" w:sz="4" w:space="0" w:color="auto"/>
              <w:right w:val="single" w:sz="4" w:space="0" w:color="auto"/>
            </w:tcBorders>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spellStart"/>
            <w:r w:rsidRPr="00A11B75">
              <w:rPr>
                <w:rFonts w:ascii="Arial" w:hAnsi="Arial" w:cs="Arial"/>
                <w:color w:val="000000" w:themeColor="text1"/>
                <w:sz w:val="20"/>
                <w:szCs w:val="20"/>
              </w:rPr>
              <w:t>E.T</w:t>
            </w:r>
            <w:proofErr w:type="spellEnd"/>
          </w:p>
        </w:tc>
      </w:tr>
      <w:tr w:rsidR="00730584" w:rsidRPr="00A11B75" w14:paraId="59A02AED" w14:textId="77777777" w:rsidTr="00E76F09">
        <w:trPr>
          <w:trHeight w:val="330"/>
        </w:trPr>
        <w:tc>
          <w:tcPr>
            <w:tcW w:w="3827" w:type="dxa"/>
            <w:tcBorders>
              <w:top w:val="nil"/>
              <w:left w:val="single" w:sz="8" w:space="0" w:color="auto"/>
              <w:bottom w:val="single" w:sz="4" w:space="0" w:color="auto"/>
              <w:right w:val="single" w:sz="4" w:space="0" w:color="auto"/>
            </w:tcBorders>
            <w:noWrap/>
            <w:vAlign w:val="bottom"/>
            <w:hideMark/>
          </w:tcPr>
          <w:p w14:paraId="45FAF3C8"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Iva</w:t>
            </w:r>
            <w:proofErr w:type="spellEnd"/>
            <w:r w:rsidRPr="00A11B75">
              <w:rPr>
                <w:rFonts w:ascii="Arial" w:hAnsi="Arial" w:cs="Arial"/>
                <w:color w:val="000000" w:themeColor="text1"/>
                <w:sz w:val="20"/>
                <w:szCs w:val="20"/>
              </w:rPr>
              <w:t xml:space="preserve"> Facturado</w:t>
            </w:r>
          </w:p>
        </w:tc>
        <w:tc>
          <w:tcPr>
            <w:tcW w:w="4252" w:type="dxa"/>
            <w:tcBorders>
              <w:top w:val="nil"/>
              <w:left w:val="nil"/>
              <w:bottom w:val="single" w:sz="4" w:space="0" w:color="auto"/>
              <w:right w:val="single" w:sz="8" w:space="0" w:color="auto"/>
            </w:tcBorders>
            <w:noWrap/>
            <w:vAlign w:val="bottom"/>
            <w:hideMark/>
          </w:tcPr>
          <w:p w14:paraId="47671BBE" w14:textId="77777777" w:rsidR="00E04D6E" w:rsidRPr="00A11B75" w:rsidRDefault="00115E60"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19</w:t>
            </w:r>
            <w:r w:rsidR="00E04D6E" w:rsidRPr="00A11B75">
              <w:rPr>
                <w:rFonts w:ascii="Arial" w:hAnsi="Arial" w:cs="Arial"/>
                <w:color w:val="000000" w:themeColor="text1"/>
                <w:sz w:val="20"/>
                <w:szCs w:val="20"/>
              </w:rPr>
              <w:t>%</w:t>
            </w:r>
          </w:p>
        </w:tc>
      </w:tr>
      <w:tr w:rsidR="00730584" w:rsidRPr="00A11B75" w14:paraId="04FB759B" w14:textId="77777777" w:rsidTr="00E76F09">
        <w:trPr>
          <w:trHeight w:val="720"/>
        </w:trPr>
        <w:tc>
          <w:tcPr>
            <w:tcW w:w="3827" w:type="dxa"/>
            <w:tcBorders>
              <w:top w:val="nil"/>
              <w:left w:val="single" w:sz="8" w:space="0" w:color="auto"/>
              <w:bottom w:val="single" w:sz="4" w:space="0" w:color="auto"/>
              <w:right w:val="single" w:sz="4" w:space="0" w:color="auto"/>
            </w:tcBorders>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E76F09">
        <w:trPr>
          <w:trHeight w:val="315"/>
        </w:trPr>
        <w:tc>
          <w:tcPr>
            <w:tcW w:w="3827" w:type="dxa"/>
            <w:tcBorders>
              <w:top w:val="nil"/>
              <w:left w:val="single" w:sz="8" w:space="0" w:color="auto"/>
              <w:bottom w:val="single" w:sz="8" w:space="0" w:color="auto"/>
              <w:right w:val="single" w:sz="4" w:space="0" w:color="auto"/>
            </w:tcBorders>
            <w:noWrap/>
            <w:vAlign w:val="bottom"/>
            <w:hideMark/>
          </w:tcPr>
          <w:p w14:paraId="3DDB6A84"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E76F09">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E76F09">
        <w:trPr>
          <w:trHeight w:val="300"/>
        </w:trPr>
        <w:tc>
          <w:tcPr>
            <w:tcW w:w="3827" w:type="dxa"/>
            <w:tcBorders>
              <w:top w:val="nil"/>
              <w:left w:val="single" w:sz="8" w:space="0" w:color="auto"/>
              <w:bottom w:val="single" w:sz="4" w:space="0" w:color="auto"/>
              <w:right w:val="single" w:sz="4" w:space="0" w:color="auto"/>
            </w:tcBorders>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E76F09">
        <w:trPr>
          <w:trHeight w:val="495"/>
        </w:trPr>
        <w:tc>
          <w:tcPr>
            <w:tcW w:w="3827" w:type="dxa"/>
            <w:tcBorders>
              <w:top w:val="nil"/>
              <w:left w:val="single" w:sz="8" w:space="0" w:color="auto"/>
              <w:bottom w:val="single" w:sz="8" w:space="0" w:color="auto"/>
              <w:right w:val="single" w:sz="4" w:space="0" w:color="auto"/>
            </w:tcBorders>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E76F09">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E76F09">
        <w:trPr>
          <w:trHeight w:val="300"/>
        </w:trPr>
        <w:tc>
          <w:tcPr>
            <w:tcW w:w="3827" w:type="dxa"/>
            <w:tcBorders>
              <w:top w:val="nil"/>
              <w:left w:val="single" w:sz="8" w:space="0" w:color="auto"/>
              <w:bottom w:val="single" w:sz="4" w:space="0" w:color="auto"/>
              <w:right w:val="single" w:sz="4" w:space="0" w:color="auto"/>
            </w:tcBorders>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E76F09">
        <w:trPr>
          <w:trHeight w:val="495"/>
        </w:trPr>
        <w:tc>
          <w:tcPr>
            <w:tcW w:w="3827" w:type="dxa"/>
            <w:tcBorders>
              <w:top w:val="nil"/>
              <w:left w:val="single" w:sz="8" w:space="0" w:color="auto"/>
              <w:bottom w:val="single" w:sz="8" w:space="0" w:color="auto"/>
              <w:right w:val="single" w:sz="4" w:space="0" w:color="auto"/>
            </w:tcBorders>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lastRenderedPageBreak/>
              <w:t>Industria, Comercio, Avisos y Tableros</w:t>
            </w:r>
          </w:p>
        </w:tc>
        <w:tc>
          <w:tcPr>
            <w:tcW w:w="4252" w:type="dxa"/>
            <w:tcBorders>
              <w:top w:val="nil"/>
              <w:left w:val="nil"/>
              <w:bottom w:val="single" w:sz="4" w:space="0" w:color="auto"/>
              <w:right w:val="single" w:sz="8" w:space="0" w:color="auto"/>
            </w:tcBorders>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E76F09">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 xml:space="preserve">Tasa </w:t>
            </w:r>
            <w:proofErr w:type="spellStart"/>
            <w:r w:rsidRPr="00A11B75">
              <w:rPr>
                <w:rFonts w:ascii="Arial" w:hAnsi="Arial" w:cs="Arial"/>
                <w:color w:val="000000" w:themeColor="text1"/>
                <w:sz w:val="20"/>
                <w:szCs w:val="20"/>
              </w:rPr>
              <w:t>Bomberil</w:t>
            </w:r>
            <w:proofErr w:type="spellEnd"/>
            <w:r w:rsidRPr="00A11B75">
              <w:rPr>
                <w:rFonts w:ascii="Arial" w:hAnsi="Arial" w:cs="Arial"/>
                <w:color w:val="000000" w:themeColor="text1"/>
                <w:sz w:val="20"/>
                <w:szCs w:val="20"/>
              </w:rPr>
              <w:t xml:space="preserve"> y otras</w:t>
            </w:r>
          </w:p>
        </w:tc>
        <w:tc>
          <w:tcPr>
            <w:tcW w:w="4252" w:type="dxa"/>
            <w:tcBorders>
              <w:top w:val="nil"/>
              <w:left w:val="nil"/>
              <w:bottom w:val="single" w:sz="8" w:space="0" w:color="auto"/>
              <w:right w:val="single" w:sz="8" w:space="0" w:color="auto"/>
            </w:tcBorders>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r w:rsidRPr="00A11B75">
        <w:rPr>
          <w:rFonts w:ascii="Arial" w:hAnsi="Arial" w:cs="Arial"/>
          <w:color w:val="000000" w:themeColor="text1"/>
          <w:sz w:val="20"/>
          <w:szCs w:val="20"/>
        </w:rPr>
        <w:t>por el término establecido en el Decreto 1082 de 2015 y conforme a la Sección 2. “</w:t>
      </w:r>
      <w:proofErr w:type="spellStart"/>
      <w:r w:rsidRPr="00A11B75">
        <w:rPr>
          <w:rFonts w:ascii="Arial" w:hAnsi="Arial" w:cs="Arial"/>
          <w:i/>
          <w:color w:val="000000" w:themeColor="text1"/>
          <w:sz w:val="20"/>
          <w:szCs w:val="20"/>
        </w:rPr>
        <w:t>CONFIGURACION</w:t>
      </w:r>
      <w:proofErr w:type="spellEnd"/>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proofErr w:type="spellStart"/>
      <w:r w:rsidR="00096DFA" w:rsidRPr="00A11B75">
        <w:rPr>
          <w:rFonts w:ascii="Arial" w:hAnsi="Arial" w:cs="Arial"/>
          <w:b/>
          <w:color w:val="000000" w:themeColor="text1"/>
          <w:sz w:val="20"/>
          <w:szCs w:val="20"/>
        </w:rPr>
        <w:t>SECOP</w:t>
      </w:r>
      <w:proofErr w:type="spellEnd"/>
      <w:r w:rsidR="00096DFA"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1"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 xml:space="preserve">cia con la apertura del sobre económico en el </w:t>
      </w:r>
      <w:proofErr w:type="spellStart"/>
      <w:r w:rsidR="00115BA6" w:rsidRPr="00A11B75">
        <w:rPr>
          <w:rFonts w:ascii="Arial" w:hAnsi="Arial" w:cs="Arial"/>
          <w:b/>
          <w:color w:val="000000" w:themeColor="text1"/>
          <w:sz w:val="20"/>
          <w:szCs w:val="20"/>
          <w:lang w:val="es-MX"/>
        </w:rPr>
        <w:t>SECOP</w:t>
      </w:r>
      <w:proofErr w:type="spellEnd"/>
      <w:r w:rsidR="00115BA6" w:rsidRPr="00A11B75">
        <w:rPr>
          <w:rFonts w:ascii="Arial" w:hAnsi="Arial" w:cs="Arial"/>
          <w:b/>
          <w:color w:val="000000" w:themeColor="text1"/>
          <w:sz w:val="20"/>
          <w:szCs w:val="20"/>
          <w:lang w:val="es-MX"/>
        </w:rPr>
        <w:t xml:space="preserve">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1"/>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2"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2"/>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E74E7F" w:rsidRDefault="0099022B" w:rsidP="00272821">
      <w:pPr>
        <w:jc w:val="both"/>
        <w:rPr>
          <w:rFonts w:ascii="Arial" w:hAnsi="Arial" w:cs="Arial"/>
          <w:b/>
          <w:color w:val="000000" w:themeColor="text1"/>
          <w:sz w:val="20"/>
          <w:szCs w:val="20"/>
          <w:lang w:val="es-CO"/>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w:t>
      </w:r>
      <w:proofErr w:type="gramStart"/>
      <w:r w:rsidRPr="00A11B75">
        <w:rPr>
          <w:rFonts w:ascii="ArialNarrow" w:hAnsi="ArialNarrow" w:cs="ArialNarrow"/>
          <w:color w:val="000000" w:themeColor="text1"/>
          <w:sz w:val="20"/>
          <w:szCs w:val="20"/>
          <w:lang w:val="es-CO" w:eastAsia="es-CO"/>
        </w:rPr>
        <w:t>los</w:t>
      </w:r>
      <w:proofErr w:type="gramEnd"/>
      <w:r w:rsidRPr="00A11B75">
        <w:rPr>
          <w:rFonts w:ascii="ArialNarrow" w:hAnsi="ArialNarrow" w:cs="ArialNarrow"/>
          <w:color w:val="000000" w:themeColor="text1"/>
          <w:sz w:val="20"/>
          <w:szCs w:val="20"/>
          <w:lang w:val="es-CO" w:eastAsia="es-CO"/>
        </w:rPr>
        <w:t xml:space="preserve">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proofErr w:type="spellStart"/>
      <w:r w:rsidR="00B42284" w:rsidRPr="00A11B75">
        <w:rPr>
          <w:rFonts w:ascii="Arial" w:hAnsi="Arial" w:cs="Arial"/>
          <w:b/>
          <w:iCs/>
          <w:color w:val="000000" w:themeColor="text1"/>
          <w:sz w:val="20"/>
          <w:szCs w:val="20"/>
        </w:rPr>
        <w:t>SECCION</w:t>
      </w:r>
      <w:proofErr w:type="spellEnd"/>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hyperlink r:id="rId16"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CARTA DE </w:t>
      </w:r>
      <w:proofErr w:type="spellStart"/>
      <w:r w:rsidRPr="00A11B75">
        <w:rPr>
          <w:rFonts w:ascii="Arial" w:hAnsi="Arial" w:cs="Arial"/>
          <w:b/>
          <w:color w:val="000000" w:themeColor="text1"/>
          <w:sz w:val="20"/>
          <w:szCs w:val="20"/>
        </w:rPr>
        <w:t>PRESENTACION</w:t>
      </w:r>
      <w:proofErr w:type="spellEnd"/>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3"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 xml:space="preserve">PLATAFORMA TRANSACCIONAL DEL SISTEMA ELECTRÓNICO DE CONTRATACIÓN PUBLICA - </w:t>
      </w:r>
      <w:proofErr w:type="spellStart"/>
      <w:r w:rsidR="007A7E73" w:rsidRPr="00A11B75">
        <w:rPr>
          <w:rFonts w:ascii="Arial" w:hAnsi="Arial" w:cs="Arial"/>
          <w:b/>
          <w:color w:val="000000" w:themeColor="text1"/>
          <w:sz w:val="20"/>
          <w:szCs w:val="20"/>
        </w:rPr>
        <w:t>SECOP</w:t>
      </w:r>
      <w:proofErr w:type="spellEnd"/>
      <w:r w:rsidR="007A7E73"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7A99A84D" w:rsidR="00F41910" w:rsidRPr="00A11B75"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CONVOCATORIA A </w:t>
      </w:r>
      <w:proofErr w:type="spellStart"/>
      <w:r w:rsidRPr="00A11B75">
        <w:rPr>
          <w:rFonts w:ascii="Arial" w:hAnsi="Arial" w:cs="Arial"/>
          <w:b/>
          <w:color w:val="000000" w:themeColor="text1"/>
          <w:sz w:val="20"/>
          <w:szCs w:val="20"/>
        </w:rPr>
        <w:t>MIPYMES</w:t>
      </w:r>
      <w:bookmarkStart w:id="14" w:name="_Hlk98939446"/>
      <w:proofErr w:type="spellEnd"/>
      <w:r w:rsidR="00217364" w:rsidRPr="00A11B75">
        <w:rPr>
          <w:rFonts w:ascii="Arial" w:hAnsi="Arial" w:cs="Arial"/>
          <w:b/>
          <w:color w:val="000000" w:themeColor="text1"/>
          <w:sz w:val="20"/>
          <w:szCs w:val="20"/>
        </w:rPr>
        <w:t xml:space="preserve"> </w:t>
      </w:r>
    </w:p>
    <w:p w14:paraId="05C65768" w14:textId="77777777" w:rsidR="006B718F" w:rsidRPr="00A11B75" w:rsidRDefault="006B718F" w:rsidP="006B718F">
      <w:pPr>
        <w:pStyle w:val="Default"/>
        <w:shd w:val="clear" w:color="auto" w:fill="FFFFFF"/>
        <w:tabs>
          <w:tab w:val="left" w:pos="567"/>
        </w:tabs>
        <w:ind w:left="720"/>
        <w:jc w:val="both"/>
        <w:rPr>
          <w:rFonts w:ascii="Arial" w:hAnsi="Arial" w:cs="Arial"/>
          <w:color w:val="FF0000"/>
          <w:sz w:val="20"/>
          <w:szCs w:val="20"/>
        </w:rPr>
      </w:pPr>
    </w:p>
    <w:bookmarkEnd w:id="14"/>
    <w:p w14:paraId="44557DAE" w14:textId="77777777" w:rsidR="00E74E7F" w:rsidRPr="004021B5" w:rsidRDefault="00E74E7F" w:rsidP="00E74E7F">
      <w:pPr>
        <w:pStyle w:val="NormalWeb"/>
        <w:spacing w:before="0" w:beforeAutospacing="0" w:after="0" w:afterAutospacing="0"/>
        <w:jc w:val="both"/>
        <w:rPr>
          <w:rFonts w:ascii="Arial" w:hAnsi="Arial" w:cs="Arial"/>
          <w:sz w:val="20"/>
          <w:szCs w:val="20"/>
          <w:lang w:val="es-CO"/>
        </w:rPr>
      </w:pPr>
      <w:r>
        <w:rPr>
          <w:rFonts w:ascii="Arial" w:hAnsi="Arial" w:cs="Arial"/>
          <w:sz w:val="20"/>
          <w:szCs w:val="20"/>
          <w:lang w:val="es-CO"/>
        </w:rPr>
        <w:t>D</w:t>
      </w:r>
      <w:r w:rsidRPr="004021B5">
        <w:rPr>
          <w:rFonts w:ascii="Arial" w:hAnsi="Arial" w:cs="Arial"/>
          <w:sz w:val="20"/>
          <w:szCs w:val="20"/>
          <w:lang w:val="es-CO"/>
        </w:rPr>
        <w:t xml:space="preserve">e conformidad con lo dispuesto en el artículo 12 de la Ley 1150 de 2007 y en los artículos 2.2.1.2.4.2.2 y 2.2.1.2.4.2.4 del Decreto 1082 de 2015, modificado por el Decreto 1860 de 2021, los procesos de contratación podrán limitarse a </w:t>
      </w:r>
      <w:proofErr w:type="spellStart"/>
      <w:r w:rsidRPr="004021B5">
        <w:rPr>
          <w:rFonts w:ascii="Arial" w:hAnsi="Arial" w:cs="Arial"/>
          <w:sz w:val="20"/>
          <w:szCs w:val="20"/>
          <w:lang w:val="es-CO"/>
        </w:rPr>
        <w:t>Mipymes</w:t>
      </w:r>
      <w:proofErr w:type="spellEnd"/>
      <w:r w:rsidRPr="004021B5">
        <w:rPr>
          <w:rFonts w:ascii="Arial" w:hAnsi="Arial" w:cs="Arial"/>
          <w:sz w:val="20"/>
          <w:szCs w:val="20"/>
          <w:lang w:val="es-CO"/>
        </w:rPr>
        <w:t xml:space="preserve"> cuando el valor estimado del proceso sea inferior a ciento veinticinco mil dólares de los Estados Unidos de América (</w:t>
      </w:r>
      <w:proofErr w:type="spellStart"/>
      <w:r w:rsidRPr="004021B5">
        <w:rPr>
          <w:rFonts w:ascii="Arial" w:hAnsi="Arial" w:cs="Arial"/>
          <w:sz w:val="20"/>
          <w:szCs w:val="20"/>
          <w:lang w:val="es-CO"/>
        </w:rPr>
        <w:t>US$125.000</w:t>
      </w:r>
      <w:proofErr w:type="spellEnd"/>
      <w:r w:rsidRPr="004021B5">
        <w:rPr>
          <w:rFonts w:ascii="Arial" w:hAnsi="Arial" w:cs="Arial"/>
          <w:sz w:val="20"/>
          <w:szCs w:val="20"/>
          <w:lang w:val="es-CO"/>
        </w:rPr>
        <w:t xml:space="preserve">), liquidados conforme a la tasa de cambio determinada por el Ministerio de Comercio, Industria y Turismo, umbral que para la vigencia </w:t>
      </w:r>
      <w:r>
        <w:rPr>
          <w:rFonts w:ascii="Arial" w:hAnsi="Arial" w:cs="Arial"/>
          <w:sz w:val="20"/>
          <w:szCs w:val="20"/>
          <w:lang w:val="es-CO"/>
        </w:rPr>
        <w:t>2026</w:t>
      </w:r>
      <w:r w:rsidRPr="004021B5">
        <w:rPr>
          <w:rFonts w:ascii="Arial" w:hAnsi="Arial" w:cs="Arial"/>
          <w:sz w:val="20"/>
          <w:szCs w:val="20"/>
          <w:lang w:val="es-CO"/>
        </w:rPr>
        <w:t xml:space="preserve"> </w:t>
      </w:r>
      <w:r w:rsidRPr="004021B5">
        <w:rPr>
          <w:rFonts w:ascii="Arial" w:hAnsi="Arial" w:cs="Arial"/>
          <w:sz w:val="20"/>
          <w:szCs w:val="20"/>
          <w:lang w:val="es-CO"/>
        </w:rPr>
        <w:lastRenderedPageBreak/>
        <w:t>asciende a la suma de QUINIENTOS ONCE MILLONES SETECIENTOS OCHO MIL CUATROCIENTOS NOVENTA Y SIETE PESOS ($511.708.497) moneda corriente;</w:t>
      </w:r>
    </w:p>
    <w:p w14:paraId="1EC34D96" w14:textId="77777777" w:rsidR="00E74E7F" w:rsidRDefault="00E74E7F" w:rsidP="00E74E7F">
      <w:pPr>
        <w:pStyle w:val="NormalWeb"/>
        <w:spacing w:before="0" w:beforeAutospacing="0" w:after="0" w:afterAutospacing="0"/>
        <w:jc w:val="both"/>
        <w:rPr>
          <w:rFonts w:ascii="Arial" w:hAnsi="Arial" w:cs="Arial"/>
          <w:sz w:val="20"/>
          <w:szCs w:val="20"/>
          <w:lang w:val="es-CO"/>
        </w:rPr>
      </w:pPr>
    </w:p>
    <w:p w14:paraId="45843102" w14:textId="77777777" w:rsidR="00E74E7F" w:rsidRPr="00D35362" w:rsidRDefault="00E74E7F" w:rsidP="00E74E7F">
      <w:pPr>
        <w:pStyle w:val="NormalWeb"/>
        <w:spacing w:before="0" w:beforeAutospacing="0" w:after="0" w:afterAutospacing="0"/>
        <w:jc w:val="both"/>
        <w:rPr>
          <w:rFonts w:ascii="Arial" w:hAnsi="Arial" w:cs="Arial"/>
          <w:sz w:val="20"/>
          <w:szCs w:val="20"/>
          <w:lang w:val="es-CO"/>
        </w:rPr>
      </w:pPr>
      <w:r w:rsidRPr="00D35362">
        <w:rPr>
          <w:rFonts w:ascii="Arial" w:hAnsi="Arial" w:cs="Arial"/>
          <w:sz w:val="20"/>
          <w:szCs w:val="20"/>
          <w:lang w:val="es-CO"/>
        </w:rPr>
        <w:t xml:space="preserve">Teniendo en cuenta que el presupuesto oficial estimado para el presente proceso de contratación, asciende a la suma de MIL MILLONES DE PESOS ($1.000.000.000) moneda corriente, y que </w:t>
      </w:r>
      <w:r>
        <w:rPr>
          <w:rFonts w:ascii="Arial" w:hAnsi="Arial" w:cs="Arial"/>
          <w:sz w:val="20"/>
          <w:szCs w:val="20"/>
          <w:lang w:val="es-CO"/>
        </w:rPr>
        <w:t>este</w:t>
      </w:r>
      <w:r w:rsidRPr="00D35362">
        <w:rPr>
          <w:rFonts w:ascii="Arial" w:hAnsi="Arial" w:cs="Arial"/>
          <w:sz w:val="20"/>
          <w:szCs w:val="20"/>
          <w:lang w:val="es-CO"/>
        </w:rPr>
        <w:t xml:space="preserve"> supera el umbral establecido en la normativa vigente para la limitación de la convocatoria a </w:t>
      </w:r>
      <w:proofErr w:type="spellStart"/>
      <w:r w:rsidRPr="00D35362">
        <w:rPr>
          <w:rFonts w:ascii="Arial" w:hAnsi="Arial" w:cs="Arial"/>
          <w:sz w:val="20"/>
          <w:szCs w:val="20"/>
          <w:lang w:val="es-CO"/>
        </w:rPr>
        <w:t>Mipymes</w:t>
      </w:r>
      <w:proofErr w:type="spellEnd"/>
      <w:r w:rsidRPr="00D35362">
        <w:rPr>
          <w:rFonts w:ascii="Arial" w:hAnsi="Arial" w:cs="Arial"/>
          <w:sz w:val="20"/>
          <w:szCs w:val="20"/>
          <w:lang w:val="es-CO"/>
        </w:rPr>
        <w:t>, el presente proceso de selección no se limitará a este tipo de empresas, garantizando la participación de cualquier interesado que cumpla con los requisitos habilitantes definidos en los documentos del proceso, en observancia de los principios de libre concurrencia, transparencia e igualdad.</w:t>
      </w:r>
    </w:p>
    <w:p w14:paraId="6480D5ED" w14:textId="77777777" w:rsidR="00E74E7F" w:rsidRPr="00A11B75" w:rsidRDefault="00E74E7F" w:rsidP="00E21E25">
      <w:pPr>
        <w:pStyle w:val="Default"/>
        <w:tabs>
          <w:tab w:val="left" w:pos="567"/>
        </w:tabs>
        <w:jc w:val="both"/>
        <w:rPr>
          <w:rFonts w:ascii="Arial" w:hAnsi="Arial" w:cs="Arial"/>
          <w:b/>
          <w:color w:val="000000" w:themeColor="text1"/>
          <w:sz w:val="20"/>
          <w:szCs w:val="20"/>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6BBD3602" w:rsidR="008078ED"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54CDEC34" w14:textId="77777777" w:rsidR="0019439A" w:rsidRPr="00A11B75" w:rsidRDefault="0019439A" w:rsidP="008078ED">
      <w:pPr>
        <w:jc w:val="both"/>
        <w:rPr>
          <w:rFonts w:ascii="Arial" w:hAnsi="Arial" w:cs="Arial"/>
          <w:color w:val="000000" w:themeColor="text1"/>
          <w:sz w:val="20"/>
          <w:szCs w:val="20"/>
        </w:rPr>
      </w:pP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lastRenderedPageBreak/>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w:t>
      </w:r>
      <w:r w:rsidRPr="00A11B75">
        <w:rPr>
          <w:rFonts w:ascii="Arial" w:hAnsi="Arial" w:cs="Arial"/>
          <w:color w:val="000000" w:themeColor="text1"/>
          <w:sz w:val="20"/>
          <w:szCs w:val="20"/>
        </w:rPr>
        <w:lastRenderedPageBreak/>
        <w:t>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w:t>
      </w:r>
      <w:proofErr w:type="spellStart"/>
      <w:r w:rsidRPr="00A11B75">
        <w:rPr>
          <w:rFonts w:ascii="Arial" w:hAnsi="Arial" w:cs="Arial"/>
          <w:color w:val="000000" w:themeColor="text1"/>
          <w:sz w:val="20"/>
          <w:szCs w:val="20"/>
          <w:lang w:eastAsia="x-none"/>
        </w:rPr>
        <w:t>RUP</w:t>
      </w:r>
      <w:proofErr w:type="spellEnd"/>
      <w:r w:rsidRPr="00A11B75">
        <w:rPr>
          <w:rFonts w:ascii="Arial" w:hAnsi="Arial" w:cs="Arial"/>
          <w:color w:val="000000" w:themeColor="text1"/>
          <w:sz w:val="20"/>
          <w:szCs w:val="20"/>
          <w:lang w:eastAsia="x-none"/>
        </w:rPr>
        <w:t>,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proofErr w:type="spellStart"/>
      <w:r w:rsidRPr="00A11B75">
        <w:rPr>
          <w:rFonts w:cs="Arial"/>
          <w:color w:val="000000" w:themeColor="text1"/>
          <w:sz w:val="20"/>
          <w:szCs w:val="20"/>
        </w:rPr>
        <w:t>RUES</w:t>
      </w:r>
      <w:proofErr w:type="spellEnd"/>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44743BB1"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1D3F31">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w:t>
      </w:r>
      <w:proofErr w:type="gramStart"/>
      <w:r w:rsidRPr="00A11B75">
        <w:rPr>
          <w:rFonts w:ascii="Arial" w:hAnsi="Arial" w:cs="Arial"/>
          <w:color w:val="000000" w:themeColor="text1"/>
          <w:spacing w:val="-3"/>
          <w:sz w:val="20"/>
          <w:szCs w:val="20"/>
          <w:lang w:val="es-CO"/>
        </w:rPr>
        <w:t xml:space="preserve">la </w:t>
      </w:r>
      <w:r w:rsidR="00FA6B54" w:rsidRPr="00A11B75">
        <w:rPr>
          <w:rFonts w:ascii="Arial" w:hAnsi="Arial" w:cs="Arial"/>
          <w:color w:val="000000" w:themeColor="text1"/>
          <w:spacing w:val="-3"/>
          <w:sz w:val="20"/>
          <w:szCs w:val="20"/>
          <w:lang w:val="es-CO"/>
        </w:rPr>
        <w:t>seguridad social y parafiscales</w:t>
      </w:r>
      <w:proofErr w:type="gramEnd"/>
      <w:r w:rsidR="00FA6B54" w:rsidRPr="00A11B75">
        <w:rPr>
          <w:rFonts w:ascii="Arial" w:hAnsi="Arial" w:cs="Arial"/>
          <w:color w:val="000000" w:themeColor="text1"/>
          <w:spacing w:val="-3"/>
          <w:sz w:val="20"/>
          <w:szCs w:val="20"/>
          <w:lang w:val="es-CO"/>
        </w:rPr>
        <w:t>.</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w:t>
      </w:r>
      <w:r w:rsidRPr="00A11B75">
        <w:rPr>
          <w:rFonts w:ascii="Arial" w:hAnsi="Arial" w:cs="Arial"/>
          <w:color w:val="000000" w:themeColor="text1"/>
          <w:sz w:val="20"/>
          <w:szCs w:val="20"/>
          <w:lang w:val="es-MX" w:eastAsia="x-none"/>
        </w:rPr>
        <w:lastRenderedPageBreak/>
        <w:t xml:space="preserve">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5"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5"/>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6"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proofErr w:type="gramStart"/>
      <w:r w:rsidRPr="00A11B75">
        <w:rPr>
          <w:rFonts w:ascii="Arial" w:hAnsi="Arial" w:cs="Arial"/>
          <w:color w:val="000000" w:themeColor="text1"/>
          <w:sz w:val="20"/>
          <w:szCs w:val="20"/>
        </w:rPr>
        <w:t>el</w:t>
      </w:r>
      <w:proofErr w:type="gramEnd"/>
      <w:r w:rsidRPr="00A11B75">
        <w:rPr>
          <w:rFonts w:ascii="Arial" w:hAnsi="Arial" w:cs="Arial"/>
          <w:color w:val="000000" w:themeColor="text1"/>
          <w:sz w:val="20"/>
          <w:szCs w:val="20"/>
        </w:rPr>
        <w:t xml:space="preserve"> Artículo 10° de la Ley 80 de 1993 y disposiciones concordantes y complementarias.</w:t>
      </w:r>
      <w:bookmarkEnd w:id="16"/>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10165216" w14:textId="77777777" w:rsidR="00A5477D" w:rsidRPr="00106E40" w:rsidRDefault="00A5477D" w:rsidP="00A5477D">
      <w:pPr>
        <w:contextualSpacing/>
        <w:jc w:val="both"/>
        <w:rPr>
          <w:rFonts w:ascii="Arial" w:hAnsi="Arial" w:cs="Arial"/>
          <w:bCs/>
          <w:sz w:val="20"/>
          <w:szCs w:val="20"/>
        </w:rPr>
      </w:pPr>
      <w:r w:rsidRPr="00106E40">
        <w:rPr>
          <w:rFonts w:ascii="Arial" w:hAnsi="Arial"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A11B75" w:rsidRDefault="00693C81" w:rsidP="007A62D7">
      <w:pPr>
        <w:jc w:val="both"/>
        <w:rPr>
          <w:rFonts w:ascii="Arial" w:hAnsi="Arial" w:cs="Arial"/>
          <w:color w:val="000000" w:themeColor="text1"/>
          <w:sz w:val="20"/>
          <w:szCs w:val="20"/>
        </w:rPr>
      </w:pPr>
    </w:p>
    <w:p w14:paraId="7BF56BB1" w14:textId="33285B28" w:rsidR="00D51F23" w:rsidRPr="00106E40" w:rsidRDefault="00D51F23" w:rsidP="00763698">
      <w:pPr>
        <w:contextualSpacing/>
        <w:jc w:val="both"/>
        <w:rPr>
          <w:rFonts w:ascii="Arial" w:hAnsi="Arial" w:cs="Arial"/>
          <w:bCs/>
          <w:sz w:val="20"/>
          <w:szCs w:val="20"/>
        </w:rPr>
      </w:pPr>
      <w:r w:rsidRPr="00D51F23">
        <w:rPr>
          <w:rFonts w:ascii="Arial" w:hAnsi="Arial"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106E40" w:rsidRDefault="00763698" w:rsidP="00763698">
      <w:pPr>
        <w:contextualSpacing/>
        <w:jc w:val="both"/>
        <w:rPr>
          <w:rFonts w:ascii="Arial" w:hAnsi="Arial" w:cs="Arial"/>
          <w:bCs/>
          <w:sz w:val="20"/>
          <w:szCs w:val="20"/>
        </w:rPr>
      </w:pPr>
    </w:p>
    <w:p w14:paraId="098C10BB" w14:textId="77777777" w:rsidR="00950D13" w:rsidRPr="00F24B50" w:rsidRDefault="00950D13" w:rsidP="00950D13">
      <w:pPr>
        <w:numPr>
          <w:ilvl w:val="0"/>
          <w:numId w:val="19"/>
        </w:numPr>
        <w:contextualSpacing/>
        <w:jc w:val="both"/>
        <w:rPr>
          <w:rFonts w:ascii="Arial" w:hAnsi="Arial" w:cs="Arial"/>
          <w:bCs/>
          <w:sz w:val="20"/>
          <w:szCs w:val="20"/>
        </w:rPr>
      </w:pPr>
      <w:bookmarkStart w:id="17" w:name="_Hlk230172606"/>
      <w:r w:rsidRPr="00F24B50">
        <w:rPr>
          <w:rFonts w:ascii="Arial" w:hAnsi="Arial" w:cs="Arial"/>
          <w:b/>
          <w:sz w:val="20"/>
          <w:szCs w:val="20"/>
        </w:rPr>
        <w:t xml:space="preserve">Valor Asegurado: </w:t>
      </w:r>
      <w:r w:rsidRPr="00861C82">
        <w:rPr>
          <w:rFonts w:ascii="Arial" w:hAnsi="Arial" w:cs="Arial"/>
          <w:b/>
          <w:sz w:val="20"/>
          <w:szCs w:val="20"/>
          <w:u w:val="single"/>
        </w:rPr>
        <w:t>10%</w:t>
      </w:r>
      <w:r w:rsidRPr="00F24B50">
        <w:rPr>
          <w:rFonts w:ascii="Arial" w:hAnsi="Arial" w:cs="Arial"/>
          <w:bCs/>
          <w:sz w:val="20"/>
          <w:szCs w:val="20"/>
        </w:rPr>
        <w:t xml:space="preserve"> del valor del presupuesto de cada lote al que se presente </w:t>
      </w:r>
      <w:r w:rsidRPr="00441E2B">
        <w:rPr>
          <w:rFonts w:ascii="Arial" w:hAnsi="Arial" w:cs="Arial"/>
          <w:sz w:val="20"/>
          <w:szCs w:val="20"/>
        </w:rPr>
        <w:t>para</w:t>
      </w:r>
      <w:r w:rsidRPr="00D33C6B">
        <w:rPr>
          <w:rFonts w:ascii="Arial" w:hAnsi="Arial" w:cs="Arial"/>
          <w:b/>
          <w:bCs/>
          <w:sz w:val="20"/>
          <w:szCs w:val="20"/>
        </w:rPr>
        <w:t xml:space="preserve"> </w:t>
      </w:r>
      <w:r>
        <w:rPr>
          <w:rFonts w:ascii="Arial" w:hAnsi="Arial" w:cs="Arial"/>
          <w:bCs/>
          <w:sz w:val="20"/>
          <w:szCs w:val="20"/>
        </w:rPr>
        <w:t>emprendimientos y empresas de personas con discapacidad</w:t>
      </w:r>
      <w:r w:rsidRPr="00D33C6B">
        <w:rPr>
          <w:rFonts w:ascii="Arial" w:hAnsi="Arial" w:cs="Arial"/>
          <w:b/>
          <w:bCs/>
          <w:sz w:val="20"/>
          <w:szCs w:val="20"/>
        </w:rPr>
        <w:t xml:space="preserve"> </w:t>
      </w:r>
      <w:r w:rsidRPr="00F24B50">
        <w:rPr>
          <w:rFonts w:ascii="Arial" w:hAnsi="Arial" w:cs="Arial"/>
          <w:bCs/>
          <w:sz w:val="20"/>
          <w:szCs w:val="20"/>
        </w:rPr>
        <w:t xml:space="preserve">y </w:t>
      </w:r>
      <w:r w:rsidRPr="00861C82">
        <w:rPr>
          <w:rFonts w:ascii="Arial" w:hAnsi="Arial" w:cs="Arial"/>
          <w:b/>
          <w:sz w:val="20"/>
          <w:szCs w:val="20"/>
          <w:u w:val="single"/>
        </w:rPr>
        <w:t>15%</w:t>
      </w:r>
      <w:r w:rsidRPr="00F24B50">
        <w:rPr>
          <w:rFonts w:ascii="Arial" w:hAnsi="Arial" w:cs="Arial"/>
          <w:bCs/>
          <w:sz w:val="20"/>
          <w:szCs w:val="20"/>
        </w:rPr>
        <w:t xml:space="preserve"> para los otros proponentes que no acrediten la condición.</w:t>
      </w:r>
    </w:p>
    <w:p w14:paraId="5D6A9240" w14:textId="77777777" w:rsidR="00950D13" w:rsidRPr="00F24B50" w:rsidRDefault="00950D13" w:rsidP="00950D13">
      <w:pPr>
        <w:ind w:left="720"/>
        <w:contextualSpacing/>
        <w:jc w:val="both"/>
        <w:rPr>
          <w:rFonts w:ascii="Arial" w:hAnsi="Arial" w:cs="Arial"/>
          <w:b/>
          <w:sz w:val="20"/>
          <w:szCs w:val="20"/>
        </w:rPr>
      </w:pPr>
    </w:p>
    <w:p w14:paraId="5C79838E" w14:textId="77777777" w:rsidR="00950D13" w:rsidRPr="00F24B50" w:rsidRDefault="00950D13" w:rsidP="00950D13">
      <w:pPr>
        <w:ind w:left="720"/>
        <w:contextualSpacing/>
        <w:jc w:val="both"/>
        <w:rPr>
          <w:rFonts w:ascii="Arial" w:hAnsi="Arial" w:cs="Arial"/>
          <w:b/>
          <w:bCs/>
          <w:sz w:val="20"/>
          <w:szCs w:val="20"/>
          <w:u w:val="single"/>
        </w:rPr>
      </w:pPr>
      <w:r w:rsidRPr="00F24B50">
        <w:rPr>
          <w:rFonts w:ascii="Arial" w:hAnsi="Arial" w:cs="Arial"/>
          <w:b/>
          <w:bCs/>
          <w:sz w:val="20"/>
          <w:szCs w:val="20"/>
          <w:u w:val="single"/>
        </w:rPr>
        <w:t xml:space="preserve">En la </w:t>
      </w:r>
      <w:proofErr w:type="spellStart"/>
      <w:r w:rsidRPr="00F24B50">
        <w:rPr>
          <w:rFonts w:ascii="Arial" w:hAnsi="Arial" w:cs="Arial"/>
          <w:b/>
          <w:bCs/>
          <w:sz w:val="20"/>
          <w:szCs w:val="20"/>
          <w:u w:val="single"/>
        </w:rPr>
        <w:t>garantia</w:t>
      </w:r>
      <w:proofErr w:type="spellEnd"/>
      <w:r w:rsidRPr="00F24B50">
        <w:rPr>
          <w:rFonts w:ascii="Arial" w:hAnsi="Arial" w:cs="Arial"/>
          <w:b/>
          <w:bCs/>
          <w:sz w:val="20"/>
          <w:szCs w:val="20"/>
          <w:u w:val="single"/>
        </w:rPr>
        <w:t xml:space="preserve"> de seriedad se deberá indicar el lote al cual presenta oferta.</w:t>
      </w:r>
    </w:p>
    <w:bookmarkEnd w:id="17"/>
    <w:p w14:paraId="1CA14147" w14:textId="77777777" w:rsidR="00763698" w:rsidRPr="00DE4820" w:rsidRDefault="00763698" w:rsidP="00763698">
      <w:pPr>
        <w:ind w:left="360"/>
        <w:contextualSpacing/>
        <w:jc w:val="both"/>
        <w:rPr>
          <w:rFonts w:ascii="Arial" w:hAnsi="Arial" w:cs="Arial"/>
          <w:b/>
          <w:bCs/>
          <w:sz w:val="20"/>
          <w:szCs w:val="20"/>
        </w:rPr>
      </w:pPr>
    </w:p>
    <w:p w14:paraId="71520E7E" w14:textId="77777777" w:rsidR="00763698" w:rsidRPr="00D33C6B"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Asegurado y beneficiario</w:t>
      </w:r>
      <w:r w:rsidRPr="00D33C6B">
        <w:rPr>
          <w:rFonts w:ascii="Arial" w:hAnsi="Arial" w:cs="Arial"/>
          <w:sz w:val="20"/>
          <w:szCs w:val="20"/>
        </w:rPr>
        <w:t xml:space="preserve">: Instituto Nacional de Medicina Legal y Ciencias Forenses, </w:t>
      </w:r>
      <w:proofErr w:type="spellStart"/>
      <w:r w:rsidRPr="00D33C6B">
        <w:rPr>
          <w:rFonts w:ascii="Arial" w:hAnsi="Arial" w:cs="Arial"/>
          <w:sz w:val="20"/>
          <w:szCs w:val="20"/>
        </w:rPr>
        <w:t>NIT</w:t>
      </w:r>
      <w:proofErr w:type="spellEnd"/>
      <w:r w:rsidRPr="00D33C6B">
        <w:rPr>
          <w:rFonts w:ascii="Arial" w:hAnsi="Arial" w:cs="Arial"/>
          <w:sz w:val="20"/>
          <w:szCs w:val="20"/>
        </w:rPr>
        <w:t xml:space="preserve"> 800.150.861-1.</w:t>
      </w:r>
    </w:p>
    <w:p w14:paraId="7402DF79" w14:textId="77777777" w:rsidR="00763698" w:rsidRDefault="00763698" w:rsidP="00763698">
      <w:pPr>
        <w:pStyle w:val="Prrafodelista"/>
        <w:rPr>
          <w:rFonts w:ascii="Arial" w:hAnsi="Arial" w:cs="Arial"/>
          <w:b/>
          <w:sz w:val="20"/>
          <w:szCs w:val="20"/>
        </w:rPr>
      </w:pPr>
    </w:p>
    <w:p w14:paraId="2D440DC8" w14:textId="77777777" w:rsidR="00763698" w:rsidRPr="00D33C6B"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Tomador</w:t>
      </w:r>
      <w:r w:rsidRPr="00D33C6B">
        <w:rPr>
          <w:rFonts w:ascii="Arial" w:hAnsi="Arial" w:cs="Arial"/>
          <w:sz w:val="20"/>
          <w:szCs w:val="20"/>
        </w:rPr>
        <w:t>: Proponente.</w:t>
      </w:r>
    </w:p>
    <w:p w14:paraId="26D18FFE" w14:textId="77777777" w:rsidR="00763698" w:rsidRDefault="00763698" w:rsidP="00763698">
      <w:pPr>
        <w:pStyle w:val="Prrafodelista"/>
        <w:rPr>
          <w:rFonts w:ascii="Arial" w:hAnsi="Arial" w:cs="Arial"/>
          <w:b/>
          <w:sz w:val="20"/>
          <w:szCs w:val="20"/>
        </w:rPr>
      </w:pPr>
    </w:p>
    <w:p w14:paraId="508DD10C" w14:textId="21C1E6F9" w:rsidR="00763698" w:rsidRDefault="00763698" w:rsidP="00763698">
      <w:pPr>
        <w:numPr>
          <w:ilvl w:val="0"/>
          <w:numId w:val="19"/>
        </w:numPr>
        <w:contextualSpacing/>
        <w:jc w:val="both"/>
        <w:rPr>
          <w:rFonts w:ascii="Arial" w:hAnsi="Arial" w:cs="Arial"/>
          <w:sz w:val="20"/>
          <w:szCs w:val="20"/>
        </w:rPr>
      </w:pPr>
      <w:r w:rsidRPr="00D33C6B">
        <w:rPr>
          <w:rFonts w:ascii="Arial" w:hAnsi="Arial" w:cs="Arial"/>
          <w:b/>
          <w:sz w:val="20"/>
          <w:szCs w:val="20"/>
        </w:rPr>
        <w:t>Vigencia de la Garantía</w:t>
      </w:r>
      <w:r w:rsidRPr="00D33C6B">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6C6A677" w14:textId="77777777" w:rsidR="0081105B" w:rsidRPr="00D33C6B" w:rsidRDefault="0081105B" w:rsidP="0081105B">
      <w:pPr>
        <w:contextualSpacing/>
        <w:jc w:val="both"/>
        <w:rPr>
          <w:rFonts w:ascii="Arial" w:hAnsi="Arial" w:cs="Arial"/>
          <w:sz w:val="20"/>
          <w:szCs w:val="20"/>
        </w:rPr>
      </w:pPr>
    </w:p>
    <w:p w14:paraId="6B99A807" w14:textId="18B5E44C" w:rsidR="00763698" w:rsidRDefault="00763698" w:rsidP="007F0A90">
      <w:pPr>
        <w:numPr>
          <w:ilvl w:val="0"/>
          <w:numId w:val="19"/>
        </w:numPr>
        <w:contextualSpacing/>
        <w:jc w:val="both"/>
        <w:rPr>
          <w:rFonts w:ascii="Arial" w:hAnsi="Arial" w:cs="Arial"/>
          <w:sz w:val="20"/>
          <w:szCs w:val="20"/>
        </w:rPr>
      </w:pPr>
      <w:r w:rsidRPr="001069D3">
        <w:rPr>
          <w:rFonts w:ascii="Arial" w:hAnsi="Arial" w:cs="Arial"/>
          <w:b/>
          <w:sz w:val="20"/>
          <w:szCs w:val="20"/>
        </w:rPr>
        <w:t xml:space="preserve">Objeto del seguro: </w:t>
      </w:r>
      <w:r w:rsidRPr="001069D3">
        <w:rPr>
          <w:rFonts w:ascii="Arial" w:hAnsi="Arial" w:cs="Arial"/>
          <w:sz w:val="20"/>
          <w:szCs w:val="20"/>
        </w:rPr>
        <w:t>“</w:t>
      </w:r>
      <w:r w:rsidR="007F0A90" w:rsidRPr="007F0A90">
        <w:rPr>
          <w:rFonts w:ascii="Arial" w:hAnsi="Arial" w:cs="Arial"/>
          <w:sz w:val="20"/>
          <w:szCs w:val="20"/>
        </w:rPr>
        <w:t>SUMINISTRO DE REACTIVOS PARA LOS LABORATORIOS DEL INSTITUTO NACIONAL DE MEDICINA LEGAL Y CIENCIAS FORENSES</w:t>
      </w:r>
      <w:r>
        <w:rPr>
          <w:rFonts w:ascii="Arial" w:hAnsi="Arial" w:cs="Arial"/>
          <w:sz w:val="20"/>
          <w:szCs w:val="20"/>
        </w:rPr>
        <w:t>”</w:t>
      </w:r>
    </w:p>
    <w:p w14:paraId="00CFF940" w14:textId="77777777" w:rsidR="00763698" w:rsidRPr="001069D3" w:rsidRDefault="00763698" w:rsidP="00763698">
      <w:pPr>
        <w:contextualSpacing/>
        <w:jc w:val="both"/>
        <w:rPr>
          <w:rFonts w:ascii="Arial" w:hAnsi="Arial" w:cs="Arial"/>
          <w:sz w:val="20"/>
          <w:szCs w:val="20"/>
        </w:rPr>
      </w:pPr>
    </w:p>
    <w:p w14:paraId="4599C485" w14:textId="77777777" w:rsidR="00763698" w:rsidRPr="00106E40" w:rsidRDefault="00763698" w:rsidP="00763698">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37150BF8" w14:textId="77777777" w:rsidR="00763698" w:rsidRPr="00106E40" w:rsidRDefault="00763698" w:rsidP="00763698">
      <w:pPr>
        <w:contextualSpacing/>
        <w:jc w:val="both"/>
        <w:rPr>
          <w:rFonts w:ascii="Arial" w:hAnsi="Arial" w:cs="Arial"/>
          <w:bCs/>
          <w:sz w:val="20"/>
          <w:szCs w:val="20"/>
        </w:rPr>
      </w:pPr>
    </w:p>
    <w:p w14:paraId="3D78EC61" w14:textId="77777777" w:rsidR="00763698" w:rsidRPr="00106E40" w:rsidRDefault="00763698" w:rsidP="00763698">
      <w:pPr>
        <w:contextualSpacing/>
        <w:jc w:val="both"/>
        <w:rPr>
          <w:rFonts w:ascii="Arial" w:hAnsi="Arial" w:cs="Arial"/>
          <w:bCs/>
          <w:sz w:val="20"/>
          <w:szCs w:val="20"/>
        </w:rPr>
      </w:pPr>
      <w:r w:rsidRPr="00106E40">
        <w:rPr>
          <w:rFonts w:ascii="Arial" w:hAnsi="Arial" w:cs="Arial"/>
          <w:bCs/>
          <w:sz w:val="20"/>
          <w:szCs w:val="20"/>
        </w:rPr>
        <w:t xml:space="preserve">Todos los gastos relacionados con la suscripción y prórrogas de la garantía de seriedad serán a cargo del proponente. </w:t>
      </w:r>
    </w:p>
    <w:p w14:paraId="6311236C" w14:textId="77777777" w:rsidR="00763698" w:rsidRDefault="00763698" w:rsidP="00763698">
      <w:pPr>
        <w:contextualSpacing/>
        <w:jc w:val="both"/>
        <w:rPr>
          <w:rFonts w:ascii="Arial" w:hAnsi="Arial" w:cs="Arial"/>
          <w:bCs/>
          <w:sz w:val="20"/>
          <w:szCs w:val="20"/>
        </w:rPr>
      </w:pPr>
    </w:p>
    <w:p w14:paraId="3BC40C1C" w14:textId="77777777" w:rsidR="00950D13" w:rsidRPr="00731FEF" w:rsidRDefault="00950D13" w:rsidP="00950D13">
      <w:pPr>
        <w:contextualSpacing/>
        <w:jc w:val="both"/>
        <w:rPr>
          <w:rFonts w:ascii="Arial" w:hAnsi="Arial" w:cs="Arial"/>
          <w:b/>
          <w:sz w:val="20"/>
          <w:szCs w:val="20"/>
        </w:rPr>
      </w:pPr>
      <w:r w:rsidRPr="00731FEF">
        <w:rPr>
          <w:rFonts w:ascii="Arial" w:hAnsi="Arial" w:cs="Arial"/>
          <w:b/>
          <w:sz w:val="20"/>
          <w:szCs w:val="20"/>
        </w:rPr>
        <w:t>NOTA: 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460A98C" w14:textId="77777777" w:rsidR="00950D13" w:rsidRPr="00537E31" w:rsidRDefault="00950D13" w:rsidP="00763698">
      <w:pPr>
        <w:contextualSpacing/>
        <w:jc w:val="both"/>
        <w:rPr>
          <w:rFonts w:ascii="Arial" w:hAnsi="Arial" w:cs="Arial"/>
          <w:bCs/>
          <w:sz w:val="20"/>
          <w:szCs w:val="20"/>
        </w:rPr>
      </w:pPr>
    </w:p>
    <w:p w14:paraId="2388CC70" w14:textId="77777777" w:rsidR="00763698" w:rsidRPr="00537E31" w:rsidRDefault="00763698" w:rsidP="00763698">
      <w:pPr>
        <w:contextualSpacing/>
        <w:jc w:val="both"/>
        <w:rPr>
          <w:rFonts w:ascii="Arial" w:hAnsi="Arial" w:cs="Arial"/>
          <w:b/>
          <w:sz w:val="20"/>
          <w:szCs w:val="20"/>
        </w:rPr>
      </w:pPr>
      <w:r w:rsidRPr="00537E31">
        <w:rPr>
          <w:rFonts w:ascii="Arial" w:hAnsi="Arial" w:cs="Arial"/>
          <w:b/>
          <w:sz w:val="20"/>
          <w:szCs w:val="20"/>
        </w:rPr>
        <w:t xml:space="preserve">NOTA: EL PROPONENTE DEBERÁ ANEXAR CON SU PROPUESTA LA GARANTÍA DE SERIEDAD EN LOS TÉRMINOS DE LA LEY 1150 DE 2007 ARTÍCULO 5 MODIFICADO POR LA LEY 1882 DE 2018, EL CUAL SEÑALA: “LA NO ENTREGA DE LA </w:t>
      </w:r>
      <w:proofErr w:type="spellStart"/>
      <w:r w:rsidRPr="00537E31">
        <w:rPr>
          <w:rFonts w:ascii="Arial" w:hAnsi="Arial" w:cs="Arial"/>
          <w:b/>
          <w:sz w:val="20"/>
          <w:szCs w:val="20"/>
        </w:rPr>
        <w:t>GARANTIA</w:t>
      </w:r>
      <w:proofErr w:type="spellEnd"/>
      <w:r w:rsidRPr="00537E31">
        <w:rPr>
          <w:rFonts w:ascii="Arial" w:hAnsi="Arial" w:cs="Arial"/>
          <w:b/>
          <w:sz w:val="20"/>
          <w:szCs w:val="20"/>
        </w:rPr>
        <w:t xml:space="preserve"> DE SERIEDAD JUNTO CON LA PROPUESTA NO </w:t>
      </w:r>
      <w:proofErr w:type="spellStart"/>
      <w:r w:rsidRPr="00537E31">
        <w:rPr>
          <w:rFonts w:ascii="Arial" w:hAnsi="Arial" w:cs="Arial"/>
          <w:b/>
          <w:sz w:val="20"/>
          <w:szCs w:val="20"/>
        </w:rPr>
        <w:t>SERÀ</w:t>
      </w:r>
      <w:proofErr w:type="spellEnd"/>
      <w:r w:rsidRPr="00537E31">
        <w:rPr>
          <w:rFonts w:ascii="Arial" w:hAnsi="Arial" w:cs="Arial"/>
          <w:b/>
          <w:sz w:val="20"/>
          <w:szCs w:val="20"/>
        </w:rPr>
        <w:t xml:space="preserve"> SUBSANABLE Y SERA CAUSAL DE RECHAZO DE ESTA”.  </w:t>
      </w:r>
    </w:p>
    <w:p w14:paraId="5217B53C" w14:textId="77777777" w:rsidR="00763698" w:rsidRPr="00106E40" w:rsidRDefault="00763698" w:rsidP="00763698">
      <w:pPr>
        <w:contextualSpacing/>
        <w:jc w:val="both"/>
        <w:rPr>
          <w:rFonts w:ascii="Arial" w:hAnsi="Arial" w:cs="Arial"/>
          <w:bCs/>
          <w:i/>
          <w:iCs/>
          <w:sz w:val="20"/>
          <w:szCs w:val="20"/>
        </w:rPr>
      </w:pPr>
    </w:p>
    <w:p w14:paraId="7290A2C0" w14:textId="77777777" w:rsidR="00763698" w:rsidRPr="00106E40" w:rsidRDefault="00763698" w:rsidP="00763698">
      <w:pPr>
        <w:ind w:right="-2"/>
        <w:jc w:val="both"/>
        <w:rPr>
          <w:rFonts w:ascii="Arial" w:hAnsi="Arial" w:cs="Arial"/>
          <w:sz w:val="20"/>
          <w:szCs w:val="20"/>
        </w:rPr>
      </w:pPr>
      <w:r w:rsidRPr="00106E40">
        <w:rPr>
          <w:rFonts w:ascii="Arial" w:hAnsi="Arial" w:cs="Arial"/>
          <w:sz w:val="20"/>
          <w:szCs w:val="20"/>
        </w:rPr>
        <w:t>Esta garantía la hará efectiva en los casos establecidos en artículo 2.2.1.2.3.1.6 Decreto 1082 de 2015,</w:t>
      </w:r>
      <w:r w:rsidRPr="00106E40">
        <w:rPr>
          <w:rFonts w:ascii="Arial" w:hAnsi="Arial" w:cs="Arial"/>
          <w:spacing w:val="-4"/>
          <w:sz w:val="20"/>
          <w:szCs w:val="20"/>
        </w:rPr>
        <w:t xml:space="preserve"> </w:t>
      </w:r>
      <w:r w:rsidRPr="00106E40">
        <w:rPr>
          <w:rFonts w:ascii="Arial" w:hAnsi="Arial" w:cs="Arial"/>
          <w:sz w:val="20"/>
          <w:szCs w:val="20"/>
        </w:rPr>
        <w:t>esto es,</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4"/>
          <w:sz w:val="20"/>
          <w:szCs w:val="20"/>
        </w:rPr>
        <w:t xml:space="preserve"> </w:t>
      </w:r>
      <w:r w:rsidRPr="00106E40">
        <w:rPr>
          <w:rFonts w:ascii="Arial" w:hAnsi="Arial" w:cs="Arial"/>
          <w:sz w:val="20"/>
          <w:szCs w:val="20"/>
        </w:rPr>
        <w:t>ocurra</w:t>
      </w:r>
      <w:r w:rsidRPr="00106E40">
        <w:rPr>
          <w:rFonts w:ascii="Arial" w:hAnsi="Arial" w:cs="Arial"/>
          <w:spacing w:val="-5"/>
          <w:sz w:val="20"/>
          <w:szCs w:val="20"/>
        </w:rPr>
        <w:t xml:space="preserve"> </w:t>
      </w:r>
      <w:r w:rsidRPr="00106E40">
        <w:rPr>
          <w:rFonts w:ascii="Arial" w:hAnsi="Arial" w:cs="Arial"/>
          <w:sz w:val="20"/>
          <w:szCs w:val="20"/>
        </w:rPr>
        <w:t>alguno de los</w:t>
      </w:r>
      <w:r w:rsidRPr="00106E40">
        <w:rPr>
          <w:rFonts w:ascii="Arial" w:hAnsi="Arial" w:cs="Arial"/>
          <w:spacing w:val="-3"/>
          <w:sz w:val="20"/>
          <w:szCs w:val="20"/>
        </w:rPr>
        <w:t xml:space="preserve"> </w:t>
      </w:r>
      <w:r w:rsidRPr="00106E40">
        <w:rPr>
          <w:rFonts w:ascii="Arial" w:hAnsi="Arial" w:cs="Arial"/>
          <w:sz w:val="20"/>
          <w:szCs w:val="20"/>
        </w:rPr>
        <w:t>siguientes</w:t>
      </w:r>
      <w:r w:rsidRPr="00106E40">
        <w:rPr>
          <w:rFonts w:ascii="Arial" w:hAnsi="Arial" w:cs="Arial"/>
          <w:spacing w:val="-2"/>
          <w:sz w:val="20"/>
          <w:szCs w:val="20"/>
        </w:rPr>
        <w:t xml:space="preserve"> </w:t>
      </w:r>
      <w:r w:rsidRPr="00106E40">
        <w:rPr>
          <w:rFonts w:ascii="Arial" w:hAnsi="Arial" w:cs="Arial"/>
          <w:sz w:val="20"/>
          <w:szCs w:val="20"/>
        </w:rPr>
        <w:t>eventos:</w:t>
      </w:r>
    </w:p>
    <w:p w14:paraId="31C0856E" w14:textId="77777777" w:rsidR="00763698" w:rsidRPr="00106E40" w:rsidRDefault="00763698" w:rsidP="00763698">
      <w:pPr>
        <w:ind w:right="-2"/>
        <w:jc w:val="both"/>
        <w:rPr>
          <w:rFonts w:ascii="Arial" w:hAnsi="Arial" w:cs="Arial"/>
          <w:sz w:val="20"/>
          <w:szCs w:val="20"/>
        </w:rPr>
      </w:pPr>
    </w:p>
    <w:p w14:paraId="41CB932B" w14:textId="77777777" w:rsidR="00763698" w:rsidRPr="00106E40" w:rsidRDefault="00763698" w:rsidP="00763698">
      <w:pPr>
        <w:widowControl w:val="0"/>
        <w:numPr>
          <w:ilvl w:val="0"/>
          <w:numId w:val="44"/>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t xml:space="preserve">para </w:t>
      </w:r>
      <w:r w:rsidRPr="00DC5CB1">
        <w:rPr>
          <w:rFonts w:ascii="Arial" w:hAnsi="Arial" w:cs="Arial"/>
          <w:sz w:val="20"/>
          <w:szCs w:val="20"/>
        </w:rPr>
        <w:t>la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39D9BA07" w14:textId="77777777" w:rsidR="00763698" w:rsidRPr="00106E40" w:rsidRDefault="00763698" w:rsidP="00763698">
      <w:pPr>
        <w:widowControl w:val="0"/>
        <w:numPr>
          <w:ilvl w:val="0"/>
          <w:numId w:val="44"/>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70C27D79" w14:textId="77777777" w:rsidR="00763698" w:rsidRDefault="00763698" w:rsidP="00763698">
      <w:pPr>
        <w:widowControl w:val="0"/>
        <w:numPr>
          <w:ilvl w:val="0"/>
          <w:numId w:val="44"/>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7054907A" w14:textId="77777777" w:rsidR="00763698" w:rsidRPr="00D53CCD" w:rsidRDefault="00763698" w:rsidP="00763698">
      <w:pPr>
        <w:widowControl w:val="0"/>
        <w:numPr>
          <w:ilvl w:val="0"/>
          <w:numId w:val="44"/>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77378C88" w14:textId="77777777" w:rsidR="00763698" w:rsidRPr="00106E40" w:rsidRDefault="00763698" w:rsidP="00763698">
      <w:pPr>
        <w:tabs>
          <w:tab w:val="left" w:pos="1121"/>
          <w:tab w:val="left" w:pos="8505"/>
        </w:tabs>
        <w:ind w:right="707"/>
        <w:jc w:val="both"/>
        <w:rPr>
          <w:rFonts w:ascii="Arial" w:hAnsi="Arial" w:cs="Arial"/>
          <w:sz w:val="20"/>
          <w:szCs w:val="20"/>
        </w:rPr>
      </w:pPr>
    </w:p>
    <w:p w14:paraId="2917331F" w14:textId="303574A4" w:rsidR="00763698" w:rsidRPr="00106E40" w:rsidRDefault="00763698" w:rsidP="00763698">
      <w:pPr>
        <w:ind w:right="-2"/>
        <w:jc w:val="both"/>
        <w:rPr>
          <w:rFonts w:ascii="Arial" w:hAnsi="Arial" w:cs="Arial"/>
          <w:sz w:val="20"/>
          <w:szCs w:val="20"/>
        </w:rPr>
      </w:pPr>
      <w:r w:rsidRPr="00106E40">
        <w:rPr>
          <w:rFonts w:ascii="Arial" w:hAnsi="Arial" w:cs="Arial"/>
          <w:b/>
          <w:bCs/>
          <w:sz w:val="20"/>
          <w:szCs w:val="20"/>
        </w:rPr>
        <w:t>NOTA:</w:t>
      </w:r>
      <w:r w:rsidRPr="00106E40">
        <w:rPr>
          <w:rFonts w:ascii="Arial" w:hAnsi="Arial" w:cs="Arial"/>
          <w:sz w:val="20"/>
          <w:szCs w:val="20"/>
        </w:rPr>
        <w:t xml:space="preserve"> Para el caso de que el proponente sea un </w:t>
      </w:r>
      <w:r w:rsidR="00540629">
        <w:rPr>
          <w:rFonts w:ascii="Arial" w:hAnsi="Arial" w:cs="Arial"/>
          <w:bCs/>
          <w:sz w:val="20"/>
          <w:szCs w:val="20"/>
        </w:rPr>
        <w:t>emprendimientos y empresas de personas con discapacidad</w:t>
      </w:r>
      <w:r w:rsidRPr="00106E40">
        <w:rPr>
          <w:rFonts w:ascii="Arial" w:hAnsi="Arial" w:cs="Arial"/>
          <w:sz w:val="20"/>
          <w:szCs w:val="20"/>
        </w:rPr>
        <w:t xml:space="preserve">, deberá acreditar tal condición de conformidad con lo señalado en el artículo </w:t>
      </w:r>
      <w:r w:rsidR="00540629">
        <w:rPr>
          <w:rFonts w:ascii="Arial" w:hAnsi="Arial" w:cs="Arial"/>
          <w:sz w:val="20"/>
          <w:szCs w:val="20"/>
        </w:rPr>
        <w:t xml:space="preserve">2.2.1.2.4.2.6. </w:t>
      </w:r>
      <w:r w:rsidRPr="00106E40">
        <w:rPr>
          <w:rFonts w:ascii="Arial" w:hAnsi="Arial" w:cs="Arial"/>
          <w:sz w:val="20"/>
          <w:szCs w:val="20"/>
        </w:rPr>
        <w:t xml:space="preserve"> </w:t>
      </w:r>
      <w:proofErr w:type="gramStart"/>
      <w:r w:rsidRPr="00106E40">
        <w:rPr>
          <w:rFonts w:ascii="Arial" w:hAnsi="Arial" w:cs="Arial"/>
          <w:sz w:val="20"/>
          <w:szCs w:val="20"/>
        </w:rPr>
        <w:t>del</w:t>
      </w:r>
      <w:proofErr w:type="gramEnd"/>
      <w:r w:rsidRPr="00106E40">
        <w:rPr>
          <w:rFonts w:ascii="Arial" w:hAnsi="Arial" w:cs="Arial"/>
          <w:sz w:val="20"/>
          <w:szCs w:val="20"/>
        </w:rPr>
        <w:t xml:space="preserve"> Decreto 1082 de 2015</w:t>
      </w:r>
      <w:r w:rsidR="00D51F23">
        <w:rPr>
          <w:rFonts w:ascii="Arial" w:hAnsi="Arial" w:cs="Arial"/>
          <w:sz w:val="20"/>
          <w:szCs w:val="20"/>
        </w:rPr>
        <w:t>, modificado por el artículo 1 del Decreto 287 de 2026, el cual</w:t>
      </w:r>
      <w:r w:rsidRPr="00106E40">
        <w:rPr>
          <w:rFonts w:ascii="Arial" w:hAnsi="Arial" w:cs="Arial"/>
          <w:sz w:val="20"/>
          <w:szCs w:val="20"/>
        </w:rPr>
        <w:t xml:space="preserve"> que establece lo siguiente: </w:t>
      </w:r>
    </w:p>
    <w:p w14:paraId="7A10ED85" w14:textId="77777777" w:rsidR="00763698" w:rsidRPr="00D51F23" w:rsidRDefault="00763698" w:rsidP="00763698">
      <w:pPr>
        <w:ind w:right="-2"/>
        <w:jc w:val="both"/>
        <w:rPr>
          <w:rFonts w:ascii="Arial" w:hAnsi="Arial" w:cs="Arial"/>
          <w:sz w:val="20"/>
          <w:szCs w:val="20"/>
        </w:rPr>
      </w:pPr>
    </w:p>
    <w:p w14:paraId="7F800FBD" w14:textId="55474CD5" w:rsidR="00D51F23" w:rsidRPr="00D51F23" w:rsidRDefault="00D51F23" w:rsidP="00D51F23">
      <w:pPr>
        <w:ind w:right="-2"/>
        <w:jc w:val="both"/>
        <w:rPr>
          <w:rFonts w:ascii="Arial" w:hAnsi="Arial" w:cs="Arial"/>
          <w:i/>
          <w:sz w:val="18"/>
          <w:szCs w:val="20"/>
        </w:rPr>
      </w:pPr>
      <w:r>
        <w:rPr>
          <w:rFonts w:ascii="Arial" w:hAnsi="Arial" w:cs="Arial"/>
          <w:b/>
          <w:bCs/>
          <w:sz w:val="20"/>
          <w:szCs w:val="20"/>
        </w:rPr>
        <w:t>“</w:t>
      </w:r>
      <w:r w:rsidRPr="00D51F23">
        <w:rPr>
          <w:rFonts w:ascii="Arial" w:hAnsi="Arial" w:cs="Arial"/>
          <w:b/>
          <w:bCs/>
          <w:i/>
          <w:sz w:val="18"/>
          <w:szCs w:val="20"/>
        </w:rPr>
        <w:t>ARTÍCULO 2.2.1.2.4.2.6. DEFINICIÓN DE EMPRENDIMIENTOS Y EMPRESAS DE PERSONAS CON DISCAPACIDAD</w:t>
      </w:r>
      <w:r w:rsidRPr="00D51F23">
        <w:rPr>
          <w:rFonts w:ascii="Arial" w:hAnsi="Arial"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D51F23">
          <w:rPr>
            <w:rFonts w:ascii="Arial" w:hAnsi="Arial" w:cs="Arial"/>
            <w:i/>
            <w:sz w:val="18"/>
            <w:szCs w:val="20"/>
          </w:rPr>
          <w:t>1618</w:t>
        </w:r>
      </w:hyperlink>
      <w:r w:rsidRPr="00D51F23">
        <w:rPr>
          <w:rFonts w:ascii="Arial" w:hAnsi="Arial"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71635365"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lastRenderedPageBreak/>
        <w:t xml:space="preserve">1) Personas naturales con discapacidad que ejerzan una profesión liberal. </w:t>
      </w:r>
      <w:r w:rsidRPr="00DC5CB1">
        <w:rPr>
          <w:rFonts w:ascii="Arial" w:hAnsi="Arial"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DC5CB1">
        <w:rPr>
          <w:rFonts w:ascii="Arial" w:hAnsi="Arial" w:cs="Arial"/>
          <w:b/>
          <w:i/>
          <w:sz w:val="18"/>
          <w:szCs w:val="20"/>
        </w:rPr>
        <w:t>.</w:t>
      </w:r>
    </w:p>
    <w:p w14:paraId="0A8333DE"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66698DF5" w14:textId="77777777" w:rsidR="00D51F23" w:rsidRPr="00DC5CB1" w:rsidRDefault="00D51F23" w:rsidP="00D51F23">
      <w:pPr>
        <w:ind w:right="-2"/>
        <w:jc w:val="both"/>
        <w:rPr>
          <w:rFonts w:ascii="Arial" w:hAnsi="Arial" w:cs="Arial"/>
          <w:b/>
          <w:i/>
          <w:sz w:val="18"/>
          <w:szCs w:val="20"/>
          <w:u w:val="single"/>
        </w:rPr>
      </w:pPr>
      <w:r w:rsidRPr="00D51F23">
        <w:rPr>
          <w:rFonts w:ascii="Arial" w:hAnsi="Arial"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DC5CB1">
        <w:rPr>
          <w:rFonts w:ascii="Arial" w:hAnsi="Arial"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64D9E359" w14:textId="6C822971"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43046AC1" w14:textId="482110C6"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xml:space="preserve">La circunstancia de la propiedad de la persona jurídica se acreditará mediante </w:t>
      </w:r>
      <w:r w:rsidRPr="0081105B">
        <w:rPr>
          <w:rFonts w:ascii="Arial" w:hAnsi="Arial"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D51F23">
        <w:rPr>
          <w:rFonts w:ascii="Arial" w:hAnsi="Arial"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2463612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0C06B66E"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795A5319" w14:textId="77777777" w:rsidR="00D51F23" w:rsidRPr="00D51F23" w:rsidRDefault="00D51F23" w:rsidP="00D51F23">
      <w:pPr>
        <w:ind w:right="-2"/>
        <w:jc w:val="both"/>
        <w:rPr>
          <w:rFonts w:ascii="Arial" w:hAnsi="Arial" w:cs="Arial"/>
          <w:b/>
          <w:i/>
          <w:sz w:val="18"/>
          <w:szCs w:val="20"/>
        </w:rPr>
      </w:pPr>
      <w:r w:rsidRPr="00D51F23">
        <w:rPr>
          <w:rFonts w:ascii="Arial" w:hAnsi="Arial" w:cs="Arial"/>
          <w:b/>
          <w:i/>
          <w:sz w:val="18"/>
          <w:szCs w:val="20"/>
        </w:rPr>
        <w:t xml:space="preserve">Esta circunstancia se acreditará mediante </w:t>
      </w:r>
      <w:r w:rsidRPr="00D51F23">
        <w:rPr>
          <w:rFonts w:ascii="Arial" w:hAnsi="Arial" w:cs="Arial"/>
          <w:b/>
          <w:i/>
          <w:sz w:val="18"/>
          <w:szCs w:val="20"/>
          <w:u w:val="single"/>
        </w:rPr>
        <w:t>certificación expedida por el representante legal y el revisor fiscal, cuando exista de acuerdo con los requerimientos de ley, o el contador,</w:t>
      </w:r>
      <w:r w:rsidRPr="00D51F23">
        <w:rPr>
          <w:rFonts w:ascii="Arial" w:hAnsi="Arial"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D51F23" w:rsidRDefault="00D51F23" w:rsidP="00D51F23">
      <w:pPr>
        <w:ind w:right="-2"/>
        <w:jc w:val="both"/>
        <w:rPr>
          <w:rFonts w:ascii="Arial" w:hAnsi="Arial" w:cs="Arial"/>
          <w:i/>
          <w:sz w:val="18"/>
          <w:szCs w:val="20"/>
        </w:rPr>
      </w:pPr>
      <w:r w:rsidRPr="00D51F23">
        <w:rPr>
          <w:rFonts w:ascii="Arial" w:hAnsi="Arial" w:cs="Arial"/>
          <w:i/>
          <w:sz w:val="18"/>
          <w:szCs w:val="20"/>
        </w:rPr>
        <w:t> </w:t>
      </w:r>
    </w:p>
    <w:p w14:paraId="4F6BDF44" w14:textId="6020E258" w:rsidR="00D51F23" w:rsidRPr="00D51F23" w:rsidRDefault="00D51F23" w:rsidP="00D51F23">
      <w:pPr>
        <w:ind w:right="-2"/>
        <w:jc w:val="both"/>
        <w:rPr>
          <w:rFonts w:ascii="Arial" w:hAnsi="Arial" w:cs="Arial"/>
          <w:sz w:val="20"/>
          <w:szCs w:val="20"/>
        </w:rPr>
      </w:pPr>
      <w:r w:rsidRPr="00D51F23">
        <w:rPr>
          <w:rFonts w:ascii="Arial" w:hAnsi="Arial"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Pr>
          <w:rFonts w:ascii="Arial" w:hAnsi="Arial" w:cs="Arial"/>
          <w:sz w:val="20"/>
          <w:szCs w:val="20"/>
        </w:rPr>
        <w:t>”</w:t>
      </w:r>
    </w:p>
    <w:p w14:paraId="5C6875CB" w14:textId="77777777" w:rsidR="00763698" w:rsidRPr="00106E40" w:rsidRDefault="00763698" w:rsidP="00763698">
      <w:pPr>
        <w:ind w:left="-142" w:right="162"/>
        <w:contextualSpacing/>
        <w:jc w:val="both"/>
        <w:rPr>
          <w:rFonts w:ascii="Arial" w:hAnsi="Arial" w:cs="Arial"/>
          <w:b/>
          <w:bCs/>
          <w:sz w:val="20"/>
          <w:szCs w:val="20"/>
        </w:rPr>
      </w:pPr>
    </w:p>
    <w:p w14:paraId="2E7BE5AF" w14:textId="77777777" w:rsidR="00763698" w:rsidRPr="00B81E0D" w:rsidRDefault="00763698" w:rsidP="00763698">
      <w:pPr>
        <w:jc w:val="both"/>
        <w:rPr>
          <w:rFonts w:ascii="Arial" w:hAnsi="Arial" w:cs="Arial"/>
          <w:sz w:val="20"/>
          <w:szCs w:val="20"/>
        </w:rPr>
      </w:pPr>
      <w:r w:rsidRPr="00B81E0D">
        <w:rPr>
          <w:rFonts w:ascii="Arial" w:hAnsi="Arial" w:cs="Arial"/>
          <w:b/>
          <w:sz w:val="20"/>
          <w:szCs w:val="20"/>
        </w:rPr>
        <w:t>NOTA:</w:t>
      </w:r>
      <w:r w:rsidRPr="00B81E0D">
        <w:rPr>
          <w:rFonts w:ascii="Arial" w:hAnsi="Arial" w:cs="Arial"/>
          <w:sz w:val="20"/>
          <w:szCs w:val="20"/>
        </w:rPr>
        <w:t xml:space="preserve"> </w:t>
      </w:r>
    </w:p>
    <w:p w14:paraId="6227247E" w14:textId="77777777" w:rsidR="00763698" w:rsidRPr="00B81E0D" w:rsidRDefault="00763698" w:rsidP="00763698">
      <w:pPr>
        <w:numPr>
          <w:ilvl w:val="0"/>
          <w:numId w:val="10"/>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81E0D" w:rsidRDefault="00763698" w:rsidP="00763698">
      <w:pPr>
        <w:ind w:left="426"/>
        <w:jc w:val="both"/>
        <w:rPr>
          <w:rFonts w:ascii="Arial" w:hAnsi="Arial" w:cs="Arial"/>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CERTIFICADO ANTECEDENTES JUDICIALES – MINISTERIO DE DEFENSA NACIONAL – </w:t>
      </w:r>
      <w:proofErr w:type="spellStart"/>
      <w:r w:rsidRPr="00A11B75">
        <w:rPr>
          <w:rFonts w:ascii="Arial" w:hAnsi="Arial" w:cs="Arial"/>
          <w:b/>
          <w:color w:val="000000" w:themeColor="text1"/>
          <w:sz w:val="20"/>
          <w:szCs w:val="20"/>
        </w:rPr>
        <w:t>POLICIA</w:t>
      </w:r>
      <w:proofErr w:type="spellEnd"/>
      <w:r w:rsidRPr="00A11B75">
        <w:rPr>
          <w:rFonts w:ascii="Arial" w:hAnsi="Arial" w:cs="Arial"/>
          <w:b/>
          <w:color w:val="000000" w:themeColor="text1"/>
          <w:sz w:val="20"/>
          <w:szCs w:val="20"/>
        </w:rPr>
        <w:t xml:space="preserve">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que </w:t>
      </w:r>
      <w:proofErr w:type="gramStart"/>
      <w:r w:rsidRPr="00A11B75">
        <w:rPr>
          <w:rFonts w:ascii="Arial" w:hAnsi="Arial" w:cs="Arial"/>
          <w:color w:val="000000" w:themeColor="text1"/>
          <w:sz w:val="20"/>
          <w:szCs w:val="20"/>
        </w:rPr>
        <w:t>el</w:t>
      </w:r>
      <w:proofErr w:type="gramEnd"/>
      <w:r w:rsidRPr="00A11B75">
        <w:rPr>
          <w:rFonts w:ascii="Arial" w:hAnsi="Arial" w:cs="Arial"/>
          <w:color w:val="000000" w:themeColor="text1"/>
          <w:sz w:val="20"/>
          <w:szCs w:val="20"/>
        </w:rPr>
        <w:t xml:space="preserve">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w:t>
      </w:r>
      <w:proofErr w:type="spellStart"/>
      <w:r w:rsidRPr="00A11B75">
        <w:rPr>
          <w:rFonts w:ascii="Arial" w:hAnsi="Arial" w:cs="Arial"/>
          <w:b/>
          <w:color w:val="000000" w:themeColor="text1"/>
          <w:sz w:val="20"/>
          <w:szCs w:val="20"/>
        </w:rPr>
        <w:t>SIRI</w:t>
      </w:r>
      <w:proofErr w:type="spellEnd"/>
      <w:r w:rsidRPr="00A11B75">
        <w:rPr>
          <w:rFonts w:ascii="Arial" w:hAnsi="Arial" w:cs="Arial"/>
          <w:b/>
          <w:color w:val="000000" w:themeColor="text1"/>
          <w:sz w:val="20"/>
          <w:szCs w:val="20"/>
        </w:rPr>
        <w:t>)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w:t>
      </w:r>
      <w:r w:rsidRPr="00A11B75">
        <w:rPr>
          <w:rFonts w:ascii="Arial" w:hAnsi="Arial" w:cs="Arial"/>
          <w:color w:val="000000" w:themeColor="text1"/>
          <w:sz w:val="20"/>
          <w:szCs w:val="20"/>
          <w:shd w:val="clear" w:color="auto" w:fill="FFFFFF"/>
        </w:rPr>
        <w:lastRenderedPageBreak/>
        <w:t xml:space="preserve">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w:t>
      </w:r>
      <w:proofErr w:type="spellStart"/>
      <w:r w:rsidRPr="00A11B75">
        <w:rPr>
          <w:rFonts w:ascii="Arial" w:hAnsi="Arial" w:cs="Arial"/>
          <w:b/>
          <w:color w:val="000000" w:themeColor="text1"/>
          <w:sz w:val="20"/>
          <w:szCs w:val="20"/>
          <w:shd w:val="clear" w:color="auto" w:fill="FFFFFF"/>
        </w:rPr>
        <w:t>REDAM</w:t>
      </w:r>
      <w:proofErr w:type="spellEnd"/>
      <w:r w:rsidRPr="00A11B75">
        <w:rPr>
          <w:rFonts w:ascii="Arial" w:hAnsi="Arial" w:cs="Arial"/>
          <w:b/>
          <w:color w:val="000000" w:themeColor="text1"/>
          <w:sz w:val="20"/>
          <w:szCs w:val="20"/>
          <w:shd w:val="clear" w:color="auto" w:fill="FFFFFF"/>
        </w:rPr>
        <w:t>)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w:t>
      </w:r>
      <w:proofErr w:type="spellStart"/>
      <w:r w:rsidRPr="00A11B75">
        <w:rPr>
          <w:rFonts w:ascii="Arial" w:hAnsi="Arial" w:cs="Arial"/>
          <w:color w:val="000000" w:themeColor="text1"/>
          <w:sz w:val="20"/>
          <w:szCs w:val="20"/>
          <w:shd w:val="clear" w:color="auto" w:fill="FFFFFF"/>
        </w:rPr>
        <w:t>REDAM</w:t>
      </w:r>
      <w:proofErr w:type="spellEnd"/>
      <w:r w:rsidRPr="00A11B75">
        <w:rPr>
          <w:rFonts w:ascii="Arial" w:hAnsi="Arial" w:cs="Arial"/>
          <w:color w:val="000000" w:themeColor="text1"/>
          <w:sz w:val="20"/>
          <w:szCs w:val="20"/>
          <w:shd w:val="clear" w:color="auto" w:fill="FFFFFF"/>
        </w:rPr>
        <w:t>)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Por lo anterior, el proponente deberá allegar copia legible del certificado </w:t>
      </w:r>
      <w:proofErr w:type="spellStart"/>
      <w:r w:rsidRPr="00A11B75">
        <w:rPr>
          <w:rFonts w:ascii="Arial" w:hAnsi="Arial" w:cs="Arial"/>
          <w:color w:val="000000" w:themeColor="text1"/>
          <w:sz w:val="20"/>
          <w:szCs w:val="20"/>
          <w:shd w:val="clear" w:color="auto" w:fill="FFFFFF"/>
        </w:rPr>
        <w:t>REDAM</w:t>
      </w:r>
      <w:proofErr w:type="spellEnd"/>
      <w:r w:rsidRPr="00A11B75">
        <w:rPr>
          <w:rFonts w:ascii="Arial" w:hAnsi="Arial" w:cs="Arial"/>
          <w:color w:val="000000" w:themeColor="text1"/>
          <w:sz w:val="20"/>
          <w:szCs w:val="20"/>
          <w:shd w:val="clear" w:color="auto" w:fill="FFFFFF"/>
        </w:rPr>
        <w:t xml:space="preserve"> que de</w:t>
      </w:r>
      <w:r w:rsidR="00207FDE" w:rsidRPr="00A11B75">
        <w:rPr>
          <w:rFonts w:ascii="Arial" w:hAnsi="Arial" w:cs="Arial"/>
          <w:color w:val="000000" w:themeColor="text1"/>
          <w:sz w:val="20"/>
          <w:szCs w:val="20"/>
          <w:shd w:val="clear" w:color="auto" w:fill="FFFFFF"/>
        </w:rPr>
        <w:t>scargue de la carpeta ciudadana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w:t>
      </w:r>
      <w:proofErr w:type="spellStart"/>
      <w:r w:rsidRPr="00A11B75">
        <w:rPr>
          <w:rFonts w:ascii="Arial" w:hAnsi="Arial" w:cs="Arial"/>
          <w:color w:val="000000" w:themeColor="text1"/>
          <w:sz w:val="20"/>
          <w:szCs w:val="20"/>
          <w:shd w:val="clear" w:color="auto" w:fill="FFFFFF"/>
        </w:rPr>
        <w:t>REDAM</w:t>
      </w:r>
      <w:proofErr w:type="spellEnd"/>
      <w:r w:rsidRPr="00A11B75">
        <w:rPr>
          <w:rFonts w:ascii="Arial" w:hAnsi="Arial" w:cs="Arial"/>
          <w:color w:val="000000" w:themeColor="text1"/>
          <w:sz w:val="20"/>
          <w:szCs w:val="20"/>
          <w:shd w:val="clear" w:color="auto" w:fill="FFFFFF"/>
        </w:rPr>
        <w:t xml:space="preserve">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xml:space="preserve">, tráfico </w:t>
      </w:r>
      <w:r w:rsidRPr="00A11B75">
        <w:rPr>
          <w:rFonts w:ascii="Arial" w:hAnsi="Arial" w:cs="Arial"/>
          <w:color w:val="000000" w:themeColor="text1"/>
          <w:kern w:val="16"/>
          <w:position w:val="-6"/>
          <w:sz w:val="20"/>
          <w:szCs w:val="20"/>
        </w:rPr>
        <w:lastRenderedPageBreak/>
        <w:t>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REGISTRO ÚNICO DE PROPONENTES – </w:t>
      </w:r>
      <w:proofErr w:type="spellStart"/>
      <w:r w:rsidRPr="00A11B75">
        <w:rPr>
          <w:rFonts w:ascii="Arial" w:hAnsi="Arial" w:cs="Arial"/>
          <w:b/>
          <w:color w:val="000000" w:themeColor="text1"/>
          <w:sz w:val="20"/>
          <w:szCs w:val="20"/>
        </w:rPr>
        <w:t>RUP</w:t>
      </w:r>
      <w:proofErr w:type="spellEnd"/>
      <w:r w:rsidRPr="00A11B75">
        <w:rPr>
          <w:rFonts w:ascii="Arial" w:hAnsi="Arial" w:cs="Arial"/>
          <w:b/>
          <w:color w:val="000000" w:themeColor="text1"/>
          <w:sz w:val="20"/>
          <w:szCs w:val="20"/>
        </w:rPr>
        <w:t xml:space="preserve"> / CLASIFICADOR DE BIENES Y SERVICIOS (CÓDIGO </w:t>
      </w:r>
      <w:proofErr w:type="spellStart"/>
      <w:r w:rsidRPr="00A11B75">
        <w:rPr>
          <w:rFonts w:ascii="Arial" w:hAnsi="Arial" w:cs="Arial"/>
          <w:b/>
          <w:color w:val="000000" w:themeColor="text1"/>
          <w:sz w:val="20"/>
          <w:szCs w:val="20"/>
        </w:rPr>
        <w:t>UNSPSC</w:t>
      </w:r>
      <w:proofErr w:type="spellEnd"/>
      <w:r w:rsidRPr="00A11B75">
        <w:rPr>
          <w:rFonts w:ascii="Arial" w:hAnsi="Arial" w:cs="Arial"/>
          <w:b/>
          <w:color w:val="000000" w:themeColor="text1"/>
          <w:sz w:val="20"/>
          <w:szCs w:val="20"/>
        </w:rPr>
        <w:t>)</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w:t>
      </w:r>
      <w:proofErr w:type="spellStart"/>
      <w:r w:rsidRPr="00A11B75">
        <w:rPr>
          <w:rFonts w:ascii="Arial" w:eastAsia="Arial" w:hAnsi="Arial" w:cs="Arial"/>
          <w:color w:val="000000" w:themeColor="text1"/>
          <w:sz w:val="20"/>
          <w:szCs w:val="20"/>
          <w:lang w:val="es-CO"/>
        </w:rPr>
        <w:t>RUP</w:t>
      </w:r>
      <w:proofErr w:type="spellEnd"/>
      <w:r w:rsidRPr="00A11B75">
        <w:rPr>
          <w:rFonts w:ascii="Arial" w:eastAsia="Arial" w:hAnsi="Arial" w:cs="Arial"/>
          <w:color w:val="000000" w:themeColor="text1"/>
          <w:sz w:val="20"/>
          <w:szCs w:val="20"/>
          <w:lang w:val="es-CO"/>
        </w:rPr>
        <w:t>),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El proponente, ya sea de manera individual o cada uno de los miembros de un Consorcio o Unión Temporal, deberán tener la inscripción en firme en el Registro Único de Proponentes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proofErr w:type="spellStart"/>
      <w:r w:rsidRPr="00A11B75">
        <w:rPr>
          <w:rFonts w:cs="Arial"/>
          <w:color w:val="000000" w:themeColor="text1"/>
          <w:sz w:val="20"/>
          <w:szCs w:val="20"/>
        </w:rPr>
        <w:t>RUES</w:t>
      </w:r>
      <w:proofErr w:type="spellEnd"/>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w:t>
      </w:r>
      <w:proofErr w:type="spellStart"/>
      <w:r w:rsidR="00A7747E" w:rsidRPr="00A11B75">
        <w:rPr>
          <w:rFonts w:cs="Arial"/>
          <w:color w:val="000000" w:themeColor="text1"/>
          <w:spacing w:val="1"/>
          <w:sz w:val="20"/>
          <w:szCs w:val="20"/>
        </w:rPr>
        <w:t>RUP</w:t>
      </w:r>
      <w:proofErr w:type="spellEnd"/>
      <w:r w:rsidR="00A7747E"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 xml:space="preserve">CONFORME AL ARTÍCULO 6 DE LA LEY 1150 DE 2007 Y EL ARTÍCULO 2.2.1.1.1.5.1 DEL DECRETO 1082 DE 2015, EN CASO QUE EL PROPONENTE HAYA PRESENTADO LA </w:t>
      </w:r>
      <w:r w:rsidRPr="00A11B75">
        <w:rPr>
          <w:rFonts w:ascii="Arial" w:hAnsi="Arial" w:cs="Arial"/>
          <w:b/>
          <w:color w:val="000000" w:themeColor="text1"/>
          <w:sz w:val="20"/>
          <w:szCs w:val="20"/>
          <w:lang w:val="es-CO" w:eastAsia="en-US"/>
        </w:rPr>
        <w:lastRenderedPageBreak/>
        <w:t>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A11B75"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 xml:space="preserve">LA EVALUACIÓN SE REALIZARÁ CON LA INFORMACIÓN DEL REGISTRO ÚNICO DE PROPONENTES - </w:t>
      </w:r>
      <w:proofErr w:type="spellStart"/>
      <w:r w:rsidRPr="00A11B75">
        <w:rPr>
          <w:rFonts w:ascii="Arial" w:hAnsi="Arial" w:cs="Arial"/>
          <w:b/>
          <w:color w:val="000000" w:themeColor="text1"/>
          <w:sz w:val="20"/>
          <w:szCs w:val="20"/>
          <w:lang w:val="es-CO" w:eastAsia="en-US"/>
        </w:rPr>
        <w:t>RUP</w:t>
      </w:r>
      <w:proofErr w:type="spellEnd"/>
      <w:r w:rsidRPr="00A11B75">
        <w:rPr>
          <w:rFonts w:ascii="Arial" w:hAnsi="Arial" w:cs="Arial"/>
          <w:b/>
          <w:color w:val="000000" w:themeColor="text1"/>
          <w:sz w:val="20"/>
          <w:szCs w:val="20"/>
          <w:lang w:val="es-CO" w:eastAsia="en-US"/>
        </w:rPr>
        <w:t xml:space="preserve">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w:t>
      </w:r>
      <w:proofErr w:type="spellStart"/>
      <w:r w:rsidRPr="00A11B75">
        <w:rPr>
          <w:rFonts w:ascii="Arial" w:hAnsi="Arial" w:cs="Arial"/>
          <w:b/>
          <w:color w:val="000000" w:themeColor="text1"/>
          <w:kern w:val="16"/>
          <w:position w:val="-6"/>
          <w:sz w:val="20"/>
          <w:szCs w:val="20"/>
        </w:rPr>
        <w:t>UNSPSC</w:t>
      </w:r>
      <w:proofErr w:type="spellEnd"/>
      <w:r w:rsidRPr="00A11B75">
        <w:rPr>
          <w:rFonts w:ascii="Arial" w:hAnsi="Arial" w:cs="Arial"/>
          <w:b/>
          <w:color w:val="000000" w:themeColor="text1"/>
          <w:kern w:val="16"/>
          <w:position w:val="-6"/>
          <w:sz w:val="20"/>
          <w:szCs w:val="20"/>
        </w:rPr>
        <w:t>)</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dar aplicación al artículo 2.2.1.1.1.5.1 del Decreto 1082 de 2015, las personas naturales y jurídicas, nacionales o extranjeras, con domicilio en Colombia interesadas en participar en Procesos de Contratación convocados por las Entidades Estatales, deben estar inscritas en el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En caso de consorcio o unión temporal cada uno de sus integrantes deberá estar inscrito, al momento de presentar propuesta, en el Registro Único de Proponentes de la Cámara de Comercio respectiva en donde conste que se encuentran clasificado en el código </w:t>
      </w:r>
      <w:proofErr w:type="spellStart"/>
      <w:r w:rsidRPr="00A11B75">
        <w:rPr>
          <w:rFonts w:ascii="Arial" w:hAnsi="Arial" w:cs="Arial"/>
          <w:color w:val="000000" w:themeColor="text1"/>
          <w:sz w:val="20"/>
          <w:szCs w:val="20"/>
        </w:rPr>
        <w:t>UNSPSC</w:t>
      </w:r>
      <w:proofErr w:type="spellEnd"/>
      <w:r w:rsidRPr="00A11B75">
        <w:rPr>
          <w:rFonts w:ascii="Arial" w:hAnsi="Arial" w:cs="Arial"/>
          <w:color w:val="000000" w:themeColor="text1"/>
          <w:sz w:val="20"/>
          <w:szCs w:val="20"/>
        </w:rPr>
        <w:t xml:space="preserve">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Para el presente proceso se aceptará hasta el tercer nivel tal como lo establece el Decreto 1082 de 2013, de conformidad con lo establecido en el artículo 2.2.1.1.1.5.2 del Decreto 1082 de 2015, las Entidades Estatales, deben solicitar la codificación </w:t>
      </w:r>
      <w:proofErr w:type="spellStart"/>
      <w:r w:rsidRPr="00A11B75">
        <w:rPr>
          <w:rFonts w:ascii="Arial" w:hAnsi="Arial" w:cs="Arial"/>
          <w:color w:val="000000" w:themeColor="text1"/>
          <w:sz w:val="20"/>
          <w:szCs w:val="20"/>
        </w:rPr>
        <w:t>UNSPSC</w:t>
      </w:r>
      <w:proofErr w:type="spellEnd"/>
      <w:r w:rsidRPr="00A11B75">
        <w:rPr>
          <w:rFonts w:ascii="Arial" w:hAnsi="Arial" w:cs="Arial"/>
          <w:color w:val="000000" w:themeColor="text1"/>
          <w:sz w:val="20"/>
          <w:szCs w:val="20"/>
        </w:rPr>
        <w:t xml:space="preserve">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573466" w:rsidRDefault="001C181D" w:rsidP="001C181D">
      <w:pPr>
        <w:jc w:val="both"/>
        <w:rPr>
          <w:rFonts w:ascii="Arial" w:hAnsi="Arial" w:cs="Arial"/>
          <w:b/>
          <w:color w:val="000000" w:themeColor="text1"/>
          <w:sz w:val="20"/>
          <w:szCs w:val="20"/>
        </w:rPr>
      </w:pPr>
      <w:r w:rsidRPr="00573466">
        <w:rPr>
          <w:rFonts w:ascii="Arial" w:hAnsi="Arial" w:cs="Arial"/>
          <w:b/>
          <w:color w:val="000000" w:themeColor="text1"/>
          <w:sz w:val="20"/>
          <w:szCs w:val="20"/>
        </w:rPr>
        <w:lastRenderedPageBreak/>
        <w:t>4.2</w:t>
      </w:r>
      <w:r w:rsidRPr="00573466">
        <w:rPr>
          <w:rFonts w:ascii="Arial" w:hAnsi="Arial" w:cs="Arial"/>
          <w:b/>
          <w:color w:val="000000" w:themeColor="text1"/>
          <w:sz w:val="20"/>
          <w:szCs w:val="20"/>
        </w:rPr>
        <w:tab/>
      </w:r>
      <w:r w:rsidR="00200472" w:rsidRPr="00573466">
        <w:rPr>
          <w:rFonts w:ascii="Arial" w:hAnsi="Arial" w:cs="Arial"/>
          <w:b/>
          <w:color w:val="000000" w:themeColor="text1"/>
          <w:sz w:val="20"/>
          <w:szCs w:val="20"/>
        </w:rPr>
        <w:t>REQUISITOS HABILITANTES F</w:t>
      </w:r>
      <w:r w:rsidRPr="00573466">
        <w:rPr>
          <w:rFonts w:ascii="Arial" w:hAnsi="Arial" w:cs="Arial"/>
          <w:b/>
          <w:color w:val="000000" w:themeColor="text1"/>
          <w:sz w:val="20"/>
          <w:szCs w:val="20"/>
        </w:rPr>
        <w:t>INANCIER</w:t>
      </w:r>
      <w:r w:rsidR="00200472" w:rsidRPr="00573466">
        <w:rPr>
          <w:rFonts w:ascii="Arial" w:hAnsi="Arial" w:cs="Arial"/>
          <w:b/>
          <w:color w:val="000000" w:themeColor="text1"/>
          <w:sz w:val="20"/>
          <w:szCs w:val="20"/>
        </w:rPr>
        <w:t>OS</w:t>
      </w:r>
      <w:r w:rsidR="005E3BE4" w:rsidRPr="00573466">
        <w:rPr>
          <w:rFonts w:ascii="Arial" w:hAnsi="Arial" w:cs="Arial"/>
          <w:b/>
          <w:color w:val="000000" w:themeColor="text1"/>
          <w:sz w:val="20"/>
          <w:szCs w:val="20"/>
        </w:rPr>
        <w:t xml:space="preserve"> – </w:t>
      </w:r>
      <w:r w:rsidR="00F36572" w:rsidRPr="00573466">
        <w:rPr>
          <w:rFonts w:ascii="Arial" w:hAnsi="Arial" w:cs="Arial"/>
          <w:b/>
          <w:color w:val="000000" w:themeColor="text1"/>
          <w:sz w:val="20"/>
          <w:szCs w:val="20"/>
        </w:rPr>
        <w:t>INDICADORES FINANCIEROS</w:t>
      </w:r>
      <w:r w:rsidR="00343306" w:rsidRPr="00573466">
        <w:rPr>
          <w:rFonts w:ascii="Arial" w:hAnsi="Arial" w:cs="Arial"/>
          <w:b/>
          <w:color w:val="000000" w:themeColor="text1"/>
          <w:sz w:val="20"/>
          <w:szCs w:val="20"/>
        </w:rPr>
        <w:t xml:space="preserve"> </w:t>
      </w:r>
      <w:r w:rsidR="00013E2C" w:rsidRPr="00573466">
        <w:rPr>
          <w:rFonts w:ascii="Arial" w:hAnsi="Arial" w:cs="Arial"/>
          <w:b/>
          <w:color w:val="000000" w:themeColor="text1"/>
          <w:sz w:val="20"/>
          <w:szCs w:val="20"/>
        </w:rPr>
        <w:t>Y</w:t>
      </w:r>
      <w:r w:rsidR="00343306" w:rsidRPr="00573466">
        <w:rPr>
          <w:rFonts w:ascii="Arial" w:hAnsi="Arial" w:cs="Arial"/>
          <w:b/>
          <w:color w:val="000000" w:themeColor="text1"/>
          <w:sz w:val="20"/>
          <w:szCs w:val="20"/>
        </w:rPr>
        <w:t xml:space="preserve"> ORGANIZACIONALES</w:t>
      </w:r>
      <w:r w:rsidR="00013E2C" w:rsidRPr="00573466">
        <w:rPr>
          <w:rFonts w:ascii="Arial" w:hAnsi="Arial" w:cs="Arial"/>
          <w:b/>
          <w:color w:val="000000" w:themeColor="text1"/>
          <w:sz w:val="20"/>
          <w:szCs w:val="20"/>
        </w:rPr>
        <w:t>.</w:t>
      </w:r>
    </w:p>
    <w:p w14:paraId="673BAB2A" w14:textId="77777777" w:rsidR="00343306" w:rsidRPr="00573466" w:rsidRDefault="00343306" w:rsidP="00343306">
      <w:pPr>
        <w:jc w:val="both"/>
        <w:rPr>
          <w:rFonts w:ascii="Arial" w:hAnsi="Arial" w:cs="Arial"/>
          <w:b/>
          <w:iCs/>
          <w:color w:val="000000" w:themeColor="text1"/>
          <w:sz w:val="20"/>
          <w:szCs w:val="20"/>
        </w:rPr>
      </w:pPr>
    </w:p>
    <w:p w14:paraId="77226B0E" w14:textId="77777777" w:rsidR="00343306" w:rsidRPr="00573466" w:rsidRDefault="00343306" w:rsidP="00343306">
      <w:pPr>
        <w:jc w:val="both"/>
        <w:rPr>
          <w:rFonts w:ascii="Arial" w:hAnsi="Arial" w:cs="Arial"/>
          <w:b/>
          <w:iCs/>
          <w:color w:val="000000" w:themeColor="text1"/>
          <w:sz w:val="20"/>
          <w:szCs w:val="20"/>
        </w:rPr>
      </w:pPr>
      <w:r w:rsidRPr="00573466">
        <w:rPr>
          <w:rFonts w:ascii="Arial" w:hAnsi="Arial" w:cs="Arial"/>
          <w:b/>
          <w:iCs/>
          <w:color w:val="000000" w:themeColor="text1"/>
          <w:sz w:val="20"/>
          <w:szCs w:val="20"/>
        </w:rPr>
        <w:t>VER CUESTIONARIO (</w:t>
      </w:r>
      <w:proofErr w:type="spellStart"/>
      <w:r w:rsidR="00317E50" w:rsidRPr="00573466">
        <w:rPr>
          <w:rFonts w:ascii="Arial" w:hAnsi="Arial" w:cs="Arial"/>
          <w:b/>
          <w:iCs/>
          <w:color w:val="000000" w:themeColor="text1"/>
          <w:sz w:val="20"/>
          <w:szCs w:val="20"/>
        </w:rPr>
        <w:t>SECCION</w:t>
      </w:r>
      <w:proofErr w:type="spellEnd"/>
      <w:r w:rsidRPr="00573466">
        <w:rPr>
          <w:rFonts w:ascii="Arial" w:hAnsi="Arial" w:cs="Arial"/>
          <w:b/>
          <w:iCs/>
          <w:color w:val="000000" w:themeColor="text1"/>
          <w:sz w:val="20"/>
          <w:szCs w:val="20"/>
        </w:rPr>
        <w:t xml:space="preserve"> 3) DEL </w:t>
      </w:r>
      <w:r w:rsidRPr="00573466">
        <w:rPr>
          <w:rFonts w:ascii="Arial" w:hAnsi="Arial" w:cs="Arial"/>
          <w:b/>
          <w:color w:val="000000" w:themeColor="text1"/>
          <w:sz w:val="20"/>
          <w:szCs w:val="20"/>
        </w:rPr>
        <w:t xml:space="preserve">SISTEMA ELECTRÓNICO DE CONTRATACIÓN PÚBLICA – </w:t>
      </w:r>
      <w:proofErr w:type="spellStart"/>
      <w:r w:rsidRPr="00573466">
        <w:rPr>
          <w:rFonts w:ascii="Arial" w:hAnsi="Arial" w:cs="Arial"/>
          <w:b/>
          <w:color w:val="000000" w:themeColor="text1"/>
          <w:sz w:val="20"/>
          <w:szCs w:val="20"/>
        </w:rPr>
        <w:t>SECOP</w:t>
      </w:r>
      <w:proofErr w:type="spellEnd"/>
      <w:r w:rsidRPr="00573466">
        <w:rPr>
          <w:rFonts w:ascii="Arial" w:hAnsi="Arial" w:cs="Arial"/>
          <w:b/>
          <w:color w:val="000000" w:themeColor="text1"/>
          <w:sz w:val="20"/>
          <w:szCs w:val="20"/>
        </w:rPr>
        <w:t xml:space="preserve"> II: </w:t>
      </w:r>
      <w:hyperlink r:id="rId18" w:history="1">
        <w:r w:rsidRPr="00573466">
          <w:rPr>
            <w:rStyle w:val="Hipervnculo"/>
            <w:rFonts w:ascii="Arial" w:hAnsi="Arial" w:cs="Arial"/>
            <w:b/>
            <w:iCs/>
            <w:color w:val="000000" w:themeColor="text1"/>
            <w:sz w:val="20"/>
            <w:szCs w:val="20"/>
          </w:rPr>
          <w:t>https://www.colombiacompra.gov.co/secop-II</w:t>
        </w:r>
      </w:hyperlink>
    </w:p>
    <w:p w14:paraId="7E720180" w14:textId="77777777" w:rsidR="00605452" w:rsidRPr="00573466" w:rsidRDefault="00605452" w:rsidP="00343306">
      <w:pPr>
        <w:jc w:val="both"/>
        <w:rPr>
          <w:rFonts w:ascii="Arial" w:hAnsi="Arial" w:cs="Arial"/>
          <w:b/>
          <w:iCs/>
          <w:color w:val="000000" w:themeColor="text1"/>
          <w:sz w:val="20"/>
          <w:szCs w:val="20"/>
        </w:rPr>
      </w:pPr>
    </w:p>
    <w:p w14:paraId="6EAFC157" w14:textId="34321117" w:rsidR="00605452" w:rsidRPr="00573466" w:rsidRDefault="00D112DE" w:rsidP="00953218">
      <w:pPr>
        <w:shd w:val="clear" w:color="auto" w:fill="FFFFFF"/>
        <w:jc w:val="both"/>
        <w:rPr>
          <w:rFonts w:ascii="Arial" w:hAnsi="Arial" w:cs="Arial"/>
          <w:color w:val="000000" w:themeColor="text1"/>
          <w:sz w:val="20"/>
          <w:szCs w:val="20"/>
          <w:lang w:eastAsia="es-CO"/>
        </w:rPr>
      </w:pPr>
      <w:r w:rsidRPr="00573466">
        <w:rPr>
          <w:rFonts w:ascii="Arial" w:hAnsi="Arial" w:cs="Arial"/>
          <w:color w:val="000000" w:themeColor="text1"/>
          <w:sz w:val="20"/>
          <w:szCs w:val="20"/>
          <w:lang w:eastAsia="es-CO"/>
        </w:rPr>
        <w:t xml:space="preserve">La información sobre la cual se </w:t>
      </w:r>
      <w:r w:rsidR="00A7536A" w:rsidRPr="00573466">
        <w:rPr>
          <w:rFonts w:ascii="Arial" w:hAnsi="Arial" w:cs="Arial"/>
          <w:color w:val="000000" w:themeColor="text1"/>
          <w:sz w:val="20"/>
          <w:szCs w:val="20"/>
          <w:lang w:eastAsia="es-CO"/>
        </w:rPr>
        <w:t>verificarán</w:t>
      </w:r>
      <w:r w:rsidRPr="00573466">
        <w:rPr>
          <w:rFonts w:ascii="Arial" w:hAnsi="Arial" w:cs="Arial"/>
          <w:color w:val="000000" w:themeColor="text1"/>
          <w:sz w:val="20"/>
          <w:szCs w:val="20"/>
          <w:lang w:eastAsia="es-CO"/>
        </w:rPr>
        <w:t xml:space="preserve"> los indicadores financieros </w:t>
      </w:r>
      <w:r w:rsidR="00F53E20" w:rsidRPr="00573466">
        <w:rPr>
          <w:rFonts w:ascii="Arial" w:hAnsi="Arial" w:cs="Arial"/>
          <w:color w:val="000000" w:themeColor="text1"/>
          <w:sz w:val="20"/>
          <w:szCs w:val="20"/>
          <w:lang w:eastAsia="es-CO"/>
        </w:rPr>
        <w:t xml:space="preserve">y </w:t>
      </w:r>
      <w:r w:rsidR="004F3821" w:rsidRPr="00573466">
        <w:rPr>
          <w:rFonts w:ascii="Arial" w:hAnsi="Arial" w:cs="Arial"/>
          <w:color w:val="000000" w:themeColor="text1"/>
          <w:sz w:val="20"/>
          <w:szCs w:val="20"/>
          <w:lang w:eastAsia="es-CO"/>
        </w:rPr>
        <w:t>Organizacional</w:t>
      </w:r>
      <w:r w:rsidR="00B35779" w:rsidRPr="00573466">
        <w:rPr>
          <w:rFonts w:ascii="Arial" w:hAnsi="Arial" w:cs="Arial"/>
          <w:color w:val="000000" w:themeColor="text1"/>
          <w:sz w:val="20"/>
          <w:szCs w:val="20"/>
          <w:lang w:eastAsia="es-CO"/>
        </w:rPr>
        <w:t>es</w:t>
      </w:r>
      <w:r w:rsidR="004F3821" w:rsidRPr="00573466">
        <w:rPr>
          <w:rFonts w:ascii="Arial" w:hAnsi="Arial" w:cs="Arial"/>
          <w:color w:val="000000" w:themeColor="text1"/>
          <w:sz w:val="20"/>
          <w:szCs w:val="20"/>
          <w:lang w:eastAsia="es-CO"/>
        </w:rPr>
        <w:t xml:space="preserve"> </w:t>
      </w:r>
      <w:r w:rsidRPr="00573466">
        <w:rPr>
          <w:rFonts w:ascii="Arial" w:hAnsi="Arial" w:cs="Arial"/>
          <w:color w:val="000000" w:themeColor="text1"/>
          <w:sz w:val="20"/>
          <w:szCs w:val="20"/>
          <w:lang w:eastAsia="es-CO"/>
        </w:rPr>
        <w:t>se</w:t>
      </w:r>
      <w:r w:rsidR="000F3910" w:rsidRPr="00573466">
        <w:rPr>
          <w:rFonts w:ascii="Arial" w:hAnsi="Arial" w:cs="Arial"/>
          <w:color w:val="000000" w:themeColor="text1"/>
          <w:sz w:val="20"/>
          <w:szCs w:val="20"/>
          <w:lang w:eastAsia="es-CO"/>
        </w:rPr>
        <w:t>rá la</w:t>
      </w:r>
      <w:r w:rsidR="00A90022" w:rsidRPr="00573466">
        <w:rPr>
          <w:rFonts w:ascii="Arial" w:hAnsi="Arial" w:cs="Arial"/>
          <w:color w:val="000000" w:themeColor="text1"/>
          <w:sz w:val="20"/>
          <w:szCs w:val="20"/>
          <w:lang w:eastAsia="es-CO"/>
        </w:rPr>
        <w:t xml:space="preserve"> contenida </w:t>
      </w:r>
      <w:r w:rsidRPr="00573466">
        <w:rPr>
          <w:rFonts w:ascii="Arial" w:hAnsi="Arial" w:cs="Arial"/>
          <w:color w:val="000000" w:themeColor="text1"/>
          <w:sz w:val="20"/>
          <w:szCs w:val="20"/>
          <w:lang w:eastAsia="es-CO"/>
        </w:rPr>
        <w:t>en el Registro Único de proponentes “</w:t>
      </w:r>
      <w:proofErr w:type="spellStart"/>
      <w:r w:rsidRPr="00573466">
        <w:rPr>
          <w:rFonts w:ascii="Arial" w:hAnsi="Arial" w:cs="Arial"/>
          <w:color w:val="000000" w:themeColor="text1"/>
          <w:sz w:val="20"/>
          <w:szCs w:val="20"/>
          <w:lang w:eastAsia="es-CO"/>
        </w:rPr>
        <w:t>RUP</w:t>
      </w:r>
      <w:proofErr w:type="spellEnd"/>
      <w:r w:rsidRPr="00573466">
        <w:rPr>
          <w:rFonts w:ascii="Arial" w:hAnsi="Arial" w:cs="Arial"/>
          <w:color w:val="000000" w:themeColor="text1"/>
          <w:sz w:val="20"/>
          <w:szCs w:val="20"/>
          <w:lang w:eastAsia="es-CO"/>
        </w:rPr>
        <w:t>” expedido por la Cámara de Comercio respectiva</w:t>
      </w:r>
      <w:r w:rsidR="00953218" w:rsidRPr="00573466">
        <w:rPr>
          <w:rFonts w:ascii="Arial" w:hAnsi="Arial" w:cs="Arial"/>
          <w:color w:val="000000" w:themeColor="text1"/>
          <w:sz w:val="20"/>
          <w:szCs w:val="20"/>
          <w:lang w:eastAsia="es-CO"/>
        </w:rPr>
        <w:t>.</w:t>
      </w:r>
    </w:p>
    <w:p w14:paraId="679921B6" w14:textId="77777777" w:rsidR="00605452" w:rsidRPr="00573466"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573466" w:rsidRDefault="00D112DE" w:rsidP="00D112DE">
      <w:pPr>
        <w:shd w:val="clear" w:color="auto" w:fill="FFFFFF"/>
        <w:jc w:val="both"/>
        <w:rPr>
          <w:rFonts w:ascii="Arial" w:hAnsi="Arial" w:cs="Arial"/>
          <w:color w:val="000000" w:themeColor="text1"/>
          <w:sz w:val="20"/>
          <w:szCs w:val="20"/>
          <w:lang w:eastAsia="es-CO"/>
        </w:rPr>
      </w:pPr>
      <w:r w:rsidRPr="00573466">
        <w:rPr>
          <w:rFonts w:ascii="Arial" w:hAnsi="Arial" w:cs="Arial"/>
          <w:color w:val="000000" w:themeColor="text1"/>
          <w:sz w:val="20"/>
          <w:szCs w:val="20"/>
          <w:lang w:eastAsia="es-CO"/>
        </w:rPr>
        <w:t xml:space="preserve">Se aclara que los proveedores </w:t>
      </w:r>
      <w:r w:rsidR="00216457" w:rsidRPr="00573466">
        <w:rPr>
          <w:rFonts w:ascii="Arial" w:hAnsi="Arial" w:cs="Arial"/>
          <w:color w:val="000000" w:themeColor="text1"/>
          <w:sz w:val="20"/>
          <w:szCs w:val="20"/>
          <w:lang w:eastAsia="es-CO"/>
        </w:rPr>
        <w:t xml:space="preserve">deberán </w:t>
      </w:r>
      <w:r w:rsidR="00AD4368" w:rsidRPr="00573466">
        <w:rPr>
          <w:rFonts w:ascii="Arial" w:hAnsi="Arial" w:cs="Arial"/>
          <w:color w:val="000000" w:themeColor="text1"/>
          <w:sz w:val="20"/>
          <w:szCs w:val="20"/>
          <w:lang w:eastAsia="es-CO"/>
        </w:rPr>
        <w:t>mantener</w:t>
      </w:r>
      <w:r w:rsidR="00216457" w:rsidRPr="00573466">
        <w:rPr>
          <w:rFonts w:ascii="Arial" w:hAnsi="Arial" w:cs="Arial"/>
          <w:color w:val="000000" w:themeColor="text1"/>
          <w:sz w:val="20"/>
          <w:szCs w:val="20"/>
          <w:lang w:eastAsia="es-CO"/>
        </w:rPr>
        <w:t xml:space="preserve"> su información debidamente </w:t>
      </w:r>
      <w:r w:rsidRPr="00573466">
        <w:rPr>
          <w:rFonts w:ascii="Arial" w:hAnsi="Arial" w:cs="Arial"/>
          <w:color w:val="000000" w:themeColor="text1"/>
          <w:sz w:val="20"/>
          <w:szCs w:val="20"/>
          <w:lang w:eastAsia="es-CO"/>
        </w:rPr>
        <w:t xml:space="preserve">actualizada </w:t>
      </w:r>
      <w:r w:rsidR="002C04A8" w:rsidRPr="00573466">
        <w:rPr>
          <w:rFonts w:ascii="Arial" w:hAnsi="Arial" w:cs="Arial"/>
          <w:color w:val="000000" w:themeColor="text1"/>
          <w:sz w:val="20"/>
          <w:szCs w:val="20"/>
          <w:lang w:eastAsia="es-CO"/>
        </w:rPr>
        <w:t xml:space="preserve">y renovada en la forma y </w:t>
      </w:r>
      <w:proofErr w:type="spellStart"/>
      <w:r w:rsidR="002C04A8" w:rsidRPr="00573466">
        <w:rPr>
          <w:rFonts w:ascii="Arial" w:hAnsi="Arial" w:cs="Arial"/>
          <w:color w:val="000000" w:themeColor="text1"/>
          <w:sz w:val="20"/>
          <w:szCs w:val="20"/>
          <w:lang w:eastAsia="es-CO"/>
        </w:rPr>
        <w:t>periocidad</w:t>
      </w:r>
      <w:proofErr w:type="spellEnd"/>
      <w:r w:rsidR="002C04A8" w:rsidRPr="00573466">
        <w:rPr>
          <w:rFonts w:ascii="Arial" w:hAnsi="Arial" w:cs="Arial"/>
          <w:color w:val="000000" w:themeColor="text1"/>
          <w:sz w:val="20"/>
          <w:szCs w:val="20"/>
          <w:lang w:eastAsia="es-CO"/>
        </w:rPr>
        <w:t xml:space="preserve"> </w:t>
      </w:r>
      <w:r w:rsidRPr="00573466">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573466" w:rsidRDefault="00D112DE" w:rsidP="00D112DE">
      <w:pPr>
        <w:shd w:val="clear" w:color="auto" w:fill="FFFFFF"/>
        <w:jc w:val="both"/>
        <w:rPr>
          <w:rFonts w:ascii="Arial" w:hAnsi="Arial" w:cs="Arial"/>
          <w:color w:val="000000" w:themeColor="text1"/>
          <w:sz w:val="20"/>
          <w:szCs w:val="20"/>
          <w:lang w:eastAsia="es-CO"/>
        </w:rPr>
      </w:pPr>
      <w:r w:rsidRPr="00573466">
        <w:rPr>
          <w:rFonts w:ascii="Arial" w:hAnsi="Arial" w:cs="Arial"/>
          <w:color w:val="FF0000"/>
          <w:sz w:val="20"/>
          <w:szCs w:val="20"/>
          <w:lang w:eastAsia="es-CO"/>
        </w:rPr>
        <w:t> </w:t>
      </w:r>
    </w:p>
    <w:p w14:paraId="411AD1E5" w14:textId="77777777" w:rsidR="00D112DE" w:rsidRPr="004629A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4.2.1.</w:t>
      </w:r>
      <w:r w:rsidRPr="00573466">
        <w:rPr>
          <w:rFonts w:ascii="Arial" w:hAnsi="Arial" w:cs="Arial"/>
          <w:b/>
          <w:color w:val="000000" w:themeColor="text1"/>
          <w:sz w:val="20"/>
          <w:szCs w:val="20"/>
        </w:rPr>
        <w:tab/>
      </w:r>
      <w:r w:rsidRPr="004629A6">
        <w:rPr>
          <w:rFonts w:ascii="Arial" w:hAnsi="Arial" w:cs="Arial"/>
          <w:b/>
          <w:color w:val="000000" w:themeColor="text1"/>
          <w:sz w:val="20"/>
          <w:szCs w:val="20"/>
        </w:rPr>
        <w:t>INDICADORES FINANCIEROS</w:t>
      </w:r>
      <w:r w:rsidR="00F27CCA" w:rsidRPr="004629A6">
        <w:rPr>
          <w:rFonts w:ascii="Arial" w:hAnsi="Arial" w:cs="Arial"/>
          <w:b/>
          <w:color w:val="000000" w:themeColor="text1"/>
          <w:sz w:val="20"/>
          <w:szCs w:val="20"/>
        </w:rPr>
        <w:t xml:space="preserve"> Y ORGANIZACIONALES</w:t>
      </w:r>
    </w:p>
    <w:p w14:paraId="3CF3219F" w14:textId="77777777" w:rsidR="00D112DE" w:rsidRPr="004629A6" w:rsidRDefault="00D112DE" w:rsidP="00D112DE">
      <w:pPr>
        <w:jc w:val="both"/>
        <w:rPr>
          <w:rFonts w:ascii="Arial" w:hAnsi="Arial" w:cs="Arial"/>
          <w:color w:val="000000" w:themeColor="text1"/>
          <w:sz w:val="20"/>
          <w:szCs w:val="20"/>
        </w:rPr>
      </w:pPr>
    </w:p>
    <w:p w14:paraId="565DAC06" w14:textId="77777777" w:rsidR="00D112DE" w:rsidRPr="004629A6" w:rsidRDefault="00D112DE" w:rsidP="00D112DE">
      <w:pPr>
        <w:jc w:val="both"/>
        <w:rPr>
          <w:rFonts w:ascii="Arial" w:hAnsi="Arial" w:cs="Arial"/>
          <w:color w:val="000000" w:themeColor="text1"/>
          <w:sz w:val="20"/>
          <w:szCs w:val="20"/>
        </w:rPr>
      </w:pPr>
      <w:r w:rsidRPr="004629A6">
        <w:rPr>
          <w:rFonts w:ascii="Arial" w:hAnsi="Arial" w:cs="Arial"/>
          <w:color w:val="000000" w:themeColor="text1"/>
          <w:sz w:val="20"/>
          <w:szCs w:val="20"/>
        </w:rPr>
        <w:t xml:space="preserve">El PROPONENTE debe cumplir los requerimientos de la entidad para todos y cada uno de los indicadores financieros </w:t>
      </w:r>
      <w:r w:rsidR="002B34DC" w:rsidRPr="004629A6">
        <w:rPr>
          <w:rFonts w:ascii="Arial" w:hAnsi="Arial" w:cs="Arial"/>
          <w:color w:val="000000" w:themeColor="text1"/>
          <w:sz w:val="20"/>
          <w:szCs w:val="20"/>
        </w:rPr>
        <w:t xml:space="preserve">y organizacionales </w:t>
      </w:r>
      <w:r w:rsidRPr="004629A6">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4629A6" w:rsidRDefault="00D112DE" w:rsidP="00D112DE">
      <w:pPr>
        <w:jc w:val="both"/>
        <w:rPr>
          <w:rFonts w:ascii="Arial" w:hAnsi="Arial" w:cs="Arial"/>
          <w:color w:val="000000" w:themeColor="text1"/>
          <w:sz w:val="20"/>
          <w:szCs w:val="20"/>
        </w:rPr>
      </w:pPr>
    </w:p>
    <w:p w14:paraId="46730DB6" w14:textId="25D736D9" w:rsidR="00D112DE" w:rsidRPr="004629A6" w:rsidRDefault="00D112DE" w:rsidP="00D112DE">
      <w:pPr>
        <w:jc w:val="both"/>
        <w:rPr>
          <w:rFonts w:ascii="Arial" w:hAnsi="Arial" w:cs="Arial"/>
          <w:color w:val="000000" w:themeColor="text1"/>
          <w:sz w:val="20"/>
          <w:szCs w:val="20"/>
        </w:rPr>
      </w:pPr>
      <w:r w:rsidRPr="004629A6">
        <w:rPr>
          <w:rFonts w:ascii="Arial" w:hAnsi="Arial" w:cs="Arial"/>
          <w:color w:val="000000" w:themeColor="text1"/>
          <w:sz w:val="20"/>
          <w:szCs w:val="20"/>
        </w:rPr>
        <w:t xml:space="preserve">Si la propuesta es presentada por Consorcio o Unión Temporal, se sumarán los resultados financieros </w:t>
      </w:r>
      <w:r w:rsidR="00A969F0" w:rsidRPr="004629A6">
        <w:rPr>
          <w:rFonts w:ascii="Arial" w:hAnsi="Arial" w:cs="Arial"/>
          <w:color w:val="000000" w:themeColor="text1"/>
          <w:sz w:val="20"/>
          <w:szCs w:val="20"/>
        </w:rPr>
        <w:t xml:space="preserve">y organizacionales </w:t>
      </w:r>
      <w:r w:rsidRPr="004629A6">
        <w:rPr>
          <w:rFonts w:ascii="Arial" w:hAnsi="Arial" w:cs="Arial"/>
          <w:color w:val="000000" w:themeColor="text1"/>
          <w:sz w:val="20"/>
          <w:szCs w:val="20"/>
        </w:rPr>
        <w:t xml:space="preserve">obtenidos para cada criterio por cada uno de los integrantes de acuerdo a su porcentaje de participación, </w:t>
      </w:r>
      <w:r w:rsidR="00535ACE" w:rsidRPr="004629A6">
        <w:rPr>
          <w:rFonts w:ascii="Arial" w:hAnsi="Arial" w:cs="Arial"/>
          <w:color w:val="000000" w:themeColor="text1"/>
          <w:sz w:val="20"/>
          <w:szCs w:val="20"/>
        </w:rPr>
        <w:t xml:space="preserve">para lo cual el proponente debe enviar el documento consorcial, </w:t>
      </w:r>
      <w:r w:rsidRPr="004629A6">
        <w:rPr>
          <w:rFonts w:ascii="Arial" w:hAnsi="Arial" w:cs="Arial"/>
          <w:color w:val="000000" w:themeColor="text1"/>
          <w:sz w:val="20"/>
          <w:szCs w:val="20"/>
        </w:rPr>
        <w:t>con el fin de obtener el nuevo resultado que será el indicador de la propuesta.</w:t>
      </w:r>
    </w:p>
    <w:p w14:paraId="4C5FF7BA" w14:textId="18AF6CB2" w:rsidR="00D952C2" w:rsidRPr="004629A6" w:rsidRDefault="00D952C2" w:rsidP="00D112DE">
      <w:pPr>
        <w:jc w:val="both"/>
        <w:rPr>
          <w:rFonts w:ascii="Arial" w:hAnsi="Arial" w:cs="Arial"/>
          <w:color w:val="000000" w:themeColor="text1"/>
          <w:sz w:val="20"/>
          <w:szCs w:val="20"/>
        </w:rPr>
      </w:pPr>
    </w:p>
    <w:p w14:paraId="1CE99F24" w14:textId="5BEA512E" w:rsidR="00D952C2" w:rsidRPr="004629A6" w:rsidRDefault="00D952C2" w:rsidP="00D112DE">
      <w:pPr>
        <w:jc w:val="both"/>
        <w:rPr>
          <w:rFonts w:ascii="Arial" w:hAnsi="Arial" w:cs="Arial"/>
          <w:color w:val="000000" w:themeColor="text1"/>
          <w:sz w:val="20"/>
          <w:szCs w:val="20"/>
        </w:rPr>
      </w:pPr>
      <w:r w:rsidRPr="004629A6">
        <w:rPr>
          <w:rFonts w:ascii="Arial" w:hAnsi="Arial" w:cs="Arial"/>
          <w:color w:val="000000" w:themeColor="text1"/>
          <w:sz w:val="20"/>
          <w:szCs w:val="20"/>
        </w:rPr>
        <w:t xml:space="preserve">La información financiera se verificará con la información reportada en el </w:t>
      </w:r>
      <w:proofErr w:type="spellStart"/>
      <w:r w:rsidRPr="004629A6">
        <w:rPr>
          <w:rFonts w:ascii="Arial" w:hAnsi="Arial" w:cs="Arial"/>
          <w:b/>
          <w:bCs/>
          <w:color w:val="000000" w:themeColor="text1"/>
          <w:sz w:val="20"/>
          <w:szCs w:val="20"/>
        </w:rPr>
        <w:t>RUP</w:t>
      </w:r>
      <w:proofErr w:type="spellEnd"/>
      <w:r w:rsidRPr="004629A6">
        <w:rPr>
          <w:rFonts w:ascii="Arial" w:hAnsi="Arial" w:cs="Arial"/>
          <w:b/>
          <w:bCs/>
          <w:color w:val="000000" w:themeColor="text1"/>
          <w:sz w:val="20"/>
          <w:szCs w:val="20"/>
        </w:rPr>
        <w:t xml:space="preserve"> vigente y en firme</w:t>
      </w:r>
      <w:r w:rsidRPr="004629A6">
        <w:rPr>
          <w:rFonts w:ascii="Arial" w:hAnsi="Arial" w:cs="Arial"/>
          <w:color w:val="000000" w:themeColor="text1"/>
          <w:sz w:val="20"/>
          <w:szCs w:val="20"/>
        </w:rPr>
        <w:t xml:space="preserve">. </w:t>
      </w:r>
    </w:p>
    <w:p w14:paraId="46E1D476" w14:textId="77777777" w:rsidR="00D112DE" w:rsidRPr="004629A6" w:rsidRDefault="00D112DE" w:rsidP="00D112DE">
      <w:pPr>
        <w:jc w:val="both"/>
        <w:rPr>
          <w:rFonts w:ascii="Arial" w:hAnsi="Arial" w:cs="Arial"/>
          <w:color w:val="000000" w:themeColor="text1"/>
          <w:sz w:val="20"/>
          <w:szCs w:val="20"/>
        </w:rPr>
      </w:pPr>
    </w:p>
    <w:p w14:paraId="60A0886F" w14:textId="77777777" w:rsidR="00D112DE" w:rsidRPr="004629A6" w:rsidRDefault="00D112DE" w:rsidP="00D112DE">
      <w:pPr>
        <w:jc w:val="both"/>
        <w:rPr>
          <w:rFonts w:ascii="Arial" w:hAnsi="Arial" w:cs="Arial"/>
          <w:color w:val="000000" w:themeColor="text1"/>
          <w:sz w:val="20"/>
          <w:szCs w:val="20"/>
        </w:rPr>
      </w:pPr>
      <w:r w:rsidRPr="004629A6">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4629A6" w:rsidRDefault="00D112DE" w:rsidP="00D112DE">
      <w:pPr>
        <w:jc w:val="both"/>
        <w:rPr>
          <w:rFonts w:ascii="Arial" w:hAnsi="Arial" w:cs="Arial"/>
          <w:color w:val="000000" w:themeColor="text1"/>
          <w:sz w:val="20"/>
          <w:szCs w:val="20"/>
        </w:rPr>
      </w:pPr>
    </w:p>
    <w:p w14:paraId="32221438" w14:textId="77777777" w:rsidR="00D112DE" w:rsidRPr="004629A6" w:rsidRDefault="004E559F" w:rsidP="00D112DE">
      <w:pPr>
        <w:jc w:val="both"/>
        <w:rPr>
          <w:rFonts w:ascii="Arial" w:hAnsi="Arial" w:cs="Arial"/>
          <w:b/>
          <w:color w:val="000000" w:themeColor="text1"/>
          <w:sz w:val="20"/>
          <w:szCs w:val="20"/>
        </w:rPr>
      </w:pPr>
      <w:r w:rsidRPr="004629A6">
        <w:rPr>
          <w:rFonts w:ascii="Arial" w:hAnsi="Arial" w:cs="Arial"/>
          <w:b/>
          <w:color w:val="000000" w:themeColor="text1"/>
          <w:sz w:val="20"/>
          <w:szCs w:val="20"/>
        </w:rPr>
        <w:t>R</w:t>
      </w:r>
      <w:r w:rsidR="00D112DE" w:rsidRPr="004629A6">
        <w:rPr>
          <w:rFonts w:ascii="Arial" w:hAnsi="Arial" w:cs="Arial"/>
          <w:b/>
          <w:color w:val="000000" w:themeColor="text1"/>
          <w:sz w:val="20"/>
          <w:szCs w:val="20"/>
        </w:rPr>
        <w:t>esultados financieros:</w:t>
      </w:r>
    </w:p>
    <w:p w14:paraId="606E8793" w14:textId="77777777" w:rsidR="00D112DE" w:rsidRPr="004629A6" w:rsidRDefault="00D112DE" w:rsidP="00D112DE">
      <w:pPr>
        <w:jc w:val="both"/>
        <w:rPr>
          <w:rFonts w:ascii="Arial" w:hAnsi="Arial" w:cs="Arial"/>
          <w:color w:val="000000" w:themeColor="text1"/>
          <w:sz w:val="20"/>
          <w:szCs w:val="20"/>
        </w:rPr>
      </w:pPr>
    </w:p>
    <w:p w14:paraId="0B540D70" w14:textId="77777777" w:rsidR="00D112DE" w:rsidRPr="004629A6" w:rsidRDefault="00D112DE" w:rsidP="00D112DE">
      <w:pPr>
        <w:jc w:val="both"/>
        <w:rPr>
          <w:rFonts w:ascii="Arial" w:hAnsi="Arial" w:cs="Arial"/>
          <w:b/>
          <w:color w:val="000000" w:themeColor="text1"/>
          <w:sz w:val="20"/>
          <w:szCs w:val="20"/>
        </w:rPr>
      </w:pPr>
      <w:r w:rsidRPr="004629A6">
        <w:rPr>
          <w:rFonts w:ascii="Arial" w:hAnsi="Arial" w:cs="Arial"/>
          <w:b/>
          <w:color w:val="000000" w:themeColor="text1"/>
          <w:sz w:val="20"/>
          <w:szCs w:val="20"/>
        </w:rPr>
        <w:t xml:space="preserve">4.2.1.1. Liquidez: </w:t>
      </w:r>
    </w:p>
    <w:p w14:paraId="32943EE8" w14:textId="77777777" w:rsidR="00D112DE" w:rsidRPr="004629A6" w:rsidRDefault="00D112DE" w:rsidP="00D112DE">
      <w:pPr>
        <w:jc w:val="both"/>
        <w:rPr>
          <w:rFonts w:ascii="Arial" w:hAnsi="Arial" w:cs="Arial"/>
          <w:color w:val="000000" w:themeColor="text1"/>
          <w:sz w:val="20"/>
          <w:szCs w:val="20"/>
        </w:rPr>
      </w:pPr>
    </w:p>
    <w:p w14:paraId="7C3E0D1D" w14:textId="77777777" w:rsidR="00D112DE" w:rsidRPr="004629A6" w:rsidRDefault="00D112DE" w:rsidP="00844954">
      <w:pPr>
        <w:jc w:val="both"/>
        <w:rPr>
          <w:rFonts w:ascii="Arial" w:hAnsi="Arial" w:cs="Arial"/>
          <w:color w:val="000000" w:themeColor="text1"/>
          <w:sz w:val="20"/>
          <w:szCs w:val="20"/>
          <w:lang w:val="es-CO"/>
        </w:rPr>
      </w:pPr>
      <w:r w:rsidRPr="004629A6">
        <w:rPr>
          <w:rStyle w:val="EquationCaption"/>
          <w:rFonts w:ascii="Arial" w:hAnsi="Arial" w:cs="Arial"/>
          <w:color w:val="000000" w:themeColor="text1"/>
          <w:sz w:val="20"/>
          <w:szCs w:val="20"/>
        </w:rPr>
        <w:t>Teniendo como índice la Razón Corriente</w:t>
      </w:r>
      <w:r w:rsidR="00844954" w:rsidRPr="004629A6">
        <w:rPr>
          <w:rStyle w:val="EquationCaption"/>
          <w:rFonts w:ascii="Arial" w:hAnsi="Arial" w:cs="Arial"/>
          <w:color w:val="000000" w:themeColor="text1"/>
          <w:sz w:val="20"/>
          <w:szCs w:val="20"/>
        </w:rPr>
        <w:t xml:space="preserve">. </w:t>
      </w:r>
      <w:r w:rsidRPr="004629A6">
        <w:rPr>
          <w:rFonts w:ascii="Arial" w:hAnsi="Arial" w:cs="Arial"/>
          <w:color w:val="000000" w:themeColor="text1"/>
          <w:sz w:val="20"/>
          <w:szCs w:val="20"/>
          <w:lang w:val="es-CO"/>
        </w:rPr>
        <w:t>Cálculo del Indicador:</w:t>
      </w:r>
    </w:p>
    <w:p w14:paraId="738A12A2" w14:textId="77777777" w:rsidR="0005586E" w:rsidRPr="004629A6"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4629A6"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4629A6" w:rsidRDefault="00E2478C" w:rsidP="00F8248E">
            <w:pPr>
              <w:rPr>
                <w:rFonts w:ascii="Arial" w:hAnsi="Arial" w:cs="Arial"/>
                <w:color w:val="000000" w:themeColor="text1"/>
                <w:sz w:val="20"/>
                <w:szCs w:val="20"/>
              </w:rPr>
            </w:pPr>
            <w:r w:rsidRPr="004629A6">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4629A6">
              <w:rPr>
                <w:rFonts w:ascii="Arial" w:hAnsi="Arial" w:cs="Arial"/>
                <w:color w:val="000000" w:themeColor="text1"/>
                <w:sz w:val="20"/>
                <w:szCs w:val="20"/>
              </w:rPr>
              <w:t>Activo Corriente</w:t>
            </w:r>
            <w:r w:rsidR="00A359A9" w:rsidRPr="004629A6">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2CC29256" w:rsidR="0005586E" w:rsidRPr="004629A6" w:rsidRDefault="0005586E" w:rsidP="00914E23">
            <w:pPr>
              <w:jc w:val="center"/>
              <w:rPr>
                <w:rFonts w:ascii="Arial" w:hAnsi="Arial" w:cs="Arial"/>
                <w:b/>
                <w:color w:val="000000" w:themeColor="text1"/>
                <w:sz w:val="20"/>
                <w:szCs w:val="20"/>
              </w:rPr>
            </w:pPr>
            <w:r w:rsidRPr="004629A6">
              <w:rPr>
                <w:rFonts w:ascii="Arial" w:hAnsi="Arial" w:cs="Arial"/>
                <w:b/>
                <w:color w:val="000000" w:themeColor="text1"/>
                <w:sz w:val="20"/>
                <w:szCs w:val="20"/>
              </w:rPr>
              <w:t>RESULTADO: &gt;=1</w:t>
            </w:r>
            <w:r w:rsidR="008E267D" w:rsidRPr="004629A6">
              <w:rPr>
                <w:rFonts w:ascii="Arial" w:hAnsi="Arial" w:cs="Arial"/>
                <w:b/>
                <w:color w:val="000000" w:themeColor="text1"/>
                <w:sz w:val="20"/>
                <w:szCs w:val="20"/>
              </w:rPr>
              <w:t>,93</w:t>
            </w:r>
          </w:p>
        </w:tc>
      </w:tr>
      <w:tr w:rsidR="00730584" w:rsidRPr="004629A6"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4629A6" w:rsidRDefault="0005586E" w:rsidP="00914E23">
            <w:pPr>
              <w:rPr>
                <w:rFonts w:ascii="Arial" w:hAnsi="Arial" w:cs="Arial"/>
                <w:color w:val="000000" w:themeColor="text1"/>
                <w:sz w:val="20"/>
                <w:szCs w:val="20"/>
                <w:vertAlign w:val="superscript"/>
              </w:rPr>
            </w:pPr>
            <w:r w:rsidRPr="004629A6">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4629A6" w:rsidRDefault="0005586E" w:rsidP="00914E23">
            <w:pPr>
              <w:rPr>
                <w:rFonts w:ascii="Arial" w:hAnsi="Arial" w:cs="Arial"/>
                <w:b/>
                <w:bCs/>
                <w:color w:val="000000" w:themeColor="text1"/>
                <w:sz w:val="20"/>
                <w:szCs w:val="20"/>
              </w:rPr>
            </w:pPr>
          </w:p>
        </w:tc>
      </w:tr>
    </w:tbl>
    <w:p w14:paraId="5B74130C" w14:textId="77777777" w:rsidR="00D112DE" w:rsidRPr="004629A6" w:rsidRDefault="00D112DE" w:rsidP="00D112DE">
      <w:pPr>
        <w:jc w:val="both"/>
        <w:rPr>
          <w:rFonts w:ascii="Arial" w:hAnsi="Arial" w:cs="Arial"/>
          <w:color w:val="000000" w:themeColor="text1"/>
          <w:sz w:val="20"/>
          <w:szCs w:val="20"/>
        </w:rPr>
      </w:pPr>
    </w:p>
    <w:p w14:paraId="0F0B96F1" w14:textId="77777777" w:rsidR="00D112DE" w:rsidRPr="004629A6" w:rsidRDefault="00D112DE" w:rsidP="00D112DE">
      <w:pPr>
        <w:jc w:val="both"/>
        <w:rPr>
          <w:rFonts w:ascii="Arial" w:hAnsi="Arial" w:cs="Arial"/>
          <w:b/>
          <w:color w:val="000000" w:themeColor="text1"/>
          <w:sz w:val="20"/>
          <w:szCs w:val="20"/>
        </w:rPr>
      </w:pPr>
      <w:r w:rsidRPr="004629A6">
        <w:rPr>
          <w:rFonts w:ascii="Arial" w:hAnsi="Arial" w:cs="Arial"/>
          <w:b/>
          <w:color w:val="000000" w:themeColor="text1"/>
          <w:sz w:val="20"/>
          <w:szCs w:val="20"/>
        </w:rPr>
        <w:t>4.2.1.2. Índice Endeudamiento:</w:t>
      </w:r>
    </w:p>
    <w:p w14:paraId="4AAA5E63" w14:textId="77777777" w:rsidR="00D112DE" w:rsidRPr="004629A6" w:rsidRDefault="00D112DE" w:rsidP="00D112DE">
      <w:pPr>
        <w:jc w:val="both"/>
        <w:rPr>
          <w:rFonts w:ascii="Arial" w:hAnsi="Arial" w:cs="Arial"/>
          <w:color w:val="000000" w:themeColor="text1"/>
          <w:sz w:val="20"/>
          <w:szCs w:val="20"/>
        </w:rPr>
      </w:pPr>
    </w:p>
    <w:p w14:paraId="04F3D6B5" w14:textId="77777777" w:rsidR="00D112DE" w:rsidRPr="004629A6" w:rsidRDefault="00D112DE" w:rsidP="00D112DE">
      <w:pPr>
        <w:rPr>
          <w:rFonts w:ascii="Arial" w:hAnsi="Arial" w:cs="Arial"/>
          <w:color w:val="000000" w:themeColor="text1"/>
          <w:sz w:val="20"/>
          <w:szCs w:val="20"/>
          <w:lang w:val="es-CO"/>
        </w:rPr>
      </w:pPr>
      <w:r w:rsidRPr="004629A6">
        <w:rPr>
          <w:rFonts w:ascii="Arial" w:hAnsi="Arial" w:cs="Arial"/>
          <w:color w:val="000000" w:themeColor="text1"/>
          <w:sz w:val="20"/>
          <w:szCs w:val="20"/>
          <w:lang w:val="es-CO"/>
        </w:rPr>
        <w:t>Teniendo como índice el Endeudamiento Total</w:t>
      </w:r>
      <w:r w:rsidR="00844954" w:rsidRPr="004629A6">
        <w:rPr>
          <w:rFonts w:ascii="Arial" w:hAnsi="Arial" w:cs="Arial"/>
          <w:color w:val="000000" w:themeColor="text1"/>
          <w:sz w:val="20"/>
          <w:szCs w:val="20"/>
          <w:lang w:val="es-CO"/>
        </w:rPr>
        <w:t xml:space="preserve">. </w:t>
      </w:r>
      <w:r w:rsidRPr="004629A6">
        <w:rPr>
          <w:rFonts w:ascii="Arial" w:hAnsi="Arial" w:cs="Arial"/>
          <w:color w:val="000000" w:themeColor="text1"/>
          <w:sz w:val="20"/>
          <w:szCs w:val="20"/>
          <w:lang w:val="es-CO"/>
        </w:rPr>
        <w:t>Cálculo del Indicador:</w:t>
      </w:r>
    </w:p>
    <w:p w14:paraId="19808FF5" w14:textId="77777777" w:rsidR="005574FD" w:rsidRPr="004629A6" w:rsidRDefault="005574FD" w:rsidP="00D112DE">
      <w:pPr>
        <w:rPr>
          <w:rFonts w:ascii="Arial" w:hAnsi="Arial" w:cs="Arial"/>
          <w:color w:val="000000" w:themeColor="text1"/>
          <w:sz w:val="20"/>
          <w:szCs w:val="20"/>
          <w:lang w:val="es-CO"/>
        </w:rPr>
      </w:pPr>
    </w:p>
    <w:tbl>
      <w:tblPr>
        <w:tblW w:w="62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8"/>
        <w:gridCol w:w="2372"/>
      </w:tblGrid>
      <w:tr w:rsidR="00730584" w:rsidRPr="004629A6" w14:paraId="06B5D64F" w14:textId="77777777" w:rsidTr="00950D13">
        <w:trPr>
          <w:trHeight w:val="300"/>
        </w:trPr>
        <w:tc>
          <w:tcPr>
            <w:tcW w:w="3828" w:type="dxa"/>
            <w:noWrap/>
            <w:vAlign w:val="center"/>
            <w:hideMark/>
          </w:tcPr>
          <w:p w14:paraId="741F784D" w14:textId="4816D23D" w:rsidR="0005586E" w:rsidRPr="004629A6" w:rsidRDefault="0005586E" w:rsidP="00914E23">
            <w:pPr>
              <w:rPr>
                <w:rFonts w:ascii="Arial" w:hAnsi="Arial" w:cs="Arial"/>
                <w:color w:val="000000" w:themeColor="text1"/>
                <w:sz w:val="20"/>
                <w:szCs w:val="20"/>
                <w:u w:val="single"/>
                <w:vertAlign w:val="superscript"/>
                <w:lang w:val="es-CO" w:eastAsia="es-CO"/>
              </w:rPr>
            </w:pPr>
            <w:r w:rsidRPr="004629A6">
              <w:rPr>
                <w:rFonts w:ascii="Arial" w:hAnsi="Arial" w:cs="Arial"/>
                <w:color w:val="000000" w:themeColor="text1"/>
                <w:sz w:val="20"/>
                <w:szCs w:val="20"/>
              </w:rPr>
              <w:t>Pasivo Total</w:t>
            </w:r>
            <w:r w:rsidR="00E2478C" w:rsidRPr="004629A6">
              <w:rPr>
                <w:rFonts w:ascii="Arial" w:hAnsi="Arial" w:cs="Arial"/>
                <w:color w:val="000000" w:themeColor="text1"/>
                <w:sz w:val="20"/>
                <w:szCs w:val="20"/>
              </w:rPr>
              <w:t xml:space="preserve"> </w:t>
            </w:r>
          </w:p>
        </w:tc>
        <w:tc>
          <w:tcPr>
            <w:tcW w:w="2372" w:type="dxa"/>
            <w:vMerge w:val="restart"/>
            <w:noWrap/>
            <w:vAlign w:val="center"/>
            <w:hideMark/>
          </w:tcPr>
          <w:p w14:paraId="76571B0E" w14:textId="24159FB8" w:rsidR="0005586E" w:rsidRPr="004629A6" w:rsidRDefault="00BB2B42" w:rsidP="00AE2FA7">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RESULTADO: &lt;=</w:t>
            </w:r>
            <w:r w:rsidR="008E267D" w:rsidRPr="004629A6">
              <w:rPr>
                <w:rFonts w:ascii="Arial" w:hAnsi="Arial" w:cs="Arial"/>
                <w:b/>
                <w:bCs/>
                <w:color w:val="000000" w:themeColor="text1"/>
                <w:sz w:val="20"/>
                <w:szCs w:val="20"/>
              </w:rPr>
              <w:t>0,65</w:t>
            </w:r>
          </w:p>
        </w:tc>
      </w:tr>
      <w:tr w:rsidR="00730584" w:rsidRPr="004629A6" w14:paraId="58EDCE45" w14:textId="77777777" w:rsidTr="00950D13">
        <w:trPr>
          <w:trHeight w:val="315"/>
        </w:trPr>
        <w:tc>
          <w:tcPr>
            <w:tcW w:w="3828" w:type="dxa"/>
            <w:noWrap/>
            <w:vAlign w:val="center"/>
            <w:hideMark/>
          </w:tcPr>
          <w:p w14:paraId="08EB4FAC" w14:textId="2E8C3D5C" w:rsidR="0005586E" w:rsidRPr="004629A6" w:rsidRDefault="00E2478C" w:rsidP="00914E23">
            <w:pPr>
              <w:rPr>
                <w:rFonts w:ascii="Arial" w:hAnsi="Arial" w:cs="Arial"/>
                <w:color w:val="000000" w:themeColor="text1"/>
                <w:sz w:val="20"/>
                <w:szCs w:val="20"/>
                <w:vertAlign w:val="superscript"/>
              </w:rPr>
            </w:pPr>
            <w:r w:rsidRPr="004629A6">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4629A6">
              <w:rPr>
                <w:rFonts w:ascii="Arial" w:hAnsi="Arial" w:cs="Arial"/>
                <w:color w:val="000000" w:themeColor="text1"/>
                <w:sz w:val="20"/>
                <w:szCs w:val="20"/>
              </w:rPr>
              <w:t xml:space="preserve">Activo Total </w:t>
            </w:r>
          </w:p>
        </w:tc>
        <w:tc>
          <w:tcPr>
            <w:tcW w:w="2372" w:type="dxa"/>
            <w:vMerge/>
            <w:vAlign w:val="center"/>
            <w:hideMark/>
          </w:tcPr>
          <w:p w14:paraId="465C2B16" w14:textId="77777777" w:rsidR="0005586E" w:rsidRPr="004629A6" w:rsidRDefault="0005586E" w:rsidP="00914E23">
            <w:pPr>
              <w:rPr>
                <w:rFonts w:ascii="Arial" w:hAnsi="Arial" w:cs="Arial"/>
                <w:b/>
                <w:bCs/>
                <w:color w:val="000000" w:themeColor="text1"/>
                <w:sz w:val="20"/>
                <w:szCs w:val="20"/>
              </w:rPr>
            </w:pPr>
          </w:p>
        </w:tc>
      </w:tr>
    </w:tbl>
    <w:p w14:paraId="360F20C2" w14:textId="77777777" w:rsidR="00D112DE" w:rsidRPr="004629A6" w:rsidRDefault="00D112DE" w:rsidP="00D112DE">
      <w:pPr>
        <w:jc w:val="both"/>
        <w:rPr>
          <w:rFonts w:ascii="Arial" w:hAnsi="Arial" w:cs="Arial"/>
          <w:color w:val="000000" w:themeColor="text1"/>
          <w:sz w:val="20"/>
          <w:szCs w:val="20"/>
        </w:rPr>
      </w:pPr>
    </w:p>
    <w:p w14:paraId="7D687755" w14:textId="77777777" w:rsidR="00D112DE" w:rsidRPr="004629A6" w:rsidRDefault="00D112DE" w:rsidP="00D112DE">
      <w:pPr>
        <w:jc w:val="both"/>
        <w:rPr>
          <w:rFonts w:ascii="Arial" w:hAnsi="Arial" w:cs="Arial"/>
          <w:b/>
          <w:color w:val="000000" w:themeColor="text1"/>
          <w:sz w:val="20"/>
          <w:szCs w:val="20"/>
        </w:rPr>
      </w:pPr>
      <w:r w:rsidRPr="004629A6">
        <w:rPr>
          <w:rFonts w:ascii="Arial" w:hAnsi="Arial" w:cs="Arial"/>
          <w:b/>
          <w:color w:val="000000" w:themeColor="text1"/>
          <w:sz w:val="20"/>
          <w:szCs w:val="20"/>
        </w:rPr>
        <w:t>4.2.1.3. Razón de Cobertura de Intereses:</w:t>
      </w:r>
    </w:p>
    <w:p w14:paraId="2BB6F54F" w14:textId="77777777" w:rsidR="00D112DE" w:rsidRPr="004629A6" w:rsidRDefault="00D112DE" w:rsidP="00D112DE">
      <w:pPr>
        <w:jc w:val="both"/>
        <w:rPr>
          <w:rFonts w:ascii="Arial" w:hAnsi="Arial" w:cs="Arial"/>
          <w:b/>
          <w:color w:val="000000" w:themeColor="text1"/>
          <w:sz w:val="20"/>
          <w:szCs w:val="20"/>
        </w:rPr>
      </w:pPr>
    </w:p>
    <w:p w14:paraId="24EDB43D" w14:textId="77777777" w:rsidR="00D112DE" w:rsidRPr="004629A6" w:rsidRDefault="00D112DE" w:rsidP="00844954">
      <w:pPr>
        <w:jc w:val="both"/>
        <w:rPr>
          <w:rFonts w:ascii="Arial" w:hAnsi="Arial" w:cs="Arial"/>
          <w:color w:val="000000" w:themeColor="text1"/>
          <w:sz w:val="20"/>
          <w:szCs w:val="20"/>
          <w:lang w:val="es-CO"/>
        </w:rPr>
      </w:pPr>
      <w:r w:rsidRPr="004629A6">
        <w:rPr>
          <w:rStyle w:val="EquationCaption"/>
          <w:rFonts w:ascii="Arial" w:hAnsi="Arial" w:cs="Arial"/>
          <w:color w:val="000000" w:themeColor="text1"/>
          <w:sz w:val="20"/>
          <w:szCs w:val="20"/>
        </w:rPr>
        <w:t>Teniendo como índice de Cobertura de Intereses</w:t>
      </w:r>
      <w:r w:rsidR="00844954" w:rsidRPr="004629A6">
        <w:rPr>
          <w:rStyle w:val="EquationCaption"/>
          <w:rFonts w:ascii="Arial" w:hAnsi="Arial" w:cs="Arial"/>
          <w:color w:val="000000" w:themeColor="text1"/>
          <w:sz w:val="20"/>
          <w:szCs w:val="20"/>
        </w:rPr>
        <w:t xml:space="preserve">. </w:t>
      </w:r>
      <w:r w:rsidRPr="004629A6">
        <w:rPr>
          <w:rFonts w:ascii="Arial" w:hAnsi="Arial" w:cs="Arial"/>
          <w:color w:val="000000" w:themeColor="text1"/>
          <w:sz w:val="20"/>
          <w:szCs w:val="20"/>
          <w:lang w:val="es-CO"/>
        </w:rPr>
        <w:t>Cálculo del Indicador:</w:t>
      </w:r>
    </w:p>
    <w:p w14:paraId="4E284826" w14:textId="77777777" w:rsidR="00BF3D02" w:rsidRPr="004629A6" w:rsidRDefault="00BF3D02" w:rsidP="00D112DE">
      <w:pPr>
        <w:rPr>
          <w:rFonts w:ascii="Arial" w:hAnsi="Arial"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4629A6"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4629A6" w:rsidRDefault="00E2478C" w:rsidP="00914E23">
            <w:pPr>
              <w:rPr>
                <w:rFonts w:ascii="Arial" w:hAnsi="Arial" w:cs="Arial"/>
                <w:color w:val="000000" w:themeColor="text1"/>
                <w:sz w:val="20"/>
                <w:szCs w:val="20"/>
                <w:u w:val="single"/>
                <w:vertAlign w:val="superscript"/>
              </w:rPr>
            </w:pPr>
            <w:r w:rsidRPr="004629A6">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4629A6">
              <w:rPr>
                <w:rFonts w:ascii="Arial" w:hAnsi="Arial" w:cs="Arial"/>
                <w:color w:val="000000" w:themeColor="text1"/>
                <w:sz w:val="20"/>
                <w:szCs w:val="20"/>
              </w:rPr>
              <w:t>Utilidad Operacional</w:t>
            </w:r>
            <w:r w:rsidR="00E9788A" w:rsidRPr="004629A6">
              <w:rPr>
                <w:rFonts w:ascii="Arial" w:hAnsi="Arial"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1626B5A7" w14:textId="77777777" w:rsidR="009F163F" w:rsidRPr="004629A6" w:rsidRDefault="00E9788A" w:rsidP="00ED536C">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 xml:space="preserve">RESULTADO: </w:t>
            </w:r>
          </w:p>
          <w:p w14:paraId="66EC06A4" w14:textId="15C17796" w:rsidR="008E267D" w:rsidRPr="004629A6" w:rsidRDefault="00E9788A" w:rsidP="008E267D">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 xml:space="preserve">&gt;= </w:t>
            </w:r>
            <w:r w:rsidR="008E267D" w:rsidRPr="004629A6">
              <w:rPr>
                <w:rFonts w:ascii="Arial" w:hAnsi="Arial" w:cs="Arial"/>
                <w:b/>
                <w:bCs/>
                <w:color w:val="000000" w:themeColor="text1"/>
                <w:sz w:val="20"/>
                <w:szCs w:val="20"/>
              </w:rPr>
              <w:t>0,66</w:t>
            </w:r>
          </w:p>
          <w:p w14:paraId="04FECA99" w14:textId="6C9D2018" w:rsidR="00196369" w:rsidRPr="004629A6" w:rsidRDefault="00196369" w:rsidP="00ED536C">
            <w:pPr>
              <w:jc w:val="center"/>
              <w:rPr>
                <w:rFonts w:ascii="Arial" w:hAnsi="Arial" w:cs="Arial"/>
                <w:b/>
                <w:bCs/>
                <w:color w:val="000000" w:themeColor="text1"/>
                <w:sz w:val="20"/>
                <w:szCs w:val="20"/>
              </w:rPr>
            </w:pPr>
          </w:p>
        </w:tc>
      </w:tr>
      <w:tr w:rsidR="00730584" w:rsidRPr="004629A6"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4629A6" w:rsidRDefault="0005586E" w:rsidP="00914E23">
            <w:pPr>
              <w:rPr>
                <w:rFonts w:ascii="Arial" w:hAnsi="Arial" w:cs="Arial"/>
                <w:color w:val="000000" w:themeColor="text1"/>
                <w:sz w:val="20"/>
                <w:szCs w:val="20"/>
                <w:vertAlign w:val="superscript"/>
              </w:rPr>
            </w:pPr>
            <w:r w:rsidRPr="004629A6">
              <w:rPr>
                <w:rFonts w:ascii="Arial" w:hAnsi="Arial" w:cs="Arial"/>
                <w:color w:val="000000" w:themeColor="text1"/>
                <w:sz w:val="20"/>
                <w:szCs w:val="20"/>
              </w:rPr>
              <w:t>Gastos de Intereses</w:t>
            </w:r>
            <w:r w:rsidR="00E9788A" w:rsidRPr="004629A6">
              <w:rPr>
                <w:rFonts w:ascii="Arial" w:hAnsi="Arial"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4629A6" w:rsidRDefault="00E9788A" w:rsidP="00914E23">
            <w:pPr>
              <w:rPr>
                <w:rFonts w:ascii="Arial" w:hAnsi="Arial" w:cs="Arial"/>
                <w:b/>
                <w:bCs/>
                <w:color w:val="000000" w:themeColor="text1"/>
                <w:sz w:val="20"/>
                <w:szCs w:val="20"/>
              </w:rPr>
            </w:pPr>
          </w:p>
        </w:tc>
      </w:tr>
    </w:tbl>
    <w:p w14:paraId="11610CE2" w14:textId="77777777" w:rsidR="00D112DE" w:rsidRPr="004629A6" w:rsidRDefault="00D112DE" w:rsidP="00D112DE">
      <w:pPr>
        <w:tabs>
          <w:tab w:val="center" w:pos="3848"/>
        </w:tabs>
        <w:jc w:val="both"/>
        <w:rPr>
          <w:rFonts w:ascii="Arial" w:hAnsi="Arial" w:cs="Arial"/>
          <w:color w:val="000000" w:themeColor="text1"/>
          <w:sz w:val="20"/>
          <w:szCs w:val="20"/>
        </w:rPr>
      </w:pPr>
    </w:p>
    <w:p w14:paraId="5337FFEF" w14:textId="77777777" w:rsidR="00A92551" w:rsidRPr="004629A6" w:rsidRDefault="00A92551" w:rsidP="009F163F">
      <w:pPr>
        <w:tabs>
          <w:tab w:val="center" w:pos="3848"/>
        </w:tabs>
        <w:jc w:val="right"/>
        <w:rPr>
          <w:rFonts w:ascii="Arial" w:hAnsi="Arial" w:cs="Arial"/>
          <w:color w:val="000000" w:themeColor="text1"/>
          <w:sz w:val="20"/>
          <w:szCs w:val="20"/>
        </w:rPr>
      </w:pPr>
    </w:p>
    <w:p w14:paraId="266258C1" w14:textId="77777777" w:rsidR="00C9362F" w:rsidRPr="004629A6" w:rsidRDefault="007703B0" w:rsidP="007703B0">
      <w:pPr>
        <w:rPr>
          <w:rFonts w:ascii="Arial" w:hAnsi="Arial" w:cs="Arial"/>
          <w:b/>
          <w:color w:val="000000" w:themeColor="text1"/>
          <w:sz w:val="20"/>
          <w:szCs w:val="20"/>
        </w:rPr>
      </w:pPr>
      <w:r w:rsidRPr="004629A6">
        <w:rPr>
          <w:rFonts w:ascii="Arial" w:hAnsi="Arial" w:cs="Arial"/>
          <w:b/>
          <w:color w:val="000000" w:themeColor="text1"/>
          <w:sz w:val="20"/>
          <w:szCs w:val="20"/>
        </w:rPr>
        <w:t>R</w:t>
      </w:r>
      <w:r w:rsidR="00C9362F" w:rsidRPr="004629A6">
        <w:rPr>
          <w:rFonts w:ascii="Arial" w:hAnsi="Arial" w:cs="Arial"/>
          <w:b/>
          <w:color w:val="000000" w:themeColor="text1"/>
          <w:sz w:val="20"/>
          <w:szCs w:val="20"/>
        </w:rPr>
        <w:t xml:space="preserve">esultados </w:t>
      </w:r>
      <w:r w:rsidRPr="004629A6">
        <w:rPr>
          <w:rFonts w:ascii="Arial" w:hAnsi="Arial" w:cs="Arial"/>
          <w:b/>
          <w:color w:val="000000" w:themeColor="text1"/>
          <w:sz w:val="20"/>
          <w:szCs w:val="20"/>
        </w:rPr>
        <w:t xml:space="preserve">Organizacionales: </w:t>
      </w:r>
    </w:p>
    <w:p w14:paraId="25F3B14B" w14:textId="77777777" w:rsidR="007703B0" w:rsidRPr="004629A6" w:rsidRDefault="007703B0" w:rsidP="007703B0">
      <w:pPr>
        <w:rPr>
          <w:rFonts w:ascii="Arial" w:hAnsi="Arial" w:cs="Arial"/>
          <w:b/>
          <w:color w:val="000000" w:themeColor="text1"/>
          <w:sz w:val="20"/>
          <w:szCs w:val="20"/>
        </w:rPr>
      </w:pPr>
    </w:p>
    <w:p w14:paraId="10E5412C" w14:textId="77777777" w:rsidR="00C9362F" w:rsidRPr="004629A6" w:rsidRDefault="00C9362F" w:rsidP="00C9362F">
      <w:pPr>
        <w:jc w:val="both"/>
        <w:rPr>
          <w:rFonts w:ascii="Arial" w:hAnsi="Arial" w:cs="Arial"/>
          <w:b/>
          <w:color w:val="000000" w:themeColor="text1"/>
          <w:sz w:val="20"/>
          <w:szCs w:val="20"/>
        </w:rPr>
      </w:pPr>
      <w:r w:rsidRPr="004629A6">
        <w:rPr>
          <w:rFonts w:ascii="Arial" w:hAnsi="Arial" w:cs="Arial"/>
          <w:b/>
          <w:color w:val="000000" w:themeColor="text1"/>
          <w:sz w:val="20"/>
          <w:szCs w:val="20"/>
        </w:rPr>
        <w:t>4.2.1.4. Rentabilidad del Patrimonio:</w:t>
      </w:r>
    </w:p>
    <w:p w14:paraId="4601EDEE" w14:textId="77777777" w:rsidR="00C9362F" w:rsidRPr="004629A6" w:rsidRDefault="00C9362F" w:rsidP="00C9362F">
      <w:pPr>
        <w:jc w:val="both"/>
        <w:rPr>
          <w:rFonts w:ascii="Arial" w:hAnsi="Arial" w:cs="Arial"/>
          <w:color w:val="000000" w:themeColor="text1"/>
          <w:sz w:val="20"/>
          <w:szCs w:val="20"/>
        </w:rPr>
      </w:pPr>
    </w:p>
    <w:p w14:paraId="53119F19" w14:textId="77777777" w:rsidR="00C9362F" w:rsidRPr="004629A6" w:rsidRDefault="00C9362F" w:rsidP="00C9362F">
      <w:pPr>
        <w:rPr>
          <w:rFonts w:ascii="Arial" w:hAnsi="Arial" w:cs="Arial"/>
          <w:color w:val="000000" w:themeColor="text1"/>
          <w:sz w:val="20"/>
          <w:szCs w:val="20"/>
          <w:lang w:val="es-CO"/>
        </w:rPr>
      </w:pPr>
      <w:r w:rsidRPr="004629A6">
        <w:rPr>
          <w:rFonts w:ascii="Arial" w:hAnsi="Arial" w:cs="Arial"/>
          <w:color w:val="000000" w:themeColor="text1"/>
          <w:sz w:val="20"/>
          <w:szCs w:val="20"/>
          <w:lang w:val="es-CO"/>
        </w:rPr>
        <w:t>Teniendo como índice de Rentabilidad del Patrimonio</w:t>
      </w:r>
      <w:r w:rsidR="00844954" w:rsidRPr="004629A6">
        <w:rPr>
          <w:rFonts w:ascii="Arial" w:hAnsi="Arial" w:cs="Arial"/>
          <w:color w:val="000000" w:themeColor="text1"/>
          <w:sz w:val="20"/>
          <w:szCs w:val="20"/>
          <w:lang w:val="es-CO"/>
        </w:rPr>
        <w:t xml:space="preserve">. </w:t>
      </w:r>
      <w:r w:rsidRPr="004629A6">
        <w:rPr>
          <w:rFonts w:ascii="Arial" w:hAnsi="Arial" w:cs="Arial"/>
          <w:color w:val="000000" w:themeColor="text1"/>
          <w:sz w:val="20"/>
          <w:szCs w:val="20"/>
          <w:lang w:val="es-CO"/>
        </w:rPr>
        <w:t>Cálculo del Indicador:</w:t>
      </w:r>
    </w:p>
    <w:p w14:paraId="6611618A" w14:textId="77777777" w:rsidR="00CC010F" w:rsidRPr="004629A6"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4629A6"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4629A6" w:rsidRDefault="00CC010F">
            <w:pPr>
              <w:rPr>
                <w:rFonts w:ascii="Arial" w:hAnsi="Arial" w:cs="Arial"/>
                <w:color w:val="000000" w:themeColor="text1"/>
                <w:sz w:val="20"/>
                <w:szCs w:val="20"/>
                <w:u w:val="single"/>
                <w:vertAlign w:val="superscript"/>
                <w:lang w:val="es-CO" w:eastAsia="es-CO"/>
              </w:rPr>
            </w:pPr>
            <w:r w:rsidRPr="004629A6">
              <w:rPr>
                <w:rFonts w:ascii="Arial" w:hAnsi="Arial" w:cs="Arial"/>
                <w:color w:val="000000" w:themeColor="text1"/>
                <w:sz w:val="20"/>
                <w:szCs w:val="20"/>
              </w:rPr>
              <w:t>Utilidad Operacional</w:t>
            </w:r>
            <w:r w:rsidR="00817A8E" w:rsidRPr="004629A6">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2593EC2" w14:textId="77777777" w:rsidR="002025EE" w:rsidRPr="004629A6" w:rsidRDefault="005122DA" w:rsidP="002025EE">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 xml:space="preserve">RESULTADO: </w:t>
            </w:r>
          </w:p>
          <w:p w14:paraId="4A07FAF8" w14:textId="6559E1E1" w:rsidR="00CC010F" w:rsidRPr="004629A6" w:rsidRDefault="005122DA" w:rsidP="002025EE">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&gt;=</w:t>
            </w:r>
            <w:r w:rsidR="002025EE" w:rsidRPr="004629A6">
              <w:rPr>
                <w:rFonts w:ascii="Arial" w:hAnsi="Arial" w:cs="Arial"/>
                <w:b/>
                <w:bCs/>
                <w:color w:val="000000" w:themeColor="text1"/>
                <w:sz w:val="20"/>
                <w:szCs w:val="20"/>
              </w:rPr>
              <w:t>0,1</w:t>
            </w:r>
            <w:r w:rsidR="008E267D" w:rsidRPr="004629A6">
              <w:rPr>
                <w:rFonts w:ascii="Arial" w:hAnsi="Arial" w:cs="Arial"/>
                <w:b/>
                <w:bCs/>
                <w:color w:val="000000" w:themeColor="text1"/>
                <w:sz w:val="20"/>
                <w:szCs w:val="20"/>
              </w:rPr>
              <w:t>7</w:t>
            </w:r>
          </w:p>
        </w:tc>
      </w:tr>
      <w:tr w:rsidR="00730584" w:rsidRPr="004629A6"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4629A6" w:rsidRDefault="002246EC">
            <w:pPr>
              <w:rPr>
                <w:rFonts w:ascii="Arial" w:hAnsi="Arial" w:cs="Arial"/>
                <w:color w:val="000000" w:themeColor="text1"/>
                <w:sz w:val="20"/>
                <w:szCs w:val="20"/>
              </w:rPr>
            </w:pPr>
            <w:r w:rsidRPr="004629A6">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4629A6">
              <w:rPr>
                <w:rFonts w:ascii="Arial" w:hAnsi="Arial" w:cs="Arial"/>
                <w:color w:val="000000" w:themeColor="text1"/>
                <w:sz w:val="20"/>
                <w:szCs w:val="20"/>
              </w:rPr>
              <w:t>Patrimonio</w:t>
            </w:r>
            <w:r w:rsidR="00817A8E" w:rsidRPr="004629A6">
              <w:rPr>
                <w:rFonts w:ascii="Arial" w:hAnsi="Arial" w:cs="Arial"/>
                <w:color w:val="000000" w:themeColor="text1"/>
                <w:sz w:val="20"/>
                <w:szCs w:val="20"/>
              </w:rPr>
              <w:t xml:space="preserve"> </w:t>
            </w:r>
            <w:r w:rsidR="00F8248E" w:rsidRPr="004629A6">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4629A6" w:rsidRDefault="00CC010F">
            <w:pPr>
              <w:rPr>
                <w:rFonts w:ascii="Arial" w:hAnsi="Arial" w:cs="Arial"/>
                <w:b/>
                <w:bCs/>
                <w:color w:val="000000" w:themeColor="text1"/>
                <w:sz w:val="20"/>
                <w:szCs w:val="20"/>
              </w:rPr>
            </w:pPr>
          </w:p>
        </w:tc>
      </w:tr>
    </w:tbl>
    <w:p w14:paraId="545514DE" w14:textId="77777777" w:rsidR="00CC010F" w:rsidRPr="004629A6" w:rsidRDefault="00CC010F" w:rsidP="00C9362F">
      <w:pPr>
        <w:rPr>
          <w:rFonts w:ascii="Arial" w:hAnsi="Arial" w:cs="Arial"/>
          <w:color w:val="000000" w:themeColor="text1"/>
          <w:sz w:val="20"/>
          <w:szCs w:val="20"/>
          <w:lang w:val="es-CO"/>
        </w:rPr>
      </w:pPr>
    </w:p>
    <w:p w14:paraId="5F0E7093" w14:textId="77777777" w:rsidR="00C9362F" w:rsidRPr="004629A6" w:rsidRDefault="00C9362F" w:rsidP="00C9362F">
      <w:pPr>
        <w:jc w:val="both"/>
        <w:rPr>
          <w:rFonts w:ascii="Arial" w:hAnsi="Arial" w:cs="Arial"/>
          <w:b/>
          <w:color w:val="000000" w:themeColor="text1"/>
          <w:sz w:val="20"/>
          <w:szCs w:val="20"/>
        </w:rPr>
      </w:pPr>
      <w:r w:rsidRPr="004629A6">
        <w:rPr>
          <w:rFonts w:ascii="Arial" w:hAnsi="Arial" w:cs="Arial"/>
          <w:b/>
          <w:color w:val="000000" w:themeColor="text1"/>
          <w:sz w:val="20"/>
          <w:szCs w:val="20"/>
        </w:rPr>
        <w:t>4.2.</w:t>
      </w:r>
      <w:r w:rsidR="009D5E07" w:rsidRPr="004629A6">
        <w:rPr>
          <w:rFonts w:ascii="Arial" w:hAnsi="Arial" w:cs="Arial"/>
          <w:b/>
          <w:color w:val="000000" w:themeColor="text1"/>
          <w:sz w:val="20"/>
          <w:szCs w:val="20"/>
        </w:rPr>
        <w:t>1</w:t>
      </w:r>
      <w:r w:rsidRPr="004629A6">
        <w:rPr>
          <w:rFonts w:ascii="Arial" w:hAnsi="Arial" w:cs="Arial"/>
          <w:b/>
          <w:color w:val="000000" w:themeColor="text1"/>
          <w:sz w:val="20"/>
          <w:szCs w:val="20"/>
        </w:rPr>
        <w:t>.</w:t>
      </w:r>
      <w:r w:rsidR="009D5E07" w:rsidRPr="004629A6">
        <w:rPr>
          <w:rFonts w:ascii="Arial" w:hAnsi="Arial" w:cs="Arial"/>
          <w:b/>
          <w:color w:val="000000" w:themeColor="text1"/>
          <w:sz w:val="20"/>
          <w:szCs w:val="20"/>
        </w:rPr>
        <w:t>5</w:t>
      </w:r>
      <w:r w:rsidRPr="004629A6">
        <w:rPr>
          <w:rFonts w:ascii="Arial" w:hAnsi="Arial" w:cs="Arial"/>
          <w:b/>
          <w:color w:val="000000" w:themeColor="text1"/>
          <w:sz w:val="20"/>
          <w:szCs w:val="20"/>
        </w:rPr>
        <w:t>. Rentabilidad del Activo:</w:t>
      </w:r>
    </w:p>
    <w:p w14:paraId="48018EC5" w14:textId="77777777" w:rsidR="00C9362F" w:rsidRPr="004629A6" w:rsidRDefault="00C9362F" w:rsidP="00C9362F">
      <w:pPr>
        <w:jc w:val="both"/>
        <w:rPr>
          <w:rFonts w:ascii="Arial" w:hAnsi="Arial" w:cs="Arial"/>
          <w:color w:val="000000" w:themeColor="text1"/>
          <w:sz w:val="20"/>
          <w:szCs w:val="20"/>
        </w:rPr>
      </w:pPr>
    </w:p>
    <w:p w14:paraId="7ECEED76" w14:textId="77777777" w:rsidR="00C9362F" w:rsidRPr="004629A6" w:rsidRDefault="00C9362F" w:rsidP="00C9362F">
      <w:pPr>
        <w:rPr>
          <w:rFonts w:ascii="Arial" w:hAnsi="Arial" w:cs="Arial"/>
          <w:color w:val="000000" w:themeColor="text1"/>
          <w:sz w:val="20"/>
          <w:szCs w:val="20"/>
          <w:lang w:val="es-CO"/>
        </w:rPr>
      </w:pPr>
      <w:r w:rsidRPr="004629A6">
        <w:rPr>
          <w:rFonts w:ascii="Arial" w:hAnsi="Arial" w:cs="Arial"/>
          <w:color w:val="000000" w:themeColor="text1"/>
          <w:sz w:val="20"/>
          <w:szCs w:val="20"/>
          <w:lang w:val="es-CO"/>
        </w:rPr>
        <w:t>Teniendo como índice de Rentabilidad del Activo</w:t>
      </w:r>
      <w:r w:rsidR="00844954" w:rsidRPr="004629A6">
        <w:rPr>
          <w:rFonts w:ascii="Arial" w:hAnsi="Arial" w:cs="Arial"/>
          <w:color w:val="000000" w:themeColor="text1"/>
          <w:sz w:val="20"/>
          <w:szCs w:val="20"/>
          <w:lang w:val="es-CO"/>
        </w:rPr>
        <w:t xml:space="preserve">. </w:t>
      </w:r>
      <w:r w:rsidRPr="004629A6">
        <w:rPr>
          <w:rFonts w:ascii="Arial" w:hAnsi="Arial" w:cs="Arial"/>
          <w:color w:val="000000" w:themeColor="text1"/>
          <w:sz w:val="20"/>
          <w:szCs w:val="20"/>
          <w:lang w:val="es-CO"/>
        </w:rPr>
        <w:t>Cálculo del Indicador:</w:t>
      </w:r>
    </w:p>
    <w:p w14:paraId="6378B629" w14:textId="77777777" w:rsidR="00D13020" w:rsidRPr="004629A6" w:rsidRDefault="00D13020"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4629A6"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4629A6" w:rsidRDefault="002246EC" w:rsidP="00914E23">
            <w:pPr>
              <w:rPr>
                <w:rFonts w:ascii="Arial" w:hAnsi="Arial" w:cs="Arial"/>
                <w:color w:val="000000" w:themeColor="text1"/>
                <w:sz w:val="20"/>
                <w:szCs w:val="20"/>
                <w:u w:val="single"/>
                <w:vertAlign w:val="superscript"/>
                <w:lang w:val="es-CO" w:eastAsia="es-CO"/>
              </w:rPr>
            </w:pPr>
            <w:r w:rsidRPr="004629A6">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4629A6">
              <w:rPr>
                <w:rFonts w:ascii="Arial" w:hAnsi="Arial" w:cs="Arial"/>
                <w:color w:val="000000" w:themeColor="text1"/>
                <w:sz w:val="20"/>
                <w:szCs w:val="20"/>
              </w:rPr>
              <w:t>Utilidad Operacional</w:t>
            </w:r>
            <w:r w:rsidR="00817A8E" w:rsidRPr="004629A6">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0A320922" w14:textId="77777777" w:rsidR="002025EE" w:rsidRPr="004629A6" w:rsidRDefault="00E9788A" w:rsidP="00CC52E6">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 xml:space="preserve">RESULTADO: </w:t>
            </w:r>
          </w:p>
          <w:p w14:paraId="47101123" w14:textId="371C1D92" w:rsidR="00E9788A" w:rsidRPr="004629A6" w:rsidRDefault="00E9788A" w:rsidP="00CC52E6">
            <w:pPr>
              <w:jc w:val="center"/>
              <w:rPr>
                <w:rFonts w:ascii="Arial" w:hAnsi="Arial" w:cs="Arial"/>
                <w:b/>
                <w:bCs/>
                <w:color w:val="000000" w:themeColor="text1"/>
                <w:sz w:val="20"/>
                <w:szCs w:val="20"/>
              </w:rPr>
            </w:pPr>
            <w:r w:rsidRPr="004629A6">
              <w:rPr>
                <w:rFonts w:ascii="Arial" w:hAnsi="Arial" w:cs="Arial"/>
                <w:b/>
                <w:bCs/>
                <w:color w:val="000000" w:themeColor="text1"/>
                <w:sz w:val="20"/>
                <w:szCs w:val="20"/>
              </w:rPr>
              <w:t>&gt;=</w:t>
            </w:r>
            <w:r w:rsidR="002025EE" w:rsidRPr="004629A6">
              <w:rPr>
                <w:rFonts w:ascii="Arial" w:hAnsi="Arial" w:cs="Arial"/>
                <w:b/>
                <w:bCs/>
                <w:color w:val="000000" w:themeColor="text1"/>
                <w:sz w:val="20"/>
                <w:szCs w:val="20"/>
              </w:rPr>
              <w:t>0,0</w:t>
            </w:r>
            <w:r w:rsidR="008E267D" w:rsidRPr="004629A6">
              <w:rPr>
                <w:rFonts w:ascii="Arial" w:hAnsi="Arial" w:cs="Arial"/>
                <w:b/>
                <w:bCs/>
                <w:color w:val="000000" w:themeColor="text1"/>
                <w:sz w:val="20"/>
                <w:szCs w:val="20"/>
              </w:rPr>
              <w:t>6</w:t>
            </w:r>
          </w:p>
        </w:tc>
      </w:tr>
      <w:tr w:rsidR="00730584" w:rsidRPr="004629A6"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4629A6" w:rsidRDefault="0005586E" w:rsidP="00914E23">
            <w:pPr>
              <w:rPr>
                <w:rFonts w:ascii="Arial" w:hAnsi="Arial" w:cs="Arial"/>
                <w:color w:val="000000" w:themeColor="text1"/>
                <w:sz w:val="20"/>
                <w:szCs w:val="20"/>
              </w:rPr>
            </w:pPr>
            <w:r w:rsidRPr="004629A6">
              <w:rPr>
                <w:rFonts w:ascii="Arial" w:hAnsi="Arial" w:cs="Arial"/>
                <w:color w:val="000000" w:themeColor="text1"/>
                <w:sz w:val="20"/>
                <w:szCs w:val="20"/>
              </w:rPr>
              <w:t>Activo Total</w:t>
            </w:r>
            <w:r w:rsidR="00817A8E" w:rsidRPr="004629A6">
              <w:rPr>
                <w:rFonts w:ascii="Arial" w:hAnsi="Arial" w:cs="Arial"/>
                <w:color w:val="000000" w:themeColor="text1"/>
                <w:sz w:val="20"/>
                <w:szCs w:val="20"/>
              </w:rPr>
              <w:t xml:space="preserve"> </w:t>
            </w:r>
            <w:r w:rsidR="00F8248E" w:rsidRPr="004629A6">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4629A6" w:rsidRDefault="00E9788A" w:rsidP="00914E23">
            <w:pPr>
              <w:rPr>
                <w:rFonts w:ascii="Arial" w:hAnsi="Arial" w:cs="Arial"/>
                <w:b/>
                <w:bCs/>
                <w:color w:val="000000" w:themeColor="text1"/>
                <w:sz w:val="20"/>
                <w:szCs w:val="20"/>
              </w:rPr>
            </w:pPr>
          </w:p>
        </w:tc>
      </w:tr>
    </w:tbl>
    <w:p w14:paraId="1FF69422" w14:textId="77777777" w:rsidR="00E9788A" w:rsidRPr="004629A6" w:rsidRDefault="00E9788A" w:rsidP="00C9362F">
      <w:pPr>
        <w:rPr>
          <w:rFonts w:ascii="Arial" w:hAnsi="Arial" w:cs="Arial"/>
          <w:color w:val="000000" w:themeColor="text1"/>
          <w:sz w:val="20"/>
          <w:szCs w:val="20"/>
          <w:lang w:val="es-CO"/>
        </w:rPr>
      </w:pPr>
    </w:p>
    <w:p w14:paraId="519DA7F4" w14:textId="77777777" w:rsidR="00D112DE" w:rsidRPr="004629A6" w:rsidRDefault="00D112DE" w:rsidP="00D112DE">
      <w:pPr>
        <w:tabs>
          <w:tab w:val="center" w:pos="3848"/>
        </w:tabs>
        <w:jc w:val="both"/>
        <w:rPr>
          <w:rFonts w:ascii="Arial" w:hAnsi="Arial" w:cs="Arial"/>
          <w:color w:val="000000" w:themeColor="text1"/>
          <w:sz w:val="20"/>
          <w:szCs w:val="20"/>
        </w:rPr>
      </w:pPr>
      <w:r w:rsidRPr="004629A6">
        <w:rPr>
          <w:rFonts w:ascii="Arial" w:hAnsi="Arial" w:cs="Arial"/>
          <w:color w:val="000000" w:themeColor="text1"/>
          <w:sz w:val="20"/>
          <w:szCs w:val="20"/>
        </w:rPr>
        <w:t>En caso de Unión Temporal o Consorcio, si uno de los integrantes</w:t>
      </w:r>
      <w:r w:rsidR="00EC16BC" w:rsidRPr="004629A6">
        <w:rPr>
          <w:rFonts w:ascii="Arial" w:hAnsi="Arial" w:cs="Arial"/>
          <w:color w:val="000000" w:themeColor="text1"/>
          <w:sz w:val="20"/>
          <w:szCs w:val="20"/>
        </w:rPr>
        <w:t xml:space="preserve">, tiene sus </w:t>
      </w:r>
      <w:r w:rsidRPr="004629A6">
        <w:rPr>
          <w:rFonts w:ascii="Arial" w:hAnsi="Arial" w:cs="Arial"/>
          <w:color w:val="000000" w:themeColor="text1"/>
          <w:sz w:val="20"/>
          <w:szCs w:val="20"/>
        </w:rPr>
        <w:t xml:space="preserve">Gastos de Interés </w:t>
      </w:r>
      <w:r w:rsidR="00EC16BC" w:rsidRPr="004629A6">
        <w:rPr>
          <w:rFonts w:ascii="Arial" w:hAnsi="Arial" w:cs="Arial"/>
          <w:color w:val="000000" w:themeColor="text1"/>
          <w:sz w:val="20"/>
          <w:szCs w:val="20"/>
        </w:rPr>
        <w:t>en</w:t>
      </w:r>
      <w:r w:rsidRPr="004629A6">
        <w:rPr>
          <w:rFonts w:ascii="Arial" w:hAnsi="Arial" w:cs="Arial"/>
          <w:color w:val="000000" w:themeColor="text1"/>
          <w:sz w:val="20"/>
          <w:szCs w:val="20"/>
        </w:rPr>
        <w:t xml:space="preserve"> cero (0) </w:t>
      </w:r>
      <w:r w:rsidR="005C1D73" w:rsidRPr="004629A6">
        <w:rPr>
          <w:rFonts w:ascii="Arial" w:hAnsi="Arial" w:cs="Arial"/>
          <w:color w:val="000000" w:themeColor="text1"/>
          <w:sz w:val="20"/>
          <w:szCs w:val="20"/>
        </w:rPr>
        <w:t xml:space="preserve">su resultado será INDETERMINADO y por lo tanto </w:t>
      </w:r>
      <w:r w:rsidRPr="004629A6">
        <w:rPr>
          <w:rFonts w:ascii="Arial" w:hAnsi="Arial" w:cs="Arial"/>
          <w:color w:val="000000" w:themeColor="text1"/>
          <w:sz w:val="20"/>
          <w:szCs w:val="20"/>
        </w:rPr>
        <w:t>CUMPLE con el indicador.</w:t>
      </w:r>
    </w:p>
    <w:p w14:paraId="2841200C" w14:textId="77777777" w:rsidR="00D112DE" w:rsidRPr="004629A6"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4629A6"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4629A6">
        <w:rPr>
          <w:rFonts w:ascii="Arial" w:hAnsi="Arial" w:cs="Arial"/>
          <w:b/>
          <w:color w:val="000000" w:themeColor="text1"/>
          <w:sz w:val="20"/>
          <w:szCs w:val="20"/>
        </w:rPr>
        <w:t>Procedimiento de Cálculo:</w:t>
      </w:r>
    </w:p>
    <w:p w14:paraId="28578C09" w14:textId="77777777" w:rsidR="00D112DE" w:rsidRPr="004629A6"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4629A6"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4629A6">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4629A6" w:rsidRDefault="00D112DE" w:rsidP="00D112DE">
      <w:pPr>
        <w:jc w:val="both"/>
        <w:rPr>
          <w:rFonts w:ascii="Arial" w:hAnsi="Arial" w:cs="Arial"/>
          <w:color w:val="000000" w:themeColor="text1"/>
          <w:sz w:val="20"/>
          <w:szCs w:val="20"/>
          <w:lang w:eastAsia="en-US"/>
        </w:rPr>
      </w:pPr>
    </w:p>
    <w:p w14:paraId="225005B0" w14:textId="77777777" w:rsidR="00D112DE" w:rsidRPr="004629A6" w:rsidRDefault="00D112DE" w:rsidP="00D112DE">
      <w:pPr>
        <w:jc w:val="both"/>
        <w:rPr>
          <w:rFonts w:ascii="Arial" w:hAnsi="Arial" w:cs="Arial"/>
          <w:color w:val="000000" w:themeColor="text1"/>
          <w:sz w:val="20"/>
          <w:szCs w:val="20"/>
          <w:lang w:eastAsia="en-US"/>
        </w:rPr>
      </w:pPr>
      <w:r w:rsidRPr="004629A6">
        <w:rPr>
          <w:rFonts w:ascii="Arial" w:hAnsi="Arial" w:cs="Arial"/>
          <w:color w:val="000000" w:themeColor="text1"/>
          <w:sz w:val="20"/>
          <w:szCs w:val="20"/>
          <w:lang w:eastAsia="en-US"/>
        </w:rPr>
        <w:t>PONDERANDO EL RESULTADO DE LA UNIÓN TEMPORAL o CONSORCIO:</w:t>
      </w:r>
    </w:p>
    <w:p w14:paraId="72F6E708" w14:textId="77777777" w:rsidR="00D112DE" w:rsidRPr="004629A6" w:rsidRDefault="00D112DE" w:rsidP="00D112DE">
      <w:pPr>
        <w:jc w:val="both"/>
        <w:rPr>
          <w:rFonts w:ascii="Arial" w:hAnsi="Arial" w:cs="Arial"/>
          <w:bCs/>
          <w:color w:val="000000" w:themeColor="text1"/>
          <w:sz w:val="20"/>
          <w:szCs w:val="20"/>
        </w:rPr>
      </w:pPr>
    </w:p>
    <w:p w14:paraId="050A23A8" w14:textId="77777777" w:rsidR="00D112DE" w:rsidRPr="004629A6" w:rsidRDefault="00D112DE" w:rsidP="00D112DE">
      <w:pPr>
        <w:jc w:val="both"/>
        <w:rPr>
          <w:rFonts w:ascii="Arial" w:hAnsi="Arial" w:cs="Arial"/>
          <w:color w:val="000000" w:themeColor="text1"/>
          <w:sz w:val="20"/>
          <w:szCs w:val="20"/>
          <w:lang w:eastAsia="en-US"/>
        </w:rPr>
      </w:pPr>
      <w:r w:rsidRPr="004629A6">
        <w:rPr>
          <w:rFonts w:ascii="Arial" w:hAnsi="Arial" w:cs="Arial"/>
          <w:color w:val="000000" w:themeColor="text1"/>
          <w:sz w:val="20"/>
          <w:szCs w:val="20"/>
          <w:lang w:eastAsia="en-US"/>
        </w:rPr>
        <w:t>Proponente A participación 35%</w:t>
      </w:r>
    </w:p>
    <w:p w14:paraId="7106A059" w14:textId="77777777" w:rsidR="00D112DE" w:rsidRPr="004629A6" w:rsidRDefault="00D112DE" w:rsidP="00D112DE">
      <w:pPr>
        <w:jc w:val="both"/>
        <w:rPr>
          <w:rFonts w:ascii="Arial" w:hAnsi="Arial" w:cs="Arial"/>
          <w:color w:val="000000" w:themeColor="text1"/>
          <w:sz w:val="20"/>
          <w:szCs w:val="20"/>
          <w:lang w:eastAsia="en-US"/>
        </w:rPr>
      </w:pPr>
      <w:r w:rsidRPr="004629A6">
        <w:rPr>
          <w:rFonts w:ascii="Arial" w:hAnsi="Arial" w:cs="Arial"/>
          <w:color w:val="000000" w:themeColor="text1"/>
          <w:sz w:val="20"/>
          <w:szCs w:val="20"/>
          <w:lang w:eastAsia="en-US"/>
        </w:rPr>
        <w:t>Proponente B participación 65%</w:t>
      </w:r>
    </w:p>
    <w:p w14:paraId="264258A4" w14:textId="77777777" w:rsidR="00D112DE" w:rsidRPr="004629A6"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4629A6"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4629A6"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4629A6">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4629A6" w:rsidRDefault="00D112DE" w:rsidP="00FD6795">
            <w:pPr>
              <w:jc w:val="center"/>
              <w:rPr>
                <w:rFonts w:ascii="Arial" w:hAnsi="Arial" w:cs="Arial"/>
                <w:color w:val="000000" w:themeColor="text1"/>
                <w:sz w:val="20"/>
                <w:szCs w:val="20"/>
              </w:rPr>
            </w:pPr>
            <w:r w:rsidRPr="004629A6">
              <w:rPr>
                <w:rFonts w:ascii="Arial" w:hAnsi="Arial" w:cs="Arial"/>
                <w:color w:val="000000" w:themeColor="text1"/>
                <w:sz w:val="20"/>
                <w:szCs w:val="20"/>
                <w:lang w:eastAsia="en-US"/>
              </w:rPr>
              <w:t>(Pasivo Total A x 35%) + (Pasivo Total B x 65%)</w:t>
            </w:r>
          </w:p>
        </w:tc>
      </w:tr>
      <w:tr w:rsidR="00D112DE" w:rsidRPr="004629A6"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4629A6"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4629A6" w:rsidRDefault="00D112DE" w:rsidP="00FD6795">
            <w:pPr>
              <w:jc w:val="center"/>
              <w:rPr>
                <w:rFonts w:ascii="Arial" w:hAnsi="Arial" w:cs="Arial"/>
                <w:color w:val="000000" w:themeColor="text1"/>
                <w:sz w:val="20"/>
                <w:szCs w:val="20"/>
                <w:lang w:eastAsia="en-US"/>
              </w:rPr>
            </w:pPr>
            <w:r w:rsidRPr="004629A6">
              <w:rPr>
                <w:rFonts w:ascii="Arial" w:hAnsi="Arial" w:cs="Arial"/>
                <w:color w:val="000000" w:themeColor="text1"/>
                <w:sz w:val="20"/>
                <w:szCs w:val="20"/>
                <w:lang w:eastAsia="en-US"/>
              </w:rPr>
              <w:t>(Activo Total A x 35%) + (Activo Total B x 65%)</w:t>
            </w:r>
          </w:p>
        </w:tc>
      </w:tr>
    </w:tbl>
    <w:p w14:paraId="3809A954" w14:textId="77777777" w:rsidR="00D112DE" w:rsidRPr="004629A6"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4629A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4629A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4629A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t>Proponente A.  35%</w:t>
      </w:r>
    </w:p>
    <w:p w14:paraId="126612B7" w14:textId="77777777" w:rsidR="00D112DE" w:rsidRPr="004629A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lastRenderedPageBreak/>
        <w:t>Proponente B.   65%</w:t>
      </w:r>
    </w:p>
    <w:p w14:paraId="70E8ACE0" w14:textId="77777777" w:rsidR="00D112DE" w:rsidRPr="004629A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4629A6"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4629A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4629A6"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t>(345.991 X 35%) + (12.809.148.2 X 65%)</w:t>
            </w:r>
          </w:p>
        </w:tc>
      </w:tr>
      <w:tr w:rsidR="00D112DE" w:rsidRPr="004629A6"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4629A6"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4629A6"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t>(</w:t>
            </w:r>
            <w:proofErr w:type="spellStart"/>
            <w:r w:rsidRPr="004629A6">
              <w:rPr>
                <w:rStyle w:val="EquationCaption"/>
                <w:rFonts w:ascii="Arial" w:hAnsi="Arial" w:cs="Arial"/>
                <w:color w:val="000000" w:themeColor="text1"/>
                <w:sz w:val="20"/>
                <w:szCs w:val="20"/>
                <w:lang w:eastAsia="ar-SA"/>
              </w:rPr>
              <w:t>1.382.075X35</w:t>
            </w:r>
            <w:proofErr w:type="spellEnd"/>
            <w:r w:rsidRPr="004629A6">
              <w:rPr>
                <w:rStyle w:val="EquationCaption"/>
                <w:rFonts w:ascii="Arial" w:hAnsi="Arial" w:cs="Arial"/>
                <w:color w:val="000000" w:themeColor="text1"/>
                <w:sz w:val="20"/>
                <w:szCs w:val="20"/>
                <w:lang w:eastAsia="ar-SA"/>
              </w:rPr>
              <w:t>%) + (16.708.682.6 X 65%)</w:t>
            </w:r>
          </w:p>
        </w:tc>
      </w:tr>
    </w:tbl>
    <w:p w14:paraId="58C25469" w14:textId="77777777" w:rsidR="00D112DE" w:rsidRPr="004629A6"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4629A6"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4629A6">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4629A6">
        <w:rPr>
          <w:rStyle w:val="EquationCaption"/>
          <w:rFonts w:ascii="Arial" w:hAnsi="Arial" w:cs="Arial"/>
          <w:color w:val="000000" w:themeColor="text1"/>
          <w:sz w:val="20"/>
          <w:szCs w:val="20"/>
          <w:lang w:eastAsia="ar-SA"/>
        </w:rPr>
        <w:t>nto para el Consorcio o Unión T</w:t>
      </w:r>
      <w:r w:rsidRPr="004629A6">
        <w:rPr>
          <w:rStyle w:val="EquationCaption"/>
          <w:rFonts w:ascii="Arial" w:hAnsi="Arial" w:cs="Arial"/>
          <w:color w:val="000000" w:themeColor="text1"/>
          <w:sz w:val="20"/>
          <w:szCs w:val="20"/>
          <w:lang w:eastAsia="ar-SA"/>
        </w:rPr>
        <w:t>emporal.</w:t>
      </w:r>
    </w:p>
    <w:p w14:paraId="230C045D" w14:textId="77777777" w:rsidR="00D575E5" w:rsidRPr="004629A6"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573466" w:rsidRDefault="00D112DE" w:rsidP="00D112DE">
      <w:pPr>
        <w:tabs>
          <w:tab w:val="center" w:pos="3848"/>
        </w:tabs>
        <w:jc w:val="both"/>
        <w:rPr>
          <w:rFonts w:ascii="Arial" w:hAnsi="Arial" w:cs="Arial"/>
          <w:color w:val="000000" w:themeColor="text1"/>
          <w:sz w:val="20"/>
          <w:szCs w:val="20"/>
        </w:rPr>
      </w:pPr>
      <w:r w:rsidRPr="004629A6">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573466" w:rsidRDefault="00D112DE" w:rsidP="00D112DE">
      <w:pPr>
        <w:jc w:val="both"/>
        <w:rPr>
          <w:rFonts w:ascii="Arial" w:hAnsi="Arial" w:cs="Arial"/>
          <w:b/>
          <w:color w:val="000000" w:themeColor="text1"/>
          <w:sz w:val="20"/>
          <w:szCs w:val="20"/>
        </w:rPr>
      </w:pPr>
    </w:p>
    <w:p w14:paraId="7F054191" w14:textId="77777777" w:rsidR="00D112DE" w:rsidRPr="00573466" w:rsidRDefault="00D112DE" w:rsidP="00D112DE">
      <w:pPr>
        <w:jc w:val="both"/>
        <w:rPr>
          <w:rFonts w:ascii="Arial" w:hAnsi="Arial" w:cs="Arial"/>
          <w:b/>
          <w:color w:val="000000" w:themeColor="text1"/>
          <w:sz w:val="20"/>
          <w:szCs w:val="20"/>
        </w:rPr>
      </w:pPr>
      <w:r w:rsidRPr="00573466">
        <w:rPr>
          <w:rFonts w:ascii="Arial" w:hAnsi="Arial" w:cs="Arial"/>
          <w:b/>
          <w:color w:val="000000" w:themeColor="text1"/>
          <w:sz w:val="20"/>
          <w:szCs w:val="20"/>
        </w:rPr>
        <w:t>4.2.</w:t>
      </w:r>
      <w:r w:rsidR="00185198" w:rsidRPr="00573466">
        <w:rPr>
          <w:rFonts w:ascii="Arial" w:hAnsi="Arial" w:cs="Arial"/>
          <w:b/>
          <w:color w:val="000000" w:themeColor="text1"/>
          <w:sz w:val="20"/>
          <w:szCs w:val="20"/>
        </w:rPr>
        <w:t>2</w:t>
      </w:r>
      <w:r w:rsidRPr="00573466">
        <w:rPr>
          <w:rFonts w:ascii="Arial" w:hAnsi="Arial" w:cs="Arial"/>
          <w:b/>
          <w:color w:val="000000" w:themeColor="text1"/>
          <w:sz w:val="20"/>
          <w:szCs w:val="20"/>
        </w:rPr>
        <w:t>.</w:t>
      </w:r>
      <w:r w:rsidRPr="00573466">
        <w:rPr>
          <w:rFonts w:ascii="Arial" w:hAnsi="Arial" w:cs="Arial"/>
          <w:color w:val="000000" w:themeColor="text1"/>
          <w:sz w:val="20"/>
          <w:szCs w:val="20"/>
        </w:rPr>
        <w:t xml:space="preserve"> </w:t>
      </w:r>
      <w:r w:rsidRPr="00573466">
        <w:rPr>
          <w:rFonts w:ascii="Arial" w:hAnsi="Arial" w:cs="Arial"/>
          <w:b/>
          <w:color w:val="000000" w:themeColor="text1"/>
          <w:sz w:val="20"/>
          <w:szCs w:val="20"/>
        </w:rPr>
        <w:t xml:space="preserve">DOCUMENTOS FINANCIEROS </w:t>
      </w:r>
      <w:r w:rsidR="008B1E86" w:rsidRPr="00573466">
        <w:rPr>
          <w:rFonts w:ascii="Arial" w:hAnsi="Arial" w:cs="Arial"/>
          <w:b/>
          <w:color w:val="000000" w:themeColor="text1"/>
          <w:sz w:val="20"/>
          <w:szCs w:val="20"/>
        </w:rPr>
        <w:t>Y ORGANIZACIONALES</w:t>
      </w:r>
    </w:p>
    <w:p w14:paraId="07B161EC" w14:textId="77777777" w:rsidR="00537EB3" w:rsidRPr="00573466" w:rsidRDefault="00537EB3" w:rsidP="00537EB3">
      <w:pPr>
        <w:pStyle w:val="Prrafodelista"/>
        <w:rPr>
          <w:rFonts w:ascii="Arial" w:hAnsi="Arial" w:cs="Arial"/>
          <w:color w:val="FF0000"/>
          <w:sz w:val="20"/>
          <w:szCs w:val="20"/>
        </w:rPr>
      </w:pPr>
    </w:p>
    <w:p w14:paraId="3013208C" w14:textId="77777777" w:rsidR="00680388" w:rsidRPr="00573466" w:rsidRDefault="00680388" w:rsidP="00680388">
      <w:pPr>
        <w:pStyle w:val="NormalWeb"/>
        <w:shd w:val="clear" w:color="auto" w:fill="FFFFFF"/>
        <w:spacing w:before="0" w:beforeAutospacing="0" w:after="0" w:afterAutospacing="0"/>
        <w:ind w:left="720"/>
        <w:jc w:val="both"/>
        <w:rPr>
          <w:rFonts w:ascii="Arial" w:hAnsi="Arial" w:cs="Arial"/>
          <w:i/>
          <w:sz w:val="20"/>
          <w:szCs w:val="20"/>
        </w:rPr>
      </w:pPr>
      <w:r w:rsidRPr="00573466">
        <w:rPr>
          <w:rFonts w:ascii="Arial" w:hAnsi="Arial"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573466" w:rsidRDefault="00680388" w:rsidP="00680388">
      <w:pPr>
        <w:pStyle w:val="NormalWeb"/>
        <w:shd w:val="clear" w:color="auto" w:fill="FFFFFF"/>
        <w:spacing w:before="0" w:beforeAutospacing="0" w:after="0" w:afterAutospacing="0"/>
        <w:ind w:left="2160"/>
        <w:jc w:val="both"/>
        <w:rPr>
          <w:rFonts w:ascii="Arial" w:hAnsi="Arial" w:cs="Arial"/>
          <w:i/>
          <w:sz w:val="20"/>
          <w:szCs w:val="20"/>
        </w:rPr>
      </w:pPr>
      <w:r w:rsidRPr="00573466">
        <w:rPr>
          <w:rFonts w:ascii="Arial" w:hAnsi="Arial" w:cs="Arial"/>
          <w:i/>
          <w:sz w:val="20"/>
          <w:szCs w:val="20"/>
          <w:bdr w:val="none" w:sz="0" w:space="0" w:color="auto" w:frame="1"/>
        </w:rPr>
        <w:t> </w:t>
      </w:r>
    </w:p>
    <w:p w14:paraId="36AB09F0" w14:textId="1CB1A5B6"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El proponente deberá presentar en su propuesta el Certificado Inscripción y Clasificación en el Registro Único de Proponentes (</w:t>
      </w:r>
      <w:proofErr w:type="spellStart"/>
      <w:r w:rsidRPr="00573466">
        <w:rPr>
          <w:rFonts w:ascii="Arial" w:hAnsi="Arial" w:cs="Arial"/>
          <w:i/>
          <w:sz w:val="20"/>
          <w:szCs w:val="20"/>
          <w:bdr w:val="none" w:sz="0" w:space="0" w:color="auto" w:frame="1"/>
        </w:rPr>
        <w:t>RUP</w:t>
      </w:r>
      <w:proofErr w:type="spellEnd"/>
      <w:r w:rsidRPr="00573466">
        <w:rPr>
          <w:rFonts w:ascii="Arial" w:hAnsi="Arial" w:cs="Arial"/>
          <w:i/>
          <w:sz w:val="20"/>
          <w:szCs w:val="20"/>
          <w:bdr w:val="none" w:sz="0" w:space="0" w:color="auto" w:frame="1"/>
        </w:rPr>
        <w:t>) vigente y en donde se certifique que, en relación con la Capacidad Financiera (</w:t>
      </w:r>
      <w:proofErr w:type="spellStart"/>
      <w:r w:rsidRPr="00573466">
        <w:rPr>
          <w:rFonts w:ascii="Arial" w:hAnsi="Arial" w:cs="Arial"/>
          <w:i/>
          <w:sz w:val="20"/>
          <w:szCs w:val="20"/>
          <w:bdr w:val="none" w:sz="0" w:space="0" w:color="auto" w:frame="1"/>
        </w:rPr>
        <w:t>cf</w:t>
      </w:r>
      <w:proofErr w:type="spellEnd"/>
      <w:r w:rsidRPr="00573466">
        <w:rPr>
          <w:rFonts w:ascii="Arial" w:hAnsi="Arial" w:cs="Arial"/>
          <w:i/>
          <w:sz w:val="20"/>
          <w:szCs w:val="20"/>
          <w:bdr w:val="none" w:sz="0" w:space="0" w:color="auto" w:frame="1"/>
        </w:rPr>
        <w:t>) y organizacional, la información objeto de verificación por parte de la Cámara de Comercio es con corte a </w:t>
      </w:r>
      <w:r w:rsidRPr="00573466">
        <w:rPr>
          <w:rFonts w:ascii="Arial" w:hAnsi="Arial" w:cs="Arial"/>
          <w:b/>
          <w:i/>
          <w:sz w:val="20"/>
          <w:szCs w:val="20"/>
          <w:bdr w:val="none" w:sz="0" w:space="0" w:color="auto" w:frame="1"/>
        </w:rPr>
        <w:t>31 de diciembre de 2025</w:t>
      </w:r>
      <w:r w:rsidRPr="00573466">
        <w:rPr>
          <w:rFonts w:ascii="Arial" w:hAnsi="Arial" w:cs="Arial"/>
          <w:i/>
          <w:sz w:val="20"/>
          <w:szCs w:val="20"/>
          <w:bdr w:val="none" w:sz="0" w:space="0" w:color="auto" w:frame="1"/>
        </w:rPr>
        <w:t>.</w:t>
      </w:r>
    </w:p>
    <w:p w14:paraId="5AA90684"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216BD6FD" w14:textId="496001C1" w:rsidR="00680388" w:rsidRPr="00573466" w:rsidRDefault="00680388" w:rsidP="00680388">
      <w:pPr>
        <w:pStyle w:val="NormalWeb"/>
        <w:shd w:val="clear" w:color="auto" w:fill="FFFFFF"/>
        <w:spacing w:before="0" w:beforeAutospacing="0" w:after="0" w:afterAutospacing="0"/>
        <w:ind w:left="1452"/>
        <w:jc w:val="both"/>
        <w:rPr>
          <w:rFonts w:ascii="Arial" w:hAnsi="Arial" w:cs="Arial"/>
          <w:b/>
          <w:i/>
          <w:sz w:val="20"/>
          <w:szCs w:val="20"/>
          <w:bdr w:val="none" w:sz="0" w:space="0" w:color="auto" w:frame="1"/>
        </w:rPr>
      </w:pPr>
      <w:r w:rsidRPr="00573466">
        <w:rPr>
          <w:rFonts w:ascii="Arial" w:hAnsi="Arial" w:cs="Arial"/>
          <w:b/>
          <w:i/>
          <w:sz w:val="20"/>
          <w:szCs w:val="20"/>
          <w:bdr w:val="none" w:sz="0" w:space="0" w:color="auto" w:frame="1"/>
        </w:rPr>
        <w:t xml:space="preserve">En caso de no haber renovado la información financiera con corte a 31 de diciembre de 2025, el o los proponentes deberán adjuntar el </w:t>
      </w:r>
      <w:proofErr w:type="spellStart"/>
      <w:r w:rsidRPr="00573466">
        <w:rPr>
          <w:rFonts w:ascii="Arial" w:hAnsi="Arial" w:cs="Arial"/>
          <w:b/>
          <w:i/>
          <w:sz w:val="20"/>
          <w:szCs w:val="20"/>
          <w:bdr w:val="none" w:sz="0" w:space="0" w:color="auto" w:frame="1"/>
        </w:rPr>
        <w:t>RUP</w:t>
      </w:r>
      <w:proofErr w:type="spellEnd"/>
      <w:r w:rsidRPr="00573466">
        <w:rPr>
          <w:rFonts w:ascii="Arial" w:hAnsi="Arial" w:cs="Arial"/>
          <w:b/>
          <w:i/>
          <w:sz w:val="20"/>
          <w:szCs w:val="20"/>
          <w:bdr w:val="none" w:sz="0" w:space="0" w:color="auto" w:frame="1"/>
        </w:rPr>
        <w:t xml:space="preserve"> vigente y anexar constancia de la radicación de renovación del </w:t>
      </w:r>
      <w:proofErr w:type="spellStart"/>
      <w:r w:rsidRPr="00573466">
        <w:rPr>
          <w:rFonts w:ascii="Arial" w:hAnsi="Arial" w:cs="Arial"/>
          <w:b/>
          <w:i/>
          <w:sz w:val="20"/>
          <w:szCs w:val="20"/>
          <w:bdr w:val="none" w:sz="0" w:space="0" w:color="auto" w:frame="1"/>
        </w:rPr>
        <w:t>RUP</w:t>
      </w:r>
      <w:proofErr w:type="spellEnd"/>
      <w:r w:rsidRPr="00573466">
        <w:rPr>
          <w:rFonts w:ascii="Arial" w:hAnsi="Arial" w:cs="Arial"/>
          <w:b/>
          <w:i/>
          <w:sz w:val="20"/>
          <w:szCs w:val="20"/>
          <w:bdr w:val="none" w:sz="0" w:space="0" w:color="auto" w:frame="1"/>
        </w:rPr>
        <w:t xml:space="preserve"> ante la Cámara de Comercio, la cual debe haber sido presentada a más tardar el quinto día hábil del mes de abril de 2026.</w:t>
      </w:r>
    </w:p>
    <w:p w14:paraId="41236401"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05C047C5" w14:textId="77777777"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 xml:space="preserve">La verificación de la capacidad financiera y organizacional de cada proponente se efectuará con los indicadores: de Liquidez, Endeudamiento, Razón de Cobertura de Intereses, Rentabilidad del Patrimonio y Rentabilidad del activo, los cuales se tomarán del </w:t>
      </w:r>
      <w:proofErr w:type="spellStart"/>
      <w:r w:rsidRPr="00573466">
        <w:rPr>
          <w:rFonts w:ascii="Arial" w:hAnsi="Arial" w:cs="Arial"/>
          <w:i/>
          <w:sz w:val="20"/>
          <w:szCs w:val="20"/>
          <w:bdr w:val="none" w:sz="0" w:space="0" w:color="auto" w:frame="1"/>
        </w:rPr>
        <w:t>RUP</w:t>
      </w:r>
      <w:proofErr w:type="spellEnd"/>
      <w:r w:rsidRPr="00573466">
        <w:rPr>
          <w:rFonts w:ascii="Arial" w:hAnsi="Arial" w:cs="Arial"/>
          <w:i/>
          <w:sz w:val="20"/>
          <w:szCs w:val="20"/>
          <w:bdr w:val="none" w:sz="0" w:space="0" w:color="auto" w:frame="1"/>
        </w:rPr>
        <w:t xml:space="preserve"> de acuerdo al Decreto 1082 de 2015.</w:t>
      </w:r>
    </w:p>
    <w:p w14:paraId="3C8DF608"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p>
    <w:p w14:paraId="2D2463DA" w14:textId="77777777" w:rsidR="00680388" w:rsidRPr="00573466" w:rsidRDefault="00680388" w:rsidP="00680388">
      <w:pPr>
        <w:pStyle w:val="NormalWeb"/>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573466" w:rsidRDefault="00680388" w:rsidP="00680388">
      <w:pPr>
        <w:pStyle w:val="NormalWeb"/>
        <w:shd w:val="clear" w:color="auto" w:fill="FFFFFF"/>
        <w:spacing w:before="0" w:beforeAutospacing="0" w:after="0" w:afterAutospacing="0"/>
        <w:ind w:left="2160"/>
        <w:rPr>
          <w:rFonts w:ascii="Arial" w:hAnsi="Arial" w:cs="Arial"/>
          <w:i/>
          <w:sz w:val="20"/>
          <w:szCs w:val="20"/>
        </w:rPr>
      </w:pPr>
      <w:r w:rsidRPr="00573466">
        <w:rPr>
          <w:rFonts w:ascii="Arial" w:hAnsi="Arial" w:cs="Arial"/>
          <w:i/>
          <w:sz w:val="20"/>
          <w:szCs w:val="20"/>
          <w:bdr w:val="none" w:sz="0" w:space="0" w:color="auto" w:frame="1"/>
        </w:rPr>
        <w:t> </w:t>
      </w:r>
    </w:p>
    <w:p w14:paraId="686E51E5" w14:textId="77777777" w:rsidR="00680388" w:rsidRPr="00573466"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573466" w:rsidRDefault="00680388" w:rsidP="00680388">
      <w:pPr>
        <w:pStyle w:val="NormalWeb"/>
        <w:shd w:val="clear" w:color="auto" w:fill="FFFFFF"/>
        <w:spacing w:before="0" w:beforeAutospacing="0" w:after="0" w:afterAutospacing="0"/>
        <w:ind w:left="1428"/>
        <w:jc w:val="both"/>
        <w:rPr>
          <w:rFonts w:ascii="Arial" w:hAnsi="Arial" w:cs="Arial"/>
          <w:i/>
          <w:sz w:val="20"/>
          <w:szCs w:val="20"/>
          <w:bdr w:val="none" w:sz="0" w:space="0" w:color="auto" w:frame="1"/>
        </w:rPr>
      </w:pPr>
      <w:r w:rsidRPr="00573466">
        <w:rPr>
          <w:rFonts w:ascii="Arial" w:hAnsi="Arial" w:cs="Arial"/>
          <w:i/>
          <w:sz w:val="20"/>
          <w:szCs w:val="20"/>
          <w:bdr w:val="none" w:sz="0" w:space="0" w:color="auto" w:frame="1"/>
        </w:rPr>
        <w:t> </w:t>
      </w:r>
    </w:p>
    <w:p w14:paraId="5F94E7AF" w14:textId="4166A6A1" w:rsidR="00680388" w:rsidRPr="00573466" w:rsidRDefault="00680388" w:rsidP="00680388">
      <w:pPr>
        <w:pStyle w:val="NormalWeb"/>
        <w:shd w:val="clear" w:color="auto" w:fill="FFFFFF"/>
        <w:spacing w:before="0" w:beforeAutospacing="0" w:after="0" w:afterAutospacing="0"/>
        <w:ind w:left="720" w:right="51"/>
        <w:jc w:val="both"/>
        <w:rPr>
          <w:rFonts w:ascii="Arial" w:hAnsi="Arial" w:cs="Arial"/>
          <w:i/>
          <w:sz w:val="20"/>
          <w:szCs w:val="20"/>
        </w:rPr>
      </w:pPr>
      <w:r w:rsidRPr="00573466">
        <w:rPr>
          <w:rFonts w:ascii="Arial" w:hAnsi="Arial" w:cs="Arial"/>
          <w:b/>
          <w:bCs/>
          <w:i/>
          <w:sz w:val="20"/>
          <w:szCs w:val="20"/>
          <w:bdr w:val="none" w:sz="0" w:space="0" w:color="auto" w:frame="1"/>
        </w:rPr>
        <w:t>NOTA: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INSTITUTO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PARA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EFECTOS</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LA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EVALUACIÓN</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CONSULTARÁ</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EN</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REGISTRO</w:t>
      </w:r>
      <w:r w:rsidRPr="00573466">
        <w:rPr>
          <w:rFonts w:ascii="Arial" w:hAnsi="Arial" w:cs="Arial"/>
          <w:b/>
          <w:bCs/>
          <w:i/>
          <w:spacing w:val="51"/>
          <w:sz w:val="20"/>
          <w:szCs w:val="20"/>
          <w:bdr w:val="none" w:sz="0" w:space="0" w:color="auto" w:frame="1"/>
        </w:rPr>
        <w:t> </w:t>
      </w:r>
      <w:r w:rsidRPr="00573466">
        <w:rPr>
          <w:rFonts w:ascii="Arial" w:hAnsi="Arial" w:cs="Arial"/>
          <w:b/>
          <w:bCs/>
          <w:i/>
          <w:sz w:val="20"/>
          <w:szCs w:val="20"/>
          <w:bdr w:val="none" w:sz="0" w:space="0" w:color="auto" w:frame="1"/>
        </w:rPr>
        <w:t>ÚNICO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EMPRESARIAL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Y</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SOCIAL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RUES</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EL</w:t>
      </w:r>
      <w:r w:rsidRPr="00573466">
        <w:rPr>
          <w:rFonts w:ascii="Arial" w:hAnsi="Arial" w:cs="Arial"/>
          <w:b/>
          <w:bCs/>
          <w:i/>
          <w:spacing w:val="1"/>
          <w:sz w:val="20"/>
          <w:szCs w:val="20"/>
          <w:bdr w:val="none" w:sz="0" w:space="0" w:color="auto" w:frame="1"/>
        </w:rPr>
        <w:t xml:space="preserve"> REGISTRO ÚNICO DE PROPONENTES – </w:t>
      </w:r>
      <w:proofErr w:type="spellStart"/>
      <w:r w:rsidRPr="00573466">
        <w:rPr>
          <w:rFonts w:ascii="Arial" w:hAnsi="Arial" w:cs="Arial"/>
          <w:b/>
          <w:bCs/>
          <w:i/>
          <w:spacing w:val="1"/>
          <w:sz w:val="20"/>
          <w:szCs w:val="20"/>
          <w:bdr w:val="none" w:sz="0" w:space="0" w:color="auto" w:frame="1"/>
        </w:rPr>
        <w:t>RUP</w:t>
      </w:r>
      <w:proofErr w:type="spellEnd"/>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DEL</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PROPONENTE,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PERSONA</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NATURAL</w:t>
      </w:r>
      <w:r w:rsidRPr="00573466">
        <w:rPr>
          <w:rFonts w:ascii="Arial" w:hAnsi="Arial" w:cs="Arial"/>
          <w:b/>
          <w:bCs/>
          <w:i/>
          <w:spacing w:val="51"/>
          <w:sz w:val="20"/>
          <w:szCs w:val="20"/>
          <w:bdr w:val="none" w:sz="0" w:space="0" w:color="auto" w:frame="1"/>
        </w:rPr>
        <w:t> </w:t>
      </w:r>
      <w:r w:rsidRPr="00573466">
        <w:rPr>
          <w:rFonts w:ascii="Arial" w:hAnsi="Arial" w:cs="Arial"/>
          <w:b/>
          <w:bCs/>
          <w:i/>
          <w:sz w:val="20"/>
          <w:szCs w:val="20"/>
          <w:bdr w:val="none" w:sz="0" w:space="0" w:color="auto" w:frame="1"/>
        </w:rPr>
        <w:t>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JURÍDICA. EN CASO DE CONSORCIO O UNIÓN TEMPORAL, ESTE REQUISITO SE CONSULTARÁ RESPECTO DE</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CADA</w:t>
      </w:r>
      <w:r w:rsidRPr="00573466">
        <w:rPr>
          <w:rFonts w:ascii="Arial" w:hAnsi="Arial" w:cs="Arial"/>
          <w:b/>
          <w:bCs/>
          <w:i/>
          <w:spacing w:val="-3"/>
          <w:sz w:val="20"/>
          <w:szCs w:val="20"/>
          <w:bdr w:val="none" w:sz="0" w:space="0" w:color="auto" w:frame="1"/>
        </w:rPr>
        <w:t> </w:t>
      </w:r>
      <w:r w:rsidRPr="00573466">
        <w:rPr>
          <w:rFonts w:ascii="Arial" w:hAnsi="Arial" w:cs="Arial"/>
          <w:b/>
          <w:bCs/>
          <w:i/>
          <w:sz w:val="20"/>
          <w:szCs w:val="20"/>
          <w:bdr w:val="none" w:sz="0" w:space="0" w:color="auto" w:frame="1"/>
        </w:rPr>
        <w:t>UNO</w:t>
      </w:r>
      <w:r w:rsidRPr="00573466">
        <w:rPr>
          <w:rFonts w:ascii="Arial" w:hAnsi="Arial" w:cs="Arial"/>
          <w:b/>
          <w:bCs/>
          <w:i/>
          <w:spacing w:val="-1"/>
          <w:sz w:val="20"/>
          <w:szCs w:val="20"/>
          <w:bdr w:val="none" w:sz="0" w:space="0" w:color="auto" w:frame="1"/>
        </w:rPr>
        <w:t> </w:t>
      </w:r>
      <w:r w:rsidRPr="00573466">
        <w:rPr>
          <w:rFonts w:ascii="Arial" w:hAnsi="Arial" w:cs="Arial"/>
          <w:b/>
          <w:bCs/>
          <w:i/>
          <w:sz w:val="20"/>
          <w:szCs w:val="20"/>
          <w:bdr w:val="none" w:sz="0" w:space="0" w:color="auto" w:frame="1"/>
        </w:rPr>
        <w:t>DE SUS INTEGRANTES. </w:t>
      </w:r>
    </w:p>
    <w:p w14:paraId="6E890082" w14:textId="77777777" w:rsidR="00680388" w:rsidRPr="00573466" w:rsidRDefault="00680388" w:rsidP="00680388">
      <w:pPr>
        <w:pStyle w:val="NormalWeb"/>
        <w:shd w:val="clear" w:color="auto" w:fill="FFFFFF"/>
        <w:spacing w:before="0" w:beforeAutospacing="0" w:after="0" w:afterAutospacing="0"/>
        <w:ind w:left="720"/>
        <w:jc w:val="both"/>
        <w:rPr>
          <w:rFonts w:ascii="Arial" w:hAnsi="Arial" w:cs="Arial"/>
          <w:i/>
          <w:sz w:val="20"/>
          <w:szCs w:val="20"/>
        </w:rPr>
      </w:pPr>
      <w:r w:rsidRPr="00573466">
        <w:rPr>
          <w:rFonts w:ascii="Arial" w:hAnsi="Arial" w:cs="Arial"/>
          <w:b/>
          <w:bCs/>
          <w:i/>
          <w:sz w:val="20"/>
          <w:szCs w:val="20"/>
          <w:bdr w:val="none" w:sz="0" w:space="0" w:color="auto" w:frame="1"/>
        </w:rPr>
        <w:t> </w:t>
      </w:r>
    </w:p>
    <w:p w14:paraId="18E57690"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573466">
        <w:rPr>
          <w:rFonts w:ascii="Arial" w:hAnsi="Arial" w:cs="Arial"/>
          <w:b/>
          <w:bCs/>
          <w:i/>
          <w:sz w:val="20"/>
          <w:szCs w:val="20"/>
          <w:bdr w:val="none" w:sz="0" w:space="0" w:color="auto" w:frame="1"/>
        </w:rPr>
        <w:t>4</w:t>
      </w:r>
      <w:r w:rsidRPr="00A67534">
        <w:rPr>
          <w:rFonts w:ascii="Arial" w:hAnsi="Arial" w:cs="Arial"/>
          <w:b/>
          <w:bCs/>
          <w:sz w:val="20"/>
          <w:szCs w:val="20"/>
          <w:bdr w:val="none" w:sz="0" w:space="0" w:color="auto" w:frame="1"/>
        </w:rPr>
        <w:t>.2.3 PERSONAS EXTRANJERAS SIN DOMICILIO NI SUCURSAL EN COLOMBIA – CAPACIDAD FINANCIERA Y ORGANIZACIONAL.</w:t>
      </w:r>
    </w:p>
    <w:p w14:paraId="36022531"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0B59891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lastRenderedPageBreak/>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14D946ED" w14:textId="77777777" w:rsidR="00680388" w:rsidRPr="00A67534" w:rsidRDefault="00680388" w:rsidP="00680388">
      <w:pPr>
        <w:pStyle w:val="Prrafodelista"/>
        <w:numPr>
          <w:ilvl w:val="0"/>
          <w:numId w:val="43"/>
        </w:numPr>
        <w:shd w:val="clear" w:color="auto" w:fill="FFFFFF"/>
        <w:ind w:left="1440"/>
        <w:jc w:val="both"/>
        <w:rPr>
          <w:rFonts w:ascii="Arial" w:hAnsi="Arial" w:cs="Arial"/>
          <w:sz w:val="20"/>
          <w:szCs w:val="20"/>
        </w:rPr>
      </w:pPr>
      <w:r w:rsidRPr="00A67534">
        <w:rPr>
          <w:rFonts w:ascii="Arial" w:hAnsi="Arial" w:cs="Arial"/>
          <w:sz w:val="20"/>
          <w:szCs w:val="20"/>
          <w:bdr w:val="none" w:sz="0" w:space="0" w:color="auto" w:frame="1"/>
        </w:rPr>
        <w:t>ESTADO DE SITUACIÓN FINANCIERA Y ESTADO DE RESULTADOS:</w:t>
      </w:r>
    </w:p>
    <w:p w14:paraId="6E82B3A8" w14:textId="77777777" w:rsidR="00680388" w:rsidRPr="00A67534" w:rsidRDefault="00680388" w:rsidP="00680388">
      <w:pPr>
        <w:pStyle w:val="NormalWeb"/>
        <w:shd w:val="clear" w:color="auto" w:fill="FFFFFF"/>
        <w:spacing w:before="0" w:beforeAutospacing="0" w:after="0" w:afterAutospacing="0"/>
        <w:ind w:left="1800"/>
        <w:jc w:val="both"/>
        <w:rPr>
          <w:rFonts w:ascii="Arial" w:hAnsi="Arial" w:cs="Arial"/>
          <w:sz w:val="20"/>
          <w:szCs w:val="20"/>
        </w:rPr>
      </w:pPr>
      <w:r w:rsidRPr="00A67534">
        <w:rPr>
          <w:rFonts w:ascii="Arial" w:hAnsi="Arial" w:cs="Arial"/>
          <w:sz w:val="20"/>
          <w:szCs w:val="20"/>
          <w:bdr w:val="none" w:sz="0" w:space="0" w:color="auto" w:frame="1"/>
        </w:rPr>
        <w:t> </w:t>
      </w:r>
    </w:p>
    <w:p w14:paraId="273331C3"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584EF555"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68269E03" w14:textId="15351E3F"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A67534">
        <w:rPr>
          <w:rFonts w:ascii="Arial" w:hAnsi="Arial" w:cs="Arial"/>
          <w:b/>
          <w:bCs/>
          <w:sz w:val="20"/>
          <w:szCs w:val="20"/>
          <w:bdr w:val="none" w:sz="0" w:space="0" w:color="auto" w:frame="1"/>
        </w:rPr>
        <w:t>31 de diciembre del año 2025.</w:t>
      </w:r>
    </w:p>
    <w:p w14:paraId="2C88B4A7"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13874329"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A67534" w:rsidRDefault="00680388" w:rsidP="00680388">
      <w:pPr>
        <w:pStyle w:val="NormalWeb"/>
        <w:shd w:val="clear" w:color="auto" w:fill="FFFFFF"/>
        <w:spacing w:before="0" w:beforeAutospacing="0" w:after="0" w:afterAutospacing="0"/>
        <w:ind w:left="1429"/>
        <w:jc w:val="both"/>
        <w:rPr>
          <w:rFonts w:ascii="Arial" w:hAnsi="Arial" w:cs="Arial"/>
          <w:sz w:val="20"/>
          <w:szCs w:val="20"/>
        </w:rPr>
      </w:pPr>
      <w:r w:rsidRPr="00A67534">
        <w:rPr>
          <w:rFonts w:ascii="Arial" w:hAnsi="Arial" w:cs="Arial"/>
          <w:sz w:val="20"/>
          <w:szCs w:val="20"/>
          <w:bdr w:val="none" w:sz="0" w:space="0" w:color="auto" w:frame="1"/>
        </w:rPr>
        <w:t> </w:t>
      </w:r>
    </w:p>
    <w:p w14:paraId="6EA7DEE9"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NOTA 1: </w:t>
      </w:r>
      <w:r w:rsidRPr="00A67534">
        <w:rPr>
          <w:rFonts w:ascii="Arial" w:hAnsi="Arial" w:cs="Arial"/>
          <w:sz w:val="20"/>
          <w:szCs w:val="20"/>
          <w:bdr w:val="none" w:sz="0" w:space="0" w:color="auto" w:frame="1"/>
        </w:rPr>
        <w:t xml:space="preserve">DE ACUERDO CON LA NORMATIVA QUE RIGE EL SISTEMA DE COMPRAS Y CONTRATACIÓN PÚBLICA, LAS PERSONAS NATURALES O JURÍDICAS EXTRANJERAS SIN DOMICILIO O SUCURSAL EN COLOMBIA NO ESTÁN OBLIGADAS A ESTAR INSCRITAS EN EL REGISTRO ÚNICO DE PROPONENTES – </w:t>
      </w:r>
      <w:proofErr w:type="spellStart"/>
      <w:r w:rsidRPr="00A67534">
        <w:rPr>
          <w:rFonts w:ascii="Arial" w:hAnsi="Arial" w:cs="Arial"/>
          <w:sz w:val="20"/>
          <w:szCs w:val="20"/>
          <w:bdr w:val="none" w:sz="0" w:space="0" w:color="auto" w:frame="1"/>
        </w:rPr>
        <w:t>RUP</w:t>
      </w:r>
      <w:proofErr w:type="spellEnd"/>
      <w:r w:rsidRPr="00A67534">
        <w:rPr>
          <w:rFonts w:ascii="Arial" w:hAnsi="Arial" w:cs="Arial"/>
          <w:sz w:val="20"/>
          <w:szCs w:val="20"/>
          <w:bdr w:val="none" w:sz="0" w:space="0" w:color="auto" w:frame="1"/>
        </w:rPr>
        <w:t>, RAZÓN POR LAS CUAL LAS ENTIDADES ESTATALES DEBEN VERIFICAR DIRECTAMENTE EL CUMPLIMIENTO DE LOS REQUISITOS HABILITANTES.</w:t>
      </w:r>
      <w:r w:rsidRPr="00A67534">
        <w:rPr>
          <w:rFonts w:ascii="Arial" w:hAnsi="Arial" w:cs="Arial"/>
          <w:b/>
          <w:bCs/>
          <w:sz w:val="20"/>
          <w:szCs w:val="20"/>
          <w:bdr w:val="none" w:sz="0" w:space="0" w:color="auto" w:frame="1"/>
        </w:rPr>
        <w:t>  </w:t>
      </w:r>
    </w:p>
    <w:p w14:paraId="391F7E7D"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 </w:t>
      </w:r>
    </w:p>
    <w:p w14:paraId="0844665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sz w:val="20"/>
          <w:szCs w:val="20"/>
          <w:bdr w:val="none" w:sz="0" w:space="0" w:color="auto" w:frame="1"/>
        </w:rPr>
        <w:t> </w:t>
      </w:r>
    </w:p>
    <w:p w14:paraId="4316E4C8" w14:textId="77777777" w:rsidR="00680388" w:rsidRPr="00A67534" w:rsidRDefault="00680388" w:rsidP="00680388">
      <w:pPr>
        <w:pStyle w:val="NormalWeb"/>
        <w:shd w:val="clear" w:color="auto" w:fill="FFFFFF"/>
        <w:spacing w:before="0" w:beforeAutospacing="0" w:after="0" w:afterAutospacing="0"/>
        <w:ind w:left="720"/>
        <w:jc w:val="both"/>
        <w:rPr>
          <w:rFonts w:ascii="Arial" w:hAnsi="Arial" w:cs="Arial"/>
          <w:sz w:val="20"/>
          <w:szCs w:val="20"/>
        </w:rPr>
      </w:pPr>
      <w:r w:rsidRPr="00A67534">
        <w:rPr>
          <w:rFonts w:ascii="Arial" w:hAnsi="Arial" w:cs="Arial"/>
          <w:b/>
          <w:bCs/>
          <w:sz w:val="20"/>
          <w:szCs w:val="20"/>
          <w:bdr w:val="none" w:sz="0" w:space="0" w:color="auto" w:frame="1"/>
        </w:rPr>
        <w:t>NOTA 2</w:t>
      </w:r>
      <w:r w:rsidRPr="00A67534">
        <w:rPr>
          <w:rFonts w:ascii="Arial" w:hAnsi="Arial" w:cs="Arial"/>
          <w:sz w:val="20"/>
          <w:szCs w:val="20"/>
          <w:bdr w:val="none" w:sz="0" w:space="0" w:color="auto" w:frame="1"/>
        </w:rPr>
        <w:t xml:space="preserve">: DE ACUERDO A LA NORMATIVIDAD VIGENTE, LOS IMPUESTOS Y ESTAMPILLAS QUE SERÁN APLICADOS AL PROPONENTE QUE RESULTE BENEFICIARIO EN LA ADJUDICACIÓN DE ESTE PROCESO, </w:t>
      </w:r>
      <w:proofErr w:type="spellStart"/>
      <w:r w:rsidRPr="00A67534">
        <w:rPr>
          <w:rFonts w:ascii="Arial" w:hAnsi="Arial" w:cs="Arial"/>
          <w:sz w:val="20"/>
          <w:szCs w:val="20"/>
          <w:bdr w:val="none" w:sz="0" w:space="0" w:color="auto" w:frame="1"/>
        </w:rPr>
        <w:t>SERAN</w:t>
      </w:r>
      <w:proofErr w:type="spellEnd"/>
      <w:r w:rsidRPr="00A67534">
        <w:rPr>
          <w:rFonts w:ascii="Arial" w:hAnsi="Arial" w:cs="Arial"/>
          <w:sz w:val="20"/>
          <w:szCs w:val="20"/>
          <w:bdr w:val="none" w:sz="0" w:space="0" w:color="auto" w:frame="1"/>
        </w:rPr>
        <w:t xml:space="preserve"> LOS SIGUIENTES:</w:t>
      </w:r>
    </w:p>
    <w:p w14:paraId="2A43492F" w14:textId="77777777" w:rsidR="003755A5" w:rsidRPr="00573466" w:rsidRDefault="003755A5" w:rsidP="003755A5">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573466" w14:paraId="381206A5" w14:textId="77777777" w:rsidTr="00847225">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25B6A83" w14:textId="77777777" w:rsidR="003755A5" w:rsidRPr="00573466" w:rsidRDefault="003755A5" w:rsidP="00847225">
            <w:pPr>
              <w:jc w:val="center"/>
              <w:rPr>
                <w:rFonts w:ascii="Arial" w:hAnsi="Arial" w:cs="Arial"/>
                <w:b/>
                <w:bCs/>
                <w:color w:val="000000" w:themeColor="text1"/>
                <w:sz w:val="20"/>
                <w:szCs w:val="20"/>
                <w:lang w:val="es-CO" w:eastAsia="es-CO"/>
              </w:rPr>
            </w:pPr>
            <w:r w:rsidRPr="00573466">
              <w:rPr>
                <w:rFonts w:ascii="Arial" w:hAnsi="Arial" w:cs="Arial"/>
                <w:b/>
                <w:bCs/>
                <w:color w:val="000000" w:themeColor="text1"/>
                <w:sz w:val="20"/>
                <w:szCs w:val="20"/>
              </w:rPr>
              <w:t>1. NACIONAL</w:t>
            </w:r>
          </w:p>
        </w:tc>
      </w:tr>
      <w:tr w:rsidR="00730584" w:rsidRPr="00573466" w14:paraId="78667B78" w14:textId="77777777" w:rsidTr="00847225">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2695C6E1"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5AFB5E88"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TARIFA</w:t>
            </w:r>
          </w:p>
        </w:tc>
      </w:tr>
      <w:tr w:rsidR="00730584" w:rsidRPr="00573466" w14:paraId="496900CC" w14:textId="77777777" w:rsidTr="00847225">
        <w:trPr>
          <w:trHeight w:val="405"/>
        </w:trPr>
        <w:tc>
          <w:tcPr>
            <w:tcW w:w="3827" w:type="dxa"/>
            <w:tcBorders>
              <w:top w:val="nil"/>
              <w:left w:val="single" w:sz="8" w:space="0" w:color="auto"/>
              <w:bottom w:val="single" w:sz="4" w:space="0" w:color="auto"/>
              <w:right w:val="single" w:sz="4" w:space="0" w:color="auto"/>
            </w:tcBorders>
            <w:noWrap/>
            <w:vAlign w:val="bottom"/>
            <w:hideMark/>
          </w:tcPr>
          <w:p w14:paraId="0E9B924C"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01483013"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 xml:space="preserve">Según Tarifa </w:t>
            </w:r>
            <w:proofErr w:type="spellStart"/>
            <w:r w:rsidRPr="00573466">
              <w:rPr>
                <w:rFonts w:ascii="Arial" w:hAnsi="Arial" w:cs="Arial"/>
                <w:color w:val="000000" w:themeColor="text1"/>
                <w:sz w:val="20"/>
                <w:szCs w:val="20"/>
              </w:rPr>
              <w:t>E.T</w:t>
            </w:r>
            <w:proofErr w:type="spellEnd"/>
          </w:p>
        </w:tc>
      </w:tr>
      <w:tr w:rsidR="00730584" w:rsidRPr="00573466" w14:paraId="1EA739AC" w14:textId="77777777" w:rsidTr="00847225">
        <w:trPr>
          <w:trHeight w:val="330"/>
        </w:trPr>
        <w:tc>
          <w:tcPr>
            <w:tcW w:w="3827" w:type="dxa"/>
            <w:tcBorders>
              <w:top w:val="nil"/>
              <w:left w:val="single" w:sz="8" w:space="0" w:color="auto"/>
              <w:bottom w:val="single" w:sz="4" w:space="0" w:color="auto"/>
              <w:right w:val="single" w:sz="4" w:space="0" w:color="auto"/>
            </w:tcBorders>
            <w:noWrap/>
            <w:vAlign w:val="bottom"/>
            <w:hideMark/>
          </w:tcPr>
          <w:p w14:paraId="5C507F48" w14:textId="77777777" w:rsidR="003755A5" w:rsidRPr="00573466" w:rsidRDefault="003755A5" w:rsidP="00847225">
            <w:pPr>
              <w:rPr>
                <w:rFonts w:ascii="Arial" w:hAnsi="Arial" w:cs="Arial"/>
                <w:color w:val="000000" w:themeColor="text1"/>
                <w:sz w:val="20"/>
                <w:szCs w:val="20"/>
              </w:rPr>
            </w:pPr>
            <w:proofErr w:type="spellStart"/>
            <w:r w:rsidRPr="00573466">
              <w:rPr>
                <w:rFonts w:ascii="Arial" w:hAnsi="Arial" w:cs="Arial"/>
                <w:color w:val="000000" w:themeColor="text1"/>
                <w:sz w:val="20"/>
                <w:szCs w:val="20"/>
              </w:rPr>
              <w:t>Iva</w:t>
            </w:r>
            <w:proofErr w:type="spellEnd"/>
            <w:r w:rsidRPr="00573466">
              <w:rPr>
                <w:rFonts w:ascii="Arial" w:hAnsi="Arial" w:cs="Arial"/>
                <w:color w:val="000000" w:themeColor="text1"/>
                <w:sz w:val="20"/>
                <w:szCs w:val="20"/>
              </w:rPr>
              <w:t xml:space="preserve"> Facturado</w:t>
            </w:r>
          </w:p>
        </w:tc>
        <w:tc>
          <w:tcPr>
            <w:tcW w:w="4252" w:type="dxa"/>
            <w:tcBorders>
              <w:top w:val="nil"/>
              <w:left w:val="nil"/>
              <w:bottom w:val="single" w:sz="4" w:space="0" w:color="auto"/>
              <w:right w:val="single" w:sz="8" w:space="0" w:color="auto"/>
            </w:tcBorders>
            <w:noWrap/>
            <w:vAlign w:val="bottom"/>
            <w:hideMark/>
          </w:tcPr>
          <w:p w14:paraId="172FC50D" w14:textId="77777777" w:rsidR="003755A5" w:rsidRPr="00573466" w:rsidRDefault="004E4FF9"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19</w:t>
            </w:r>
            <w:r w:rsidR="003755A5" w:rsidRPr="00573466">
              <w:rPr>
                <w:rFonts w:ascii="Arial" w:hAnsi="Arial" w:cs="Arial"/>
                <w:color w:val="000000" w:themeColor="text1"/>
                <w:sz w:val="20"/>
                <w:szCs w:val="20"/>
              </w:rPr>
              <w:t>%</w:t>
            </w:r>
          </w:p>
        </w:tc>
      </w:tr>
      <w:tr w:rsidR="00730584" w:rsidRPr="00573466" w14:paraId="62707E49" w14:textId="77777777" w:rsidTr="00847225">
        <w:trPr>
          <w:trHeight w:val="720"/>
        </w:trPr>
        <w:tc>
          <w:tcPr>
            <w:tcW w:w="3827" w:type="dxa"/>
            <w:tcBorders>
              <w:top w:val="nil"/>
              <w:left w:val="single" w:sz="8" w:space="0" w:color="auto"/>
              <w:bottom w:val="single" w:sz="4" w:space="0" w:color="auto"/>
              <w:right w:val="single" w:sz="4" w:space="0" w:color="auto"/>
            </w:tcBorders>
            <w:vAlign w:val="bottom"/>
            <w:hideMark/>
          </w:tcPr>
          <w:p w14:paraId="105C4CEF" w14:textId="77777777" w:rsidR="003755A5" w:rsidRPr="00573466" w:rsidRDefault="003755A5" w:rsidP="00847225">
            <w:pPr>
              <w:jc w:val="both"/>
              <w:rPr>
                <w:rFonts w:ascii="Arial" w:hAnsi="Arial" w:cs="Arial"/>
                <w:color w:val="000000" w:themeColor="text1"/>
                <w:sz w:val="20"/>
                <w:szCs w:val="20"/>
              </w:rPr>
            </w:pPr>
            <w:r w:rsidRPr="00573466">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hideMark/>
          </w:tcPr>
          <w:p w14:paraId="4000314F"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contrato de obra y conexos, entre 0,5% y 2%</w:t>
            </w:r>
          </w:p>
        </w:tc>
      </w:tr>
      <w:tr w:rsidR="00730584" w:rsidRPr="00573466" w14:paraId="362CA153" w14:textId="77777777" w:rsidTr="00847225">
        <w:trPr>
          <w:trHeight w:val="315"/>
        </w:trPr>
        <w:tc>
          <w:tcPr>
            <w:tcW w:w="3827" w:type="dxa"/>
            <w:tcBorders>
              <w:top w:val="nil"/>
              <w:left w:val="single" w:sz="8" w:space="0" w:color="auto"/>
              <w:bottom w:val="single" w:sz="8" w:space="0" w:color="auto"/>
              <w:right w:val="single" w:sz="4" w:space="0" w:color="auto"/>
            </w:tcBorders>
            <w:noWrap/>
            <w:vAlign w:val="bottom"/>
            <w:hideMark/>
          </w:tcPr>
          <w:p w14:paraId="10A9A784" w14:textId="77777777" w:rsidR="003755A5" w:rsidRPr="00573466" w:rsidRDefault="003755A5" w:rsidP="00847225">
            <w:pPr>
              <w:rPr>
                <w:rFonts w:ascii="Arial" w:hAnsi="Arial" w:cs="Arial"/>
                <w:color w:val="000000" w:themeColor="text1"/>
                <w:sz w:val="20"/>
                <w:szCs w:val="20"/>
              </w:rPr>
            </w:pPr>
            <w:proofErr w:type="spellStart"/>
            <w:r w:rsidRPr="00573466">
              <w:rPr>
                <w:rFonts w:ascii="Arial" w:hAnsi="Arial" w:cs="Arial"/>
                <w:color w:val="000000" w:themeColor="text1"/>
                <w:sz w:val="20"/>
                <w:szCs w:val="20"/>
              </w:rPr>
              <w:t>Contribucion</w:t>
            </w:r>
            <w:proofErr w:type="spellEnd"/>
            <w:r w:rsidRPr="00573466">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vAlign w:val="bottom"/>
            <w:hideMark/>
          </w:tcPr>
          <w:p w14:paraId="578C2322"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5%</w:t>
            </w:r>
          </w:p>
        </w:tc>
      </w:tr>
      <w:tr w:rsidR="00730584" w:rsidRPr="00573466" w14:paraId="2E50EC45"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935BC0D" w14:textId="77777777" w:rsidR="003755A5" w:rsidRPr="00573466" w:rsidRDefault="003755A5" w:rsidP="004E4FF9">
            <w:pPr>
              <w:rPr>
                <w:rFonts w:ascii="Arial" w:hAnsi="Arial" w:cs="Arial"/>
                <w:b/>
                <w:bCs/>
                <w:color w:val="000000" w:themeColor="text1"/>
                <w:sz w:val="20"/>
                <w:szCs w:val="20"/>
              </w:rPr>
            </w:pPr>
          </w:p>
          <w:p w14:paraId="4D7C22D4"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2. DEPARTAMENTAL</w:t>
            </w:r>
          </w:p>
        </w:tc>
      </w:tr>
      <w:tr w:rsidR="00730584" w:rsidRPr="00573466" w14:paraId="36998DE3" w14:textId="77777777" w:rsidTr="00847225">
        <w:trPr>
          <w:trHeight w:val="300"/>
        </w:trPr>
        <w:tc>
          <w:tcPr>
            <w:tcW w:w="3827" w:type="dxa"/>
            <w:tcBorders>
              <w:top w:val="nil"/>
              <w:left w:val="single" w:sz="8" w:space="0" w:color="auto"/>
              <w:bottom w:val="single" w:sz="4" w:space="0" w:color="auto"/>
              <w:right w:val="single" w:sz="4" w:space="0" w:color="auto"/>
            </w:tcBorders>
            <w:noWrap/>
            <w:vAlign w:val="bottom"/>
            <w:hideMark/>
          </w:tcPr>
          <w:p w14:paraId="7184D0F4"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F512232"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TARIFA</w:t>
            </w:r>
          </w:p>
        </w:tc>
      </w:tr>
      <w:tr w:rsidR="00730584" w:rsidRPr="00573466" w14:paraId="07627BE4" w14:textId="77777777" w:rsidTr="00847225">
        <w:trPr>
          <w:trHeight w:val="495"/>
        </w:trPr>
        <w:tc>
          <w:tcPr>
            <w:tcW w:w="3827" w:type="dxa"/>
            <w:tcBorders>
              <w:top w:val="nil"/>
              <w:left w:val="single" w:sz="8" w:space="0" w:color="auto"/>
              <w:bottom w:val="single" w:sz="8" w:space="0" w:color="auto"/>
              <w:right w:val="single" w:sz="4" w:space="0" w:color="auto"/>
            </w:tcBorders>
            <w:vAlign w:val="center"/>
            <w:hideMark/>
          </w:tcPr>
          <w:p w14:paraId="3BE5205F"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hideMark/>
          </w:tcPr>
          <w:p w14:paraId="6017AD5C"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ordenanzas Departamentales</w:t>
            </w:r>
          </w:p>
        </w:tc>
      </w:tr>
      <w:tr w:rsidR="00730584" w:rsidRPr="00573466" w14:paraId="35828307"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83788A8"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3. MUNICIPAL</w:t>
            </w:r>
          </w:p>
        </w:tc>
      </w:tr>
      <w:tr w:rsidR="00730584" w:rsidRPr="00573466" w14:paraId="1554E4A7" w14:textId="77777777" w:rsidTr="00847225">
        <w:trPr>
          <w:trHeight w:val="300"/>
        </w:trPr>
        <w:tc>
          <w:tcPr>
            <w:tcW w:w="3827" w:type="dxa"/>
            <w:tcBorders>
              <w:top w:val="nil"/>
              <w:left w:val="single" w:sz="8" w:space="0" w:color="auto"/>
              <w:bottom w:val="single" w:sz="4" w:space="0" w:color="auto"/>
              <w:right w:val="single" w:sz="4" w:space="0" w:color="auto"/>
            </w:tcBorders>
            <w:noWrap/>
            <w:vAlign w:val="bottom"/>
            <w:hideMark/>
          </w:tcPr>
          <w:p w14:paraId="6AE96FE5"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lastRenderedPageBreak/>
              <w:t>IMPUESTO A RETENER</w:t>
            </w:r>
          </w:p>
        </w:tc>
        <w:tc>
          <w:tcPr>
            <w:tcW w:w="4252" w:type="dxa"/>
            <w:tcBorders>
              <w:top w:val="nil"/>
              <w:left w:val="nil"/>
              <w:bottom w:val="single" w:sz="4" w:space="0" w:color="auto"/>
              <w:right w:val="single" w:sz="8" w:space="0" w:color="auto"/>
            </w:tcBorders>
            <w:noWrap/>
            <w:vAlign w:val="bottom"/>
            <w:hideMark/>
          </w:tcPr>
          <w:p w14:paraId="1876818E" w14:textId="77777777" w:rsidR="003755A5" w:rsidRPr="00573466" w:rsidRDefault="003755A5" w:rsidP="00847225">
            <w:pPr>
              <w:jc w:val="center"/>
              <w:rPr>
                <w:rFonts w:ascii="Arial" w:hAnsi="Arial" w:cs="Arial"/>
                <w:b/>
                <w:bCs/>
                <w:color w:val="000000" w:themeColor="text1"/>
                <w:sz w:val="20"/>
                <w:szCs w:val="20"/>
              </w:rPr>
            </w:pPr>
            <w:r w:rsidRPr="00573466">
              <w:rPr>
                <w:rFonts w:ascii="Arial" w:hAnsi="Arial" w:cs="Arial"/>
                <w:b/>
                <w:bCs/>
                <w:color w:val="000000" w:themeColor="text1"/>
                <w:sz w:val="20"/>
                <w:szCs w:val="20"/>
              </w:rPr>
              <w:t>TARIFA</w:t>
            </w:r>
          </w:p>
        </w:tc>
      </w:tr>
      <w:tr w:rsidR="00730584" w:rsidRPr="00573466" w14:paraId="08E6960E" w14:textId="77777777" w:rsidTr="00847225">
        <w:trPr>
          <w:trHeight w:val="495"/>
        </w:trPr>
        <w:tc>
          <w:tcPr>
            <w:tcW w:w="3827" w:type="dxa"/>
            <w:tcBorders>
              <w:top w:val="nil"/>
              <w:left w:val="single" w:sz="8" w:space="0" w:color="auto"/>
              <w:bottom w:val="single" w:sz="8" w:space="0" w:color="auto"/>
              <w:right w:val="single" w:sz="4" w:space="0" w:color="auto"/>
            </w:tcBorders>
            <w:vAlign w:val="center"/>
            <w:hideMark/>
          </w:tcPr>
          <w:p w14:paraId="74D499C1"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1B1B7F12" w14:textId="77777777" w:rsidR="003755A5" w:rsidRPr="00573466"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Acuerdos Municipales</w:t>
            </w:r>
          </w:p>
        </w:tc>
      </w:tr>
      <w:tr w:rsidR="00730584" w:rsidRPr="00A11B75" w14:paraId="79E38BF5" w14:textId="77777777" w:rsidTr="00847225">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111759A0" w14:textId="77777777" w:rsidR="003755A5" w:rsidRPr="00573466" w:rsidRDefault="003755A5" w:rsidP="00847225">
            <w:pPr>
              <w:rPr>
                <w:rFonts w:ascii="Arial" w:hAnsi="Arial" w:cs="Arial"/>
                <w:color w:val="000000" w:themeColor="text1"/>
                <w:sz w:val="20"/>
                <w:szCs w:val="20"/>
              </w:rPr>
            </w:pPr>
            <w:r w:rsidRPr="00573466">
              <w:rPr>
                <w:rFonts w:ascii="Arial" w:hAnsi="Arial" w:cs="Arial"/>
                <w:color w:val="000000" w:themeColor="text1"/>
                <w:sz w:val="20"/>
                <w:szCs w:val="20"/>
              </w:rPr>
              <w:t xml:space="preserve">Tasa </w:t>
            </w:r>
            <w:proofErr w:type="spellStart"/>
            <w:r w:rsidRPr="00573466">
              <w:rPr>
                <w:rFonts w:ascii="Arial" w:hAnsi="Arial" w:cs="Arial"/>
                <w:color w:val="000000" w:themeColor="text1"/>
                <w:sz w:val="20"/>
                <w:szCs w:val="20"/>
              </w:rPr>
              <w:t>Bomberil</w:t>
            </w:r>
            <w:proofErr w:type="spellEnd"/>
            <w:r w:rsidRPr="00573466">
              <w:rPr>
                <w:rFonts w:ascii="Arial" w:hAnsi="Arial" w:cs="Arial"/>
                <w:color w:val="000000" w:themeColor="text1"/>
                <w:sz w:val="20"/>
                <w:szCs w:val="20"/>
              </w:rPr>
              <w:t xml:space="preserve"> y otras</w:t>
            </w:r>
          </w:p>
        </w:tc>
        <w:tc>
          <w:tcPr>
            <w:tcW w:w="4252" w:type="dxa"/>
            <w:tcBorders>
              <w:top w:val="nil"/>
              <w:left w:val="nil"/>
              <w:bottom w:val="single" w:sz="8" w:space="0" w:color="auto"/>
              <w:right w:val="single" w:sz="8" w:space="0" w:color="auto"/>
            </w:tcBorders>
            <w:hideMark/>
          </w:tcPr>
          <w:p w14:paraId="47D60DFD" w14:textId="77777777" w:rsidR="003755A5" w:rsidRPr="00A11B75" w:rsidRDefault="003755A5" w:rsidP="00847225">
            <w:pPr>
              <w:jc w:val="center"/>
              <w:rPr>
                <w:rFonts w:ascii="Arial" w:hAnsi="Arial" w:cs="Arial"/>
                <w:color w:val="000000" w:themeColor="text1"/>
                <w:sz w:val="20"/>
                <w:szCs w:val="20"/>
              </w:rPr>
            </w:pPr>
            <w:r w:rsidRPr="00573466">
              <w:rPr>
                <w:rFonts w:ascii="Arial" w:hAnsi="Arial" w:cs="Arial"/>
                <w:color w:val="000000" w:themeColor="text1"/>
                <w:sz w:val="20"/>
                <w:szCs w:val="20"/>
              </w:rPr>
              <w:t>Según Acuerdos Municipales</w:t>
            </w:r>
          </w:p>
        </w:tc>
      </w:tr>
    </w:tbl>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hyperlink r:id="rId19"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 xml:space="preserve">.1 ESPECIFICACIONES </w:t>
      </w:r>
      <w:proofErr w:type="spellStart"/>
      <w:r w:rsidR="00256DF9" w:rsidRPr="00A11B75">
        <w:rPr>
          <w:rFonts w:ascii="Arial" w:hAnsi="Arial" w:cs="Arial"/>
          <w:b/>
          <w:color w:val="000000" w:themeColor="text1"/>
          <w:sz w:val="20"/>
          <w:szCs w:val="20"/>
        </w:rPr>
        <w:t>TECNICAS</w:t>
      </w:r>
      <w:proofErr w:type="spellEnd"/>
      <w:r w:rsidR="00256DF9" w:rsidRPr="00A11B75">
        <w:rPr>
          <w:rFonts w:ascii="Arial" w:hAnsi="Arial" w:cs="Arial"/>
          <w:b/>
          <w:color w:val="000000" w:themeColor="text1"/>
          <w:sz w:val="20"/>
          <w:szCs w:val="20"/>
        </w:rPr>
        <w:t xml:space="preserve">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6D09675"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A61143">
        <w:rPr>
          <w:rFonts w:ascii="Arial" w:eastAsia="Arial" w:hAnsi="Arial" w:cs="Arial"/>
          <w:b/>
          <w:bCs/>
          <w:color w:val="000000" w:themeColor="text1"/>
          <w:sz w:val="20"/>
          <w:szCs w:val="20"/>
        </w:rPr>
        <w:t>3</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w:t>
      </w:r>
      <w:r w:rsidR="00875084" w:rsidRPr="00A11B75">
        <w:rPr>
          <w:rFonts w:ascii="Arial" w:hAnsi="Arial" w:cs="Arial"/>
          <w:i/>
          <w:color w:val="000000" w:themeColor="text1"/>
          <w:sz w:val="20"/>
          <w:szCs w:val="20"/>
        </w:rPr>
        <w:lastRenderedPageBreak/>
        <w:t>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A11B75" w:rsidRDefault="00C967A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23563400"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196369">
        <w:rPr>
          <w:rFonts w:ascii="Arial" w:eastAsia="Arial" w:hAnsi="Arial" w:cs="Arial"/>
          <w:b/>
          <w:color w:val="000000" w:themeColor="text1"/>
          <w:sz w:val="20"/>
          <w:szCs w:val="20"/>
        </w:rPr>
        <w:t>2</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proofErr w:type="spellStart"/>
      <w:r w:rsidR="00A43EC4"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0388B0A8"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8" w:name="_Hlk54630778"/>
      <w:bookmarkStart w:id="19"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w:t>
      </w:r>
      <w:proofErr w:type="spellStart"/>
      <w:r w:rsidRPr="00A11B75">
        <w:rPr>
          <w:rFonts w:ascii="Arial" w:eastAsia="Arial" w:hAnsi="Arial" w:cs="Arial"/>
          <w:color w:val="000000" w:themeColor="text1"/>
          <w:sz w:val="20"/>
          <w:szCs w:val="20"/>
          <w:lang w:val="es-CO"/>
        </w:rPr>
        <w:t>RUP</w:t>
      </w:r>
      <w:proofErr w:type="spellEnd"/>
      <w:r w:rsidRPr="00A11B75">
        <w:rPr>
          <w:rFonts w:ascii="Arial" w:eastAsia="Arial" w:hAnsi="Arial" w:cs="Arial"/>
          <w:color w:val="000000" w:themeColor="text1"/>
          <w:sz w:val="20"/>
          <w:szCs w:val="20"/>
          <w:lang w:val="es-CO"/>
        </w:rPr>
        <w:t xml:space="preserve"> para aquellos que estén obligados a tenerlo, ii)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67534">
        <w:rPr>
          <w:rFonts w:ascii="Arial" w:hAnsi="Arial" w:cs="Arial"/>
          <w:b/>
          <w:i/>
          <w:color w:val="000000" w:themeColor="text1"/>
          <w:sz w:val="20"/>
          <w:szCs w:val="20"/>
          <w:lang w:val="es-CO" w:eastAsia="es-CO"/>
        </w:rPr>
        <w:t xml:space="preserve">RELACIÓN DE EXPERIENCIA INSCRITA EN EL </w:t>
      </w:r>
      <w:proofErr w:type="spellStart"/>
      <w:r w:rsidRPr="00A67534">
        <w:rPr>
          <w:rFonts w:ascii="Arial" w:hAnsi="Arial" w:cs="Arial"/>
          <w:b/>
          <w:i/>
          <w:color w:val="000000" w:themeColor="text1"/>
          <w:sz w:val="20"/>
          <w:szCs w:val="20"/>
          <w:lang w:val="es-CO" w:eastAsia="es-CO"/>
        </w:rPr>
        <w:t>RUP</w:t>
      </w:r>
      <w:proofErr w:type="spellEnd"/>
      <w:r w:rsidRPr="00A11B75">
        <w:rPr>
          <w:rFonts w:ascii="Arial" w:hAnsi="Arial" w:cs="Arial"/>
          <w:b/>
          <w:color w:val="000000" w:themeColor="text1"/>
          <w:sz w:val="20"/>
          <w:szCs w:val="20"/>
          <w:lang w:val="es-CO" w:eastAsia="es-CO"/>
        </w:rPr>
        <w:t xml:space="preserve">”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iii) alguno de los documentos válidos para la acreditación de la experiencia indicados en el estudio previo y señalados más adelante en el presente numeral cuando se requiera la verificación de información del proponente adicional a la contenida en el </w:t>
      </w:r>
      <w:proofErr w:type="spellStart"/>
      <w:r w:rsidRPr="00A11B75">
        <w:rPr>
          <w:rFonts w:ascii="Arial" w:eastAsia="Arial" w:hAnsi="Arial" w:cs="Arial"/>
          <w:color w:val="000000" w:themeColor="text1"/>
          <w:sz w:val="20"/>
          <w:szCs w:val="20"/>
          <w:lang w:val="es-CO"/>
        </w:rPr>
        <w:t>RUP</w:t>
      </w:r>
      <w:proofErr w:type="spellEnd"/>
      <w:r w:rsidRPr="00A11B75">
        <w:rPr>
          <w:rFonts w:ascii="Arial" w:eastAsia="Arial" w:hAnsi="Arial" w:cs="Arial"/>
          <w:color w:val="000000" w:themeColor="text1"/>
          <w:sz w:val="20"/>
          <w:szCs w:val="20"/>
          <w:lang w:val="es-CO"/>
        </w:rPr>
        <w:t>.</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0" w:name="_Hlk128647637"/>
      <w:r w:rsidRPr="00A11B75">
        <w:rPr>
          <w:rFonts w:ascii="Arial" w:eastAsia="Arial" w:hAnsi="Arial" w:cs="Arial"/>
          <w:color w:val="000000" w:themeColor="text1"/>
          <w:sz w:val="20"/>
          <w:szCs w:val="20"/>
          <w:lang w:val="es-CO"/>
        </w:rPr>
        <w:t>la evaluación de la experiencia se efectuará a partir de la información contenida en el Registro Único de Proponentes (</w:t>
      </w:r>
      <w:proofErr w:type="spellStart"/>
      <w:r w:rsidRPr="00A11B75">
        <w:rPr>
          <w:rFonts w:ascii="Arial" w:eastAsia="Arial" w:hAnsi="Arial" w:cs="Arial"/>
          <w:color w:val="000000" w:themeColor="text1"/>
          <w:sz w:val="20"/>
          <w:szCs w:val="20"/>
          <w:lang w:val="es-CO"/>
        </w:rPr>
        <w:t>RUP</w:t>
      </w:r>
      <w:proofErr w:type="spellEnd"/>
      <w:r w:rsidRPr="00A11B75">
        <w:rPr>
          <w:rFonts w:ascii="Arial" w:eastAsia="Arial" w:hAnsi="Arial" w:cs="Arial"/>
          <w:color w:val="000000" w:themeColor="text1"/>
          <w:sz w:val="20"/>
          <w:szCs w:val="20"/>
          <w:lang w:val="es-CO"/>
        </w:rPr>
        <w:t xml:space="preserve">) vigente y en firme antes del cierre del proceso. </w:t>
      </w:r>
    </w:p>
    <w:bookmarkEnd w:id="18"/>
    <w:bookmarkEnd w:id="20"/>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A11B75">
        <w:rPr>
          <w:rFonts w:ascii="Arial" w:eastAsia="Arial" w:hAnsi="Arial" w:cs="Arial"/>
          <w:color w:val="000000" w:themeColor="text1"/>
          <w:sz w:val="20"/>
          <w:szCs w:val="20"/>
          <w:lang w:val="es-CO"/>
        </w:rPr>
        <w:t>.</w:t>
      </w: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Symbol" w:eastAsia="Symbol" w:hAnsi="Symbol" w:cs="Symbol"/>
          <w:color w:val="000000" w:themeColor="text1"/>
          <w:spacing w:val="-3"/>
          <w:sz w:val="20"/>
          <w:szCs w:val="20"/>
          <w:lang w:val="es-CO" w:eastAsia="ar-SA"/>
        </w:rPr>
        <w:t></w:t>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w:t>
      </w:r>
      <w:proofErr w:type="spellStart"/>
      <w:r w:rsidRPr="00A11B75">
        <w:rPr>
          <w:rFonts w:ascii="Arial" w:hAnsi="Arial" w:cs="Arial"/>
          <w:color w:val="000000" w:themeColor="text1"/>
          <w:spacing w:val="-3"/>
          <w:sz w:val="20"/>
          <w:szCs w:val="20"/>
          <w:lang w:val="es-CO" w:eastAsia="ar-SA"/>
        </w:rPr>
        <w:t>SECOP</w:t>
      </w:r>
      <w:proofErr w:type="spellEnd"/>
      <w:r w:rsidRPr="00A11B75">
        <w:rPr>
          <w:rFonts w:ascii="Arial" w:hAnsi="Arial" w:cs="Arial"/>
          <w:color w:val="000000" w:themeColor="text1"/>
          <w:spacing w:val="-3"/>
          <w:sz w:val="20"/>
          <w:szCs w:val="20"/>
          <w:lang w:val="es-CO" w:eastAsia="ar-SA"/>
        </w:rPr>
        <w:t xml:space="preserve"> II se calcularán los </w:t>
      </w:r>
      <w:proofErr w:type="spellStart"/>
      <w:r w:rsidRPr="00A11B75">
        <w:rPr>
          <w:rFonts w:ascii="Arial" w:hAnsi="Arial" w:cs="Arial"/>
          <w:color w:val="000000" w:themeColor="text1"/>
          <w:spacing w:val="-3"/>
          <w:sz w:val="20"/>
          <w:szCs w:val="20"/>
          <w:lang w:val="es-CO" w:eastAsia="ar-SA"/>
        </w:rPr>
        <w:t>SMMLV</w:t>
      </w:r>
      <w:proofErr w:type="spellEnd"/>
      <w:r w:rsidRPr="00A11B75">
        <w:rPr>
          <w:rFonts w:ascii="Arial" w:hAnsi="Arial" w:cs="Arial"/>
          <w:color w:val="000000" w:themeColor="text1"/>
          <w:spacing w:val="-3"/>
          <w:sz w:val="20"/>
          <w:szCs w:val="20"/>
          <w:lang w:val="es-CO" w:eastAsia="ar-SA"/>
        </w:rPr>
        <w:t xml:space="preserve">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AFC6AAB" w14:textId="77777777" w:rsidR="004E0D21" w:rsidRDefault="004E0D21" w:rsidP="00FA6B54">
      <w:pPr>
        <w:jc w:val="both"/>
        <w:rPr>
          <w:rFonts w:ascii="Arial" w:hAnsi="Arial" w:cs="Arial"/>
          <w:bCs/>
          <w:color w:val="000000" w:themeColor="text1"/>
          <w:sz w:val="20"/>
          <w:szCs w:val="20"/>
          <w:lang w:val="es-CO" w:eastAsia="es-CO"/>
        </w:rPr>
      </w:pPr>
    </w:p>
    <w:p w14:paraId="70950E17" w14:textId="77777777" w:rsidR="004E0D21" w:rsidRDefault="004E0D21" w:rsidP="00FA6B54">
      <w:pPr>
        <w:jc w:val="both"/>
        <w:rPr>
          <w:rFonts w:ascii="Arial" w:hAnsi="Arial" w:cs="Arial"/>
          <w:bCs/>
          <w:color w:val="000000" w:themeColor="text1"/>
          <w:sz w:val="20"/>
          <w:szCs w:val="20"/>
          <w:lang w:val="es-CO" w:eastAsia="es-CO"/>
        </w:rPr>
      </w:pPr>
    </w:p>
    <w:p w14:paraId="214A7ED2" w14:textId="77777777" w:rsidR="004E0D21" w:rsidRDefault="004E0D21" w:rsidP="00FA6B54">
      <w:pPr>
        <w:jc w:val="both"/>
        <w:rPr>
          <w:rFonts w:ascii="Arial" w:hAnsi="Arial" w:cs="Arial"/>
          <w:bCs/>
          <w:color w:val="000000" w:themeColor="text1"/>
          <w:sz w:val="20"/>
          <w:szCs w:val="20"/>
          <w:lang w:val="es-CO" w:eastAsia="es-CO"/>
        </w:rPr>
      </w:pPr>
    </w:p>
    <w:p w14:paraId="41EFF882" w14:textId="77777777" w:rsidR="004E0D21" w:rsidRDefault="004E0D21" w:rsidP="00FA6B54">
      <w:pPr>
        <w:jc w:val="both"/>
        <w:rPr>
          <w:rFonts w:ascii="Arial" w:hAnsi="Arial" w:cs="Arial"/>
          <w:bCs/>
          <w:color w:val="000000" w:themeColor="text1"/>
          <w:sz w:val="20"/>
          <w:szCs w:val="20"/>
          <w:lang w:val="es-CO" w:eastAsia="es-CO"/>
        </w:rPr>
      </w:pPr>
    </w:p>
    <w:p w14:paraId="2E1D723D" w14:textId="77777777" w:rsidR="004E0D21" w:rsidRDefault="004E0D21" w:rsidP="00FA6B54">
      <w:pPr>
        <w:jc w:val="both"/>
        <w:rPr>
          <w:rFonts w:ascii="Arial" w:hAnsi="Arial" w:cs="Arial"/>
          <w:bCs/>
          <w:color w:val="000000" w:themeColor="text1"/>
          <w:sz w:val="20"/>
          <w:szCs w:val="20"/>
          <w:lang w:val="es-CO" w:eastAsia="es-CO"/>
        </w:rPr>
      </w:pPr>
    </w:p>
    <w:p w14:paraId="3AB44DED" w14:textId="77777777" w:rsidR="004E0D21" w:rsidRDefault="004E0D21" w:rsidP="00FA6B54">
      <w:pPr>
        <w:jc w:val="both"/>
        <w:rPr>
          <w:rFonts w:ascii="Arial" w:hAnsi="Arial" w:cs="Arial"/>
          <w:bCs/>
          <w:color w:val="000000" w:themeColor="text1"/>
          <w:sz w:val="20"/>
          <w:szCs w:val="20"/>
          <w:lang w:val="es-CO" w:eastAsia="es-CO"/>
        </w:rPr>
      </w:pPr>
    </w:p>
    <w:p w14:paraId="321E46AE" w14:textId="77777777" w:rsidR="004E0D21" w:rsidRDefault="004E0D21" w:rsidP="00FA6B54">
      <w:pPr>
        <w:jc w:val="both"/>
        <w:rPr>
          <w:rFonts w:ascii="Arial" w:hAnsi="Arial" w:cs="Arial"/>
          <w:bCs/>
          <w:color w:val="000000" w:themeColor="text1"/>
          <w:sz w:val="20"/>
          <w:szCs w:val="20"/>
          <w:lang w:val="es-CO" w:eastAsia="es-CO"/>
        </w:rPr>
      </w:pPr>
    </w:p>
    <w:p w14:paraId="4E8A42EC" w14:textId="77777777" w:rsidR="004E0D21" w:rsidRDefault="004E0D21" w:rsidP="00FA6B54">
      <w:pPr>
        <w:jc w:val="both"/>
        <w:rPr>
          <w:rFonts w:ascii="Arial" w:hAnsi="Arial" w:cs="Arial"/>
          <w:bCs/>
          <w:color w:val="000000" w:themeColor="text1"/>
          <w:sz w:val="20"/>
          <w:szCs w:val="20"/>
          <w:lang w:val="es-CO" w:eastAsia="es-CO"/>
        </w:rPr>
      </w:pPr>
    </w:p>
    <w:p w14:paraId="29363D0A" w14:textId="77777777" w:rsidR="004E0D21" w:rsidRDefault="004E0D21" w:rsidP="00FA6B54">
      <w:pPr>
        <w:jc w:val="both"/>
        <w:rPr>
          <w:rFonts w:ascii="Arial" w:hAnsi="Arial" w:cs="Arial"/>
          <w:bCs/>
          <w:color w:val="000000" w:themeColor="text1"/>
          <w:sz w:val="20"/>
          <w:szCs w:val="20"/>
          <w:lang w:val="es-CO" w:eastAsia="es-CO"/>
        </w:rPr>
      </w:pPr>
    </w:p>
    <w:p w14:paraId="21F91B3A" w14:textId="77777777" w:rsidR="004E0D21" w:rsidRPr="00A11B75" w:rsidRDefault="004E0D21" w:rsidP="00FA6B54">
      <w:pPr>
        <w:jc w:val="both"/>
        <w:rPr>
          <w:rFonts w:ascii="Arial" w:hAnsi="Arial" w:cs="Arial"/>
          <w:bCs/>
          <w:color w:val="000000" w:themeColor="text1"/>
          <w:sz w:val="20"/>
          <w:szCs w:val="20"/>
          <w:lang w:val="es-CO" w:eastAsia="es-CO"/>
        </w:rPr>
      </w:pPr>
    </w:p>
    <w:p w14:paraId="628C7D84" w14:textId="42B8216C" w:rsidR="006A3945" w:rsidRDefault="006A3945" w:rsidP="000B1B5A">
      <w:pPr>
        <w:jc w:val="center"/>
        <w:rPr>
          <w:rFonts w:ascii="Arial" w:hAnsi="Arial" w:cs="Arial"/>
          <w:b/>
          <w:color w:val="000000" w:themeColor="text1"/>
          <w:sz w:val="20"/>
          <w:szCs w:val="20"/>
        </w:rPr>
      </w:pPr>
    </w:p>
    <w:p w14:paraId="45A25CBA" w14:textId="07327024" w:rsidR="00DC6552" w:rsidRPr="000B1B5A" w:rsidRDefault="00DC6552" w:rsidP="000B1B5A">
      <w:pPr>
        <w:pStyle w:val="Prrafodelista"/>
        <w:numPr>
          <w:ilvl w:val="0"/>
          <w:numId w:val="23"/>
        </w:numPr>
        <w:jc w:val="center"/>
        <w:rPr>
          <w:rFonts w:ascii="Arial" w:hAnsi="Arial" w:cs="Arial"/>
          <w:b/>
          <w:color w:val="000000" w:themeColor="text1"/>
          <w:sz w:val="20"/>
          <w:szCs w:val="20"/>
        </w:rPr>
      </w:pPr>
      <w:r w:rsidRPr="000B1B5A">
        <w:rPr>
          <w:rFonts w:ascii="Arial" w:hAnsi="Arial" w:cs="Arial"/>
          <w:b/>
          <w:color w:val="000000" w:themeColor="text1"/>
          <w:sz w:val="20"/>
          <w:szCs w:val="20"/>
        </w:rPr>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proofErr w:type="spellStart"/>
      <w:r w:rsidR="002B4067" w:rsidRPr="00A11B75">
        <w:rPr>
          <w:b/>
          <w:color w:val="000000" w:themeColor="text1"/>
          <w:sz w:val="20"/>
          <w:szCs w:val="20"/>
          <w:lang w:val="es-ES"/>
        </w:rPr>
        <w:t>VERIFICACION</w:t>
      </w:r>
      <w:proofErr w:type="spellEnd"/>
      <w:r w:rsidR="002B4067" w:rsidRPr="00A11B75">
        <w:rPr>
          <w:b/>
          <w:color w:val="000000" w:themeColor="text1"/>
          <w:sz w:val="20"/>
          <w:szCs w:val="20"/>
          <w:lang w:val="es-ES"/>
        </w:rPr>
        <w:t xml:space="preserve">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proofErr w:type="spellStart"/>
      <w:r w:rsidR="00BA47AD" w:rsidRPr="00A11B75">
        <w:rPr>
          <w:rFonts w:ascii="Arial" w:hAnsi="Arial" w:cs="Arial"/>
          <w:b/>
          <w:iCs/>
          <w:color w:val="000000" w:themeColor="text1"/>
          <w:sz w:val="20"/>
          <w:szCs w:val="20"/>
        </w:rPr>
        <w:t>SECCION</w:t>
      </w:r>
      <w:proofErr w:type="spellEnd"/>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hyperlink r:id="rId20"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 xml:space="preserve">PROPUESTA </w:t>
      </w:r>
      <w:proofErr w:type="spellStart"/>
      <w:r w:rsidR="00C372C4" w:rsidRPr="00A11B75">
        <w:rPr>
          <w:rFonts w:ascii="Arial" w:hAnsi="Arial" w:cs="Arial"/>
          <w:b/>
          <w:color w:val="000000" w:themeColor="text1"/>
          <w:sz w:val="20"/>
          <w:szCs w:val="20"/>
        </w:rPr>
        <w:t>ECONOMICA</w:t>
      </w:r>
      <w:proofErr w:type="spellEnd"/>
      <w:r w:rsidR="00C372C4" w:rsidRPr="00A11B75">
        <w:rPr>
          <w:rFonts w:ascii="Arial" w:hAnsi="Arial" w:cs="Arial"/>
          <w:b/>
          <w:color w:val="000000" w:themeColor="text1"/>
          <w:sz w:val="20"/>
          <w:szCs w:val="20"/>
        </w:rPr>
        <w:t>,</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proofErr w:type="spellStart"/>
      <w:r w:rsidR="00D948BD" w:rsidRPr="00A11B75">
        <w:rPr>
          <w:rFonts w:ascii="Arial" w:hAnsi="Arial" w:cs="Arial"/>
          <w:b/>
          <w:color w:val="000000" w:themeColor="text1"/>
          <w:sz w:val="20"/>
          <w:szCs w:val="20"/>
        </w:rPr>
        <w:t>SECOP</w:t>
      </w:r>
      <w:proofErr w:type="spellEnd"/>
      <w:r w:rsidR="00D948BD" w:rsidRPr="00A11B75">
        <w:rPr>
          <w:rFonts w:ascii="Arial" w:hAnsi="Arial" w:cs="Arial"/>
          <w:b/>
          <w:color w:val="000000" w:themeColor="text1"/>
          <w:sz w:val="20"/>
          <w:szCs w:val="20"/>
        </w:rPr>
        <w:t xml:space="preserve">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 xml:space="preserve">la Plataforma del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50B710A6" w14:textId="77777777" w:rsidR="00D53FDB" w:rsidRPr="00A11B75" w:rsidRDefault="00D53FDB" w:rsidP="008804D4">
      <w:pPr>
        <w:jc w:val="both"/>
        <w:rPr>
          <w:rFonts w:ascii="Arial" w:hAnsi="Arial" w:cs="Arial"/>
          <w:color w:val="000000" w:themeColor="text1"/>
          <w:sz w:val="20"/>
          <w:szCs w:val="20"/>
        </w:rPr>
      </w:pPr>
    </w:p>
    <w:p w14:paraId="1167CB38" w14:textId="42515AFE" w:rsidR="00037651" w:rsidRPr="008C00EF" w:rsidRDefault="008B20F4" w:rsidP="00037651">
      <w:pPr>
        <w:jc w:val="both"/>
        <w:rPr>
          <w:rFonts w:ascii="Arial" w:hAnsi="Arial" w:cs="Arial"/>
          <w:b/>
          <w:color w:val="000000" w:themeColor="text1"/>
          <w:sz w:val="20"/>
          <w:szCs w:val="20"/>
        </w:rPr>
      </w:pPr>
      <w:r w:rsidRPr="008C00EF">
        <w:rPr>
          <w:rFonts w:ascii="Arial" w:hAnsi="Arial" w:cs="Arial"/>
          <w:b/>
          <w:color w:val="000000" w:themeColor="text1"/>
          <w:sz w:val="20"/>
          <w:szCs w:val="20"/>
        </w:rPr>
        <w:t>5.1</w:t>
      </w:r>
      <w:r w:rsidR="00D53A37" w:rsidRPr="008C00EF">
        <w:rPr>
          <w:rFonts w:ascii="Arial" w:hAnsi="Arial" w:cs="Arial"/>
          <w:b/>
          <w:color w:val="000000" w:themeColor="text1"/>
          <w:sz w:val="20"/>
          <w:szCs w:val="20"/>
        </w:rPr>
        <w:t>.1</w:t>
      </w:r>
      <w:r w:rsidRPr="008C00EF">
        <w:rPr>
          <w:rFonts w:ascii="Arial" w:hAnsi="Arial" w:cs="Arial"/>
          <w:b/>
          <w:color w:val="000000" w:themeColor="text1"/>
          <w:sz w:val="20"/>
          <w:szCs w:val="20"/>
        </w:rPr>
        <w:t xml:space="preserve"> </w:t>
      </w:r>
      <w:r w:rsidR="005B5C4F" w:rsidRPr="008C00EF">
        <w:rPr>
          <w:rFonts w:ascii="Arial" w:hAnsi="Arial" w:cs="Arial"/>
          <w:b/>
          <w:color w:val="000000" w:themeColor="text1"/>
          <w:sz w:val="20"/>
          <w:szCs w:val="20"/>
        </w:rPr>
        <w:t>“OFERTA ECONÓMICA</w:t>
      </w:r>
      <w:r w:rsidR="00037651" w:rsidRPr="008C00EF">
        <w:rPr>
          <w:rFonts w:ascii="Arial" w:hAnsi="Arial" w:cs="Arial"/>
          <w:b/>
          <w:color w:val="000000" w:themeColor="text1"/>
          <w:sz w:val="20"/>
          <w:szCs w:val="20"/>
        </w:rPr>
        <w:t>”</w:t>
      </w:r>
    </w:p>
    <w:p w14:paraId="55EBCC41" w14:textId="77777777" w:rsidR="00037651" w:rsidRPr="00CA7DEC" w:rsidRDefault="00037651" w:rsidP="00037651">
      <w:pPr>
        <w:jc w:val="both"/>
        <w:rPr>
          <w:rFonts w:ascii="Arial" w:hAnsi="Arial" w:cs="Arial"/>
          <w:color w:val="000000" w:themeColor="text1"/>
          <w:sz w:val="18"/>
          <w:szCs w:val="20"/>
          <w:highlight w:val="cyan"/>
        </w:rPr>
      </w:pPr>
    </w:p>
    <w:p w14:paraId="5E726AF6"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667E41BF" w14:textId="77777777" w:rsidR="0088493D" w:rsidRDefault="0088493D" w:rsidP="0088493D">
      <w:pPr>
        <w:jc w:val="both"/>
        <w:rPr>
          <w:rFonts w:ascii="Arial" w:hAnsi="Arial" w:cs="Arial"/>
          <w:color w:val="000000" w:themeColor="text1"/>
          <w:sz w:val="20"/>
          <w:szCs w:val="20"/>
        </w:rPr>
      </w:pPr>
    </w:p>
    <w:p w14:paraId="14AD2930"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Para este fin, el proponente deberá diligenciar en el Cuestionario de </w:t>
      </w:r>
      <w:proofErr w:type="spellStart"/>
      <w:r>
        <w:rPr>
          <w:rFonts w:ascii="Arial" w:hAnsi="Arial" w:cs="Arial"/>
          <w:color w:val="000000" w:themeColor="text1"/>
          <w:sz w:val="20"/>
          <w:szCs w:val="20"/>
        </w:rPr>
        <w:t>SECOP</w:t>
      </w:r>
      <w:proofErr w:type="spellEnd"/>
      <w:r>
        <w:rPr>
          <w:rFonts w:ascii="Arial" w:hAnsi="Arial" w:cs="Arial"/>
          <w:color w:val="000000" w:themeColor="text1"/>
          <w:sz w:val="20"/>
          <w:szCs w:val="20"/>
        </w:rPr>
        <w:t xml:space="preserve"> II el “Sobre 2 - Económico”, la Sección “Oferta Económica” por cada uno de los lotes, de la siguiente manera: </w:t>
      </w:r>
    </w:p>
    <w:p w14:paraId="5211C006" w14:textId="77777777" w:rsidR="0088493D" w:rsidRDefault="0088493D" w:rsidP="0088493D">
      <w:pPr>
        <w:jc w:val="both"/>
        <w:rPr>
          <w:rFonts w:ascii="Arial" w:hAnsi="Arial" w:cs="Arial"/>
          <w:color w:val="000000" w:themeColor="text1"/>
          <w:sz w:val="20"/>
          <w:szCs w:val="20"/>
        </w:rPr>
      </w:pPr>
    </w:p>
    <w:p w14:paraId="0E0078C1" w14:textId="3517861D" w:rsidR="0088493D" w:rsidRDefault="0088493D" w:rsidP="0088493D">
      <w:pPr>
        <w:jc w:val="both"/>
        <w:rPr>
          <w:rFonts w:ascii="Arial" w:hAnsi="Arial" w:cs="Arial"/>
          <w:b/>
          <w:color w:val="000000" w:themeColor="text1"/>
          <w:sz w:val="20"/>
          <w:szCs w:val="20"/>
        </w:rPr>
      </w:pPr>
      <w:r>
        <w:rPr>
          <w:rFonts w:ascii="Arial" w:hAnsi="Arial" w:cs="Arial"/>
          <w:b/>
          <w:color w:val="000000" w:themeColor="text1"/>
          <w:sz w:val="20"/>
          <w:szCs w:val="20"/>
        </w:rPr>
        <w:t xml:space="preserve">PARA EL CASO DE LOS LOTES 1, 2, </w:t>
      </w:r>
      <w:r w:rsidR="00306F7F">
        <w:rPr>
          <w:rFonts w:ascii="Arial" w:hAnsi="Arial" w:cs="Arial"/>
          <w:b/>
          <w:color w:val="000000" w:themeColor="text1"/>
          <w:sz w:val="20"/>
          <w:szCs w:val="20"/>
        </w:rPr>
        <w:t xml:space="preserve">3, </w:t>
      </w:r>
      <w:r>
        <w:rPr>
          <w:rFonts w:ascii="Arial" w:hAnsi="Arial" w:cs="Arial"/>
          <w:b/>
          <w:color w:val="000000" w:themeColor="text1"/>
          <w:sz w:val="20"/>
          <w:szCs w:val="20"/>
        </w:rPr>
        <w:t xml:space="preserve">4, </w:t>
      </w:r>
      <w:r w:rsidR="00306F7F">
        <w:rPr>
          <w:rFonts w:ascii="Arial" w:hAnsi="Arial" w:cs="Arial"/>
          <w:b/>
          <w:color w:val="000000" w:themeColor="text1"/>
          <w:sz w:val="20"/>
          <w:szCs w:val="20"/>
        </w:rPr>
        <w:t xml:space="preserve">5, </w:t>
      </w:r>
      <w:r>
        <w:rPr>
          <w:rFonts w:ascii="Arial" w:hAnsi="Arial" w:cs="Arial"/>
          <w:b/>
          <w:color w:val="000000" w:themeColor="text1"/>
          <w:sz w:val="20"/>
          <w:szCs w:val="20"/>
        </w:rPr>
        <w:t>6</w:t>
      </w:r>
      <w:r w:rsidR="00820CF9">
        <w:rPr>
          <w:rFonts w:ascii="Arial" w:hAnsi="Arial" w:cs="Arial"/>
          <w:b/>
          <w:color w:val="000000" w:themeColor="text1"/>
          <w:sz w:val="20"/>
          <w:szCs w:val="20"/>
        </w:rPr>
        <w:t xml:space="preserve">, </w:t>
      </w:r>
      <w:r w:rsidR="00AE24A1">
        <w:rPr>
          <w:rFonts w:ascii="Arial" w:hAnsi="Arial" w:cs="Arial"/>
          <w:b/>
          <w:color w:val="000000" w:themeColor="text1"/>
          <w:sz w:val="20"/>
          <w:szCs w:val="20"/>
        </w:rPr>
        <w:t>7</w:t>
      </w:r>
      <w:r w:rsidR="00820CF9">
        <w:rPr>
          <w:rFonts w:ascii="Arial" w:hAnsi="Arial" w:cs="Arial"/>
          <w:b/>
          <w:color w:val="000000" w:themeColor="text1"/>
          <w:sz w:val="20"/>
          <w:szCs w:val="20"/>
        </w:rPr>
        <w:t xml:space="preserve"> y 8.</w:t>
      </w:r>
    </w:p>
    <w:p w14:paraId="43253E08" w14:textId="77777777" w:rsidR="0088493D" w:rsidRDefault="0088493D" w:rsidP="0088493D">
      <w:pPr>
        <w:jc w:val="both"/>
        <w:rPr>
          <w:rFonts w:ascii="Arial" w:hAnsi="Arial" w:cs="Arial"/>
          <w:color w:val="000000" w:themeColor="text1"/>
          <w:sz w:val="20"/>
          <w:szCs w:val="20"/>
          <w:highlight w:val="yellow"/>
        </w:rPr>
      </w:pPr>
    </w:p>
    <w:p w14:paraId="06C9A269"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Para cada uno de los lotes: “oferta económica inicial: deberá diligenciar el precio unitario de los ítems que comprenden el lote (incluye </w:t>
      </w:r>
      <w:proofErr w:type="spellStart"/>
      <w:r>
        <w:rPr>
          <w:rFonts w:ascii="Arial" w:hAnsi="Arial" w:cs="Arial"/>
          <w:color w:val="000000" w:themeColor="text1"/>
          <w:sz w:val="20"/>
          <w:szCs w:val="20"/>
        </w:rPr>
        <w:t>iva</w:t>
      </w:r>
      <w:proofErr w:type="spellEnd"/>
      <w:r>
        <w:rPr>
          <w:rFonts w:ascii="Arial" w:hAnsi="Arial" w:cs="Arial"/>
          <w:color w:val="000000" w:themeColor="text1"/>
          <w:sz w:val="20"/>
          <w:szCs w:val="20"/>
        </w:rPr>
        <w:t xml:space="preserve">, demás impuestos de ley, costos directos e indirectos a que haya lugar) cuya SUMATORIA constituirá el </w:t>
      </w:r>
      <w:r>
        <w:rPr>
          <w:rFonts w:ascii="Arial" w:hAnsi="Arial" w:cs="Arial"/>
          <w:b/>
          <w:bCs/>
          <w:color w:val="000000" w:themeColor="text1"/>
          <w:sz w:val="20"/>
          <w:szCs w:val="20"/>
        </w:rPr>
        <w:t>VALOR OBJETO DE SUBASTA.</w:t>
      </w:r>
    </w:p>
    <w:p w14:paraId="00684009" w14:textId="77777777" w:rsidR="0088493D" w:rsidRDefault="0088493D" w:rsidP="0088493D">
      <w:pPr>
        <w:jc w:val="both"/>
        <w:rPr>
          <w:rFonts w:ascii="Arial" w:hAnsi="Arial" w:cs="Arial"/>
          <w:color w:val="000000" w:themeColor="text1"/>
          <w:sz w:val="20"/>
          <w:szCs w:val="20"/>
        </w:rPr>
      </w:pPr>
    </w:p>
    <w:p w14:paraId="3A6D3AFD" w14:textId="52B0197A" w:rsidR="0088493D" w:rsidRDefault="0088493D" w:rsidP="0088493D">
      <w:pPr>
        <w:jc w:val="both"/>
        <w:rPr>
          <w:rFonts w:ascii="Arial" w:hAnsi="Arial" w:cs="Arial"/>
          <w:b/>
          <w:color w:val="000000" w:themeColor="text1"/>
          <w:sz w:val="20"/>
          <w:szCs w:val="20"/>
        </w:rPr>
      </w:pPr>
      <w:r>
        <w:rPr>
          <w:rFonts w:ascii="Arial" w:hAnsi="Arial" w:cs="Arial"/>
          <w:b/>
          <w:color w:val="000000" w:themeColor="text1"/>
          <w:sz w:val="20"/>
          <w:szCs w:val="20"/>
        </w:rPr>
        <w:t xml:space="preserve">PARA EL CASO DE LOS LOTES </w:t>
      </w:r>
      <w:r w:rsidR="00820CF9">
        <w:rPr>
          <w:rFonts w:ascii="Arial" w:hAnsi="Arial" w:cs="Arial"/>
          <w:b/>
          <w:color w:val="000000" w:themeColor="text1"/>
          <w:sz w:val="20"/>
          <w:szCs w:val="20"/>
        </w:rPr>
        <w:t>9, 10,</w:t>
      </w:r>
      <w:r w:rsidR="00AE24A1">
        <w:rPr>
          <w:rFonts w:ascii="Arial" w:hAnsi="Arial" w:cs="Arial"/>
          <w:b/>
          <w:color w:val="000000" w:themeColor="text1"/>
          <w:sz w:val="20"/>
          <w:szCs w:val="20"/>
        </w:rPr>
        <w:t xml:space="preserve"> 11</w:t>
      </w:r>
      <w:r w:rsidR="00820CF9">
        <w:rPr>
          <w:rFonts w:ascii="Arial" w:hAnsi="Arial" w:cs="Arial"/>
          <w:b/>
          <w:color w:val="000000" w:themeColor="text1"/>
          <w:sz w:val="20"/>
          <w:szCs w:val="20"/>
        </w:rPr>
        <w:t xml:space="preserve"> y 12</w:t>
      </w:r>
      <w:r w:rsidR="00AE24A1">
        <w:rPr>
          <w:rFonts w:ascii="Arial" w:hAnsi="Arial" w:cs="Arial"/>
          <w:b/>
          <w:color w:val="000000" w:themeColor="text1"/>
          <w:sz w:val="20"/>
          <w:szCs w:val="20"/>
        </w:rPr>
        <w:t>.</w:t>
      </w:r>
    </w:p>
    <w:p w14:paraId="0B7CCBB7" w14:textId="77777777" w:rsidR="0088493D" w:rsidRDefault="0088493D" w:rsidP="0088493D">
      <w:pPr>
        <w:jc w:val="both"/>
        <w:rPr>
          <w:rFonts w:ascii="Arial" w:hAnsi="Arial" w:cs="Arial"/>
          <w:color w:val="000000" w:themeColor="text1"/>
          <w:sz w:val="20"/>
          <w:szCs w:val="20"/>
        </w:rPr>
      </w:pPr>
    </w:p>
    <w:p w14:paraId="4D9FD823" w14:textId="05BDC49C"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Para la pregunta indicada en el numeral (</w:t>
      </w:r>
      <w:r w:rsidR="00AE24A1">
        <w:rPr>
          <w:rFonts w:ascii="Arial" w:hAnsi="Arial" w:cs="Arial"/>
          <w:color w:val="000000" w:themeColor="text1"/>
          <w:sz w:val="20"/>
          <w:szCs w:val="20"/>
        </w:rPr>
        <w:t xml:space="preserve">Lote </w:t>
      </w:r>
      <w:r w:rsidR="001C0CF9">
        <w:rPr>
          <w:rFonts w:ascii="Arial" w:hAnsi="Arial" w:cs="Arial"/>
          <w:color w:val="000000" w:themeColor="text1"/>
          <w:sz w:val="20"/>
          <w:szCs w:val="20"/>
        </w:rPr>
        <w:t>9</w:t>
      </w:r>
      <w:r w:rsidR="00AE24A1">
        <w:rPr>
          <w:rFonts w:ascii="Arial" w:hAnsi="Arial" w:cs="Arial"/>
          <w:color w:val="000000" w:themeColor="text1"/>
          <w:sz w:val="20"/>
          <w:szCs w:val="20"/>
        </w:rPr>
        <w:t xml:space="preserve"> numeral </w:t>
      </w:r>
      <w:r w:rsidR="001C0CF9">
        <w:rPr>
          <w:rFonts w:ascii="Arial" w:hAnsi="Arial" w:cs="Arial"/>
          <w:color w:val="000000" w:themeColor="text1"/>
          <w:sz w:val="20"/>
          <w:szCs w:val="20"/>
        </w:rPr>
        <w:t>9</w:t>
      </w:r>
      <w:r w:rsidR="00AE24A1">
        <w:rPr>
          <w:rFonts w:ascii="Arial" w:hAnsi="Arial" w:cs="Arial"/>
          <w:color w:val="000000" w:themeColor="text1"/>
          <w:sz w:val="20"/>
          <w:szCs w:val="20"/>
        </w:rPr>
        <w:t>.1,</w:t>
      </w:r>
      <w:r w:rsidR="0035792A">
        <w:rPr>
          <w:rFonts w:ascii="Arial" w:hAnsi="Arial" w:cs="Arial"/>
          <w:color w:val="000000" w:themeColor="text1"/>
          <w:sz w:val="20"/>
          <w:szCs w:val="20"/>
        </w:rPr>
        <w:t xml:space="preserve"> Lote 10 numeral 10.1, </w:t>
      </w:r>
      <w:r w:rsidR="001C0CF9">
        <w:rPr>
          <w:rFonts w:ascii="Arial" w:hAnsi="Arial" w:cs="Arial"/>
          <w:color w:val="000000" w:themeColor="text1"/>
          <w:sz w:val="20"/>
          <w:szCs w:val="20"/>
        </w:rPr>
        <w:t>L</w:t>
      </w:r>
      <w:r>
        <w:rPr>
          <w:rFonts w:ascii="Arial" w:hAnsi="Arial" w:cs="Arial"/>
          <w:color w:val="000000" w:themeColor="text1"/>
          <w:sz w:val="20"/>
          <w:szCs w:val="20"/>
        </w:rPr>
        <w:t xml:space="preserve">ote </w:t>
      </w:r>
      <w:r w:rsidR="001C0CF9">
        <w:rPr>
          <w:rFonts w:ascii="Arial" w:hAnsi="Arial" w:cs="Arial"/>
          <w:color w:val="000000" w:themeColor="text1"/>
          <w:sz w:val="20"/>
          <w:szCs w:val="20"/>
        </w:rPr>
        <w:t>11</w:t>
      </w:r>
      <w:r>
        <w:rPr>
          <w:rFonts w:ascii="Arial" w:hAnsi="Arial" w:cs="Arial"/>
          <w:color w:val="000000" w:themeColor="text1"/>
          <w:sz w:val="20"/>
          <w:szCs w:val="20"/>
        </w:rPr>
        <w:t xml:space="preserve"> numeral </w:t>
      </w:r>
      <w:r w:rsidR="001C0CF9">
        <w:rPr>
          <w:rFonts w:ascii="Arial" w:hAnsi="Arial" w:cs="Arial"/>
          <w:color w:val="000000" w:themeColor="text1"/>
          <w:sz w:val="20"/>
          <w:szCs w:val="20"/>
        </w:rPr>
        <w:t>11</w:t>
      </w:r>
      <w:r>
        <w:rPr>
          <w:rFonts w:ascii="Arial" w:hAnsi="Arial" w:cs="Arial"/>
          <w:color w:val="000000" w:themeColor="text1"/>
          <w:sz w:val="20"/>
          <w:szCs w:val="20"/>
        </w:rPr>
        <w:t>.1</w:t>
      </w:r>
      <w:r w:rsidR="0035792A">
        <w:rPr>
          <w:rFonts w:ascii="Arial" w:hAnsi="Arial" w:cs="Arial"/>
          <w:color w:val="000000" w:themeColor="text1"/>
          <w:sz w:val="20"/>
          <w:szCs w:val="20"/>
        </w:rPr>
        <w:t xml:space="preserve"> y </w:t>
      </w:r>
      <w:r w:rsidR="0035792A">
        <w:rPr>
          <w:rFonts w:ascii="Arial" w:hAnsi="Arial" w:cs="Arial"/>
          <w:color w:val="000000" w:themeColor="text1"/>
          <w:sz w:val="20"/>
          <w:szCs w:val="20"/>
        </w:rPr>
        <w:t xml:space="preserve">Lote </w:t>
      </w:r>
      <w:r w:rsidR="0035792A">
        <w:rPr>
          <w:rFonts w:ascii="Arial" w:hAnsi="Arial" w:cs="Arial"/>
          <w:color w:val="000000" w:themeColor="text1"/>
          <w:sz w:val="20"/>
          <w:szCs w:val="20"/>
        </w:rPr>
        <w:t>12</w:t>
      </w:r>
      <w:r w:rsidR="0035792A">
        <w:rPr>
          <w:rFonts w:ascii="Arial" w:hAnsi="Arial" w:cs="Arial"/>
          <w:color w:val="000000" w:themeColor="text1"/>
          <w:sz w:val="20"/>
          <w:szCs w:val="20"/>
        </w:rPr>
        <w:t xml:space="preserve"> numeral </w:t>
      </w:r>
      <w:r w:rsidR="0035792A">
        <w:rPr>
          <w:rFonts w:ascii="Arial" w:hAnsi="Arial" w:cs="Arial"/>
          <w:color w:val="000000" w:themeColor="text1"/>
          <w:sz w:val="20"/>
          <w:szCs w:val="20"/>
        </w:rPr>
        <w:t>12</w:t>
      </w:r>
      <w:r w:rsidR="0035792A">
        <w:rPr>
          <w:rFonts w:ascii="Arial" w:hAnsi="Arial" w:cs="Arial"/>
          <w:color w:val="000000" w:themeColor="text1"/>
          <w:sz w:val="20"/>
          <w:szCs w:val="20"/>
        </w:rPr>
        <w:t>.1</w:t>
      </w:r>
      <w:r>
        <w:rPr>
          <w:rFonts w:ascii="Arial" w:hAnsi="Arial" w:cs="Arial"/>
          <w:color w:val="000000" w:themeColor="text1"/>
          <w:sz w:val="20"/>
          <w:szCs w:val="20"/>
        </w:rPr>
        <w:t xml:space="preserve">) deberá diligenciar el valor del presupuesto oficial estimado para cada uno de los lotes. El diligenciamiento de la pregunta es de carácter informativo y cualquier error en su diligenciamiento no genera causal de rechazo ya que no corresponde al valor de la propuesta económica, es un requisito administrativo de la plataforma </w:t>
      </w:r>
      <w:proofErr w:type="spellStart"/>
      <w:r>
        <w:rPr>
          <w:rFonts w:ascii="Arial" w:hAnsi="Arial" w:cs="Arial"/>
          <w:color w:val="000000" w:themeColor="text1"/>
          <w:sz w:val="20"/>
          <w:szCs w:val="20"/>
        </w:rPr>
        <w:t>secop</w:t>
      </w:r>
      <w:proofErr w:type="spellEnd"/>
      <w:r>
        <w:rPr>
          <w:rFonts w:ascii="Arial" w:hAnsi="Arial" w:cs="Arial"/>
          <w:color w:val="000000" w:themeColor="text1"/>
          <w:sz w:val="20"/>
          <w:szCs w:val="20"/>
        </w:rPr>
        <w:t xml:space="preserve"> ii para la adjudicación del proceso.</w:t>
      </w:r>
    </w:p>
    <w:p w14:paraId="08339A73" w14:textId="77777777" w:rsidR="0088493D" w:rsidRDefault="0088493D" w:rsidP="0088493D">
      <w:pPr>
        <w:jc w:val="both"/>
        <w:rPr>
          <w:rFonts w:ascii="Arial" w:hAnsi="Arial" w:cs="Arial"/>
          <w:color w:val="000000" w:themeColor="text1"/>
          <w:sz w:val="20"/>
          <w:szCs w:val="20"/>
        </w:rPr>
      </w:pPr>
    </w:p>
    <w:p w14:paraId="3EB8D830" w14:textId="2B8AE750"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Para la pregunta indicada en el numeral (</w:t>
      </w:r>
      <w:r w:rsidR="001C0CF9">
        <w:rPr>
          <w:rFonts w:ascii="Arial" w:hAnsi="Arial" w:cs="Arial"/>
          <w:color w:val="000000" w:themeColor="text1"/>
          <w:sz w:val="20"/>
          <w:szCs w:val="20"/>
        </w:rPr>
        <w:t xml:space="preserve">Lote </w:t>
      </w:r>
      <w:bookmarkStart w:id="21" w:name="_GoBack"/>
      <w:bookmarkEnd w:id="21"/>
      <w:r w:rsidR="001C0CF9">
        <w:rPr>
          <w:rFonts w:ascii="Arial" w:hAnsi="Arial" w:cs="Arial"/>
          <w:color w:val="000000" w:themeColor="text1"/>
          <w:sz w:val="20"/>
          <w:szCs w:val="20"/>
        </w:rPr>
        <w:t xml:space="preserve">9 numeral 9.2, </w:t>
      </w:r>
      <w:r w:rsidR="0035792A">
        <w:rPr>
          <w:rFonts w:ascii="Arial" w:hAnsi="Arial" w:cs="Arial"/>
          <w:color w:val="000000" w:themeColor="text1"/>
          <w:sz w:val="20"/>
          <w:szCs w:val="20"/>
        </w:rPr>
        <w:t xml:space="preserve">Lote 10 numeral 10.2, </w:t>
      </w:r>
      <w:r w:rsidR="001C0CF9">
        <w:rPr>
          <w:rFonts w:ascii="Arial" w:hAnsi="Arial" w:cs="Arial"/>
          <w:color w:val="000000" w:themeColor="text1"/>
          <w:sz w:val="20"/>
          <w:szCs w:val="20"/>
        </w:rPr>
        <w:t>Lote 11 numeral 11.2</w:t>
      </w:r>
      <w:r w:rsidR="0035792A">
        <w:rPr>
          <w:rFonts w:ascii="Arial" w:hAnsi="Arial" w:cs="Arial"/>
          <w:color w:val="000000" w:themeColor="text1"/>
          <w:sz w:val="20"/>
          <w:szCs w:val="20"/>
        </w:rPr>
        <w:t xml:space="preserve"> y Lote 12 numeral 12.2</w:t>
      </w:r>
      <w:r>
        <w:rPr>
          <w:rFonts w:ascii="Arial" w:hAnsi="Arial" w:cs="Arial"/>
          <w:color w:val="000000" w:themeColor="text1"/>
          <w:sz w:val="20"/>
          <w:szCs w:val="20"/>
        </w:rPr>
        <w:t xml:space="preserve">) “oferta económica inicial: deberá diligenciar el precio unitario de los ítems que comprenden el lote (incluye </w:t>
      </w:r>
      <w:proofErr w:type="spellStart"/>
      <w:r>
        <w:rPr>
          <w:rFonts w:ascii="Arial" w:hAnsi="Arial" w:cs="Arial"/>
          <w:color w:val="000000" w:themeColor="text1"/>
          <w:sz w:val="20"/>
          <w:szCs w:val="20"/>
        </w:rPr>
        <w:t>iva</w:t>
      </w:r>
      <w:proofErr w:type="spellEnd"/>
      <w:r>
        <w:rPr>
          <w:rFonts w:ascii="Arial" w:hAnsi="Arial" w:cs="Arial"/>
          <w:color w:val="000000" w:themeColor="text1"/>
          <w:sz w:val="20"/>
          <w:szCs w:val="20"/>
        </w:rPr>
        <w:t xml:space="preserve">, demás impuestos de ley, costos directos e indirectos a que haya lugar) </w:t>
      </w:r>
      <w:r>
        <w:rPr>
          <w:rFonts w:ascii="Arial" w:hAnsi="Arial" w:cs="Arial"/>
          <w:color w:val="000000" w:themeColor="text1"/>
          <w:sz w:val="20"/>
          <w:szCs w:val="20"/>
        </w:rPr>
        <w:lastRenderedPageBreak/>
        <w:t xml:space="preserve">cuya SUMATORIA DE UNITARIOS constituirá el </w:t>
      </w:r>
      <w:r>
        <w:rPr>
          <w:rFonts w:ascii="Arial" w:hAnsi="Arial" w:cs="Arial"/>
          <w:b/>
          <w:bCs/>
          <w:color w:val="000000" w:themeColor="text1"/>
          <w:sz w:val="20"/>
          <w:szCs w:val="20"/>
        </w:rPr>
        <w:t>VALOR OBJETO DE SUBASTA</w:t>
      </w:r>
      <w:r>
        <w:rPr>
          <w:rFonts w:ascii="Arial" w:hAnsi="Arial" w:cs="Arial"/>
          <w:color w:val="000000" w:themeColor="text1"/>
          <w:sz w:val="20"/>
          <w:szCs w:val="20"/>
        </w:rPr>
        <w:t>; no obstante, la entidad adjudicará el contrato por el valor del presupuesto oficial estimado para el lote.</w:t>
      </w:r>
    </w:p>
    <w:p w14:paraId="544A7BEF" w14:textId="77777777" w:rsidR="0088493D" w:rsidRDefault="0088493D" w:rsidP="0088493D">
      <w:pPr>
        <w:jc w:val="both"/>
        <w:rPr>
          <w:rFonts w:ascii="Arial" w:hAnsi="Arial" w:cs="Arial"/>
          <w:color w:val="000000" w:themeColor="text1"/>
          <w:sz w:val="20"/>
          <w:szCs w:val="20"/>
        </w:rPr>
      </w:pPr>
    </w:p>
    <w:p w14:paraId="25458156" w14:textId="77777777" w:rsidR="0088493D" w:rsidRDefault="0088493D" w:rsidP="0088493D">
      <w:pPr>
        <w:jc w:val="both"/>
        <w:rPr>
          <w:rFonts w:ascii="Arial" w:hAnsi="Arial" w:cs="Arial"/>
          <w:b/>
          <w:bCs/>
          <w:color w:val="000000" w:themeColor="text1"/>
          <w:sz w:val="20"/>
          <w:szCs w:val="20"/>
        </w:rPr>
      </w:pPr>
    </w:p>
    <w:p w14:paraId="767F901D"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Default="0088493D" w:rsidP="0088493D">
      <w:pPr>
        <w:jc w:val="both"/>
        <w:rPr>
          <w:rFonts w:ascii="Arial" w:hAnsi="Arial" w:cs="Arial"/>
          <w:color w:val="000000" w:themeColor="text1"/>
          <w:sz w:val="20"/>
          <w:szCs w:val="20"/>
        </w:rPr>
      </w:pPr>
    </w:p>
    <w:p w14:paraId="28DC04FB"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ab/>
        <w:t xml:space="preserve">Debe presentarse en moneda legal colombiana. </w:t>
      </w:r>
    </w:p>
    <w:p w14:paraId="1BB7DAEA"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w:t>
      </w:r>
      <w:r>
        <w:rPr>
          <w:rFonts w:ascii="Arial" w:hAnsi="Arial"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Default="0088493D" w:rsidP="0088493D">
      <w:pPr>
        <w:jc w:val="both"/>
        <w:rPr>
          <w:rFonts w:ascii="Arial" w:hAnsi="Arial" w:cs="Arial"/>
          <w:color w:val="000000" w:themeColor="text1"/>
          <w:sz w:val="20"/>
          <w:szCs w:val="20"/>
        </w:rPr>
      </w:pPr>
    </w:p>
    <w:p w14:paraId="3C169418"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Default="0088493D" w:rsidP="0088493D">
      <w:pPr>
        <w:jc w:val="both"/>
        <w:rPr>
          <w:rFonts w:ascii="Arial" w:hAnsi="Arial" w:cs="Arial"/>
          <w:color w:val="000000" w:themeColor="text1"/>
          <w:sz w:val="20"/>
          <w:szCs w:val="20"/>
        </w:rPr>
      </w:pPr>
    </w:p>
    <w:p w14:paraId="23BB7801"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9F79474" w14:textId="77777777" w:rsidR="0088493D" w:rsidRDefault="0088493D" w:rsidP="0088493D">
      <w:pPr>
        <w:jc w:val="both"/>
        <w:rPr>
          <w:rFonts w:ascii="Arial" w:hAnsi="Arial" w:cs="Arial"/>
          <w:color w:val="000000" w:themeColor="text1"/>
          <w:sz w:val="20"/>
          <w:szCs w:val="20"/>
        </w:rPr>
      </w:pPr>
    </w:p>
    <w:p w14:paraId="5A071B07"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Una vez presentada la oferta en el cuestionario de la plataforma </w:t>
      </w:r>
      <w:proofErr w:type="spellStart"/>
      <w:r>
        <w:rPr>
          <w:rFonts w:ascii="Arial" w:hAnsi="Arial" w:cs="Arial"/>
          <w:color w:val="000000" w:themeColor="text1"/>
          <w:sz w:val="20"/>
          <w:szCs w:val="20"/>
        </w:rPr>
        <w:t>SECOP</w:t>
      </w:r>
      <w:proofErr w:type="spellEnd"/>
      <w:r>
        <w:rPr>
          <w:rFonts w:ascii="Arial" w:hAnsi="Arial" w:cs="Arial"/>
          <w:color w:val="000000" w:themeColor="text1"/>
          <w:sz w:val="20"/>
          <w:szCs w:val="20"/>
        </w:rPr>
        <w:t xml:space="preserve">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w:t>
      </w:r>
      <w:proofErr w:type="spellStart"/>
      <w:r>
        <w:rPr>
          <w:rFonts w:ascii="Arial" w:hAnsi="Arial" w:cs="Arial"/>
          <w:color w:val="000000" w:themeColor="text1"/>
          <w:sz w:val="20"/>
          <w:szCs w:val="20"/>
        </w:rPr>
        <w:t>SECOP</w:t>
      </w:r>
      <w:proofErr w:type="spellEnd"/>
      <w:r>
        <w:rPr>
          <w:rFonts w:ascii="Arial" w:hAnsi="Arial" w:cs="Arial"/>
          <w:color w:val="000000" w:themeColor="text1"/>
          <w:sz w:val="20"/>
          <w:szCs w:val="20"/>
        </w:rPr>
        <w:t xml:space="preserve"> II y/o con posterioridad a la fecha y hora de cierre del presente proceso.</w:t>
      </w:r>
    </w:p>
    <w:p w14:paraId="5DA4C32B" w14:textId="77777777" w:rsidR="0088493D" w:rsidRDefault="0088493D" w:rsidP="0088493D">
      <w:pPr>
        <w:jc w:val="both"/>
        <w:rPr>
          <w:rFonts w:ascii="Arial" w:hAnsi="Arial" w:cs="Arial"/>
          <w:color w:val="000000" w:themeColor="text1"/>
          <w:sz w:val="20"/>
          <w:szCs w:val="20"/>
        </w:rPr>
      </w:pPr>
    </w:p>
    <w:p w14:paraId="14E02A7B"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Default="0088493D" w:rsidP="0088493D">
      <w:pPr>
        <w:jc w:val="both"/>
        <w:rPr>
          <w:rFonts w:ascii="Arial" w:hAnsi="Arial" w:cs="Arial"/>
          <w:color w:val="000000" w:themeColor="text1"/>
          <w:sz w:val="20"/>
          <w:szCs w:val="20"/>
        </w:rPr>
      </w:pPr>
    </w:p>
    <w:p w14:paraId="4EB8FBD3"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 xml:space="preserve">Los proponentes deberán incluir el IVA si hay lugar a ello o en caso contrario indicar si </w:t>
      </w:r>
      <w:proofErr w:type="spellStart"/>
      <w:r>
        <w:rPr>
          <w:rFonts w:ascii="Arial" w:hAnsi="Arial" w:cs="Arial"/>
          <w:color w:val="000000" w:themeColor="text1"/>
          <w:sz w:val="20"/>
          <w:szCs w:val="20"/>
        </w:rPr>
        <w:t>esta</w:t>
      </w:r>
      <w:proofErr w:type="spellEnd"/>
      <w:r>
        <w:rPr>
          <w:rFonts w:ascii="Arial" w:hAnsi="Arial" w:cs="Arial"/>
          <w:color w:val="000000" w:themeColor="text1"/>
          <w:sz w:val="20"/>
          <w:szCs w:val="20"/>
        </w:rPr>
        <w:t xml:space="preserve"> exento o excluido del mismo, ante lo cual deberán manifestar las razones legales por las cuales no lo incluye.</w:t>
      </w:r>
    </w:p>
    <w:p w14:paraId="29A19D9A" w14:textId="77777777" w:rsidR="0088493D" w:rsidRDefault="0088493D" w:rsidP="0088493D">
      <w:pPr>
        <w:jc w:val="both"/>
        <w:rPr>
          <w:rFonts w:ascii="Arial" w:hAnsi="Arial" w:cs="Arial"/>
          <w:color w:val="000000" w:themeColor="text1"/>
          <w:sz w:val="20"/>
          <w:szCs w:val="20"/>
        </w:rPr>
      </w:pPr>
    </w:p>
    <w:p w14:paraId="3827EF84"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valores ofertados por Lote/</w:t>
      </w:r>
      <w:proofErr w:type="spellStart"/>
      <w:r>
        <w:rPr>
          <w:rFonts w:ascii="Arial" w:hAnsi="Arial" w:cs="Arial"/>
          <w:color w:val="000000" w:themeColor="text1"/>
          <w:sz w:val="20"/>
          <w:szCs w:val="20"/>
        </w:rPr>
        <w:t>Item</w:t>
      </w:r>
      <w:proofErr w:type="spellEnd"/>
      <w:r>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Default="0088493D" w:rsidP="0088493D">
      <w:pPr>
        <w:jc w:val="both"/>
        <w:rPr>
          <w:rFonts w:ascii="Arial" w:hAnsi="Arial" w:cs="Arial"/>
          <w:color w:val="000000" w:themeColor="text1"/>
          <w:sz w:val="20"/>
          <w:szCs w:val="20"/>
        </w:rPr>
      </w:pPr>
    </w:p>
    <w:p w14:paraId="32B0964C"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Default="0088493D" w:rsidP="0088493D">
      <w:pPr>
        <w:jc w:val="both"/>
        <w:rPr>
          <w:rFonts w:ascii="Arial" w:hAnsi="Arial" w:cs="Arial"/>
          <w:color w:val="000000" w:themeColor="text1"/>
          <w:sz w:val="20"/>
          <w:szCs w:val="20"/>
        </w:rPr>
      </w:pPr>
    </w:p>
    <w:p w14:paraId="1FEE0D01" w14:textId="77777777" w:rsidR="0088493D" w:rsidRDefault="0088493D" w:rsidP="0088493D">
      <w:pPr>
        <w:jc w:val="both"/>
        <w:rPr>
          <w:rFonts w:ascii="Arial" w:hAnsi="Arial" w:cs="Arial"/>
          <w:color w:val="000000" w:themeColor="text1"/>
          <w:sz w:val="20"/>
          <w:szCs w:val="20"/>
        </w:rPr>
      </w:pPr>
      <w:r>
        <w:rPr>
          <w:rFonts w:ascii="Arial" w:hAnsi="Arial" w:cs="Arial"/>
          <w:color w:val="000000" w:themeColor="text1"/>
          <w:sz w:val="20"/>
          <w:szCs w:val="20"/>
        </w:rPr>
        <w:t>Los valores unitarios con los cuales se adjudique el proceso serán fijos durante la ejecución y hasta la liquidación del contrato.</w:t>
      </w:r>
    </w:p>
    <w:p w14:paraId="0A75AF2A" w14:textId="77777777" w:rsidR="0088493D" w:rsidRDefault="0088493D" w:rsidP="0088493D">
      <w:pPr>
        <w:jc w:val="both"/>
        <w:rPr>
          <w:rFonts w:ascii="Arial" w:hAnsi="Arial" w:cs="Arial"/>
          <w:color w:val="000000" w:themeColor="text1"/>
          <w:sz w:val="20"/>
          <w:szCs w:val="20"/>
        </w:rPr>
      </w:pPr>
    </w:p>
    <w:p w14:paraId="56E84E6E" w14:textId="6351F333" w:rsidR="00F800E9" w:rsidRDefault="00F800E9" w:rsidP="00EA1214">
      <w:pPr>
        <w:jc w:val="both"/>
        <w:rPr>
          <w:rFonts w:ascii="Arial" w:hAnsi="Arial" w:cs="Arial"/>
          <w:color w:val="000000" w:themeColor="text1"/>
          <w:sz w:val="20"/>
          <w:szCs w:val="20"/>
        </w:rPr>
      </w:pPr>
    </w:p>
    <w:p w14:paraId="407F2CD5" w14:textId="50B34558" w:rsidR="00944125" w:rsidRDefault="00944125">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20AD69CD" w:rsidR="00DC6552" w:rsidRPr="00A11B75" w:rsidRDefault="009377B8"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0E2B2D3C" w:rsidR="00DC6552" w:rsidRPr="009377B8" w:rsidRDefault="00BA0D77" w:rsidP="009377B8">
      <w:pPr>
        <w:pStyle w:val="Prrafodelista"/>
        <w:numPr>
          <w:ilvl w:val="1"/>
          <w:numId w:val="45"/>
        </w:numPr>
        <w:jc w:val="both"/>
        <w:rPr>
          <w:rFonts w:ascii="Arial" w:hAnsi="Arial" w:cs="Arial"/>
          <w:b/>
          <w:color w:val="000000" w:themeColor="text1"/>
          <w:sz w:val="20"/>
          <w:szCs w:val="20"/>
        </w:rPr>
      </w:pPr>
      <w:r w:rsidRPr="009377B8">
        <w:rPr>
          <w:rFonts w:ascii="Arial" w:hAnsi="Arial" w:cs="Arial"/>
          <w:b/>
          <w:color w:val="000000" w:themeColor="text1"/>
          <w:sz w:val="20"/>
          <w:szCs w:val="20"/>
        </w:rPr>
        <w:t>CONTENIDO</w:t>
      </w:r>
      <w:r w:rsidR="00EF3313" w:rsidRPr="009377B8">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3301CEC" w:rsidR="00DC6552" w:rsidRPr="009377B8" w:rsidRDefault="00BA0D77" w:rsidP="009377B8">
      <w:pPr>
        <w:pStyle w:val="Prrafodelista"/>
        <w:numPr>
          <w:ilvl w:val="1"/>
          <w:numId w:val="46"/>
        </w:numPr>
        <w:jc w:val="both"/>
        <w:rPr>
          <w:rFonts w:ascii="Arial" w:hAnsi="Arial" w:cs="Arial"/>
          <w:b/>
          <w:color w:val="000000" w:themeColor="text1"/>
          <w:sz w:val="20"/>
          <w:szCs w:val="20"/>
        </w:rPr>
      </w:pPr>
      <w:r w:rsidRPr="009377B8">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01D7E074" w:rsidR="00E503E6" w:rsidRPr="009377B8" w:rsidRDefault="00E503E6" w:rsidP="009377B8">
      <w:pPr>
        <w:pStyle w:val="Prrafodelista"/>
        <w:numPr>
          <w:ilvl w:val="1"/>
          <w:numId w:val="46"/>
        </w:numPr>
        <w:jc w:val="both"/>
        <w:rPr>
          <w:rFonts w:ascii="Arial" w:hAnsi="Arial" w:cs="Arial"/>
          <w:b/>
          <w:color w:val="000000" w:themeColor="text1"/>
          <w:sz w:val="20"/>
          <w:szCs w:val="20"/>
        </w:rPr>
      </w:pPr>
      <w:r w:rsidRPr="009377B8">
        <w:rPr>
          <w:rFonts w:ascii="Arial" w:hAnsi="Arial" w:cs="Arial"/>
          <w:b/>
          <w:color w:val="000000" w:themeColor="text1"/>
          <w:sz w:val="20"/>
          <w:szCs w:val="20"/>
        </w:rPr>
        <w:t>ELABORACIÓN Y PRESENTACIÓN DE OFERTAS</w:t>
      </w:r>
      <w:r w:rsidRPr="009377B8">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w:t>
      </w:r>
      <w:proofErr w:type="spellStart"/>
      <w:r w:rsidRPr="00A11B75">
        <w:rPr>
          <w:rFonts w:ascii="Arial" w:hAnsi="Arial" w:cs="Arial"/>
          <w:b/>
          <w:color w:val="000000" w:themeColor="text1"/>
          <w:sz w:val="20"/>
          <w:szCs w:val="20"/>
        </w:rPr>
        <w:t>SECOP</w:t>
      </w:r>
      <w:proofErr w:type="spellEnd"/>
      <w:r w:rsidRPr="00A11B75">
        <w:rPr>
          <w:rFonts w:ascii="Arial" w:hAnsi="Arial" w:cs="Arial"/>
          <w:b/>
          <w:color w:val="000000" w:themeColor="text1"/>
          <w:sz w:val="20"/>
          <w:szCs w:val="20"/>
        </w:rPr>
        <w:t xml:space="preserve">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w:t>
      </w:r>
      <w:proofErr w:type="spellStart"/>
      <w:r w:rsidR="00530D94" w:rsidRPr="00A11B75">
        <w:rPr>
          <w:rFonts w:ascii="ArialNarrow" w:hAnsi="ArialNarrow" w:cs="ArialNarrow"/>
          <w:color w:val="000000" w:themeColor="text1"/>
          <w:sz w:val="20"/>
          <w:szCs w:val="20"/>
          <w:lang w:val="es-CO" w:eastAsia="es-CO"/>
        </w:rPr>
        <w:t>SECOP</w:t>
      </w:r>
      <w:proofErr w:type="spellEnd"/>
      <w:r w:rsidR="00530D94" w:rsidRPr="00A11B75">
        <w:rPr>
          <w:rFonts w:ascii="ArialNarrow" w:hAnsi="ArialNarrow" w:cs="ArialNarrow"/>
          <w:color w:val="000000" w:themeColor="text1"/>
          <w:sz w:val="20"/>
          <w:szCs w:val="20"/>
          <w:lang w:val="es-CO" w:eastAsia="es-CO"/>
        </w:rPr>
        <w:t xml:space="preserve"> II debidamente certificada por la Agencia Nacional de Contratación Pública Colombia Compra Eficiente </w:t>
      </w:r>
      <w:proofErr w:type="spellStart"/>
      <w:r w:rsidR="00530D94" w:rsidRPr="00A11B75">
        <w:rPr>
          <w:rFonts w:ascii="ArialNarrow" w:hAnsi="ArialNarrow" w:cs="ArialNarrow"/>
          <w:color w:val="000000" w:themeColor="text1"/>
          <w:sz w:val="20"/>
          <w:szCs w:val="20"/>
          <w:lang w:val="es-CO" w:eastAsia="es-CO"/>
        </w:rPr>
        <w:t>CCE</w:t>
      </w:r>
      <w:proofErr w:type="spellEnd"/>
      <w:r w:rsidR="00530D94" w:rsidRPr="00A11B75">
        <w:rPr>
          <w:rFonts w:ascii="ArialNarrow" w:hAnsi="ArialNarrow" w:cs="ArialNarrow"/>
          <w:color w:val="000000" w:themeColor="text1"/>
          <w:sz w:val="20"/>
          <w:szCs w:val="20"/>
          <w:lang w:val="es-CO" w:eastAsia="es-CO"/>
        </w:rPr>
        <w:t xml:space="preserve">, de conformidad con el “Protocolo de indisponibilidad del </w:t>
      </w:r>
      <w:proofErr w:type="spellStart"/>
      <w:r w:rsidR="00530D94" w:rsidRPr="00A11B75">
        <w:rPr>
          <w:rFonts w:ascii="ArialNarrow" w:hAnsi="ArialNarrow" w:cs="ArialNarrow"/>
          <w:color w:val="000000" w:themeColor="text1"/>
          <w:sz w:val="20"/>
          <w:szCs w:val="20"/>
          <w:lang w:val="es-CO" w:eastAsia="es-CO"/>
        </w:rPr>
        <w:t>SECOP</w:t>
      </w:r>
      <w:proofErr w:type="spellEnd"/>
      <w:r w:rsidR="00530D94" w:rsidRPr="00A11B75">
        <w:rPr>
          <w:rFonts w:ascii="ArialNarrow" w:hAnsi="ArialNarrow" w:cs="ArialNarrow"/>
          <w:color w:val="000000" w:themeColor="text1"/>
          <w:sz w:val="20"/>
          <w:szCs w:val="20"/>
          <w:lang w:val="es-CO" w:eastAsia="es-CO"/>
        </w:rPr>
        <w:t xml:space="preserve">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 acuerdo con lo establecido en dicha sección, para lo cual debe estar previamente registrado en esta plataforma. Los Proponentes plurales deben efectuar un solo registro por todos sus miembros. Las instrucciones para el registro y la presentación de Ofertas 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están en el manual de uso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para Proveedores disponible en </w:t>
      </w:r>
      <w:hyperlink r:id="rId21"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por parte de uniones temporales, consorcios o promesas de sociedad futura, los integrantes del Proponente plural deben estar previamente registrados como proveedor individual 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Una vez hecho esto, uno de los integrantes del Proponente plural debe crear 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el proveedor plural (Proponente plural). Los pasos para inscribirse como proveedor plural (Proponente plural) se encuentran en la sección </w:t>
      </w:r>
      <w:proofErr w:type="spellStart"/>
      <w:r w:rsidRPr="00A11B75">
        <w:rPr>
          <w:rFonts w:ascii="Arial" w:hAnsi="Arial" w:cs="Arial"/>
          <w:color w:val="000000" w:themeColor="text1"/>
          <w:sz w:val="20"/>
          <w:szCs w:val="20"/>
        </w:rPr>
        <w:t>X.E</w:t>
      </w:r>
      <w:proofErr w:type="spellEnd"/>
      <w:r w:rsidRPr="00A11B75">
        <w:rPr>
          <w:rFonts w:ascii="Arial" w:hAnsi="Arial" w:cs="Arial"/>
          <w:color w:val="000000" w:themeColor="text1"/>
          <w:sz w:val="20"/>
          <w:szCs w:val="20"/>
        </w:rPr>
        <w:t xml:space="preserve"> del manual de proveedores para el uso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w:t>
      </w:r>
      <w:hyperlink r:id="rId22"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w:t>
      </w:r>
      <w:proofErr w:type="spellStart"/>
      <w:r w:rsidR="00E503E6" w:rsidRPr="00A11B75">
        <w:rPr>
          <w:rFonts w:ascii="Arial" w:hAnsi="Arial" w:cs="Arial"/>
          <w:color w:val="000000" w:themeColor="text1"/>
          <w:sz w:val="20"/>
          <w:szCs w:val="20"/>
        </w:rPr>
        <w:t>SECOP</w:t>
      </w:r>
      <w:proofErr w:type="spellEnd"/>
      <w:r w:rsidR="00E503E6" w:rsidRPr="00A11B75">
        <w:rPr>
          <w:rFonts w:ascii="Arial" w:hAnsi="Arial" w:cs="Arial"/>
          <w:color w:val="000000" w:themeColor="text1"/>
          <w:sz w:val="20"/>
          <w:szCs w:val="20"/>
        </w:rPr>
        <w:t xml:space="preserve"> II requiere que cada uno de los integrantes se registre previamente como proveedor individual. Una vez registrados individualmente, los proveedores integrantes deben crear en el </w:t>
      </w:r>
      <w:proofErr w:type="spellStart"/>
      <w:r w:rsidR="00E503E6" w:rsidRPr="00A11B75">
        <w:rPr>
          <w:rFonts w:ascii="Arial" w:hAnsi="Arial" w:cs="Arial"/>
          <w:color w:val="000000" w:themeColor="text1"/>
          <w:sz w:val="20"/>
          <w:szCs w:val="20"/>
        </w:rPr>
        <w:t>SECOP</w:t>
      </w:r>
      <w:proofErr w:type="spellEnd"/>
      <w:r w:rsidR="00E503E6" w:rsidRPr="00A11B75">
        <w:rPr>
          <w:rFonts w:ascii="Arial" w:hAnsi="Arial" w:cs="Arial"/>
          <w:color w:val="000000" w:themeColor="text1"/>
          <w:sz w:val="20"/>
          <w:szCs w:val="20"/>
        </w:rPr>
        <w:t xml:space="preserve">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con su usuario y contraseña, hacer clic en el botón de identificación de la parte superior derecha y luego seleccionar el nombre del proveedor plural al que pertenece.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w:t>
      </w:r>
      <w:proofErr w:type="spellStart"/>
      <w:r w:rsidRPr="00A11B75">
        <w:rPr>
          <w:rFonts w:ascii="Arial" w:hAnsi="Arial" w:cs="Arial"/>
          <w:color w:val="000000" w:themeColor="text1"/>
          <w:sz w:val="20"/>
          <w:szCs w:val="20"/>
        </w:rPr>
        <w:t>X.D</w:t>
      </w:r>
      <w:proofErr w:type="spellEnd"/>
      <w:r w:rsidRPr="00A11B75">
        <w:rPr>
          <w:rFonts w:ascii="Arial" w:hAnsi="Arial" w:cs="Arial"/>
          <w:color w:val="000000" w:themeColor="text1"/>
          <w:sz w:val="20"/>
          <w:szCs w:val="20"/>
        </w:rPr>
        <w:t xml:space="preserve">. del manual de proveedores para el uso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Recuerde que el integrante que creo el proveedor plural es el único habilitado 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uso de los mecanismos de autenticación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A11B75">
        <w:rPr>
          <w:rFonts w:ascii="Arial" w:hAnsi="Arial" w:cs="Arial"/>
          <w:color w:val="000000" w:themeColor="text1"/>
          <w:sz w:val="20"/>
          <w:szCs w:val="20"/>
        </w:rPr>
        <w:lastRenderedPageBreak/>
        <w:t xml:space="preserve">usuario mediante el cual es presentada la oferta 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propuestas serán presentadas en la Plataforma TRANSACCIONAL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w:t>
      </w:r>
      <w:proofErr w:type="spellStart"/>
      <w:r w:rsidR="001A188E" w:rsidRPr="00A11B75">
        <w:rPr>
          <w:rFonts w:ascii="Arial" w:hAnsi="Arial" w:cs="Arial"/>
          <w:color w:val="000000" w:themeColor="text1"/>
          <w:sz w:val="20"/>
          <w:szCs w:val="20"/>
        </w:rPr>
        <w:t>SECOP</w:t>
      </w:r>
      <w:proofErr w:type="spellEnd"/>
      <w:r w:rsidR="001A188E" w:rsidRPr="00A11B75">
        <w:rPr>
          <w:rFonts w:ascii="Arial" w:hAnsi="Arial" w:cs="Arial"/>
          <w:color w:val="000000" w:themeColor="text1"/>
          <w:sz w:val="20"/>
          <w:szCs w:val="20"/>
        </w:rPr>
        <w:t xml:space="preserve">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0F7CDAB7" w:rsidR="00DC6552" w:rsidRPr="00CA7DEC" w:rsidRDefault="00BA0D77" w:rsidP="00CA7DEC">
      <w:pPr>
        <w:pStyle w:val="Prrafodelista"/>
        <w:numPr>
          <w:ilvl w:val="1"/>
          <w:numId w:val="46"/>
        </w:numPr>
        <w:jc w:val="both"/>
        <w:rPr>
          <w:rFonts w:ascii="Arial" w:hAnsi="Arial" w:cs="Arial"/>
          <w:b/>
          <w:color w:val="000000" w:themeColor="text1"/>
          <w:sz w:val="20"/>
          <w:szCs w:val="20"/>
        </w:rPr>
      </w:pPr>
      <w:r w:rsidRPr="00CA7DEC">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2"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2"/>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 xml:space="preserve">PLATAFORMA TRANSACCIONAL DEL SISTEMA ELECTRÓNICO DE CONTRATACIÓN PUBLICA - </w:t>
      </w:r>
      <w:proofErr w:type="spellStart"/>
      <w:r w:rsidR="007A7E73" w:rsidRPr="00A11B75">
        <w:rPr>
          <w:rFonts w:ascii="Arial" w:hAnsi="Arial" w:cs="Arial"/>
          <w:b/>
          <w:color w:val="000000" w:themeColor="text1"/>
          <w:sz w:val="20"/>
          <w:szCs w:val="20"/>
        </w:rPr>
        <w:t>SECOP</w:t>
      </w:r>
      <w:proofErr w:type="spellEnd"/>
      <w:r w:rsidR="007A7E73"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77777777" w:rsidR="005D1056" w:rsidRPr="00A11B75" w:rsidRDefault="005D1056"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77777777" w:rsidR="005D2891" w:rsidRPr="00A11B75" w:rsidRDefault="00BA0D77"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xml:space="preserve">, sobre que se </w:t>
      </w:r>
      <w:proofErr w:type="spellStart"/>
      <w:r w:rsidR="00EF3313" w:rsidRPr="00A11B75">
        <w:rPr>
          <w:rFonts w:ascii="Arial" w:hAnsi="Arial" w:cs="Arial"/>
          <w:color w:val="000000" w:themeColor="text1"/>
          <w:sz w:val="20"/>
          <w:szCs w:val="20"/>
        </w:rPr>
        <w:t>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criptara</w:t>
      </w:r>
      <w:proofErr w:type="spellEnd"/>
      <w:r w:rsidR="00EF3313" w:rsidRPr="00A11B75">
        <w:rPr>
          <w:rFonts w:ascii="Arial" w:hAnsi="Arial" w:cs="Arial"/>
          <w:color w:val="000000" w:themeColor="text1"/>
          <w:sz w:val="20"/>
          <w:szCs w:val="20"/>
        </w:rPr>
        <w:t xml:space="preserve">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CA7DEC">
      <w:pPr>
        <w:numPr>
          <w:ilvl w:val="1"/>
          <w:numId w:val="46"/>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recibió las aclaraciones necesarias sobre las inquietudes o dudas previamente consultadas y que ha aceptado que el pliego de condiciones definitivo </w:t>
      </w:r>
      <w:proofErr w:type="spellStart"/>
      <w:r w:rsidRPr="00A11B75">
        <w:rPr>
          <w:rFonts w:ascii="Arial" w:hAnsi="Arial" w:cs="Arial"/>
          <w:color w:val="000000" w:themeColor="text1"/>
          <w:sz w:val="20"/>
          <w:szCs w:val="20"/>
        </w:rPr>
        <w:t>esta</w:t>
      </w:r>
      <w:proofErr w:type="spellEnd"/>
      <w:r w:rsidRPr="00A11B75">
        <w:rPr>
          <w:rFonts w:ascii="Arial" w:hAnsi="Arial" w:cs="Arial"/>
          <w:color w:val="000000" w:themeColor="text1"/>
          <w:sz w:val="20"/>
          <w:szCs w:val="20"/>
        </w:rPr>
        <w:t xml:space="preserve">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CA7DEC">
      <w:pPr>
        <w:pStyle w:val="Textoindependiente2"/>
        <w:numPr>
          <w:ilvl w:val="1"/>
          <w:numId w:val="46"/>
        </w:numPr>
        <w:ind w:right="34"/>
        <w:rPr>
          <w:rFonts w:cs="Arial"/>
          <w:color w:val="000000" w:themeColor="text1"/>
          <w:sz w:val="20"/>
        </w:rPr>
      </w:pPr>
      <w:proofErr w:type="spellStart"/>
      <w:r w:rsidRPr="00A11B75">
        <w:rPr>
          <w:rFonts w:cs="Arial"/>
          <w:b/>
          <w:color w:val="000000" w:themeColor="text1"/>
          <w:sz w:val="20"/>
        </w:rPr>
        <w:t>ACREDITACIO</w:t>
      </w:r>
      <w:r w:rsidR="001A0B73" w:rsidRPr="00A11B75">
        <w:rPr>
          <w:rFonts w:cs="Arial"/>
          <w:b/>
          <w:color w:val="000000" w:themeColor="text1"/>
          <w:sz w:val="20"/>
        </w:rPr>
        <w:t>N</w:t>
      </w:r>
      <w:proofErr w:type="spellEnd"/>
      <w:r w:rsidR="001A0B73" w:rsidRPr="00A11B75">
        <w:rPr>
          <w:rFonts w:cs="Arial"/>
          <w:b/>
          <w:color w:val="000000" w:themeColor="text1"/>
          <w:sz w:val="20"/>
        </w:rPr>
        <w:t xml:space="preserve"> CALIDAD </w:t>
      </w:r>
      <w:proofErr w:type="spellStart"/>
      <w:r w:rsidR="001A0B73" w:rsidRPr="00A11B75">
        <w:rPr>
          <w:rFonts w:cs="Arial"/>
          <w:b/>
          <w:color w:val="000000" w:themeColor="text1"/>
          <w:sz w:val="20"/>
        </w:rPr>
        <w:t>MIPYME</w:t>
      </w:r>
      <w:proofErr w:type="spellEnd"/>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 xml:space="preserve">FORMATO ACREDITACIÓN CALIDAD </w:t>
      </w:r>
      <w:proofErr w:type="spellStart"/>
      <w:r w:rsidR="0074160C" w:rsidRPr="00A11B75">
        <w:rPr>
          <w:rFonts w:cs="Arial"/>
          <w:b/>
          <w:color w:val="000000" w:themeColor="text1"/>
          <w:sz w:val="20"/>
        </w:rPr>
        <w:t>MIPYME</w:t>
      </w:r>
      <w:proofErr w:type="spellEnd"/>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CA7DEC">
      <w:pPr>
        <w:numPr>
          <w:ilvl w:val="0"/>
          <w:numId w:val="46"/>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proofErr w:type="spellStart"/>
      <w:r w:rsidR="009A126B" w:rsidRPr="00A11B75">
        <w:rPr>
          <w:rFonts w:ascii="Arial" w:hAnsi="Arial" w:cs="Arial"/>
          <w:b/>
          <w:color w:val="000000" w:themeColor="text1"/>
          <w:sz w:val="20"/>
          <w:szCs w:val="20"/>
        </w:rPr>
        <w:t>ELECTRONICA</w:t>
      </w:r>
      <w:proofErr w:type="spellEnd"/>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Nacional de Medicina Legal y Ciencias Forenses con el acompañamiento de la Agencia Colombia Compra Eficiente, viene implementando la Plataforma transaccional de compra pública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74A4FF3A"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línea con lo expuesto, el presente proceso ha sido tramitado a través de la plataforma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 xml:space="preserve">REGLAMENTO SUBASTA INVERSA </w:t>
      </w:r>
      <w:proofErr w:type="spellStart"/>
      <w:r w:rsidR="00DC0CD1" w:rsidRPr="00A11B75">
        <w:rPr>
          <w:rFonts w:ascii="Arial" w:hAnsi="Arial" w:cs="Arial"/>
          <w:b/>
          <w:color w:val="000000" w:themeColor="text1"/>
          <w:sz w:val="20"/>
          <w:szCs w:val="20"/>
        </w:rPr>
        <w:t>ELECTRONICA</w:t>
      </w:r>
      <w:proofErr w:type="spellEnd"/>
      <w:r w:rsidR="00DC0CD1" w:rsidRPr="00A11B75">
        <w:rPr>
          <w:rFonts w:ascii="Arial" w:hAnsi="Arial" w:cs="Arial"/>
          <w:b/>
          <w:color w:val="000000" w:themeColor="text1"/>
          <w:sz w:val="20"/>
          <w:szCs w:val="20"/>
        </w:rPr>
        <w:t>”</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CA7DEC">
      <w:pPr>
        <w:pStyle w:val="Prrafodelista"/>
        <w:numPr>
          <w:ilvl w:val="0"/>
          <w:numId w:val="46"/>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las condiciones establecidas en el contrato/convenio,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 xml:space="preserve">y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w:t>
      </w:r>
      <w:proofErr w:type="spellStart"/>
      <w:r w:rsidRPr="00A11B75">
        <w:rPr>
          <w:rFonts w:cs="Arial"/>
          <w:b w:val="0"/>
          <w:color w:val="000000" w:themeColor="text1"/>
          <w:sz w:val="20"/>
          <w:szCs w:val="20"/>
        </w:rPr>
        <w:t>SECOP</w:t>
      </w:r>
      <w:proofErr w:type="spellEnd"/>
      <w:r w:rsidRPr="00A11B75">
        <w:rPr>
          <w:rFonts w:cs="Arial"/>
          <w:b w:val="0"/>
          <w:color w:val="000000" w:themeColor="text1"/>
          <w:sz w:val="20"/>
          <w:szCs w:val="20"/>
        </w:rPr>
        <w:t xml:space="preserve">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se comprometen a </w:t>
      </w:r>
      <w:r w:rsidRPr="00A11B75">
        <w:rPr>
          <w:rFonts w:ascii="Arial" w:hAnsi="Arial" w:cs="Arial"/>
          <w:color w:val="000000" w:themeColor="text1"/>
          <w:sz w:val="20"/>
          <w:szCs w:val="20"/>
        </w:rPr>
        <w:lastRenderedPageBreak/>
        <w:t>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 xml:space="preserve">El objeto contractual se realizará en el lugar establecido en los estudios previos, y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El plazo de ejecución es el establecido en los estudios previos, y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 xml:space="preserve">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 xml:space="preserve">Las garantías </w:t>
      </w:r>
      <w:r w:rsidRPr="00A11B75">
        <w:rPr>
          <w:rFonts w:ascii="Arial" w:hAnsi="Arial" w:cs="Arial"/>
          <w:color w:val="000000" w:themeColor="text1"/>
          <w:sz w:val="20"/>
          <w:szCs w:val="20"/>
          <w:shd w:val="clear" w:color="auto" w:fill="FFFFFF"/>
        </w:rPr>
        <w:lastRenderedPageBreak/>
        <w:t>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 xml:space="preserve">del contrato electrónico en el Sistema Electrónico de Contratación Pública – </w:t>
      </w:r>
      <w:proofErr w:type="spellStart"/>
      <w:r w:rsidRPr="00A11B75">
        <w:rPr>
          <w:rFonts w:cs="Arial"/>
          <w:color w:val="000000" w:themeColor="text1"/>
          <w:sz w:val="20"/>
          <w:szCs w:val="20"/>
        </w:rPr>
        <w:t>SECOP</w:t>
      </w:r>
      <w:proofErr w:type="spellEnd"/>
      <w:r w:rsidRPr="00A11B75">
        <w:rPr>
          <w:rFonts w:cs="Arial"/>
          <w:color w:val="000000" w:themeColor="text1"/>
          <w:sz w:val="20"/>
          <w:szCs w:val="20"/>
        </w:rPr>
        <w:t xml:space="preserve">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 xml:space="preserve">del contrato electrónico en 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w:t>
      </w:r>
      <w:r w:rsidRPr="00A11B75">
        <w:rPr>
          <w:rFonts w:ascii="Arial" w:hAnsi="Arial" w:cs="Arial"/>
          <w:color w:val="000000" w:themeColor="text1"/>
          <w:sz w:val="20"/>
          <w:szCs w:val="20"/>
        </w:rPr>
        <w:lastRenderedPageBreak/>
        <w:t xml:space="preserve">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proofErr w:type="spellStart"/>
      <w:r w:rsidRPr="00A11B75">
        <w:rPr>
          <w:rFonts w:ascii="Arial" w:hAnsi="Arial" w:cs="Arial"/>
          <w:color w:val="000000" w:themeColor="text1"/>
          <w:sz w:val="20"/>
          <w:szCs w:val="20"/>
          <w:lang w:val="es-MX"/>
        </w:rPr>
        <w:t>SECOP</w:t>
      </w:r>
      <w:proofErr w:type="spellEnd"/>
      <w:r w:rsidRPr="00A11B75">
        <w:rPr>
          <w:rFonts w:ascii="Arial" w:hAnsi="Arial" w:cs="Arial"/>
          <w:color w:val="000000" w:themeColor="text1"/>
          <w:sz w:val="20"/>
          <w:szCs w:val="20"/>
          <w:lang w:val="es-MX"/>
        </w:rPr>
        <w:t xml:space="preserve">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w:t>
      </w:r>
      <w:r w:rsidRPr="00A11B75">
        <w:rPr>
          <w:rFonts w:ascii="Arial" w:hAnsi="Arial" w:cs="Arial"/>
          <w:color w:val="000000" w:themeColor="text1"/>
          <w:sz w:val="20"/>
          <w:szCs w:val="20"/>
          <w:lang w:val="es-MX"/>
        </w:rPr>
        <w:lastRenderedPageBreak/>
        <w:t xml:space="preserve">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w:t>
      </w:r>
      <w:proofErr w:type="spellStart"/>
      <w:r w:rsidRPr="00A11B75">
        <w:rPr>
          <w:rFonts w:ascii="Arial" w:hAnsi="Arial" w:cs="Arial"/>
          <w:color w:val="000000" w:themeColor="text1"/>
          <w:sz w:val="20"/>
          <w:szCs w:val="20"/>
        </w:rPr>
        <w:t>OTROSI</w:t>
      </w:r>
      <w:proofErr w:type="spellEnd"/>
      <w:r w:rsidRPr="00A11B75">
        <w:rPr>
          <w:rFonts w:ascii="Arial" w:hAnsi="Arial" w:cs="Arial"/>
          <w:color w:val="000000" w:themeColor="text1"/>
          <w:sz w:val="20"/>
          <w:szCs w:val="20"/>
        </w:rPr>
        <w:t xml:space="preserve">,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lastRenderedPageBreak/>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w:t>
      </w:r>
      <w:proofErr w:type="spellStart"/>
      <w:r w:rsidRPr="00A11B75">
        <w:rPr>
          <w:rFonts w:ascii="Arial" w:hAnsi="Arial" w:cs="Arial"/>
          <w:color w:val="000000" w:themeColor="text1"/>
          <w:sz w:val="20"/>
          <w:szCs w:val="20"/>
        </w:rPr>
        <w:t>RUP</w:t>
      </w:r>
      <w:proofErr w:type="spellEnd"/>
      <w:r w:rsidRPr="00A11B75">
        <w:rPr>
          <w:rFonts w:ascii="Arial" w:hAnsi="Arial" w:cs="Arial"/>
          <w:color w:val="000000" w:themeColor="text1"/>
          <w:sz w:val="20"/>
          <w:szCs w:val="20"/>
        </w:rPr>
        <w:t xml:space="preserve">,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w:t>
      </w:r>
      <w:r w:rsidRPr="00A11B75">
        <w:rPr>
          <w:rFonts w:ascii="Arial" w:hAnsi="Arial" w:cs="Arial"/>
          <w:color w:val="000000" w:themeColor="text1"/>
          <w:sz w:val="20"/>
          <w:szCs w:val="20"/>
        </w:rPr>
        <w:lastRenderedPageBreak/>
        <w:t xml:space="preserve">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3A2164F8"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3F0407" w:rsidRPr="003F0407">
        <w:rPr>
          <w:rFonts w:ascii="Arial" w:hAnsi="Arial" w:cs="Arial"/>
          <w:color w:val="000000" w:themeColor="text1"/>
          <w:spacing w:val="-3"/>
          <w:sz w:val="20"/>
          <w:szCs w:val="20"/>
        </w:rPr>
        <w:t>S</w:t>
      </w:r>
      <w:r w:rsidR="002A5130" w:rsidRPr="00A11B75">
        <w:rPr>
          <w:rFonts w:ascii="Arial" w:hAnsi="Arial" w:cs="Arial"/>
          <w:color w:val="000000" w:themeColor="text1"/>
          <w:spacing w:val="-3"/>
          <w:sz w:val="20"/>
          <w:szCs w:val="20"/>
        </w:rPr>
        <w:t>on</w:t>
      </w:r>
      <w:r w:rsidRPr="00A11B75">
        <w:rPr>
          <w:rFonts w:ascii="Arial" w:hAnsi="Arial" w:cs="Arial"/>
          <w:color w:val="000000" w:themeColor="text1"/>
          <w:spacing w:val="-3"/>
          <w:sz w:val="20"/>
          <w:szCs w:val="20"/>
        </w:rPr>
        <w:t xml:space="preserve"> 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FB568D">
        <w:rPr>
          <w:rFonts w:ascii="Arial" w:hAnsi="Arial" w:cs="Arial"/>
          <w:b/>
          <w:color w:val="000000" w:themeColor="text1"/>
          <w:sz w:val="20"/>
          <w:szCs w:val="20"/>
          <w:u w:val="thick"/>
          <w:lang w:val="pt-PT"/>
        </w:rPr>
        <w:t>VIGÉSIMA PRIMERA.</w:t>
      </w:r>
      <w:r w:rsidRPr="00FB568D">
        <w:rPr>
          <w:rFonts w:ascii="Arial" w:hAnsi="Arial" w:cs="Arial"/>
          <w:color w:val="000000" w:themeColor="text1"/>
          <w:sz w:val="20"/>
          <w:szCs w:val="20"/>
          <w:lang w:val="pt-PT"/>
        </w:rPr>
        <w:t xml:space="preserve"> </w:t>
      </w:r>
      <w:r w:rsidRPr="00FB568D">
        <w:rPr>
          <w:rFonts w:ascii="Arial" w:hAnsi="Arial" w:cs="Arial"/>
          <w:b/>
          <w:color w:val="000000" w:themeColor="text1"/>
          <w:sz w:val="20"/>
          <w:szCs w:val="20"/>
          <w:lang w:val="pt-PT"/>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w:t>
      </w:r>
      <w:r w:rsidRPr="00A11B75">
        <w:rPr>
          <w:rFonts w:ascii="Arial" w:hAnsi="Arial" w:cs="Arial"/>
          <w:color w:val="000000" w:themeColor="text1"/>
          <w:sz w:val="20"/>
          <w:szCs w:val="20"/>
        </w:rPr>
        <w:lastRenderedPageBreak/>
        <w:t xml:space="preserve">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2E2B5024"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w:t>
      </w:r>
      <w:r w:rsidR="00C248D9" w:rsidRPr="00A11B75">
        <w:rPr>
          <w:rFonts w:ascii="Arial" w:hAnsi="Arial" w:cs="Arial"/>
          <w:color w:val="000000" w:themeColor="text1"/>
          <w:sz w:val="20"/>
          <w:szCs w:val="20"/>
        </w:rPr>
        <w:lastRenderedPageBreak/>
        <w:t xml:space="preserve">documentos que hacen parte del contrato electrónico, en especial los apartes de la plataforma </w:t>
      </w:r>
      <w:proofErr w:type="spellStart"/>
      <w:r w:rsidR="00C248D9" w:rsidRPr="00A11B75">
        <w:rPr>
          <w:rFonts w:ascii="Arial" w:hAnsi="Arial" w:cs="Arial"/>
          <w:color w:val="000000" w:themeColor="text1"/>
          <w:sz w:val="20"/>
          <w:szCs w:val="20"/>
        </w:rPr>
        <w:t>SECOP</w:t>
      </w:r>
      <w:proofErr w:type="spellEnd"/>
      <w:r w:rsidR="00C248D9" w:rsidRPr="00A11B75">
        <w:rPr>
          <w:rFonts w:ascii="Arial" w:hAnsi="Arial" w:cs="Arial"/>
          <w:color w:val="000000" w:themeColor="text1"/>
          <w:sz w:val="20"/>
          <w:szCs w:val="20"/>
        </w:rPr>
        <w:t xml:space="preserve">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w:t>
      </w:r>
      <w:proofErr w:type="spellStart"/>
      <w:r w:rsidR="00C248D9" w:rsidRPr="00A11B75">
        <w:rPr>
          <w:rFonts w:ascii="Arial" w:hAnsi="Arial" w:cs="Arial"/>
          <w:color w:val="000000" w:themeColor="text1"/>
          <w:sz w:val="20"/>
          <w:szCs w:val="20"/>
        </w:rPr>
        <w:t>GNGET</w:t>
      </w:r>
      <w:proofErr w:type="spellEnd"/>
      <w:r w:rsidR="00C248D9" w:rsidRPr="00A11B75">
        <w:rPr>
          <w:rFonts w:ascii="Arial" w:hAnsi="Arial" w:cs="Arial"/>
          <w:color w:val="000000" w:themeColor="text1"/>
          <w:sz w:val="20"/>
          <w:szCs w:val="20"/>
        </w:rPr>
        <w:t xml:space="preserve"> o por el área competente en las Direcciones Regionales, para concluir con el cargue del acta de liquidación en el contrato electrónico del Sistema Electrónico de Contratación Pública – </w:t>
      </w:r>
      <w:proofErr w:type="spellStart"/>
      <w:r w:rsidR="00C248D9" w:rsidRPr="00A11B75">
        <w:rPr>
          <w:rFonts w:ascii="Arial" w:hAnsi="Arial" w:cs="Arial"/>
          <w:color w:val="000000" w:themeColor="text1"/>
          <w:sz w:val="20"/>
          <w:szCs w:val="20"/>
        </w:rPr>
        <w:t>SECOP</w:t>
      </w:r>
      <w:proofErr w:type="spellEnd"/>
      <w:r w:rsidR="00C248D9" w:rsidRPr="00A11B75">
        <w:rPr>
          <w:rFonts w:ascii="Arial" w:hAnsi="Arial" w:cs="Arial"/>
          <w:color w:val="000000" w:themeColor="text1"/>
          <w:sz w:val="20"/>
          <w:szCs w:val="20"/>
        </w:rPr>
        <w:t xml:space="preserve">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w:t>
      </w:r>
      <w:proofErr w:type="spellStart"/>
      <w:r w:rsidRPr="00A11B75">
        <w:rPr>
          <w:rFonts w:ascii="Arial" w:hAnsi="Arial" w:cs="Arial"/>
          <w:color w:val="000000" w:themeColor="text1"/>
          <w:sz w:val="20"/>
          <w:szCs w:val="20"/>
        </w:rPr>
        <w:t>SIGEP</w:t>
      </w:r>
      <w:proofErr w:type="spellEnd"/>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serán efectuados al Email inscrito en el formato único de la hoja de vida de persona natural del Sistema de Información y Gestión del Empleo Público - </w:t>
      </w:r>
      <w:proofErr w:type="spellStart"/>
      <w:r w:rsidRPr="00A11B75">
        <w:rPr>
          <w:rFonts w:ascii="Arial" w:hAnsi="Arial" w:cs="Arial"/>
          <w:color w:val="000000" w:themeColor="text1"/>
          <w:sz w:val="20"/>
          <w:szCs w:val="20"/>
        </w:rPr>
        <w:t>SIGEP</w:t>
      </w:r>
      <w:proofErr w:type="spellEnd"/>
      <w:r w:rsidRPr="00A11B75">
        <w:rPr>
          <w:rFonts w:ascii="Arial" w:hAnsi="Arial" w:cs="Arial"/>
          <w:color w:val="000000" w:themeColor="text1"/>
          <w:sz w:val="20"/>
          <w:szCs w:val="20"/>
        </w:rPr>
        <w:t>.</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lastRenderedPageBreak/>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del cual son agentes. La autenticación del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 xml:space="preserve">en el Sistema Electrónico de Contratación Pública – </w:t>
      </w:r>
      <w:proofErr w:type="spellStart"/>
      <w:r w:rsidRPr="00A11B75">
        <w:rPr>
          <w:rFonts w:ascii="Arial" w:hAnsi="Arial" w:cs="Arial"/>
          <w:color w:val="000000" w:themeColor="text1"/>
          <w:sz w:val="20"/>
          <w:szCs w:val="20"/>
        </w:rPr>
        <w:t>SECOP</w:t>
      </w:r>
      <w:proofErr w:type="spellEnd"/>
      <w:r w:rsidRPr="00A11B75">
        <w:rPr>
          <w:rFonts w:ascii="Arial" w:hAnsi="Arial" w:cs="Arial"/>
          <w:color w:val="000000" w:themeColor="text1"/>
          <w:sz w:val="20"/>
          <w:szCs w:val="20"/>
        </w:rPr>
        <w:t xml:space="preserve">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A82224">
      <w:headerReference w:type="even" r:id="rId23"/>
      <w:headerReference w:type="default" r:id="rId24"/>
      <w:footerReference w:type="default" r:id="rId25"/>
      <w:headerReference w:type="first" r:id="rId26"/>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431EA" w14:textId="77777777" w:rsidR="003234E4" w:rsidRDefault="003234E4">
      <w:r>
        <w:separator/>
      </w:r>
    </w:p>
  </w:endnote>
  <w:endnote w:type="continuationSeparator" w:id="0">
    <w:p w14:paraId="715B6081" w14:textId="77777777" w:rsidR="003234E4" w:rsidRDefault="00323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74FA0" w14:textId="77777777" w:rsidR="003B32A1" w:rsidRDefault="003B32A1" w:rsidP="00655120">
    <w:pPr>
      <w:pStyle w:val="Piedepgina"/>
      <w:jc w:val="center"/>
      <w:rPr>
        <w:rFonts w:ascii="Helvetica" w:hAnsi="Helvetica" w:cs="Arial"/>
        <w:color w:val="000000"/>
        <w:sz w:val="8"/>
        <w:szCs w:val="16"/>
        <w:lang w:val="pt-BR"/>
      </w:rPr>
    </w:pPr>
  </w:p>
  <w:p w14:paraId="4F66682B" w14:textId="77777777" w:rsidR="003B32A1" w:rsidRPr="00F349C8" w:rsidRDefault="003B32A1" w:rsidP="00655120">
    <w:pPr>
      <w:pStyle w:val="Piedepgina"/>
      <w:jc w:val="center"/>
      <w:rPr>
        <w:rFonts w:ascii="Helvetica" w:hAnsi="Helvetica" w:cs="Arial"/>
        <w:color w:val="000000"/>
        <w:sz w:val="8"/>
        <w:szCs w:val="16"/>
        <w:lang w:val="pt-BR"/>
      </w:rPr>
    </w:pPr>
  </w:p>
  <w:p w14:paraId="0899B0A8" w14:textId="77777777" w:rsidR="003B32A1" w:rsidRPr="00FB568D" w:rsidRDefault="003B32A1" w:rsidP="00782A42">
    <w:pPr>
      <w:pStyle w:val="Piedepgina"/>
      <w:jc w:val="center"/>
      <w:rPr>
        <w:rFonts w:ascii="Helvetica" w:hAnsi="Helvetica" w:cs="Arial"/>
        <w:color w:val="000000"/>
        <w:sz w:val="16"/>
        <w:szCs w:val="16"/>
        <w:lang w:val="es-CO"/>
      </w:rPr>
    </w:pPr>
    <w:bookmarkStart w:id="24" w:name="_Hlk117613047"/>
    <w:bookmarkStart w:id="25" w:name="_Hlk117613048"/>
    <w:r w:rsidRPr="00FB568D">
      <w:rPr>
        <w:rFonts w:ascii="Helvetica" w:hAnsi="Helvetica" w:cs="Arial"/>
        <w:color w:val="000000"/>
        <w:sz w:val="16"/>
        <w:szCs w:val="16"/>
        <w:lang w:val="es-CO"/>
      </w:rPr>
      <w:t xml:space="preserve">Carrera 7 No. 32-26 Torre Sur Piso 9, Bogotá D.C. </w:t>
    </w:r>
  </w:p>
  <w:p w14:paraId="5935DEBE" w14:textId="025B6E0E" w:rsidR="003B32A1" w:rsidRPr="00FB568D" w:rsidRDefault="003B32A1" w:rsidP="00782A42">
    <w:pPr>
      <w:pStyle w:val="Piedepgina"/>
      <w:jc w:val="center"/>
      <w:rPr>
        <w:rFonts w:ascii="Helvetica" w:hAnsi="Helvetica" w:cs="Arial"/>
        <w:color w:val="000000"/>
        <w:sz w:val="16"/>
        <w:szCs w:val="16"/>
        <w:lang w:val="es-CO"/>
      </w:rPr>
    </w:pPr>
    <w:r w:rsidRPr="00FB568D">
      <w:rPr>
        <w:rFonts w:ascii="Helvetica" w:hAnsi="Helvetica" w:cs="Arial"/>
        <w:color w:val="000000"/>
        <w:sz w:val="16"/>
        <w:szCs w:val="16"/>
        <w:lang w:val="es-CO"/>
      </w:rPr>
      <w:t>contratacion</w:t>
    </w:r>
    <w:r w:rsidRPr="00FB568D">
      <w:rPr>
        <w:rFonts w:ascii="Helvetica" w:hAnsi="Helvetica" w:cs="Arial"/>
        <w:color w:val="000000"/>
        <w:sz w:val="16"/>
        <w:szCs w:val="16"/>
        <w:u w:val="single"/>
        <w:lang w:val="es-CO"/>
      </w:rPr>
      <w:t>@medicinalegal.gov.co</w:t>
    </w:r>
  </w:p>
  <w:p w14:paraId="02AF1317" w14:textId="071DB397" w:rsidR="003B32A1" w:rsidRPr="00EE6080" w:rsidRDefault="003B32A1"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w:t>
    </w:r>
    <w:r w:rsidRPr="00A15FF9">
      <w:rPr>
        <w:rFonts w:ascii="Helvetica" w:hAnsi="Helvetica" w:cs="Arial"/>
        <w:color w:val="000000"/>
        <w:sz w:val="16"/>
        <w:szCs w:val="16"/>
      </w:rPr>
      <w:t>6019187020 - 6019143960 extensión 11404</w:t>
    </w:r>
  </w:p>
  <w:p w14:paraId="117C1AB2" w14:textId="77777777" w:rsidR="003B32A1" w:rsidRDefault="003234E4" w:rsidP="00655120">
    <w:pPr>
      <w:pStyle w:val="Piedepgina"/>
      <w:jc w:val="center"/>
      <w:rPr>
        <w:rFonts w:ascii="Helvetica" w:hAnsi="Helvetica" w:cs="Arial"/>
        <w:color w:val="000000"/>
        <w:sz w:val="16"/>
        <w:szCs w:val="16"/>
      </w:rPr>
    </w:pPr>
    <w:hyperlink r:id="rId1" w:history="1">
      <w:r w:rsidR="003B32A1" w:rsidRPr="003545BB">
        <w:rPr>
          <w:rStyle w:val="Hipervnculo"/>
          <w:rFonts w:ascii="Helvetica" w:hAnsi="Helvetica" w:cs="Arial"/>
          <w:iCs/>
          <w:sz w:val="16"/>
          <w:szCs w:val="16"/>
        </w:rPr>
        <w:t>www.medicinalegal.gov.co</w:t>
      </w:r>
    </w:hyperlink>
    <w:r w:rsidR="003B32A1">
      <w:rPr>
        <w:rFonts w:ascii="Helvetica" w:hAnsi="Helvetica" w:cs="Arial"/>
        <w:color w:val="000000"/>
        <w:sz w:val="16"/>
        <w:szCs w:val="16"/>
      </w:rPr>
      <w:t xml:space="preserve">  </w:t>
    </w:r>
    <w:bookmarkEnd w:id="24"/>
    <w:bookmarkEnd w:id="25"/>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6D6F8" w14:textId="77777777" w:rsidR="003234E4" w:rsidRDefault="003234E4">
      <w:r>
        <w:separator/>
      </w:r>
    </w:p>
  </w:footnote>
  <w:footnote w:type="continuationSeparator" w:id="0">
    <w:p w14:paraId="26B8C6BD" w14:textId="77777777" w:rsidR="003234E4" w:rsidRDefault="003234E4">
      <w:r>
        <w:continuationSeparator/>
      </w:r>
    </w:p>
  </w:footnote>
  <w:footnote w:id="1">
    <w:p w14:paraId="66D93405" w14:textId="77777777" w:rsidR="003B32A1" w:rsidRPr="004E6FDA" w:rsidRDefault="003B32A1"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3B32A1" w:rsidRDefault="003B32A1"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3B32A1" w:rsidRPr="00C50418" w:rsidRDefault="003B32A1"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w:t>
      </w:r>
      <w:proofErr w:type="spellStart"/>
      <w:r w:rsidRPr="00C50418">
        <w:rPr>
          <w:rFonts w:eastAsia="Arial"/>
          <w:sz w:val="16"/>
          <w:szCs w:val="16"/>
        </w:rPr>
        <w:t>BIC</w:t>
      </w:r>
      <w:proofErr w:type="spellEnd"/>
      <w:r w:rsidRPr="00C50418">
        <w:rPr>
          <w:rFonts w:eastAsia="Arial"/>
          <w:sz w:val="16"/>
          <w:szCs w:val="16"/>
        </w:rPr>
        <w:t xml:space="preserve">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3B32A1" w:rsidRPr="004A583A" w:rsidRDefault="003B32A1" w:rsidP="005816FA">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F655E" w14:textId="77777777" w:rsidR="003B32A1" w:rsidRDefault="003234E4">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3B32A1" w:rsidRDefault="003B32A1"/>
  <w:p w14:paraId="5C4D329A" w14:textId="77777777" w:rsidR="003B32A1" w:rsidRDefault="003B32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D4474" w14:textId="77777777" w:rsidR="003B32A1" w:rsidRDefault="003B32A1"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3B32A1" w:rsidRDefault="003B32A1" w:rsidP="009E320E">
    <w:pPr>
      <w:pStyle w:val="Encabezado"/>
      <w:jc w:val="center"/>
      <w:rPr>
        <w:noProof/>
        <w:lang w:val="es-CO" w:eastAsia="es-CO"/>
      </w:rPr>
    </w:pPr>
  </w:p>
  <w:p w14:paraId="3B2645E2" w14:textId="77777777" w:rsidR="003B32A1" w:rsidRDefault="003B32A1"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3B32A1" w:rsidRPr="0029441E" w:rsidRDefault="003B32A1"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w:t>
    </w:r>
    <w:proofErr w:type="spellStart"/>
    <w:r w:rsidRPr="0029441E">
      <w:rPr>
        <w:rFonts w:ascii="Arial" w:hAnsi="Arial" w:cs="Arial"/>
        <w:b/>
        <w:sz w:val="22"/>
        <w:szCs w:val="22"/>
      </w:rPr>
      <w:t>ELECTRONICA</w:t>
    </w:r>
    <w:proofErr w:type="spellEnd"/>
    <w:r w:rsidRPr="0029441E">
      <w:rPr>
        <w:rFonts w:ascii="Arial" w:hAnsi="Arial" w:cs="Arial"/>
        <w:b/>
        <w:sz w:val="22"/>
        <w:szCs w:val="22"/>
      </w:rPr>
      <w:t xml:space="preserve"> </w:t>
    </w:r>
  </w:p>
  <w:p w14:paraId="146538DA" w14:textId="73597F4D" w:rsidR="003B32A1" w:rsidRPr="00804334" w:rsidRDefault="003B32A1" w:rsidP="009E320E">
    <w:pPr>
      <w:jc w:val="center"/>
      <w:rPr>
        <w:rFonts w:ascii="Arial" w:hAnsi="Arial" w:cs="Arial"/>
        <w:b/>
        <w:sz w:val="22"/>
        <w:szCs w:val="22"/>
        <w:u w:val="single"/>
      </w:rPr>
    </w:pPr>
    <w:r>
      <w:rPr>
        <w:rFonts w:ascii="Arial" w:hAnsi="Arial" w:cs="Arial"/>
        <w:b/>
        <w:sz w:val="22"/>
        <w:szCs w:val="22"/>
        <w:u w:val="single"/>
      </w:rPr>
      <w:t xml:space="preserve">No. </w:t>
    </w:r>
    <w:proofErr w:type="spellStart"/>
    <w:r>
      <w:rPr>
        <w:rFonts w:ascii="Arial" w:hAnsi="Arial" w:cs="Arial"/>
        <w:b/>
        <w:sz w:val="22"/>
        <w:szCs w:val="22"/>
        <w:u w:val="single"/>
      </w:rPr>
      <w:t>SASI</w:t>
    </w:r>
    <w:proofErr w:type="spellEnd"/>
    <w:r>
      <w:rPr>
        <w:rFonts w:ascii="Arial" w:hAnsi="Arial" w:cs="Arial"/>
        <w:b/>
        <w:sz w:val="22"/>
        <w:szCs w:val="22"/>
        <w:u w:val="single"/>
      </w:rPr>
      <w:t>-009</w:t>
    </w:r>
    <w:r w:rsidRPr="00817A8E">
      <w:rPr>
        <w:rFonts w:ascii="Arial" w:hAnsi="Arial" w:cs="Arial"/>
        <w:b/>
        <w:sz w:val="22"/>
        <w:szCs w:val="22"/>
        <w:u w:val="single"/>
      </w:rPr>
      <w:t>-SG-202</w:t>
    </w:r>
    <w:r>
      <w:rPr>
        <w:rFonts w:ascii="Arial" w:hAnsi="Arial" w:cs="Arial"/>
        <w:b/>
        <w:sz w:val="22"/>
        <w:szCs w:val="22"/>
        <w:u w:val="single"/>
      </w:rPr>
      <w:t>6</w:t>
    </w:r>
  </w:p>
  <w:bookmarkEnd w:id="23"/>
  <w:p w14:paraId="0A42B387" w14:textId="77777777" w:rsidR="003B32A1" w:rsidRDefault="003B32A1">
    <w:pPr>
      <w:pStyle w:val="Encabezado"/>
      <w:jc w:val="right"/>
      <w:rPr>
        <w:sz w:val="14"/>
        <w:szCs w:val="14"/>
      </w:rPr>
    </w:pPr>
  </w:p>
  <w:p w14:paraId="3BEDFB97" w14:textId="2CB70AF1" w:rsidR="003B32A1" w:rsidRPr="00215B3A" w:rsidRDefault="003B32A1">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35792A">
      <w:rPr>
        <w:rFonts w:ascii="Arial" w:hAnsi="Arial" w:cs="Arial"/>
        <w:b/>
        <w:bCs/>
        <w:noProof/>
        <w:sz w:val="14"/>
        <w:szCs w:val="14"/>
      </w:rPr>
      <w:t>67</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35792A">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3B32A1" w:rsidRDefault="003B32A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17DE4" w14:textId="77777777" w:rsidR="003B32A1" w:rsidRDefault="003234E4">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4"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0"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1"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7"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2"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3"/>
  </w:num>
  <w:num w:numId="3">
    <w:abstractNumId w:val="11"/>
  </w:num>
  <w:num w:numId="4">
    <w:abstractNumId w:val="14"/>
  </w:num>
  <w:num w:numId="5">
    <w:abstractNumId w:val="20"/>
  </w:num>
  <w:num w:numId="6">
    <w:abstractNumId w:val="15"/>
  </w:num>
  <w:num w:numId="7">
    <w:abstractNumId w:val="52"/>
  </w:num>
  <w:num w:numId="8">
    <w:abstractNumId w:val="31"/>
  </w:num>
  <w:num w:numId="9">
    <w:abstractNumId w:val="48"/>
  </w:num>
  <w:num w:numId="10">
    <w:abstractNumId w:val="37"/>
  </w:num>
  <w:num w:numId="11">
    <w:abstractNumId w:val="41"/>
  </w:num>
  <w:num w:numId="12">
    <w:abstractNumId w:val="18"/>
  </w:num>
  <w:num w:numId="13">
    <w:abstractNumId w:val="27"/>
  </w:num>
  <w:num w:numId="14">
    <w:abstractNumId w:val="43"/>
  </w:num>
  <w:num w:numId="15">
    <w:abstractNumId w:val="22"/>
  </w:num>
  <w:num w:numId="16">
    <w:abstractNumId w:val="28"/>
  </w:num>
  <w:num w:numId="17">
    <w:abstractNumId w:val="21"/>
  </w:num>
  <w:num w:numId="18">
    <w:abstractNumId w:val="13"/>
  </w:num>
  <w:num w:numId="19">
    <w:abstractNumId w:val="46"/>
  </w:num>
  <w:num w:numId="20">
    <w:abstractNumId w:val="40"/>
  </w:num>
  <w:num w:numId="21">
    <w:abstractNumId w:val="8"/>
  </w:num>
  <w:num w:numId="22">
    <w:abstractNumId w:val="24"/>
  </w:num>
  <w:num w:numId="23">
    <w:abstractNumId w:val="49"/>
  </w:num>
  <w:num w:numId="24">
    <w:abstractNumId w:val="38"/>
  </w:num>
  <w:num w:numId="25">
    <w:abstractNumId w:val="26"/>
  </w:num>
  <w:num w:numId="26">
    <w:abstractNumId w:val="50"/>
  </w:num>
  <w:num w:numId="27">
    <w:abstractNumId w:val="45"/>
  </w:num>
  <w:num w:numId="28">
    <w:abstractNumId w:val="44"/>
  </w:num>
  <w:num w:numId="29">
    <w:abstractNumId w:val="19"/>
  </w:num>
  <w:num w:numId="30">
    <w:abstractNumId w:val="34"/>
  </w:num>
  <w:num w:numId="31">
    <w:abstractNumId w:val="25"/>
  </w:num>
  <w:num w:numId="32">
    <w:abstractNumId w:val="7"/>
  </w:num>
  <w:num w:numId="33">
    <w:abstractNumId w:val="23"/>
  </w:num>
  <w:num w:numId="34">
    <w:abstractNumId w:val="29"/>
  </w:num>
  <w:num w:numId="35">
    <w:abstractNumId w:val="36"/>
  </w:num>
  <w:num w:numId="36">
    <w:abstractNumId w:val="30"/>
  </w:num>
  <w:num w:numId="37">
    <w:abstractNumId w:val="51"/>
  </w:num>
  <w:num w:numId="38">
    <w:abstractNumId w:val="39"/>
  </w:num>
  <w:num w:numId="39">
    <w:abstractNumId w:val="10"/>
  </w:num>
  <w:num w:numId="40">
    <w:abstractNumId w:val="47"/>
  </w:num>
  <w:num w:numId="41">
    <w:abstractNumId w:val="42"/>
  </w:num>
  <w:num w:numId="42">
    <w:abstractNumId w:val="32"/>
  </w:num>
  <w:num w:numId="43">
    <w:abstractNumId w:val="17"/>
  </w:num>
  <w:num w:numId="44">
    <w:abstractNumId w:val="12"/>
  </w:num>
  <w:num w:numId="45">
    <w:abstractNumId w:val="16"/>
  </w:num>
  <w:num w:numId="46">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VE"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VE"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6DF"/>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369"/>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CF9"/>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5EE"/>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C02"/>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E4"/>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092"/>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92A"/>
    <w:rsid w:val="00357F5F"/>
    <w:rsid w:val="003601A7"/>
    <w:rsid w:val="003603D8"/>
    <w:rsid w:val="00360681"/>
    <w:rsid w:val="00360C10"/>
    <w:rsid w:val="00360FF1"/>
    <w:rsid w:val="00361246"/>
    <w:rsid w:val="003613DE"/>
    <w:rsid w:val="00361445"/>
    <w:rsid w:val="003617C4"/>
    <w:rsid w:val="00361935"/>
    <w:rsid w:val="00361E38"/>
    <w:rsid w:val="00361E44"/>
    <w:rsid w:val="00361EAC"/>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3F19"/>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2A1"/>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0D4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9A6"/>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31"/>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3E4"/>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8D"/>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AB1"/>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238"/>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9B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CF9"/>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AA5"/>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75F"/>
    <w:rsid w:val="008E0A4E"/>
    <w:rsid w:val="008E0A8F"/>
    <w:rsid w:val="008E11A6"/>
    <w:rsid w:val="008E19CD"/>
    <w:rsid w:val="008E1B78"/>
    <w:rsid w:val="008E1BBB"/>
    <w:rsid w:val="008E255B"/>
    <w:rsid w:val="008E25C0"/>
    <w:rsid w:val="008E267D"/>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D13"/>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3F"/>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3DEC"/>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4A1"/>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67"/>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5A3"/>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2EA2"/>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1D8"/>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Puesto">
    <w:name w:val="Title"/>
    <w:aliases w:val="Título1"/>
    <w:basedOn w:val="Normal"/>
    <w:link w:val="PuestoCar"/>
    <w:qFormat/>
    <w:pPr>
      <w:tabs>
        <w:tab w:val="left" w:pos="-720"/>
      </w:tabs>
      <w:suppressAutoHyphens/>
      <w:jc w:val="center"/>
    </w:pPr>
    <w:rPr>
      <w:rFonts w:ascii="Arial" w:eastAsia="Batang" w:hAnsi="Arial"/>
      <w:b/>
      <w:spacing w:val="-2"/>
      <w:sz w:val="22"/>
      <w:szCs w:val="20"/>
    </w:rPr>
  </w:style>
  <w:style w:type="character" w:customStyle="1" w:styleId="PuestoCar">
    <w:name w:val="Puesto Car"/>
    <w:aliases w:val="Título1 Car1"/>
    <w:link w:val="Puest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99"/>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383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4988-BD75-4AC2-986F-8A9A360F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71</Pages>
  <Words>33551</Words>
  <Characters>184536</Characters>
  <Application>Microsoft Office Word</Application>
  <DocSecurity>0</DocSecurity>
  <Lines>1537</Lines>
  <Paragraphs>435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217652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Paulina Fontecha Ariza</cp:lastModifiedBy>
  <cp:revision>5</cp:revision>
  <cp:lastPrinted>2022-10-18T17:11:00Z</cp:lastPrinted>
  <dcterms:created xsi:type="dcterms:W3CDTF">2026-06-22T15:43:00Z</dcterms:created>
  <dcterms:modified xsi:type="dcterms:W3CDTF">2026-06-23T21:21:00Z</dcterms:modified>
</cp:coreProperties>
</file>