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7F21C" w14:textId="78CC0BCD" w:rsidR="00F3545D" w:rsidRPr="00EC395B" w:rsidRDefault="00F3545D" w:rsidP="00F3545D">
      <w:pPr>
        <w:jc w:val="center"/>
        <w:rPr>
          <w:rFonts w:ascii="Arial" w:hAnsi="Arial" w:cs="Arial"/>
          <w:bCs/>
          <w:sz w:val="24"/>
          <w:szCs w:val="24"/>
          <w:lang w:val="es-ES"/>
        </w:rPr>
      </w:pPr>
      <w:r w:rsidRPr="00EC395B">
        <w:rPr>
          <w:rFonts w:ascii="Arial" w:hAnsi="Arial" w:cs="Arial"/>
          <w:b/>
          <w:bCs/>
          <w:sz w:val="24"/>
          <w:szCs w:val="24"/>
          <w:lang w:val="es-ES"/>
        </w:rPr>
        <w:t xml:space="preserve">No. DE PROCESO: </w:t>
      </w:r>
      <w:r w:rsidR="00287E05" w:rsidRPr="00EC395B">
        <w:rPr>
          <w:rFonts w:ascii="Arial" w:hAnsi="Arial" w:cs="Arial"/>
          <w:bCs/>
          <w:sz w:val="24"/>
          <w:szCs w:val="24"/>
          <w:lang w:val="es-ES"/>
        </w:rPr>
        <w:t>4145.010.32.1.</w:t>
      </w:r>
      <w:r w:rsidR="00FE6C50">
        <w:rPr>
          <w:rFonts w:ascii="Arial" w:hAnsi="Arial" w:cs="Arial"/>
          <w:bCs/>
          <w:sz w:val="24"/>
          <w:szCs w:val="24"/>
          <w:lang w:val="es-ES"/>
        </w:rPr>
        <w:t>0096</w:t>
      </w:r>
      <w:r w:rsidR="00287E05" w:rsidRPr="00EC395B">
        <w:rPr>
          <w:rFonts w:ascii="Arial" w:hAnsi="Arial" w:cs="Arial"/>
          <w:bCs/>
          <w:sz w:val="24"/>
          <w:szCs w:val="24"/>
          <w:lang w:val="es-ES"/>
        </w:rPr>
        <w:t>-202</w:t>
      </w:r>
      <w:r w:rsidR="002A1116">
        <w:rPr>
          <w:rFonts w:ascii="Arial" w:hAnsi="Arial" w:cs="Arial"/>
          <w:bCs/>
          <w:sz w:val="24"/>
          <w:szCs w:val="24"/>
          <w:lang w:val="es-ES"/>
        </w:rPr>
        <w:t>1</w:t>
      </w:r>
    </w:p>
    <w:p w14:paraId="63C73D07" w14:textId="77777777" w:rsidR="00F3545D" w:rsidRPr="00EC395B" w:rsidRDefault="00F3545D" w:rsidP="00EE7F01">
      <w:pPr>
        <w:rPr>
          <w:rFonts w:ascii="Arial" w:hAnsi="Arial" w:cs="Arial"/>
          <w:b/>
          <w:bCs/>
          <w:sz w:val="24"/>
          <w:szCs w:val="24"/>
          <w:lang w:val="es-ES"/>
        </w:rPr>
      </w:pPr>
    </w:p>
    <w:p w14:paraId="6D7D348B" w14:textId="77777777" w:rsidR="00EE7F01" w:rsidRPr="00EC395B" w:rsidRDefault="00EE7F01" w:rsidP="00AD7B9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NOMBRE DEL PROYECTO</w:t>
      </w:r>
    </w:p>
    <w:p w14:paraId="7755B420" w14:textId="77777777" w:rsidR="00EE7F01" w:rsidRPr="00EC395B" w:rsidRDefault="00EE7F01">
      <w:pPr>
        <w:rPr>
          <w:sz w:val="24"/>
          <w:szCs w:val="24"/>
        </w:rPr>
      </w:pPr>
    </w:p>
    <w:p w14:paraId="7C4420A4" w14:textId="77777777" w:rsidR="002A1116" w:rsidRPr="00EC395B" w:rsidRDefault="002A1116" w:rsidP="002A1116">
      <w:pPr>
        <w:jc w:val="both"/>
        <w:rPr>
          <w:rFonts w:ascii="Arial" w:hAnsi="Arial" w:cs="Arial"/>
          <w:bCs/>
          <w:sz w:val="24"/>
          <w:szCs w:val="24"/>
          <w:lang w:val="es-ES"/>
        </w:rPr>
      </w:pPr>
      <w:r w:rsidRPr="009B7153">
        <w:rPr>
          <w:rFonts w:ascii="Arial" w:hAnsi="Arial" w:cs="Arial"/>
          <w:sz w:val="24"/>
          <w:szCs w:val="24"/>
        </w:rPr>
        <w:t>El Distrito de Santiago de Cali  - Secretaría de Salud Pública, ha inscrito en el Banco de Proyectos del Distrito para la presente vigencia fiscal 202</w:t>
      </w:r>
      <w:r>
        <w:rPr>
          <w:rFonts w:ascii="Arial" w:hAnsi="Arial" w:cs="Arial"/>
          <w:sz w:val="24"/>
          <w:szCs w:val="24"/>
        </w:rPr>
        <w:t>1</w:t>
      </w:r>
      <w:r w:rsidRPr="009B7153">
        <w:rPr>
          <w:rFonts w:ascii="Arial" w:hAnsi="Arial" w:cs="Arial"/>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bCs/>
          <w:sz w:val="24"/>
          <w:szCs w:val="24"/>
          <w:lang w:val="es-ES"/>
        </w:rPr>
        <w:t xml:space="preserve">, que tiene como objetivo general </w:t>
      </w:r>
      <w:r>
        <w:rPr>
          <w:rFonts w:ascii="Arial" w:hAnsi="Arial" w:cs="Arial"/>
          <w:bCs/>
          <w:sz w:val="24"/>
          <w:szCs w:val="24"/>
          <w:lang w:val="es-ES"/>
        </w:rPr>
        <w:t>Orientar acciones relacionadas con la transmisión de enfermedades por ins</w:t>
      </w:r>
      <w:bookmarkStart w:id="0" w:name="_GoBack"/>
      <w:bookmarkEnd w:id="0"/>
      <w:r>
        <w:rPr>
          <w:rFonts w:ascii="Arial" w:hAnsi="Arial" w:cs="Arial"/>
          <w:bCs/>
          <w:sz w:val="24"/>
          <w:szCs w:val="24"/>
          <w:lang w:val="es-ES"/>
        </w:rPr>
        <w:t>ectos vectores</w:t>
      </w:r>
      <w:r w:rsidRPr="00EC395B">
        <w:rPr>
          <w:rFonts w:ascii="Arial" w:hAnsi="Arial" w:cs="Arial"/>
          <w:bCs/>
          <w:sz w:val="24"/>
          <w:szCs w:val="24"/>
          <w:lang w:val="es-ES"/>
        </w:rPr>
        <w:t>, con ficha BP-2600</w:t>
      </w:r>
      <w:r>
        <w:rPr>
          <w:rFonts w:ascii="Arial" w:hAnsi="Arial" w:cs="Arial"/>
          <w:bCs/>
          <w:sz w:val="24"/>
          <w:szCs w:val="24"/>
          <w:lang w:val="es-ES"/>
        </w:rPr>
        <w:t>3060</w:t>
      </w:r>
      <w:r w:rsidRPr="00EC395B">
        <w:rPr>
          <w:rFonts w:ascii="Arial" w:hAnsi="Arial" w:cs="Arial"/>
          <w:bCs/>
          <w:sz w:val="24"/>
          <w:szCs w:val="24"/>
          <w:lang w:val="es-ES"/>
        </w:rPr>
        <w:t>.</w:t>
      </w:r>
    </w:p>
    <w:p w14:paraId="2DEC24BD" w14:textId="5CA53BF2" w:rsidR="001B65CA" w:rsidRPr="00EC395B" w:rsidRDefault="001B65CA" w:rsidP="001B65CA">
      <w:pPr>
        <w:jc w:val="both"/>
        <w:rPr>
          <w:rFonts w:ascii="Arial" w:hAnsi="Arial" w:cs="Arial"/>
          <w:bCs/>
          <w:sz w:val="24"/>
          <w:szCs w:val="24"/>
          <w:lang w:val="es-ES"/>
        </w:rPr>
      </w:pPr>
    </w:p>
    <w:p w14:paraId="574A3CE7" w14:textId="77777777" w:rsidR="001B65CA" w:rsidRPr="00EC395B" w:rsidRDefault="001B65CA" w:rsidP="001B65CA">
      <w:pPr>
        <w:jc w:val="both"/>
        <w:rPr>
          <w:rFonts w:ascii="Arial" w:hAnsi="Arial" w:cs="Arial"/>
          <w:bCs/>
          <w:sz w:val="24"/>
          <w:szCs w:val="24"/>
          <w:lang w:val="es-ES"/>
        </w:rPr>
      </w:pPr>
    </w:p>
    <w:p w14:paraId="560F4661" w14:textId="2B31A49C" w:rsidR="001B65CA" w:rsidRPr="00EC395B" w:rsidRDefault="001B65CA" w:rsidP="001B65CA">
      <w:pPr>
        <w:jc w:val="both"/>
        <w:rPr>
          <w:rFonts w:ascii="Arial" w:hAnsi="Arial" w:cs="Arial"/>
          <w:bCs/>
          <w:sz w:val="24"/>
          <w:szCs w:val="24"/>
          <w:lang w:val="es-ES"/>
        </w:rPr>
      </w:pPr>
      <w:r w:rsidRPr="00EC395B">
        <w:rPr>
          <w:rFonts w:ascii="Arial" w:hAnsi="Arial" w:cs="Arial"/>
          <w:sz w:val="24"/>
          <w:szCs w:val="24"/>
        </w:rPr>
        <w:t xml:space="preserve">El proyecto en mención contempla dentro de los objetivos específicos: </w:t>
      </w:r>
      <w:r w:rsidR="002A1116">
        <w:rPr>
          <w:rFonts w:ascii="Arial" w:hAnsi="Arial" w:cs="Arial"/>
          <w:sz w:val="24"/>
          <w:szCs w:val="24"/>
        </w:rPr>
        <w:t>Fortalecer la vigilancia entomológica orientada a la infestación de vectores y transmisibilidad de virus</w:t>
      </w:r>
      <w:r w:rsidRPr="00EC395B">
        <w:rPr>
          <w:rFonts w:ascii="Arial" w:hAnsi="Arial" w:cs="Arial"/>
          <w:sz w:val="24"/>
          <w:szCs w:val="24"/>
        </w:rPr>
        <w:t>. Así mismo, para el presente proceso contractual se han establecido como actividades las siguientes</w:t>
      </w:r>
    </w:p>
    <w:p w14:paraId="230BD6A0" w14:textId="77777777" w:rsidR="001B65CA" w:rsidRPr="00EC395B" w:rsidRDefault="001B65CA" w:rsidP="001B65CA">
      <w:pPr>
        <w:rPr>
          <w:sz w:val="24"/>
          <w:szCs w:val="24"/>
        </w:rPr>
      </w:pPr>
    </w:p>
    <w:p w14:paraId="55BE157C" w14:textId="5AF78D3E" w:rsidR="001B65CA" w:rsidRDefault="00376390" w:rsidP="001844A7">
      <w:pPr>
        <w:jc w:val="both"/>
        <w:rPr>
          <w:rFonts w:ascii="Arial" w:hAnsi="Arial" w:cs="Arial"/>
          <w:sz w:val="24"/>
          <w:szCs w:val="24"/>
        </w:rPr>
      </w:pPr>
      <w:r w:rsidRPr="00376390">
        <w:rPr>
          <w:rFonts w:ascii="Arial" w:hAnsi="Arial" w:cs="Arial"/>
          <w:i/>
          <w:sz w:val="24"/>
          <w:szCs w:val="24"/>
        </w:rPr>
        <w:t xml:space="preserve">Realizar el control larvario en sumideros recolectores de aguas lluvias </w:t>
      </w:r>
      <w:proofErr w:type="gramStart"/>
      <w:r w:rsidRPr="00376390">
        <w:rPr>
          <w:rFonts w:ascii="Arial" w:hAnsi="Arial" w:cs="Arial"/>
          <w:i/>
          <w:sz w:val="24"/>
          <w:szCs w:val="24"/>
        </w:rPr>
        <w:t>ubicados</w:t>
      </w:r>
      <w:proofErr w:type="gramEnd"/>
      <w:r w:rsidRPr="00376390">
        <w:rPr>
          <w:rFonts w:ascii="Arial" w:hAnsi="Arial" w:cs="Arial"/>
          <w:i/>
          <w:sz w:val="24"/>
          <w:szCs w:val="24"/>
        </w:rPr>
        <w:t xml:space="preserve"> en el entorno comunitario</w:t>
      </w:r>
      <w:r w:rsidR="00CE4E57">
        <w:rPr>
          <w:rFonts w:ascii="Arial" w:hAnsi="Arial" w:cs="Arial"/>
          <w:sz w:val="24"/>
          <w:szCs w:val="24"/>
        </w:rPr>
        <w:t>.</w:t>
      </w:r>
    </w:p>
    <w:p w14:paraId="78B5F72D" w14:textId="77D87DF8" w:rsidR="00CE4E57" w:rsidRDefault="00CE4E57" w:rsidP="001844A7">
      <w:pPr>
        <w:jc w:val="both"/>
        <w:rPr>
          <w:rFonts w:ascii="Arial" w:hAnsi="Arial" w:cs="Arial"/>
          <w:sz w:val="24"/>
          <w:szCs w:val="24"/>
        </w:rPr>
      </w:pPr>
    </w:p>
    <w:p w14:paraId="4765806A" w14:textId="77777777" w:rsidR="00CE4E57" w:rsidRPr="00EC395B" w:rsidRDefault="00CE4E57" w:rsidP="001844A7">
      <w:pPr>
        <w:jc w:val="both"/>
        <w:rPr>
          <w:rFonts w:ascii="Arial" w:hAnsi="Arial" w:cs="Arial"/>
          <w:i/>
          <w:sz w:val="24"/>
          <w:szCs w:val="24"/>
        </w:rPr>
      </w:pPr>
    </w:p>
    <w:p w14:paraId="4AFB84AF" w14:textId="77777777" w:rsidR="002A1116" w:rsidRPr="00E7741D" w:rsidRDefault="002A1116" w:rsidP="002A1116">
      <w:pPr>
        <w:tabs>
          <w:tab w:val="left" w:pos="720"/>
        </w:tabs>
        <w:jc w:val="both"/>
        <w:rPr>
          <w:rFonts w:ascii="Liberation Serif" w:eastAsia="Liberation Serif" w:hAnsi="Liberation Serif" w:cs="Liberation Serif"/>
          <w:color w:val="00000A"/>
          <w:kern w:val="2"/>
          <w:sz w:val="24"/>
          <w:szCs w:val="24"/>
          <w:lang w:eastAsia="zh-CN" w:bidi="hi-IN"/>
        </w:rPr>
      </w:pPr>
      <w:r w:rsidRPr="00E7741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w:t>
      </w:r>
      <w:r w:rsidRPr="00A345B9">
        <w:rPr>
          <w:rFonts w:ascii="Arial" w:eastAsia="Arial" w:hAnsi="Arial" w:cs="Arial"/>
          <w:sz w:val="24"/>
          <w:szCs w:val="24"/>
        </w:rPr>
        <w:t xml:space="preserve">parte integral de Decreto. </w:t>
      </w:r>
      <w:r w:rsidRPr="00A345B9">
        <w:rPr>
          <w:rFonts w:ascii="Arial" w:eastAsia="Arial" w:hAnsi="Arial" w:cs="Arial"/>
          <w:color w:val="00000A"/>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14:paraId="2E1E1906" w14:textId="77777777" w:rsidR="002A1116" w:rsidRPr="00E7741D" w:rsidRDefault="002A1116" w:rsidP="002A1116">
      <w:pPr>
        <w:shd w:val="clear" w:color="auto" w:fill="FFFFFF"/>
        <w:tabs>
          <w:tab w:val="left" w:pos="6360"/>
        </w:tabs>
        <w:jc w:val="both"/>
        <w:rPr>
          <w:rFonts w:ascii="Arial" w:eastAsia="Arial" w:hAnsi="Arial" w:cs="Arial"/>
          <w:sz w:val="24"/>
          <w:szCs w:val="24"/>
        </w:rPr>
      </w:pPr>
    </w:p>
    <w:p w14:paraId="53B2C0CA" w14:textId="77777777" w:rsidR="002A1116" w:rsidRPr="00E7741D" w:rsidRDefault="002A1116" w:rsidP="002A1116">
      <w:pPr>
        <w:shd w:val="clear" w:color="auto" w:fill="FFFFFF"/>
        <w:jc w:val="both"/>
        <w:rPr>
          <w:rFonts w:ascii="Arial" w:hAnsi="Arial" w:cs="Arial"/>
          <w:sz w:val="19"/>
          <w:szCs w:val="19"/>
          <w:lang w:val="es-CO" w:eastAsia="es-CO"/>
        </w:rPr>
      </w:pPr>
      <w:r w:rsidRPr="00E7741D">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14:paraId="0B9AD569" w14:textId="77777777" w:rsidR="002A1116" w:rsidRPr="00E7741D" w:rsidRDefault="002A1116" w:rsidP="002A1116">
      <w:pPr>
        <w:shd w:val="clear" w:color="auto" w:fill="FFFFFF"/>
        <w:jc w:val="both"/>
        <w:rPr>
          <w:rFonts w:ascii="Arial" w:hAnsi="Arial" w:cs="Arial"/>
          <w:sz w:val="19"/>
          <w:szCs w:val="19"/>
          <w:lang w:val="es-CO" w:eastAsia="es-CO"/>
        </w:rPr>
      </w:pPr>
    </w:p>
    <w:p w14:paraId="4DF9D052" w14:textId="77777777" w:rsidR="002A1116" w:rsidRDefault="002A1116" w:rsidP="002A1116">
      <w:pPr>
        <w:suppressAutoHyphens/>
        <w:autoSpaceDN w:val="0"/>
        <w:jc w:val="both"/>
        <w:rPr>
          <w:rFonts w:ascii="Arial" w:eastAsia="Arial" w:hAnsi="Arial" w:cs="Arial"/>
          <w:kern w:val="3"/>
          <w:sz w:val="24"/>
          <w:szCs w:val="24"/>
          <w:lang w:val="es-ES" w:eastAsia="zh-CN" w:bidi="hi-IN"/>
        </w:rPr>
      </w:pPr>
      <w:r w:rsidRPr="00E7741D">
        <w:rPr>
          <w:rFonts w:ascii="Arial" w:eastAsia="Arial" w:hAnsi="Arial" w:cs="Arial"/>
          <w:kern w:val="3"/>
          <w:sz w:val="24"/>
          <w:szCs w:val="24"/>
          <w:lang w:val="es-ES" w:eastAsia="zh-CN" w:bidi="hi-IN"/>
        </w:rPr>
        <w:t xml:space="preserve">Que </w:t>
      </w:r>
      <w:r>
        <w:rPr>
          <w:rFonts w:ascii="Arial" w:eastAsia="Arial" w:hAnsi="Arial" w:cs="Arial"/>
          <w:kern w:val="3"/>
          <w:sz w:val="24"/>
          <w:szCs w:val="24"/>
          <w:lang w:val="es-ES" w:eastAsia="zh-CN" w:bidi="hi-IN"/>
        </w:rPr>
        <w:t xml:space="preserve">de acuerdo a </w:t>
      </w:r>
      <w:r w:rsidRPr="00E7741D">
        <w:rPr>
          <w:rFonts w:ascii="Arial" w:eastAsia="Arial" w:hAnsi="Arial" w:cs="Arial"/>
          <w:kern w:val="3"/>
          <w:sz w:val="24"/>
          <w:szCs w:val="24"/>
          <w:lang w:val="es-ES" w:eastAsia="zh-CN" w:bidi="hi-IN"/>
        </w:rPr>
        <w:t xml:space="preserve"> los principios de economía y celeridad de la función administrativa señalados en el artículo 209 de la Constitución Política, </w:t>
      </w:r>
      <w:r>
        <w:rPr>
          <w:rFonts w:ascii="Arial" w:eastAsia="Arial" w:hAnsi="Arial" w:cs="Arial"/>
          <w:kern w:val="3"/>
          <w:sz w:val="24"/>
          <w:szCs w:val="24"/>
          <w:lang w:val="es-ES" w:eastAsia="zh-CN" w:bidi="hi-IN"/>
        </w:rPr>
        <w:t>y</w:t>
      </w:r>
      <w:r w:rsidRPr="00E7741D">
        <w:rPr>
          <w:rFonts w:ascii="Arial" w:eastAsia="Arial" w:hAnsi="Arial" w:cs="Arial"/>
          <w:kern w:val="3"/>
          <w:sz w:val="24"/>
          <w:szCs w:val="24"/>
          <w:lang w:val="es-ES" w:eastAsia="zh-CN" w:bidi="hi-IN"/>
        </w:rPr>
        <w:t xml:space="preserve"> en el artículo 3 del Código de Procedimiento Administrativo y de lo Contencioso Administrativo (Ley 1437 de 2011), </w:t>
      </w:r>
      <w:r>
        <w:rPr>
          <w:rFonts w:ascii="Arial" w:eastAsia="Arial" w:hAnsi="Arial" w:cs="Arial"/>
          <w:kern w:val="3"/>
          <w:sz w:val="24"/>
          <w:szCs w:val="24"/>
          <w:lang w:val="es-ES" w:eastAsia="zh-CN" w:bidi="hi-IN"/>
        </w:rPr>
        <w:t xml:space="preserve">El Alcalde del Distrito de  Santiago de Cali, mediante lo establecido en el artículo 2 del Decreto No. 4112.010.20.00006 del 14 de enero de 2021, delega en cabeza de los </w:t>
      </w:r>
      <w:r w:rsidRPr="00EB2860">
        <w:rPr>
          <w:rFonts w:ascii="Arial" w:eastAsia="Arial" w:hAnsi="Arial" w:cs="Arial"/>
          <w:kern w:val="3"/>
          <w:sz w:val="24"/>
          <w:szCs w:val="24"/>
          <w:lang w:val="es-ES" w:eastAsia="zh-CN" w:bidi="hi-IN"/>
        </w:rPr>
        <w:t xml:space="preserve">Secretarios de Despacho, Directores de Departamentos Administrativos, Directores de las Unidades Administrativas Especiales sin Personería Jurídica </w:t>
      </w:r>
      <w:r>
        <w:rPr>
          <w:rFonts w:ascii="Arial" w:eastAsia="Arial" w:hAnsi="Arial" w:cs="Arial"/>
          <w:kern w:val="3"/>
          <w:sz w:val="24"/>
          <w:szCs w:val="24"/>
          <w:lang w:val="es-ES" w:eastAsia="zh-CN" w:bidi="hi-IN"/>
        </w:rPr>
        <w:t xml:space="preserve"> y al Jefe de la Unidad de la Oficina de </w:t>
      </w:r>
      <w:r w:rsidRPr="00EB2860">
        <w:rPr>
          <w:rFonts w:ascii="Arial" w:eastAsia="Arial" w:hAnsi="Arial" w:cs="Arial"/>
          <w:kern w:val="3"/>
          <w:sz w:val="24"/>
          <w:szCs w:val="24"/>
          <w:lang w:val="es-ES" w:eastAsia="zh-CN" w:bidi="hi-IN"/>
        </w:rPr>
        <w:lastRenderedPageBreak/>
        <w:t>Comunicaciones adscrita a la Secretaria de Gobierno</w:t>
      </w:r>
      <w:r>
        <w:rPr>
          <w:rFonts w:ascii="Arial" w:eastAsia="Arial" w:hAnsi="Arial" w:cs="Arial"/>
          <w:kern w:val="3"/>
          <w:sz w:val="24"/>
          <w:szCs w:val="24"/>
          <w:lang w:val="es-ES" w:eastAsia="zh-CN" w:bidi="hi-IN"/>
        </w:rPr>
        <w:t xml:space="preserve"> del Distrito Especial, Deportivo, Cultural, Turístico, Empresarial y de Servicios de Santiago de Cali</w:t>
      </w:r>
      <w:r w:rsidRPr="00EB2860">
        <w:rPr>
          <w:rFonts w:ascii="Arial" w:eastAsia="Arial" w:hAnsi="Arial" w:cs="Arial"/>
          <w:kern w:val="3"/>
          <w:sz w:val="24"/>
          <w:szCs w:val="24"/>
          <w:lang w:val="es-ES" w:eastAsia="zh-CN" w:bidi="hi-IN"/>
        </w:rPr>
        <w:t>, la facultad para suscribir todos los actos y documentos, pre</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contractuales, contractuales y pos</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 xml:space="preserve">contractuales de los contratos de prestación de servicios profesionales y de apoyo a la gestión, señalados en el artículo 2, numeral 4, literal h de la Ley 1150 de 2007, reglamentada en la subsección 4, artículo 2.2.1.2.1.4.9 del Decreto 1082 de 2015, </w:t>
      </w:r>
      <w:r>
        <w:rPr>
          <w:rFonts w:ascii="Arial" w:eastAsia="Arial" w:hAnsi="Arial" w:cs="Arial"/>
          <w:kern w:val="3"/>
          <w:sz w:val="24"/>
          <w:szCs w:val="24"/>
          <w:lang w:val="es-ES" w:eastAsia="zh-CN" w:bidi="hi-IN"/>
        </w:rPr>
        <w:t xml:space="preserve">a ser </w:t>
      </w:r>
      <w:r w:rsidRPr="00EB2860">
        <w:rPr>
          <w:rFonts w:ascii="Arial" w:eastAsia="Arial" w:hAnsi="Arial" w:cs="Arial"/>
          <w:kern w:val="3"/>
          <w:sz w:val="24"/>
          <w:szCs w:val="24"/>
          <w:lang w:val="es-ES" w:eastAsia="zh-CN" w:bidi="hi-IN"/>
        </w:rPr>
        <w:t xml:space="preserve">financiados </w:t>
      </w:r>
      <w:r>
        <w:rPr>
          <w:rFonts w:ascii="Arial" w:eastAsia="Arial" w:hAnsi="Arial" w:cs="Arial"/>
          <w:kern w:val="3"/>
          <w:sz w:val="24"/>
          <w:szCs w:val="24"/>
          <w:lang w:val="es-ES" w:eastAsia="zh-CN" w:bidi="hi-IN"/>
        </w:rPr>
        <w:t>con</w:t>
      </w:r>
      <w:r w:rsidRPr="00EB2860">
        <w:rPr>
          <w:rFonts w:ascii="Arial" w:eastAsia="Arial" w:hAnsi="Arial" w:cs="Arial"/>
          <w:kern w:val="3"/>
          <w:sz w:val="24"/>
          <w:szCs w:val="24"/>
          <w:lang w:val="es-ES" w:eastAsia="zh-CN" w:bidi="hi-IN"/>
        </w:rPr>
        <w:t xml:space="preserve"> recursos de inversión aprobados en el POAI del 202</w:t>
      </w:r>
      <w:r>
        <w:rPr>
          <w:rFonts w:ascii="Arial" w:eastAsia="Arial" w:hAnsi="Arial" w:cs="Arial"/>
          <w:kern w:val="3"/>
          <w:sz w:val="24"/>
          <w:szCs w:val="24"/>
          <w:lang w:val="es-ES" w:eastAsia="zh-CN" w:bidi="hi-IN"/>
        </w:rPr>
        <w:t>1</w:t>
      </w:r>
      <w:r w:rsidRPr="00EB2860">
        <w:rPr>
          <w:rFonts w:ascii="Arial" w:eastAsia="Arial" w:hAnsi="Arial" w:cs="Arial"/>
          <w:kern w:val="3"/>
          <w:sz w:val="24"/>
          <w:szCs w:val="24"/>
          <w:lang w:val="es-ES" w:eastAsia="zh-CN" w:bidi="hi-IN"/>
        </w:rPr>
        <w:t>, cuya posición presupuestal</w:t>
      </w:r>
      <w:r>
        <w:rPr>
          <w:rFonts w:ascii="Arial" w:eastAsia="Arial" w:hAnsi="Arial" w:cs="Arial"/>
          <w:kern w:val="3"/>
          <w:sz w:val="24"/>
          <w:szCs w:val="24"/>
          <w:lang w:val="es-ES" w:eastAsia="zh-CN" w:bidi="hi-IN"/>
        </w:rPr>
        <w:t xml:space="preserve"> - POSPRE-</w:t>
      </w:r>
      <w:r w:rsidRPr="00EB2860">
        <w:rPr>
          <w:rFonts w:ascii="Arial" w:eastAsia="Arial" w:hAnsi="Arial" w:cs="Arial"/>
          <w:kern w:val="3"/>
          <w:sz w:val="24"/>
          <w:szCs w:val="24"/>
          <w:lang w:val="es-ES" w:eastAsia="zh-CN" w:bidi="hi-IN"/>
        </w:rPr>
        <w:t xml:space="preserve">, corresponda a </w:t>
      </w:r>
      <w:r>
        <w:rPr>
          <w:rFonts w:ascii="Arial" w:eastAsia="Arial" w:hAnsi="Arial" w:cs="Arial"/>
          <w:kern w:val="3"/>
          <w:sz w:val="24"/>
          <w:szCs w:val="24"/>
          <w:lang w:val="es-ES" w:eastAsia="zh-CN" w:bidi="hi-IN"/>
        </w:rPr>
        <w:t xml:space="preserve"> recursos de inversión 2-30501 </w:t>
      </w:r>
      <w:r w:rsidRPr="00EB2860">
        <w:rPr>
          <w:rFonts w:ascii="Arial" w:eastAsia="Arial" w:hAnsi="Arial" w:cs="Arial"/>
          <w:kern w:val="3"/>
          <w:sz w:val="24"/>
          <w:szCs w:val="24"/>
          <w:lang w:val="es-ES" w:eastAsia="zh-CN" w:bidi="hi-IN"/>
        </w:rPr>
        <w:t xml:space="preserve">y 2-30503,   </w:t>
      </w:r>
      <w:r>
        <w:rPr>
          <w:rFonts w:ascii="Arial" w:eastAsia="Arial" w:hAnsi="Arial" w:cs="Arial"/>
          <w:kern w:val="3"/>
          <w:sz w:val="24"/>
          <w:szCs w:val="24"/>
          <w:lang w:val="es-ES" w:eastAsia="zh-CN" w:bidi="hi-IN"/>
        </w:rPr>
        <w:t xml:space="preserve"> además  de las que se enuncian a continuación: 2-30502, 2-30506, 2-3040101, 2-3040301, 2-3020211, 2-3030279, 2-3030207, 2-3030278, 2-3030209, 2-3030213, 2-303027627, 2-303037625, </w:t>
      </w:r>
      <w:r w:rsidRPr="00C36F8C">
        <w:rPr>
          <w:rFonts w:ascii="Arial" w:eastAsia="Arial" w:hAnsi="Arial" w:cs="Arial"/>
          <w:kern w:val="3"/>
          <w:sz w:val="24"/>
          <w:szCs w:val="24"/>
          <w:lang w:val="es-ES" w:eastAsia="zh-CN" w:bidi="hi-IN"/>
        </w:rPr>
        <w:t>2-303027626, 2-303027628, 2-301010311, 2-303027622, 2-3030255, 2-303027621, 2-3030249, 2-3030285, 2-3030284, 2-3030283, 2-3030282, 2-3030281, 2-3030280, 2-303027624, 2-303027623, 2-3030267, 2-3030263, 2-3030261, 2-3030217, 2- 30303050304, 2-3030101, 2-301010203, 2-3030233</w:t>
      </w:r>
    </w:p>
    <w:p w14:paraId="07B0DCC6" w14:textId="77777777" w:rsidR="006B276D" w:rsidRPr="002A1116" w:rsidRDefault="006B276D">
      <w:pPr>
        <w:rPr>
          <w:rFonts w:ascii="Arial" w:eastAsia="Arial" w:hAnsi="Arial" w:cs="Arial"/>
          <w:sz w:val="24"/>
          <w:lang w:val="es-ES"/>
        </w:rPr>
      </w:pPr>
    </w:p>
    <w:p w14:paraId="27124BDB" w14:textId="77777777" w:rsidR="003B0164" w:rsidRPr="00EC395B" w:rsidRDefault="006175FA" w:rsidP="00AD7B9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ORGANISMO</w:t>
      </w:r>
      <w:r w:rsidR="00EE7F01" w:rsidRPr="00EC395B">
        <w:rPr>
          <w:rFonts w:ascii="Arial" w:hAnsi="Arial" w:cs="Arial"/>
          <w:b/>
          <w:bCs/>
          <w:szCs w:val="24"/>
          <w:lang w:val="es-ES"/>
        </w:rPr>
        <w:t xml:space="preserve"> SOLICITANTE Y SUPERVISOR DEL PROCESO</w:t>
      </w:r>
    </w:p>
    <w:p w14:paraId="03F4E5AE" w14:textId="77777777" w:rsidR="00EE7F01" w:rsidRPr="00EC395B" w:rsidRDefault="00EE7F01" w:rsidP="00441EAE">
      <w:pPr>
        <w:rPr>
          <w:rFonts w:ascii="Arial" w:hAnsi="Arial" w:cs="Arial"/>
          <w:b/>
          <w:sz w:val="24"/>
          <w:szCs w:val="24"/>
        </w:rPr>
      </w:pPr>
    </w:p>
    <w:p w14:paraId="651C04DF" w14:textId="77777777" w:rsidR="001B65CA" w:rsidRPr="00EC395B" w:rsidRDefault="001B65CA" w:rsidP="001B65CA">
      <w:pPr>
        <w:jc w:val="both"/>
      </w:pPr>
      <w:r w:rsidRPr="00EC395B">
        <w:rPr>
          <w:rFonts w:ascii="Arial" w:hAnsi="Arial" w:cs="Arial"/>
          <w:sz w:val="24"/>
          <w:szCs w:val="24"/>
          <w:lang w:val="es-CO" w:eastAsia="es-CO"/>
        </w:rPr>
        <w:t>Nombre del Organismo:</w:t>
      </w:r>
      <w:r w:rsidRPr="00EC395B">
        <w:rPr>
          <w:rFonts w:ascii="Arial" w:hAnsi="Arial" w:cs="Arial"/>
          <w:sz w:val="24"/>
          <w:szCs w:val="24"/>
          <w:lang w:val="es-CO" w:eastAsia="es-CO"/>
        </w:rPr>
        <w:tab/>
      </w:r>
      <w:r w:rsidRPr="00EC395B">
        <w:rPr>
          <w:rFonts w:ascii="Arial" w:hAnsi="Arial" w:cs="Arial"/>
          <w:sz w:val="24"/>
          <w:szCs w:val="24"/>
          <w:lang w:val="es-CO" w:eastAsia="es-CO"/>
        </w:rPr>
        <w:tab/>
        <w:t>Secretaría de Salud Pública Municipal</w:t>
      </w:r>
    </w:p>
    <w:p w14:paraId="7EF3D5D8" w14:textId="77777777" w:rsidR="001B65CA" w:rsidRPr="00EC395B" w:rsidRDefault="001B65CA" w:rsidP="001B65CA">
      <w:pPr>
        <w:jc w:val="both"/>
      </w:pPr>
      <w:r w:rsidRPr="00EC395B">
        <w:rPr>
          <w:rFonts w:ascii="Arial" w:hAnsi="Arial" w:cs="Arial"/>
          <w:sz w:val="24"/>
          <w:szCs w:val="24"/>
          <w:lang w:val="es-CO" w:eastAsia="es-CO"/>
        </w:rPr>
        <w:t xml:space="preserve">Nombre del Servidor designado: </w:t>
      </w:r>
      <w:r w:rsidRPr="00EC395B">
        <w:rPr>
          <w:rStyle w:val="uxksbf"/>
          <w:rFonts w:ascii="Arial" w:hAnsi="Arial" w:cs="Arial"/>
          <w:sz w:val="24"/>
          <w:szCs w:val="24"/>
        </w:rPr>
        <w:t>Martha Faride Rueda Mayorga</w:t>
      </w:r>
    </w:p>
    <w:p w14:paraId="6B5FC2D1" w14:textId="77777777" w:rsidR="001B65CA" w:rsidRPr="00EC395B" w:rsidRDefault="001B65CA" w:rsidP="00492916">
      <w:pPr>
        <w:jc w:val="both"/>
      </w:pPr>
      <w:r w:rsidRPr="00EC395B">
        <w:rPr>
          <w:rFonts w:ascii="Arial" w:hAnsi="Arial" w:cs="Arial"/>
          <w:i/>
          <w:sz w:val="24"/>
          <w:szCs w:val="24"/>
          <w:lang w:val="es-CO" w:eastAsia="es-CO"/>
        </w:rPr>
        <w:t>Cargo del Servidor designado:</w:t>
      </w:r>
      <w:r w:rsidRPr="00EC395B">
        <w:rPr>
          <w:rFonts w:ascii="Arial" w:hAnsi="Arial" w:cs="Arial"/>
          <w:i/>
          <w:sz w:val="24"/>
          <w:szCs w:val="24"/>
          <w:lang w:val="es-CO" w:eastAsia="es-CO"/>
        </w:rPr>
        <w:tab/>
        <w:t>Directora Local de Salud</w:t>
      </w:r>
    </w:p>
    <w:p w14:paraId="53C1B5CC" w14:textId="77777777" w:rsidR="001B65CA" w:rsidRPr="00EC395B" w:rsidRDefault="001B65CA" w:rsidP="001B65CA">
      <w:pPr>
        <w:rPr>
          <w:rFonts w:ascii="Arial" w:hAnsi="Arial" w:cs="Arial"/>
          <w:b/>
          <w:sz w:val="24"/>
          <w:szCs w:val="24"/>
        </w:rPr>
      </w:pPr>
    </w:p>
    <w:p w14:paraId="49684646" w14:textId="77777777" w:rsidR="00650AA0" w:rsidRPr="00EC395B" w:rsidRDefault="00650AA0"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ORIGEN DE LOS RECURSOS</w:t>
      </w:r>
    </w:p>
    <w:p w14:paraId="405CCC3D" w14:textId="77777777" w:rsidR="00650AA0" w:rsidRPr="00EC395B" w:rsidRDefault="00650AA0" w:rsidP="00650AA0">
      <w:pPr>
        <w:rPr>
          <w:rFonts w:ascii="Arial" w:hAnsi="Arial" w:cs="Arial"/>
          <w:i/>
          <w:sz w:val="24"/>
          <w:szCs w:val="24"/>
        </w:rPr>
      </w:pPr>
    </w:p>
    <w:p w14:paraId="43140DB6" w14:textId="77777777" w:rsidR="00650AA0" w:rsidRPr="00EC395B" w:rsidRDefault="00650AA0" w:rsidP="00492916">
      <w:pPr>
        <w:rPr>
          <w:rFonts w:ascii="Arial" w:hAnsi="Arial" w:cs="Arial"/>
          <w:i/>
          <w:sz w:val="24"/>
          <w:szCs w:val="24"/>
        </w:rPr>
      </w:pPr>
      <w:r w:rsidRPr="00EC395B">
        <w:rPr>
          <w:rFonts w:ascii="Arial" w:hAnsi="Arial" w:cs="Arial"/>
          <w:i/>
          <w:sz w:val="24"/>
          <w:szCs w:val="24"/>
        </w:rPr>
        <w:t>Elegir una de las opciones según el origen de los recursos.</w:t>
      </w:r>
    </w:p>
    <w:p w14:paraId="735ED8E1" w14:textId="77777777" w:rsidR="00650AA0" w:rsidRPr="00EC395B" w:rsidRDefault="00650AA0" w:rsidP="00650AA0">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EC395B" w:rsidRPr="00EC395B" w14:paraId="38CB7440" w14:textId="77777777" w:rsidTr="00F5569F">
        <w:trPr>
          <w:trHeight w:val="355"/>
          <w:jc w:val="center"/>
        </w:trPr>
        <w:tc>
          <w:tcPr>
            <w:tcW w:w="1190" w:type="dxa"/>
            <w:tcBorders>
              <w:top w:val="nil"/>
              <w:left w:val="nil"/>
              <w:bottom w:val="nil"/>
            </w:tcBorders>
            <w:vAlign w:val="center"/>
          </w:tcPr>
          <w:p w14:paraId="18B320CF" w14:textId="77777777" w:rsidR="00650AA0" w:rsidRPr="00EC395B" w:rsidRDefault="00650AA0" w:rsidP="00F5569F">
            <w:pPr>
              <w:rPr>
                <w:rFonts w:ascii="Arial" w:hAnsi="Arial" w:cs="Arial"/>
                <w:sz w:val="24"/>
                <w:szCs w:val="24"/>
              </w:rPr>
            </w:pPr>
            <w:r w:rsidRPr="00EC395B">
              <w:rPr>
                <w:rFonts w:ascii="Arial" w:hAnsi="Arial" w:cs="Arial"/>
                <w:sz w:val="24"/>
                <w:szCs w:val="24"/>
              </w:rPr>
              <w:t>Inversión</w:t>
            </w:r>
          </w:p>
        </w:tc>
        <w:tc>
          <w:tcPr>
            <w:tcW w:w="557" w:type="dxa"/>
            <w:tcBorders>
              <w:top w:val="single" w:sz="4" w:space="0" w:color="auto"/>
              <w:bottom w:val="single" w:sz="4" w:space="0" w:color="auto"/>
            </w:tcBorders>
            <w:vAlign w:val="center"/>
          </w:tcPr>
          <w:p w14:paraId="2AFE5C6C" w14:textId="77777777" w:rsidR="00650AA0" w:rsidRPr="00EC395B" w:rsidRDefault="001B65CA" w:rsidP="00F5569F">
            <w:pPr>
              <w:jc w:val="center"/>
              <w:rPr>
                <w:rFonts w:ascii="Arial" w:hAnsi="Arial" w:cs="Arial"/>
                <w:sz w:val="24"/>
                <w:szCs w:val="24"/>
              </w:rPr>
            </w:pPr>
            <w:r w:rsidRPr="00EC395B">
              <w:rPr>
                <w:rFonts w:ascii="Arial" w:hAnsi="Arial" w:cs="Arial"/>
                <w:sz w:val="24"/>
                <w:szCs w:val="24"/>
              </w:rPr>
              <w:t>X</w:t>
            </w:r>
          </w:p>
        </w:tc>
        <w:tc>
          <w:tcPr>
            <w:tcW w:w="236" w:type="dxa"/>
            <w:tcBorders>
              <w:top w:val="nil"/>
              <w:bottom w:val="nil"/>
              <w:right w:val="nil"/>
            </w:tcBorders>
            <w:vAlign w:val="center"/>
          </w:tcPr>
          <w:p w14:paraId="7B2C700D" w14:textId="77777777" w:rsidR="00650AA0" w:rsidRPr="00EC395B" w:rsidRDefault="00650AA0" w:rsidP="00F5569F">
            <w:pPr>
              <w:rPr>
                <w:rFonts w:ascii="Arial" w:hAnsi="Arial" w:cs="Arial"/>
                <w:sz w:val="24"/>
                <w:szCs w:val="24"/>
              </w:rPr>
            </w:pPr>
          </w:p>
        </w:tc>
        <w:tc>
          <w:tcPr>
            <w:tcW w:w="1924" w:type="dxa"/>
            <w:tcBorders>
              <w:top w:val="nil"/>
              <w:left w:val="nil"/>
              <w:bottom w:val="nil"/>
            </w:tcBorders>
            <w:vAlign w:val="center"/>
          </w:tcPr>
          <w:p w14:paraId="72D3943C" w14:textId="77777777" w:rsidR="00650AA0" w:rsidRPr="00EC395B" w:rsidRDefault="00650AA0" w:rsidP="00F5569F">
            <w:pPr>
              <w:rPr>
                <w:rFonts w:ascii="Arial" w:hAnsi="Arial" w:cs="Arial"/>
                <w:sz w:val="24"/>
                <w:szCs w:val="24"/>
              </w:rPr>
            </w:pPr>
            <w:r w:rsidRPr="00EC395B">
              <w:rPr>
                <w:rFonts w:ascii="Arial" w:hAnsi="Arial" w:cs="Arial"/>
                <w:sz w:val="24"/>
                <w:szCs w:val="24"/>
              </w:rPr>
              <w:t>Funcionamiento</w:t>
            </w:r>
          </w:p>
        </w:tc>
        <w:tc>
          <w:tcPr>
            <w:tcW w:w="589" w:type="dxa"/>
            <w:tcBorders>
              <w:top w:val="single" w:sz="4" w:space="0" w:color="auto"/>
              <w:bottom w:val="single" w:sz="4" w:space="0" w:color="auto"/>
            </w:tcBorders>
            <w:vAlign w:val="center"/>
          </w:tcPr>
          <w:p w14:paraId="39EAC931" w14:textId="77777777" w:rsidR="00650AA0" w:rsidRPr="00EC395B" w:rsidRDefault="00650AA0" w:rsidP="00F5569F">
            <w:pPr>
              <w:jc w:val="center"/>
              <w:rPr>
                <w:rFonts w:ascii="Arial" w:hAnsi="Arial" w:cs="Arial"/>
                <w:sz w:val="24"/>
                <w:szCs w:val="24"/>
              </w:rPr>
            </w:pPr>
          </w:p>
        </w:tc>
        <w:tc>
          <w:tcPr>
            <w:tcW w:w="5024" w:type="dxa"/>
            <w:tcBorders>
              <w:top w:val="nil"/>
              <w:bottom w:val="nil"/>
              <w:right w:val="nil"/>
            </w:tcBorders>
          </w:tcPr>
          <w:p w14:paraId="7F353F54" w14:textId="77777777" w:rsidR="00650AA0" w:rsidRPr="00EC395B" w:rsidRDefault="00650AA0" w:rsidP="00F5569F">
            <w:pPr>
              <w:rPr>
                <w:rFonts w:ascii="Arial" w:hAnsi="Arial" w:cs="Arial"/>
                <w:sz w:val="24"/>
                <w:szCs w:val="24"/>
              </w:rPr>
            </w:pPr>
          </w:p>
        </w:tc>
      </w:tr>
      <w:tr w:rsidR="00EC395B" w:rsidRPr="00EC395B" w14:paraId="3D23D129" w14:textId="77777777" w:rsidTr="00F5569F">
        <w:trPr>
          <w:trHeight w:val="183"/>
          <w:jc w:val="center"/>
        </w:trPr>
        <w:tc>
          <w:tcPr>
            <w:tcW w:w="1190" w:type="dxa"/>
            <w:tcBorders>
              <w:top w:val="nil"/>
              <w:left w:val="nil"/>
              <w:bottom w:val="nil"/>
              <w:right w:val="nil"/>
            </w:tcBorders>
            <w:vAlign w:val="center"/>
          </w:tcPr>
          <w:p w14:paraId="7037831B" w14:textId="77777777" w:rsidR="00650AA0" w:rsidRPr="00EC395B"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14:paraId="1CAD8411" w14:textId="77777777" w:rsidR="00650AA0" w:rsidRPr="00EC395B" w:rsidRDefault="00650AA0" w:rsidP="00F5569F">
            <w:pPr>
              <w:rPr>
                <w:rFonts w:ascii="Arial" w:hAnsi="Arial" w:cs="Arial"/>
                <w:sz w:val="10"/>
                <w:szCs w:val="10"/>
              </w:rPr>
            </w:pPr>
          </w:p>
        </w:tc>
        <w:tc>
          <w:tcPr>
            <w:tcW w:w="236" w:type="dxa"/>
            <w:tcBorders>
              <w:top w:val="nil"/>
              <w:left w:val="nil"/>
              <w:bottom w:val="nil"/>
              <w:right w:val="nil"/>
            </w:tcBorders>
            <w:vAlign w:val="center"/>
          </w:tcPr>
          <w:p w14:paraId="47B05153" w14:textId="77777777" w:rsidR="00650AA0" w:rsidRPr="00EC395B" w:rsidRDefault="00650AA0" w:rsidP="00F5569F">
            <w:pPr>
              <w:rPr>
                <w:rFonts w:ascii="Arial" w:hAnsi="Arial" w:cs="Arial"/>
                <w:sz w:val="10"/>
                <w:szCs w:val="10"/>
              </w:rPr>
            </w:pPr>
          </w:p>
        </w:tc>
        <w:tc>
          <w:tcPr>
            <w:tcW w:w="1924" w:type="dxa"/>
            <w:tcBorders>
              <w:top w:val="nil"/>
              <w:left w:val="nil"/>
              <w:bottom w:val="nil"/>
              <w:right w:val="nil"/>
            </w:tcBorders>
            <w:vAlign w:val="center"/>
          </w:tcPr>
          <w:p w14:paraId="522CAC20" w14:textId="77777777" w:rsidR="00650AA0" w:rsidRPr="00EC395B"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14:paraId="16D432B3" w14:textId="77777777" w:rsidR="00650AA0" w:rsidRPr="00EC395B" w:rsidRDefault="00650AA0" w:rsidP="00F5569F">
            <w:pPr>
              <w:rPr>
                <w:rFonts w:ascii="Arial" w:hAnsi="Arial" w:cs="Arial"/>
                <w:sz w:val="10"/>
                <w:szCs w:val="10"/>
              </w:rPr>
            </w:pPr>
          </w:p>
        </w:tc>
        <w:tc>
          <w:tcPr>
            <w:tcW w:w="5024" w:type="dxa"/>
            <w:tcBorders>
              <w:top w:val="nil"/>
              <w:left w:val="nil"/>
              <w:bottom w:val="single" w:sz="4" w:space="0" w:color="auto"/>
              <w:right w:val="nil"/>
            </w:tcBorders>
          </w:tcPr>
          <w:p w14:paraId="65A9C628" w14:textId="77777777" w:rsidR="00650AA0" w:rsidRPr="00EC395B" w:rsidRDefault="00650AA0" w:rsidP="00F5569F">
            <w:pPr>
              <w:rPr>
                <w:rFonts w:ascii="Arial" w:hAnsi="Arial" w:cs="Arial"/>
                <w:sz w:val="10"/>
                <w:szCs w:val="10"/>
              </w:rPr>
            </w:pPr>
          </w:p>
        </w:tc>
      </w:tr>
      <w:tr w:rsidR="00650AA0" w:rsidRPr="00EC395B" w14:paraId="3485ADC4" w14:textId="77777777" w:rsidTr="00F5569F">
        <w:trPr>
          <w:trHeight w:val="355"/>
          <w:jc w:val="center"/>
        </w:trPr>
        <w:tc>
          <w:tcPr>
            <w:tcW w:w="1190" w:type="dxa"/>
            <w:tcBorders>
              <w:top w:val="nil"/>
              <w:left w:val="nil"/>
              <w:bottom w:val="nil"/>
            </w:tcBorders>
            <w:vAlign w:val="center"/>
          </w:tcPr>
          <w:p w14:paraId="221BE990" w14:textId="77777777" w:rsidR="00650AA0" w:rsidRPr="00EC395B" w:rsidRDefault="00650AA0" w:rsidP="00F5569F">
            <w:pPr>
              <w:rPr>
                <w:rFonts w:ascii="Arial" w:hAnsi="Arial" w:cs="Arial"/>
                <w:sz w:val="24"/>
                <w:szCs w:val="24"/>
              </w:rPr>
            </w:pPr>
            <w:r w:rsidRPr="00EC395B">
              <w:rPr>
                <w:rFonts w:ascii="Arial" w:hAnsi="Arial" w:cs="Arial"/>
                <w:sz w:val="24"/>
                <w:szCs w:val="24"/>
              </w:rPr>
              <w:t>Otros</w:t>
            </w:r>
          </w:p>
        </w:tc>
        <w:tc>
          <w:tcPr>
            <w:tcW w:w="557" w:type="dxa"/>
            <w:tcBorders>
              <w:top w:val="single" w:sz="4" w:space="0" w:color="auto"/>
              <w:bottom w:val="single" w:sz="4" w:space="0" w:color="auto"/>
            </w:tcBorders>
            <w:vAlign w:val="center"/>
          </w:tcPr>
          <w:p w14:paraId="23DC00B9" w14:textId="77777777" w:rsidR="00650AA0" w:rsidRPr="00EC395B" w:rsidRDefault="00650AA0" w:rsidP="00F5569F">
            <w:pPr>
              <w:jc w:val="center"/>
              <w:rPr>
                <w:rFonts w:ascii="Arial" w:hAnsi="Arial" w:cs="Arial"/>
                <w:sz w:val="24"/>
                <w:szCs w:val="24"/>
              </w:rPr>
            </w:pPr>
          </w:p>
        </w:tc>
        <w:tc>
          <w:tcPr>
            <w:tcW w:w="236" w:type="dxa"/>
            <w:tcBorders>
              <w:top w:val="nil"/>
              <w:bottom w:val="nil"/>
              <w:right w:val="nil"/>
            </w:tcBorders>
            <w:vAlign w:val="center"/>
          </w:tcPr>
          <w:p w14:paraId="4A1470A7" w14:textId="77777777" w:rsidR="00650AA0" w:rsidRPr="00EC395B" w:rsidRDefault="00650AA0" w:rsidP="00F5569F">
            <w:pPr>
              <w:rPr>
                <w:rFonts w:ascii="Arial" w:hAnsi="Arial" w:cs="Arial"/>
                <w:sz w:val="24"/>
                <w:szCs w:val="24"/>
              </w:rPr>
            </w:pPr>
          </w:p>
        </w:tc>
        <w:tc>
          <w:tcPr>
            <w:tcW w:w="1924" w:type="dxa"/>
            <w:tcBorders>
              <w:top w:val="nil"/>
              <w:left w:val="nil"/>
              <w:bottom w:val="nil"/>
            </w:tcBorders>
            <w:vAlign w:val="center"/>
          </w:tcPr>
          <w:p w14:paraId="0D32A065" w14:textId="77777777" w:rsidR="00650AA0" w:rsidRPr="00EC395B" w:rsidRDefault="00650AA0" w:rsidP="00F5569F">
            <w:pPr>
              <w:rPr>
                <w:rFonts w:ascii="Arial" w:hAnsi="Arial" w:cs="Arial"/>
                <w:sz w:val="24"/>
                <w:szCs w:val="24"/>
              </w:rPr>
            </w:pPr>
            <w:r w:rsidRPr="00EC395B">
              <w:rPr>
                <w:rFonts w:ascii="Arial" w:hAnsi="Arial" w:cs="Arial"/>
                <w:sz w:val="24"/>
                <w:szCs w:val="24"/>
              </w:rPr>
              <w:t>Cual</w:t>
            </w:r>
          </w:p>
        </w:tc>
        <w:tc>
          <w:tcPr>
            <w:tcW w:w="5613" w:type="dxa"/>
            <w:gridSpan w:val="2"/>
            <w:tcBorders>
              <w:top w:val="single" w:sz="4" w:space="0" w:color="auto"/>
              <w:bottom w:val="single" w:sz="4" w:space="0" w:color="auto"/>
            </w:tcBorders>
            <w:vAlign w:val="center"/>
          </w:tcPr>
          <w:p w14:paraId="6A40017B" w14:textId="77777777" w:rsidR="00650AA0" w:rsidRPr="00EC395B" w:rsidRDefault="00650AA0" w:rsidP="00F5569F">
            <w:pPr>
              <w:rPr>
                <w:rFonts w:ascii="Arial" w:hAnsi="Arial" w:cs="Arial"/>
                <w:sz w:val="24"/>
                <w:szCs w:val="24"/>
              </w:rPr>
            </w:pPr>
          </w:p>
        </w:tc>
      </w:tr>
    </w:tbl>
    <w:p w14:paraId="07680921" w14:textId="77777777" w:rsidR="00650AA0" w:rsidRPr="00EC395B" w:rsidRDefault="00650AA0" w:rsidP="00650AA0">
      <w:pPr>
        <w:rPr>
          <w:rFonts w:ascii="Arial" w:hAnsi="Arial" w:cs="Arial"/>
          <w:b/>
          <w:sz w:val="24"/>
          <w:szCs w:val="24"/>
        </w:rPr>
      </w:pPr>
    </w:p>
    <w:p w14:paraId="3D32F10F" w14:textId="77777777" w:rsidR="00650AA0" w:rsidRPr="00EC395B" w:rsidRDefault="00650AA0" w:rsidP="00650AA0">
      <w:pPr>
        <w:rPr>
          <w:rFonts w:ascii="Arial" w:hAnsi="Arial" w:cs="Arial"/>
          <w:b/>
          <w:sz w:val="24"/>
          <w:szCs w:val="24"/>
        </w:rPr>
      </w:pPr>
    </w:p>
    <w:p w14:paraId="66569D85" w14:textId="77777777" w:rsidR="00650AA0" w:rsidRPr="00EC395B" w:rsidRDefault="00650AA0"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INFORMACIÓN CERTIFICADO DE DISPONIBILIDAD PRESUPUESTAL</w:t>
      </w:r>
    </w:p>
    <w:p w14:paraId="23E5E5B0" w14:textId="77777777" w:rsidR="00650AA0" w:rsidRPr="00EC395B" w:rsidRDefault="00650AA0" w:rsidP="00650AA0">
      <w:pPr>
        <w:rPr>
          <w:rFonts w:ascii="Arial" w:hAnsi="Arial" w:cs="Arial"/>
          <w:b/>
          <w:sz w:val="24"/>
          <w:szCs w:val="24"/>
        </w:rPr>
      </w:pPr>
    </w:p>
    <w:p w14:paraId="7EF298D9" w14:textId="2B496EF1" w:rsidR="00711166" w:rsidRPr="00EC395B" w:rsidRDefault="00711166" w:rsidP="00711166">
      <w:pPr>
        <w:rPr>
          <w:rFonts w:ascii="Arial" w:hAnsi="Arial" w:cs="Arial"/>
          <w:sz w:val="24"/>
          <w:szCs w:val="24"/>
        </w:rPr>
      </w:pPr>
      <w:r w:rsidRPr="00EC395B">
        <w:rPr>
          <w:rFonts w:ascii="Arial" w:hAnsi="Arial" w:cs="Arial"/>
          <w:b/>
          <w:sz w:val="24"/>
          <w:szCs w:val="24"/>
        </w:rPr>
        <w:t>Número:</w:t>
      </w:r>
      <w:r w:rsidRPr="00EC395B">
        <w:rPr>
          <w:rFonts w:ascii="Arial" w:hAnsi="Arial" w:cs="Arial"/>
          <w:i/>
          <w:sz w:val="24"/>
          <w:szCs w:val="24"/>
        </w:rPr>
        <w:t xml:space="preserve"> 3500</w:t>
      </w:r>
      <w:r w:rsidR="001718E3">
        <w:rPr>
          <w:rFonts w:ascii="Arial" w:hAnsi="Arial" w:cs="Arial"/>
          <w:i/>
          <w:sz w:val="24"/>
          <w:szCs w:val="24"/>
        </w:rPr>
        <w:t>1</w:t>
      </w:r>
      <w:r w:rsidR="00310590">
        <w:rPr>
          <w:rFonts w:ascii="Arial" w:hAnsi="Arial" w:cs="Arial"/>
          <w:i/>
          <w:sz w:val="24"/>
          <w:szCs w:val="24"/>
        </w:rPr>
        <w:t>49</w:t>
      </w:r>
      <w:r w:rsidR="00BA0F89">
        <w:rPr>
          <w:rFonts w:ascii="Arial" w:hAnsi="Arial" w:cs="Arial"/>
          <w:i/>
          <w:sz w:val="24"/>
          <w:szCs w:val="24"/>
        </w:rPr>
        <w:t>498</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3BDEC760" w14:textId="12B5E0BC" w:rsidR="00711166" w:rsidRPr="00EC395B" w:rsidRDefault="00711166" w:rsidP="00711166">
      <w:pPr>
        <w:rPr>
          <w:rFonts w:ascii="Arial" w:hAnsi="Arial" w:cs="Arial"/>
          <w:i/>
          <w:sz w:val="24"/>
          <w:szCs w:val="24"/>
          <w:shd w:val="clear" w:color="auto" w:fill="D9D9D9" w:themeFill="background1" w:themeFillShade="D9"/>
        </w:rPr>
      </w:pPr>
      <w:r w:rsidRPr="00EC395B">
        <w:rPr>
          <w:rFonts w:ascii="Arial" w:hAnsi="Arial" w:cs="Arial"/>
          <w:b/>
          <w:sz w:val="24"/>
          <w:szCs w:val="24"/>
        </w:rPr>
        <w:t xml:space="preserve">Fecha de Expedición: </w:t>
      </w:r>
      <w:r w:rsidR="002A1116">
        <w:rPr>
          <w:rFonts w:ascii="Arial" w:hAnsi="Arial" w:cs="Arial"/>
          <w:i/>
          <w:sz w:val="24"/>
          <w:szCs w:val="24"/>
        </w:rPr>
        <w:t>2</w:t>
      </w:r>
      <w:r w:rsidR="004A6A47">
        <w:rPr>
          <w:rFonts w:ascii="Arial" w:hAnsi="Arial" w:cs="Arial"/>
          <w:i/>
          <w:sz w:val="24"/>
          <w:szCs w:val="24"/>
        </w:rPr>
        <w:t>2</w:t>
      </w:r>
      <w:r w:rsidRPr="00EC395B">
        <w:rPr>
          <w:rFonts w:ascii="Arial" w:hAnsi="Arial" w:cs="Arial"/>
          <w:i/>
          <w:sz w:val="24"/>
          <w:szCs w:val="24"/>
        </w:rPr>
        <w:t xml:space="preserve"> de </w:t>
      </w:r>
      <w:r w:rsidR="002A1116">
        <w:rPr>
          <w:rFonts w:ascii="Arial" w:hAnsi="Arial" w:cs="Arial"/>
          <w:i/>
          <w:sz w:val="24"/>
          <w:szCs w:val="24"/>
        </w:rPr>
        <w:t>enero</w:t>
      </w:r>
      <w:r>
        <w:rPr>
          <w:rFonts w:ascii="Arial" w:hAnsi="Arial" w:cs="Arial"/>
          <w:i/>
          <w:sz w:val="24"/>
          <w:szCs w:val="24"/>
        </w:rPr>
        <w:t xml:space="preserve"> </w:t>
      </w:r>
      <w:r w:rsidRPr="00EC395B">
        <w:rPr>
          <w:rFonts w:ascii="Arial" w:hAnsi="Arial" w:cs="Arial"/>
          <w:i/>
          <w:sz w:val="24"/>
          <w:szCs w:val="24"/>
        </w:rPr>
        <w:t>de 202</w:t>
      </w:r>
      <w:r w:rsidR="002A1116">
        <w:rPr>
          <w:rFonts w:ascii="Arial" w:hAnsi="Arial" w:cs="Arial"/>
          <w:i/>
          <w:sz w:val="24"/>
          <w:szCs w:val="24"/>
        </w:rPr>
        <w:t>1</w:t>
      </w:r>
    </w:p>
    <w:p w14:paraId="6C93822B" w14:textId="77777777" w:rsidR="00711166" w:rsidRPr="00EC395B" w:rsidRDefault="00711166" w:rsidP="00711166">
      <w:pPr>
        <w:rPr>
          <w:rFonts w:ascii="Arial" w:hAnsi="Arial" w:cs="Arial"/>
          <w:sz w:val="24"/>
          <w:szCs w:val="24"/>
        </w:rPr>
      </w:pPr>
      <w:r w:rsidRPr="00EC395B">
        <w:rPr>
          <w:rFonts w:ascii="Arial" w:hAnsi="Arial" w:cs="Arial"/>
          <w:b/>
          <w:sz w:val="24"/>
          <w:szCs w:val="24"/>
        </w:rPr>
        <w:t>Fecha de vencimiento:</w:t>
      </w:r>
      <w:r w:rsidRPr="00EC395B">
        <w:rPr>
          <w:rFonts w:ascii="Arial" w:hAnsi="Arial" w:cs="Arial"/>
          <w:sz w:val="24"/>
          <w:szCs w:val="24"/>
        </w:rPr>
        <w:t xml:space="preserve"> 31 de </w:t>
      </w:r>
      <w:r>
        <w:rPr>
          <w:rFonts w:ascii="Arial" w:hAnsi="Arial" w:cs="Arial"/>
          <w:sz w:val="24"/>
          <w:szCs w:val="24"/>
        </w:rPr>
        <w:t xml:space="preserve">diciembre </w:t>
      </w:r>
      <w:r w:rsidRPr="00EC395B">
        <w:rPr>
          <w:rFonts w:ascii="Arial" w:hAnsi="Arial" w:cs="Arial"/>
          <w:sz w:val="24"/>
          <w:szCs w:val="24"/>
        </w:rPr>
        <w:t>de 2020</w:t>
      </w:r>
      <w:r w:rsidRPr="00EC395B">
        <w:rPr>
          <w:rFonts w:ascii="Arial" w:hAnsi="Arial" w:cs="Arial"/>
          <w:sz w:val="24"/>
          <w:szCs w:val="24"/>
        </w:rPr>
        <w:tab/>
      </w:r>
      <w:r w:rsidRPr="00EC395B">
        <w:rPr>
          <w:rFonts w:ascii="Arial" w:hAnsi="Arial" w:cs="Arial"/>
          <w:sz w:val="24"/>
          <w:szCs w:val="24"/>
        </w:rPr>
        <w:tab/>
      </w:r>
    </w:p>
    <w:p w14:paraId="71F592B8" w14:textId="54891B9C" w:rsidR="00711166" w:rsidRPr="00EC395B" w:rsidRDefault="00711166" w:rsidP="00711166">
      <w:pPr>
        <w:rPr>
          <w:rFonts w:ascii="Arial" w:hAnsi="Arial" w:cs="Arial"/>
          <w:sz w:val="24"/>
          <w:szCs w:val="24"/>
        </w:rPr>
      </w:pPr>
      <w:r w:rsidRPr="00EC395B">
        <w:rPr>
          <w:rFonts w:ascii="Arial" w:hAnsi="Arial" w:cs="Arial"/>
          <w:b/>
          <w:sz w:val="24"/>
          <w:szCs w:val="24"/>
        </w:rPr>
        <w:t>Valor:</w:t>
      </w:r>
      <w:r w:rsidRPr="00EC395B">
        <w:rPr>
          <w:rFonts w:ascii="Arial" w:hAnsi="Arial" w:cs="Arial"/>
          <w:sz w:val="24"/>
          <w:szCs w:val="24"/>
        </w:rPr>
        <w:t xml:space="preserve"> </w:t>
      </w:r>
      <w:bookmarkStart w:id="1" w:name="_Hlk44860977"/>
      <w:r w:rsidR="002A1116">
        <w:rPr>
          <w:rFonts w:ascii="Arial" w:hAnsi="Arial" w:cs="Arial"/>
          <w:i/>
          <w:sz w:val="24"/>
          <w:szCs w:val="24"/>
        </w:rPr>
        <w:t>NUEVE</w:t>
      </w:r>
      <w:r w:rsidR="002A1116" w:rsidRPr="009B7153">
        <w:rPr>
          <w:rFonts w:ascii="Arial" w:hAnsi="Arial" w:cs="Arial"/>
          <w:i/>
          <w:sz w:val="24"/>
          <w:szCs w:val="24"/>
        </w:rPr>
        <w:t xml:space="preserve"> MILLONES </w:t>
      </w:r>
      <w:r w:rsidR="002A1116">
        <w:rPr>
          <w:rFonts w:ascii="Arial" w:hAnsi="Arial" w:cs="Arial"/>
          <w:i/>
          <w:sz w:val="24"/>
          <w:szCs w:val="24"/>
        </w:rPr>
        <w:t>OCHOCIENTOS CUARENTA</w:t>
      </w:r>
      <w:r w:rsidR="002A1116" w:rsidRPr="009B7153">
        <w:rPr>
          <w:rFonts w:ascii="Arial" w:hAnsi="Arial" w:cs="Arial"/>
          <w:i/>
          <w:sz w:val="24"/>
          <w:szCs w:val="24"/>
        </w:rPr>
        <w:t xml:space="preserve"> MIL PESOS   ($ </w:t>
      </w:r>
      <w:r w:rsidR="002A1116">
        <w:rPr>
          <w:rFonts w:ascii="Arial" w:hAnsi="Arial" w:cs="Arial"/>
          <w:i/>
          <w:sz w:val="24"/>
          <w:szCs w:val="24"/>
        </w:rPr>
        <w:t>9.840.000</w:t>
      </w:r>
      <w:r w:rsidR="002A1116" w:rsidRPr="009B7153">
        <w:rPr>
          <w:rFonts w:ascii="Arial" w:hAnsi="Arial" w:cs="Arial"/>
          <w:i/>
          <w:sz w:val="24"/>
          <w:szCs w:val="24"/>
        </w:rPr>
        <w:t>)</w:t>
      </w:r>
      <w:bookmarkEnd w:id="1"/>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750A9AA5" w14:textId="340CF31E" w:rsidR="00711166" w:rsidRPr="00EC395B" w:rsidRDefault="00711166" w:rsidP="00711166">
      <w:pPr>
        <w:rPr>
          <w:rFonts w:ascii="Arial" w:hAnsi="Arial" w:cs="Arial"/>
          <w:b/>
          <w:sz w:val="24"/>
          <w:szCs w:val="24"/>
        </w:rPr>
      </w:pPr>
      <w:r w:rsidRPr="00EC395B">
        <w:rPr>
          <w:rFonts w:ascii="Arial" w:hAnsi="Arial" w:cs="Arial"/>
          <w:b/>
          <w:sz w:val="24"/>
          <w:szCs w:val="24"/>
        </w:rPr>
        <w:t>Compromiso que respalda:</w:t>
      </w:r>
      <w:r w:rsidRPr="00EC395B">
        <w:rPr>
          <w:rFonts w:ascii="Arial" w:hAnsi="Arial" w:cs="Arial"/>
          <w:sz w:val="24"/>
          <w:szCs w:val="24"/>
        </w:rPr>
        <w:t xml:space="preserve"> </w:t>
      </w:r>
      <w:r w:rsidR="002A1116" w:rsidRPr="00EC395B">
        <w:rPr>
          <w:rFonts w:ascii="Arial" w:hAnsi="Arial" w:cs="Arial"/>
          <w:i/>
          <w:sz w:val="24"/>
          <w:szCs w:val="24"/>
        </w:rPr>
        <w:t>4145/</w:t>
      </w:r>
      <w:r w:rsidR="002A1116">
        <w:rPr>
          <w:rFonts w:ascii="Arial" w:hAnsi="Arial" w:cs="Arial"/>
          <w:i/>
          <w:sz w:val="24"/>
          <w:szCs w:val="24"/>
        </w:rPr>
        <w:t>0-2204</w:t>
      </w:r>
      <w:r w:rsidR="002A1116" w:rsidRPr="00EC395B">
        <w:rPr>
          <w:rFonts w:ascii="Arial" w:hAnsi="Arial" w:cs="Arial"/>
          <w:i/>
          <w:sz w:val="24"/>
          <w:szCs w:val="24"/>
        </w:rPr>
        <w:t>/23030267/</w:t>
      </w:r>
      <w:r w:rsidR="002A1116">
        <w:rPr>
          <w:rFonts w:ascii="Arial" w:hAnsi="Arial" w:cs="Arial"/>
          <w:i/>
          <w:sz w:val="24"/>
          <w:szCs w:val="24"/>
        </w:rPr>
        <w:t>52030030002</w:t>
      </w:r>
      <w:r w:rsidR="002A1116" w:rsidRPr="00EC395B">
        <w:rPr>
          <w:rFonts w:ascii="Arial" w:hAnsi="Arial" w:cs="Arial"/>
          <w:i/>
          <w:sz w:val="24"/>
          <w:szCs w:val="24"/>
        </w:rPr>
        <w:t>/BP2600</w:t>
      </w:r>
      <w:r w:rsidR="002A1116">
        <w:rPr>
          <w:rFonts w:ascii="Arial" w:hAnsi="Arial" w:cs="Arial"/>
          <w:i/>
          <w:sz w:val="24"/>
          <w:szCs w:val="24"/>
        </w:rPr>
        <w:t>306002010</w:t>
      </w:r>
      <w:r w:rsidR="00376390">
        <w:rPr>
          <w:rFonts w:ascii="Arial" w:hAnsi="Arial" w:cs="Arial"/>
          <w:i/>
          <w:sz w:val="24"/>
          <w:szCs w:val="24"/>
        </w:rPr>
        <w:t>4</w:t>
      </w:r>
    </w:p>
    <w:p w14:paraId="2D329F79" w14:textId="77777777" w:rsidR="006917B9" w:rsidRPr="00EC395B" w:rsidRDefault="006917B9" w:rsidP="00441EAE">
      <w:pPr>
        <w:rPr>
          <w:rFonts w:ascii="Arial" w:hAnsi="Arial" w:cs="Arial"/>
          <w:b/>
          <w:sz w:val="24"/>
          <w:szCs w:val="24"/>
        </w:rPr>
      </w:pPr>
    </w:p>
    <w:p w14:paraId="0A1CC29F" w14:textId="77777777" w:rsidR="00EE7F01" w:rsidRPr="00EC395B" w:rsidRDefault="00EE7F01" w:rsidP="00EB25C1">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TIPO DE CONTRATACIÓN</w:t>
      </w:r>
    </w:p>
    <w:p w14:paraId="0C630330" w14:textId="77777777" w:rsidR="00B71ACF" w:rsidRPr="00EC395B" w:rsidRDefault="00B71ACF" w:rsidP="00441EAE">
      <w:pPr>
        <w:rPr>
          <w:rFonts w:ascii="Arial" w:hAnsi="Arial" w:cs="Arial"/>
          <w:b/>
          <w:sz w:val="24"/>
          <w:szCs w:val="24"/>
        </w:rPr>
      </w:pPr>
    </w:p>
    <w:p w14:paraId="4D7E0F78" w14:textId="77777777" w:rsidR="00EE7F01" w:rsidRPr="00EC395B" w:rsidRDefault="00EE7F01" w:rsidP="00492916">
      <w:pPr>
        <w:jc w:val="both"/>
        <w:rPr>
          <w:rFonts w:ascii="Arial" w:hAnsi="Arial" w:cs="Arial"/>
          <w:i/>
          <w:sz w:val="24"/>
          <w:szCs w:val="24"/>
        </w:rPr>
      </w:pPr>
      <w:r w:rsidRPr="00EC395B">
        <w:rPr>
          <w:rFonts w:ascii="Arial" w:hAnsi="Arial" w:cs="Arial"/>
          <w:i/>
          <w:sz w:val="24"/>
          <w:szCs w:val="24"/>
        </w:rPr>
        <w:lastRenderedPageBreak/>
        <w:t>Elija una de las siguientes opciones de acuerdo con el tipo de contratación y la necesidad.</w:t>
      </w:r>
    </w:p>
    <w:p w14:paraId="78244FEC" w14:textId="77777777" w:rsidR="00EE7F01" w:rsidRPr="00EC395B" w:rsidRDefault="00EE7F01" w:rsidP="00441EAE">
      <w:pPr>
        <w:rPr>
          <w:rFonts w:ascii="Arial" w:hAnsi="Arial" w:cs="Arial"/>
          <w:b/>
          <w:sz w:val="24"/>
          <w:szCs w:val="24"/>
        </w:rPr>
      </w:pPr>
    </w:p>
    <w:p w14:paraId="241B0F11"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consultoría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D1DBC3E"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interadministrativo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8CB71C9"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de suministro</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6FD90EFF"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compraventa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lang w:val="es-ES"/>
        </w:rPr>
        <w:t>____</w:t>
      </w:r>
    </w:p>
    <w:p w14:paraId="75214AD0" w14:textId="77777777" w:rsidR="00EB25C1" w:rsidRPr="00EC395B" w:rsidRDefault="00EB25C1"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Contrato de prestación de servicios profesionales</w:t>
      </w:r>
      <w:r w:rsidRPr="00EC395B">
        <w:rPr>
          <w:rFonts w:ascii="Arial" w:hAnsi="Arial" w:cs="Arial"/>
          <w:lang w:val="es-ES"/>
        </w:rPr>
        <w:tab/>
        <w:t>____</w:t>
      </w:r>
    </w:p>
    <w:p w14:paraId="19400946"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de prestación de servicios</w:t>
      </w:r>
      <w:r w:rsidR="00EB25C1" w:rsidRPr="00EC395B">
        <w:rPr>
          <w:rFonts w:ascii="Arial" w:hAnsi="Arial" w:cs="Arial"/>
          <w:sz w:val="24"/>
          <w:szCs w:val="24"/>
        </w:rPr>
        <w:t xml:space="preserve"> de apoyo </w:t>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w:t>
      </w:r>
      <w:r w:rsidR="001B65CA" w:rsidRPr="00EC395B">
        <w:rPr>
          <w:rFonts w:ascii="Arial" w:hAnsi="Arial" w:cs="Arial"/>
          <w:lang w:val="es-ES"/>
        </w:rPr>
        <w:t>X</w:t>
      </w:r>
      <w:r w:rsidRPr="00EC395B">
        <w:rPr>
          <w:rFonts w:ascii="Arial" w:hAnsi="Arial" w:cs="Arial"/>
          <w:lang w:val="es-ES"/>
        </w:rPr>
        <w:t>_</w:t>
      </w:r>
    </w:p>
    <w:p w14:paraId="48B071B6"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ciencia y tecnología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4071E32"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impulso actividades de interés público</w:t>
      </w:r>
      <w:r w:rsidR="00F5569F" w:rsidRPr="00EC395B">
        <w:rPr>
          <w:rFonts w:ascii="Arial" w:hAnsi="Arial" w:cs="Arial"/>
          <w:sz w:val="24"/>
          <w:szCs w:val="24"/>
        </w:rPr>
        <w:tab/>
      </w:r>
      <w:r w:rsidRPr="00EC395B">
        <w:rPr>
          <w:rFonts w:ascii="Arial" w:hAnsi="Arial" w:cs="Arial"/>
          <w:lang w:val="es-ES"/>
        </w:rPr>
        <w:t>____</w:t>
      </w:r>
    </w:p>
    <w:p w14:paraId="101E3E28"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Convenio de asociación </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3433DC6"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 xml:space="preserve">Convenio de cooperación </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5A5CC70"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Seguros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4A0DA19" w14:textId="77777777" w:rsidR="00EB25C1"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Otro</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r w:rsidRPr="00EC395B">
        <w:rPr>
          <w:rFonts w:ascii="Arial" w:hAnsi="Arial" w:cs="Arial"/>
          <w:sz w:val="24"/>
          <w:szCs w:val="24"/>
        </w:rPr>
        <w:tab/>
      </w:r>
    </w:p>
    <w:p w14:paraId="59DBE332" w14:textId="77777777" w:rsidR="00AD7B94" w:rsidRPr="00EC395B" w:rsidRDefault="00AD7B94" w:rsidP="0049233C">
      <w:pPr>
        <w:pStyle w:val="Prrafodelista"/>
        <w:spacing w:after="40"/>
        <w:rPr>
          <w:rFonts w:ascii="Arial" w:hAnsi="Arial" w:cs="Arial"/>
          <w:sz w:val="24"/>
          <w:szCs w:val="24"/>
        </w:rPr>
      </w:pPr>
      <w:r w:rsidRPr="00EC395B">
        <w:rPr>
          <w:rFonts w:ascii="Arial" w:hAnsi="Arial" w:cs="Arial"/>
          <w:sz w:val="24"/>
          <w:szCs w:val="24"/>
        </w:rPr>
        <w:t>¿Cuál?</w:t>
      </w:r>
      <w:r w:rsidR="00EB25C1" w:rsidRPr="00EC395B">
        <w:rPr>
          <w:rFonts w:ascii="Arial" w:hAnsi="Arial" w:cs="Arial"/>
          <w:sz w:val="24"/>
          <w:szCs w:val="24"/>
        </w:rPr>
        <w:tab/>
      </w:r>
      <w:r w:rsidRPr="00EC395B">
        <w:rPr>
          <w:rFonts w:ascii="Arial" w:hAnsi="Arial" w:cs="Arial"/>
          <w:sz w:val="24"/>
          <w:szCs w:val="24"/>
        </w:rPr>
        <w:t xml:space="preserve"> _________________</w:t>
      </w:r>
      <w:r w:rsidR="00EB25C1" w:rsidRPr="00EC395B">
        <w:rPr>
          <w:rFonts w:ascii="Arial" w:hAnsi="Arial" w:cs="Arial"/>
          <w:sz w:val="24"/>
          <w:szCs w:val="24"/>
        </w:rPr>
        <w:t>__________</w:t>
      </w:r>
      <w:r w:rsidRPr="00EC395B">
        <w:rPr>
          <w:rFonts w:ascii="Arial" w:hAnsi="Arial" w:cs="Arial"/>
          <w:sz w:val="24"/>
          <w:szCs w:val="24"/>
        </w:rPr>
        <w:t>________</w:t>
      </w:r>
      <w:r w:rsidRPr="00EC395B">
        <w:rPr>
          <w:rFonts w:ascii="Arial" w:hAnsi="Arial" w:cs="Arial"/>
          <w:sz w:val="24"/>
          <w:szCs w:val="24"/>
        </w:rPr>
        <w:tab/>
      </w:r>
    </w:p>
    <w:p w14:paraId="63A7E794" w14:textId="77777777" w:rsidR="00AD7B94" w:rsidRPr="00EC395B" w:rsidRDefault="00AD7B94" w:rsidP="00441EAE">
      <w:pPr>
        <w:rPr>
          <w:rFonts w:ascii="Arial" w:hAnsi="Arial" w:cs="Arial"/>
          <w:lang w:val="es-ES"/>
        </w:rPr>
      </w:pPr>
    </w:p>
    <w:p w14:paraId="3B6C009E" w14:textId="77777777" w:rsidR="00AD7B94" w:rsidRPr="00EC395B" w:rsidRDefault="00AD7B94" w:rsidP="00441EAE">
      <w:pPr>
        <w:rPr>
          <w:rFonts w:ascii="Arial" w:hAnsi="Arial" w:cs="Arial"/>
          <w:b/>
          <w:sz w:val="24"/>
          <w:szCs w:val="24"/>
        </w:rPr>
      </w:pPr>
    </w:p>
    <w:p w14:paraId="39607DCC" w14:textId="77777777" w:rsidR="00784CA8" w:rsidRPr="00EC395B" w:rsidRDefault="00784CA8" w:rsidP="0049233C">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DESCRIPCIÓN DE LA NECESIDAD QUE SE PRETENDE</w:t>
      </w:r>
      <w:r w:rsidR="0049233C" w:rsidRPr="00EC395B">
        <w:rPr>
          <w:rFonts w:ascii="Arial" w:hAnsi="Arial" w:cs="Arial"/>
          <w:b/>
          <w:bCs/>
          <w:szCs w:val="24"/>
          <w:lang w:val="es-ES"/>
        </w:rPr>
        <w:t xml:space="preserve"> SATISFACER CON LA CONTRATACIÓN</w:t>
      </w:r>
    </w:p>
    <w:p w14:paraId="45C6D121" w14:textId="77777777" w:rsidR="00AF3A33" w:rsidRPr="00EC395B" w:rsidRDefault="00AF3A33" w:rsidP="00441EAE">
      <w:pPr>
        <w:rPr>
          <w:rFonts w:ascii="Arial" w:hAnsi="Arial" w:cs="Arial"/>
          <w:sz w:val="24"/>
          <w:szCs w:val="24"/>
          <w:lang w:val="es-ES"/>
        </w:rPr>
      </w:pPr>
    </w:p>
    <w:p w14:paraId="7751A68B" w14:textId="77777777" w:rsidR="00AF3A33" w:rsidRPr="00EC395B" w:rsidRDefault="00AF3A33" w:rsidP="00492916">
      <w:pPr>
        <w:rPr>
          <w:rFonts w:ascii="Arial" w:hAnsi="Arial" w:cs="Arial"/>
          <w:b/>
          <w:i/>
          <w:sz w:val="24"/>
          <w:szCs w:val="24"/>
        </w:rPr>
      </w:pPr>
      <w:r w:rsidRPr="00EC395B">
        <w:rPr>
          <w:rFonts w:ascii="Arial" w:hAnsi="Arial" w:cs="Arial"/>
          <w:b/>
          <w:i/>
          <w:sz w:val="24"/>
          <w:szCs w:val="24"/>
        </w:rPr>
        <w:t>1. Oportunidad de la contratación</w:t>
      </w:r>
    </w:p>
    <w:p w14:paraId="126F0E3F" w14:textId="77777777" w:rsidR="00AF3A33" w:rsidRPr="00EC395B" w:rsidRDefault="00AF3A33" w:rsidP="00AF3A33">
      <w:pPr>
        <w:rPr>
          <w:rFonts w:ascii="Arial" w:hAnsi="Arial" w:cs="Arial"/>
          <w:b/>
          <w:sz w:val="24"/>
          <w:szCs w:val="24"/>
          <w:lang w:val="es-ES"/>
        </w:rPr>
      </w:pPr>
    </w:p>
    <w:p w14:paraId="0C53869F" w14:textId="77777777" w:rsidR="002A1116" w:rsidRPr="00E7741D" w:rsidRDefault="002A1116" w:rsidP="002A1116">
      <w:pPr>
        <w:autoSpaceDE w:val="0"/>
        <w:autoSpaceDN w:val="0"/>
        <w:adjustRightInd w:val="0"/>
        <w:jc w:val="both"/>
        <w:rPr>
          <w:rFonts w:ascii="Arial" w:hAnsi="Arial" w:cs="Arial"/>
          <w:sz w:val="24"/>
          <w:szCs w:val="24"/>
          <w:lang w:val="es-CO" w:eastAsia="es-CO"/>
        </w:rPr>
      </w:pPr>
      <w:r w:rsidRPr="00E7741D">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14:paraId="7B604A37" w14:textId="77777777" w:rsidR="002A1116" w:rsidRPr="00DB21BD" w:rsidRDefault="002A1116" w:rsidP="002A1116">
      <w:pPr>
        <w:autoSpaceDE w:val="0"/>
        <w:autoSpaceDN w:val="0"/>
        <w:adjustRightInd w:val="0"/>
        <w:jc w:val="both"/>
        <w:rPr>
          <w:rFonts w:ascii="Arial" w:hAnsi="Arial" w:cs="Arial"/>
          <w:sz w:val="24"/>
          <w:szCs w:val="24"/>
          <w:lang w:val="es-CO" w:eastAsia="es-CO"/>
        </w:rPr>
      </w:pPr>
    </w:p>
    <w:p w14:paraId="380C129F" w14:textId="77777777" w:rsidR="002A1116" w:rsidRPr="00DB21BD" w:rsidRDefault="002A1116" w:rsidP="002A1116">
      <w:pPr>
        <w:jc w:val="both"/>
        <w:rPr>
          <w:rFonts w:ascii="Arial" w:hAnsi="Arial" w:cs="Arial"/>
          <w:sz w:val="24"/>
          <w:szCs w:val="24"/>
        </w:rPr>
      </w:pPr>
      <w:r w:rsidRPr="00DB21BD">
        <w:rPr>
          <w:rFonts w:ascii="Arial" w:hAnsi="Arial" w:cs="Arial"/>
          <w:sz w:val="24"/>
          <w:szCs w:val="24"/>
        </w:rPr>
        <w:t xml:space="preserve">Mediante el Decreto Extraordinario No. 411.0.20.0516 del 28 de septiembre de 2016,  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w:t>
      </w:r>
      <w:r w:rsidRPr="00DB21BD">
        <w:rPr>
          <w:rFonts w:ascii="Arial" w:hAnsi="Arial" w:cs="Arial"/>
          <w:sz w:val="24"/>
          <w:szCs w:val="24"/>
        </w:rPr>
        <w:lastRenderedPageBreak/>
        <w:t xml:space="preserve">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14:paraId="4233344E" w14:textId="77777777" w:rsidR="002A1116" w:rsidRPr="00DB21BD" w:rsidRDefault="002A1116" w:rsidP="002A1116">
      <w:pPr>
        <w:jc w:val="both"/>
        <w:rPr>
          <w:rFonts w:ascii="Arial" w:hAnsi="Arial" w:cs="Arial"/>
          <w:sz w:val="24"/>
          <w:szCs w:val="24"/>
        </w:rPr>
      </w:pPr>
    </w:p>
    <w:p w14:paraId="217AC5F5" w14:textId="77777777" w:rsidR="002A1116" w:rsidRPr="00E42202" w:rsidRDefault="002A1116" w:rsidP="002A1116">
      <w:pPr>
        <w:jc w:val="both"/>
      </w:pPr>
      <w:r w:rsidRPr="00E42202">
        <w:rPr>
          <w:rFonts w:ascii="Arial" w:hAnsi="Arial" w:cs="Arial"/>
          <w:sz w:val="24"/>
          <w:szCs w:val="24"/>
          <w:lang w:val="es-ES"/>
        </w:rPr>
        <w:t>Como Autoridad Sanitaria del Distrito de Santiago de Cali, la Secretaría de Salud Pública Municipal dirige y coordina el sector salud y actúa como ente rector del Sistema de Seguridad Social en Salud en el ámbito de sus competencias. Su quehacer va dirigido al liderazgo y regulación sectorial, al cumplimiento de las funciones esenciales en Salud Publica,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7E08FABA" w14:textId="77777777" w:rsidR="002A1116" w:rsidRPr="00E42202" w:rsidRDefault="002A1116" w:rsidP="002A1116">
      <w:pPr>
        <w:jc w:val="both"/>
        <w:rPr>
          <w:rFonts w:ascii="Arial" w:hAnsi="Arial" w:cs="Arial"/>
          <w:sz w:val="24"/>
          <w:szCs w:val="24"/>
          <w:lang w:val="es-ES"/>
        </w:rPr>
      </w:pPr>
    </w:p>
    <w:p w14:paraId="3987B0A6" w14:textId="77777777" w:rsidR="002A1116" w:rsidRPr="00E42202" w:rsidRDefault="002A1116" w:rsidP="002A1116">
      <w:pPr>
        <w:jc w:val="both"/>
        <w:rPr>
          <w:rFonts w:ascii="Arial" w:eastAsiaTheme="minorEastAsia" w:hAnsi="Arial" w:cs="Arial"/>
          <w:sz w:val="24"/>
          <w:szCs w:val="24"/>
          <w:lang w:val="es-CO" w:eastAsia="es-CO"/>
        </w:rPr>
      </w:pPr>
      <w:r w:rsidRPr="00E42202">
        <w:rPr>
          <w:rFonts w:ascii="Arial" w:eastAsiaTheme="minorEastAsia" w:hAnsi="Arial" w:cs="Arial"/>
          <w:sz w:val="24"/>
          <w:szCs w:val="24"/>
          <w:lang w:val="es-CO" w:eastAsia="es-CO"/>
        </w:rPr>
        <w:t xml:space="preserve">El acuerdo No. 0477 de 2020, “por el cual se adopta el Plan de Desarrollo del Distrito Especial Deportivo, Cultural, Turístico, Empresarial y de Servicios de Santiago de Cali 2020 – 2023: Cali, UNIDA POR LA VIDA”, que consigna los compromisos con una gestión pública eficiente, eficaz, incluyente y transparente, en el marco de las grandes contingencias sociales, económicas y culturales y del cuestionamiento sobre la vida en todas sus dimensiones, producidos por la pandemia del COVID-19. El modelo de gestión adoptado se centra en la necesidad de una guía de acción pública orientada a enfrentar el riesgo de vida y a producir las reconversiones necesarias en el ámbito productivo, institucional y social, a partir de la promoción de servicios y oportunidades desde el Estado local, articuladas a una cadena de valor ciudadano que reconozca las singularidades del período especial y vincule colaborativamente propósitos, metas y acciones de buen vivir en Santiago de Cali para los próximos años. </w:t>
      </w:r>
    </w:p>
    <w:p w14:paraId="2590AC8B" w14:textId="77777777" w:rsidR="002A1116" w:rsidRPr="00E42202" w:rsidRDefault="002A1116" w:rsidP="002A1116">
      <w:pPr>
        <w:jc w:val="both"/>
        <w:rPr>
          <w:rFonts w:ascii="Arial" w:eastAsiaTheme="minorEastAsia" w:hAnsi="Arial" w:cs="Arial"/>
          <w:sz w:val="24"/>
          <w:szCs w:val="24"/>
          <w:lang w:val="es-CO" w:eastAsia="es-CO"/>
        </w:rPr>
      </w:pPr>
    </w:p>
    <w:p w14:paraId="3A381AFA" w14:textId="77777777" w:rsidR="002A1116" w:rsidRPr="00E42202" w:rsidRDefault="002A1116" w:rsidP="002A1116">
      <w:pPr>
        <w:jc w:val="both"/>
        <w:rPr>
          <w:rFonts w:ascii="Arial" w:hAnsi="Arial" w:cs="Arial"/>
          <w:sz w:val="24"/>
          <w:szCs w:val="24"/>
          <w:lang w:val="es-CO" w:eastAsia="es-CO"/>
        </w:rPr>
      </w:pPr>
      <w:r w:rsidRPr="00E42202">
        <w:rPr>
          <w:rFonts w:ascii="Arial" w:eastAsiaTheme="minorEastAsia" w:hAnsi="Arial" w:cs="Arial"/>
          <w:sz w:val="24"/>
          <w:szCs w:val="24"/>
          <w:lang w:val="es-CO" w:eastAsia="es-CO"/>
        </w:rPr>
        <w:t xml:space="preserve">El  presente plan  de Plan de Desarrollo 2020 – 2023  ubicado en el marco de acción  en un espacio justo  y seguro  el cual  se encuentra definido  por los mínimos necesarios para la garantía de los derechos sociales  </w:t>
      </w:r>
      <w:proofErr w:type="spellStart"/>
      <w:r w:rsidRPr="00E42202">
        <w:rPr>
          <w:rFonts w:ascii="Arial" w:eastAsiaTheme="minorEastAsia" w:hAnsi="Arial" w:cs="Arial"/>
          <w:sz w:val="24"/>
          <w:szCs w:val="24"/>
          <w:lang w:val="es-CO" w:eastAsia="es-CO"/>
        </w:rPr>
        <w:t>asi</w:t>
      </w:r>
      <w:proofErr w:type="spellEnd"/>
      <w:r w:rsidRPr="00E42202">
        <w:rPr>
          <w:rFonts w:ascii="Arial" w:eastAsiaTheme="minorEastAsia" w:hAnsi="Arial" w:cs="Arial"/>
          <w:sz w:val="24"/>
          <w:szCs w:val="24"/>
          <w:lang w:val="es-CO" w:eastAsia="es-CO"/>
        </w:rPr>
        <w:t xml:space="preserve"> como por la máxima capacidades ecosistematicas del territorio; estas categorías  se encuentran estrechamente  relacionadas con los objetivos  de desarrollo sostenible.</w:t>
      </w:r>
    </w:p>
    <w:p w14:paraId="156FB16E" w14:textId="77777777" w:rsidR="002A1116" w:rsidRPr="00E42202" w:rsidRDefault="002A1116" w:rsidP="002A1116">
      <w:pPr>
        <w:jc w:val="both"/>
        <w:rPr>
          <w:rFonts w:ascii="Arial" w:hAnsi="Arial" w:cs="Arial"/>
          <w:sz w:val="24"/>
          <w:szCs w:val="24"/>
          <w:lang w:val="es-CO" w:eastAsia="es-CO"/>
        </w:rPr>
      </w:pPr>
    </w:p>
    <w:p w14:paraId="78F67CCF"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En su artículo 8, se presentan las 4 dimensiones, 18 líneas y 70 programas que componen este Plan de Desarrollo. Las dimensiones representan las grandes apuestas de la Administración Distrital, que guiarán y centrarán las acciones necesarias para dar cumplimiento al Plan de Desarrollo, a las cuales se les asociará para su medición con los indicadores de bienestar, son:</w:t>
      </w:r>
    </w:p>
    <w:p w14:paraId="231F05B7"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Inteligente por la vida</w:t>
      </w:r>
    </w:p>
    <w:p w14:paraId="782B0256"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lastRenderedPageBreak/>
        <w:t>Cali, Solidaria por la vida</w:t>
      </w:r>
    </w:p>
    <w:p w14:paraId="25059AAD"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Nuestra casa común</w:t>
      </w:r>
    </w:p>
    <w:p w14:paraId="630B9505"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Gobierno incluyente</w:t>
      </w:r>
    </w:p>
    <w:p w14:paraId="4E60C72B" w14:textId="77777777" w:rsidR="002A1116" w:rsidRPr="00E42202" w:rsidRDefault="002A1116" w:rsidP="002A1116">
      <w:pPr>
        <w:jc w:val="both"/>
        <w:rPr>
          <w:rFonts w:ascii="Arial" w:hAnsi="Arial" w:cs="Arial"/>
          <w:sz w:val="24"/>
          <w:szCs w:val="24"/>
          <w:lang w:val="es-CO" w:eastAsia="es-CO"/>
        </w:rPr>
      </w:pPr>
    </w:p>
    <w:p w14:paraId="71C59B1A"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 xml:space="preserve">Artículo 11: </w:t>
      </w:r>
      <w:r w:rsidRPr="00E42202">
        <w:rPr>
          <w:rFonts w:ascii="Arial" w:hAnsi="Arial" w:cs="Arial"/>
          <w:b/>
          <w:sz w:val="24"/>
          <w:szCs w:val="24"/>
          <w:lang w:val="es-CO" w:eastAsia="es-CO"/>
        </w:rPr>
        <w:t>Dimensión 2</w:t>
      </w:r>
      <w:r w:rsidRPr="00E42202">
        <w:rPr>
          <w:rFonts w:ascii="Arial" w:hAnsi="Arial" w:cs="Arial"/>
          <w:sz w:val="24"/>
          <w:szCs w:val="24"/>
          <w:lang w:val="es-CO" w:eastAsia="es-CO"/>
        </w:rPr>
        <w:t>. ‘Cali, Solidaria por la Vida’: La experiencia del aislamiento social en el marco de la pandemia 2020, sin antecedentes en la historia del planeta, nos plantea la necesidad de afianzar nuevas formas de vida individual y colectiva, con base en el principio del autocuidado y el cuidado mutuo.</w:t>
      </w:r>
    </w:p>
    <w:p w14:paraId="44DC3685" w14:textId="77777777" w:rsidR="002A1116" w:rsidRPr="00E42202" w:rsidRDefault="002A1116" w:rsidP="002A1116">
      <w:pPr>
        <w:jc w:val="both"/>
        <w:rPr>
          <w:rFonts w:ascii="Arial" w:hAnsi="Arial" w:cs="Arial"/>
          <w:sz w:val="24"/>
          <w:szCs w:val="24"/>
          <w:lang w:val="es-CO" w:eastAsia="es-CO"/>
        </w:rPr>
      </w:pPr>
    </w:p>
    <w:p w14:paraId="4F2472BE"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Esta dimensión tiene como objetivo general potenciar una sociedad incluyente, de acción solidaria y cooperativa para la diversidad y la vida desde un enfoque  de reconciliación, garantía de derechos y  equidad de género de dialogo entre generaciones y de reconocimiento diverso desde su interconexión y garantía con objetivo de desarrollo sostenible, el marco jurídico nacional e internacional de derechos humanos y los retos contemporáneos que nos plantea la nueva agenda urbana.</w:t>
      </w:r>
    </w:p>
    <w:p w14:paraId="4452C87A" w14:textId="77777777" w:rsidR="002A1116" w:rsidRPr="00E42202" w:rsidRDefault="002A1116" w:rsidP="002A1116">
      <w:pPr>
        <w:jc w:val="both"/>
        <w:rPr>
          <w:rFonts w:ascii="Arial" w:hAnsi="Arial" w:cs="Arial"/>
          <w:sz w:val="24"/>
          <w:szCs w:val="24"/>
          <w:lang w:val="es-CO" w:eastAsia="es-CO"/>
        </w:rPr>
      </w:pPr>
    </w:p>
    <w:p w14:paraId="36E1C7EA" w14:textId="77777777" w:rsidR="002A1116" w:rsidRPr="00E42202" w:rsidRDefault="002A1116" w:rsidP="002A1116">
      <w:pPr>
        <w:jc w:val="both"/>
        <w:rPr>
          <w:rFonts w:ascii="Arial" w:hAnsi="Arial" w:cs="Arial"/>
          <w:sz w:val="24"/>
          <w:szCs w:val="24"/>
          <w:lang w:val="es-CO" w:eastAsia="es-CO"/>
        </w:rPr>
      </w:pPr>
    </w:p>
    <w:p w14:paraId="0EBF1C73"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b/>
          <w:sz w:val="24"/>
          <w:szCs w:val="24"/>
          <w:lang w:val="es-CO" w:eastAsia="es-CO"/>
        </w:rPr>
        <w:t>Línea Estratégica</w:t>
      </w:r>
      <w:r w:rsidRPr="00E42202">
        <w:rPr>
          <w:rFonts w:ascii="Arial" w:hAnsi="Arial" w:cs="Arial"/>
          <w:sz w:val="24"/>
          <w:szCs w:val="24"/>
          <w:lang w:val="es-CO" w:eastAsia="es-CO"/>
        </w:rPr>
        <w:t xml:space="preserve"> ‘Territorios para la Vida’: La pandemia 2020 a causa del COVID-19, impactó significativamente los servicios de salud en todos los países y puso en evidencia las debilidades, fragilidades institucionales y sociales asociadas a las amenazas, vulnerabilidades e inequidades de nuestra sociedad. Desde la declaración ‘Salud para todos’, por parte de la Organización Mundial de la Salud, Alma Ata 1978, hasta la aprobación de los Objetivos de Desarrollo Sostenible 2015 – 2030, por las naciones Unidas, se ha reconocido la salud desde una perspectiva global. Es por ello que desde esta línea estratégica se aborda una acción colectiva, interinstitucional e intersectorial que permita el abordaje de los determinantes sociales y ambientales.</w:t>
      </w:r>
    </w:p>
    <w:p w14:paraId="54B32358" w14:textId="77777777" w:rsidR="002A1116" w:rsidRPr="00E42202" w:rsidRDefault="002A1116" w:rsidP="002A1116">
      <w:pPr>
        <w:jc w:val="both"/>
        <w:rPr>
          <w:rFonts w:ascii="Arial" w:hAnsi="Arial" w:cs="Arial"/>
          <w:sz w:val="24"/>
          <w:szCs w:val="24"/>
          <w:lang w:val="es-CO" w:eastAsia="es-CO"/>
        </w:rPr>
      </w:pPr>
    </w:p>
    <w:p w14:paraId="775FD051"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En el marco de esta línea se desarrollan programas orientados a mejorar las condiciones de vida, fomentar hábitos saludables, prevenir riesgos en salud, avanzar en el aseguramiento universal, aumentar las capacidades sanitarias; así como, el cuidado y protección del ambiente a través del consumo racional del agua y la energía y la consolidación de espacios para el encuentro y disfrute de todos los ciudadanos.</w:t>
      </w:r>
    </w:p>
    <w:p w14:paraId="31C79C1A" w14:textId="77777777" w:rsidR="002A1116" w:rsidRPr="00E42202" w:rsidRDefault="002A1116" w:rsidP="002A1116">
      <w:pPr>
        <w:jc w:val="both"/>
        <w:rPr>
          <w:rFonts w:ascii="Arial" w:hAnsi="Arial" w:cs="Arial"/>
          <w:sz w:val="24"/>
          <w:szCs w:val="24"/>
          <w:lang w:val="es-CO" w:eastAsia="es-CO"/>
        </w:rPr>
      </w:pPr>
    </w:p>
    <w:p w14:paraId="51BC61D8"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 xml:space="preserve">El objetivo de esta línea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el enfoque </w:t>
      </w:r>
      <w:proofErr w:type="spellStart"/>
      <w:r w:rsidRPr="00E42202">
        <w:rPr>
          <w:rFonts w:ascii="Arial" w:hAnsi="Arial" w:cs="Arial"/>
          <w:sz w:val="24"/>
          <w:szCs w:val="24"/>
          <w:lang w:val="es-CO" w:eastAsia="es-CO"/>
        </w:rPr>
        <w:t>transectorial</w:t>
      </w:r>
      <w:proofErr w:type="spellEnd"/>
      <w:r w:rsidRPr="00E42202">
        <w:rPr>
          <w:rFonts w:ascii="Arial" w:hAnsi="Arial" w:cs="Arial"/>
          <w:sz w:val="24"/>
          <w:szCs w:val="24"/>
          <w:lang w:val="es-CO" w:eastAsia="es-CO"/>
        </w:rPr>
        <w:t>.</w:t>
      </w:r>
    </w:p>
    <w:p w14:paraId="4302717D" w14:textId="77777777" w:rsidR="002A1116" w:rsidRPr="00E42202" w:rsidRDefault="002A1116" w:rsidP="002A1116">
      <w:pPr>
        <w:jc w:val="both"/>
        <w:rPr>
          <w:rFonts w:ascii="Arial" w:hAnsi="Arial" w:cs="Arial"/>
          <w:sz w:val="24"/>
          <w:szCs w:val="24"/>
          <w:lang w:val="es-CO" w:eastAsia="es-CO"/>
        </w:rPr>
      </w:pPr>
    </w:p>
    <w:p w14:paraId="4FC88FF7"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b/>
          <w:sz w:val="24"/>
          <w:szCs w:val="24"/>
          <w:lang w:val="es-CO" w:eastAsia="es-CO"/>
        </w:rPr>
        <w:t>El Programa</w:t>
      </w:r>
      <w:r w:rsidRPr="00E42202">
        <w:rPr>
          <w:rFonts w:ascii="Arial" w:hAnsi="Arial" w:cs="Arial"/>
          <w:sz w:val="24"/>
          <w:szCs w:val="24"/>
          <w:lang w:val="es-CO" w:eastAsia="es-CO"/>
        </w:rPr>
        <w:t xml:space="preserve"> Salud Ambiental Territorial, busca promover entornos saludables, a través de acciones educativas y operativas con estrategias colectivas, comunitarias e intersectoriales, </w:t>
      </w:r>
      <w:r w:rsidRPr="00E42202">
        <w:rPr>
          <w:rFonts w:ascii="Arial" w:hAnsi="Arial" w:cs="Arial"/>
          <w:sz w:val="24"/>
          <w:szCs w:val="24"/>
          <w:lang w:val="es-CO" w:eastAsia="es-CO"/>
        </w:rPr>
        <w:lastRenderedPageBreak/>
        <w:t xml:space="preserve">en territorios priorizados con mayores riesgos sanitarios del ambiente, en donde se implementan estrategias de gestión integral para la prevención en enfermedades transmisibles por vectores y de origen </w:t>
      </w:r>
      <w:proofErr w:type="spellStart"/>
      <w:r w:rsidRPr="00E42202">
        <w:rPr>
          <w:rFonts w:ascii="Arial" w:hAnsi="Arial" w:cs="Arial"/>
          <w:sz w:val="24"/>
          <w:szCs w:val="24"/>
          <w:lang w:val="es-CO" w:eastAsia="es-CO"/>
        </w:rPr>
        <w:t>zoonótico</w:t>
      </w:r>
      <w:proofErr w:type="spellEnd"/>
      <w:r w:rsidRPr="00E42202">
        <w:rPr>
          <w:rFonts w:ascii="Arial" w:hAnsi="Arial" w:cs="Arial"/>
          <w:sz w:val="24"/>
          <w:szCs w:val="24"/>
          <w:lang w:val="es-CO" w:eastAsia="es-CO"/>
        </w:rPr>
        <w:t>.</w:t>
      </w:r>
    </w:p>
    <w:p w14:paraId="5C47E27A" w14:textId="77777777" w:rsidR="002A1116" w:rsidRPr="00E42202" w:rsidRDefault="002A1116" w:rsidP="002A1116">
      <w:pPr>
        <w:jc w:val="both"/>
        <w:rPr>
          <w:rFonts w:ascii="Arial" w:hAnsi="Arial" w:cs="Arial"/>
          <w:sz w:val="24"/>
          <w:szCs w:val="24"/>
          <w:lang w:val="es-CO" w:eastAsia="es-CO"/>
        </w:rPr>
      </w:pPr>
    </w:p>
    <w:p w14:paraId="4CC843CD"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Dentro del programa también se incluyen las acciones de inspección, vigilancia y control para prevenir las enfermedades asociadas a factores de riesgo físico, químico y del ambiente, logrando incidir positivamente sobre los determinantes sanitarios, ambientales y sociales. Los objetivos del programa son:</w:t>
      </w:r>
    </w:p>
    <w:p w14:paraId="39DDF560" w14:textId="77777777" w:rsidR="002A1116" w:rsidRPr="00E42202" w:rsidRDefault="002A1116" w:rsidP="002A1116">
      <w:pPr>
        <w:jc w:val="both"/>
        <w:rPr>
          <w:rFonts w:ascii="Arial" w:hAnsi="Arial" w:cs="Arial"/>
          <w:sz w:val="24"/>
          <w:szCs w:val="24"/>
          <w:lang w:val="es-CO" w:eastAsia="es-CO"/>
        </w:rPr>
      </w:pPr>
    </w:p>
    <w:p w14:paraId="131B3EEA" w14:textId="77777777" w:rsidR="002A1116" w:rsidRPr="00E42202" w:rsidRDefault="002A1116" w:rsidP="002A1116">
      <w:pPr>
        <w:pStyle w:val="Prrafodelista"/>
        <w:numPr>
          <w:ilvl w:val="0"/>
          <w:numId w:val="23"/>
        </w:numPr>
        <w:jc w:val="both"/>
        <w:rPr>
          <w:rFonts w:ascii="Arial" w:hAnsi="Arial" w:cs="Arial"/>
          <w:sz w:val="24"/>
          <w:szCs w:val="24"/>
          <w:lang w:val="es-CO" w:eastAsia="es-CO"/>
        </w:rPr>
      </w:pPr>
      <w:r w:rsidRPr="00E42202">
        <w:rPr>
          <w:rFonts w:ascii="Arial" w:hAnsi="Arial" w:cs="Arial"/>
          <w:sz w:val="24"/>
          <w:szCs w:val="24"/>
          <w:lang w:val="es-CO" w:eastAsia="es-CO"/>
        </w:rPr>
        <w:t xml:space="preserve">Prevenir la incidencia de enfermedades transmitidas por vectores como dengue, </w:t>
      </w:r>
      <w:proofErr w:type="spellStart"/>
      <w:r w:rsidRPr="00E42202">
        <w:rPr>
          <w:rFonts w:ascii="Arial" w:hAnsi="Arial" w:cs="Arial"/>
          <w:sz w:val="24"/>
          <w:szCs w:val="24"/>
          <w:lang w:val="es-CO" w:eastAsia="es-CO"/>
        </w:rPr>
        <w:t>chikungunya</w:t>
      </w:r>
      <w:proofErr w:type="spellEnd"/>
      <w:r w:rsidRPr="00E42202">
        <w:rPr>
          <w:rFonts w:ascii="Arial" w:hAnsi="Arial" w:cs="Arial"/>
          <w:sz w:val="24"/>
          <w:szCs w:val="24"/>
          <w:lang w:val="es-CO" w:eastAsia="es-CO"/>
        </w:rPr>
        <w:t xml:space="preserve"> y </w:t>
      </w:r>
      <w:proofErr w:type="spellStart"/>
      <w:r w:rsidRPr="00E42202">
        <w:rPr>
          <w:rFonts w:ascii="Arial" w:hAnsi="Arial" w:cs="Arial"/>
          <w:sz w:val="24"/>
          <w:szCs w:val="24"/>
          <w:lang w:val="es-CO" w:eastAsia="es-CO"/>
        </w:rPr>
        <w:t>zika</w:t>
      </w:r>
      <w:proofErr w:type="spellEnd"/>
      <w:r w:rsidRPr="00E42202">
        <w:rPr>
          <w:rFonts w:ascii="Arial" w:hAnsi="Arial" w:cs="Arial"/>
          <w:sz w:val="24"/>
          <w:szCs w:val="24"/>
          <w:lang w:val="es-CO" w:eastAsia="es-CO"/>
        </w:rPr>
        <w:t>.</w:t>
      </w:r>
    </w:p>
    <w:p w14:paraId="17496516" w14:textId="77777777" w:rsidR="002A1116" w:rsidRDefault="002A1116" w:rsidP="002A1116">
      <w:pPr>
        <w:autoSpaceDE w:val="0"/>
        <w:autoSpaceDN w:val="0"/>
        <w:adjustRightInd w:val="0"/>
        <w:jc w:val="both"/>
        <w:rPr>
          <w:rFonts w:ascii="Arial" w:hAnsi="Arial" w:cs="Arial"/>
          <w:sz w:val="24"/>
          <w:szCs w:val="24"/>
          <w:lang w:val="es-CO"/>
        </w:rPr>
      </w:pPr>
      <w:r>
        <w:rPr>
          <w:rFonts w:ascii="Arial" w:hAnsi="Arial" w:cs="Arial"/>
          <w:sz w:val="24"/>
          <w:szCs w:val="24"/>
          <w:lang w:val="es-CO"/>
        </w:rPr>
        <w:t xml:space="preserve"> </w:t>
      </w:r>
    </w:p>
    <w:p w14:paraId="59D20F42" w14:textId="75B7BACE" w:rsidR="00B01094" w:rsidRPr="00005757" w:rsidRDefault="002A1116" w:rsidP="002A1116">
      <w:pPr>
        <w:autoSpaceDE w:val="0"/>
        <w:autoSpaceDN w:val="0"/>
        <w:adjustRightInd w:val="0"/>
        <w:jc w:val="both"/>
        <w:rPr>
          <w:rFonts w:ascii="Arial" w:hAnsi="Arial" w:cs="Arial"/>
          <w:sz w:val="24"/>
          <w:szCs w:val="24"/>
          <w:lang w:val="es-CO"/>
        </w:rPr>
      </w:pPr>
      <w:r w:rsidRPr="00A83C2A">
        <w:rPr>
          <w:rFonts w:ascii="Arial" w:hAnsi="Arial" w:cs="Arial"/>
          <w:b/>
          <w:sz w:val="24"/>
          <w:szCs w:val="24"/>
          <w:lang w:val="es-CO"/>
        </w:rPr>
        <w:t>Indicador de Producto</w:t>
      </w:r>
      <w:r>
        <w:rPr>
          <w:rFonts w:ascii="Arial" w:hAnsi="Arial" w:cs="Arial"/>
          <w:sz w:val="24"/>
          <w:szCs w:val="24"/>
          <w:lang w:val="es-CO"/>
        </w:rPr>
        <w:t>: es la Estrategia de Gestión Integral- EGI de ETV implementada, con una base de línea de 45% en el 2019 y el 90% para el 2023</w:t>
      </w:r>
      <w:r w:rsidR="00A47508">
        <w:rPr>
          <w:rFonts w:ascii="Arial" w:hAnsi="Arial" w:cs="Arial"/>
          <w:sz w:val="24"/>
          <w:szCs w:val="24"/>
          <w:lang w:val="es-CO"/>
        </w:rPr>
        <w:t>.</w:t>
      </w:r>
    </w:p>
    <w:p w14:paraId="6AA03F33" w14:textId="77777777" w:rsidR="00A83C2A" w:rsidRDefault="00A83C2A" w:rsidP="00492916">
      <w:pPr>
        <w:rPr>
          <w:rFonts w:ascii="Arial" w:hAnsi="Arial" w:cs="Arial"/>
          <w:b/>
          <w:i/>
          <w:sz w:val="24"/>
          <w:szCs w:val="24"/>
        </w:rPr>
      </w:pPr>
    </w:p>
    <w:p w14:paraId="20A57AC5" w14:textId="77777777" w:rsidR="00AF3A33" w:rsidRPr="00EC395B" w:rsidRDefault="00AF3A33" w:rsidP="00492916">
      <w:pPr>
        <w:rPr>
          <w:rFonts w:ascii="Arial" w:hAnsi="Arial" w:cs="Arial"/>
          <w:b/>
          <w:i/>
          <w:sz w:val="24"/>
          <w:szCs w:val="24"/>
        </w:rPr>
      </w:pPr>
      <w:r w:rsidRPr="00EC395B">
        <w:rPr>
          <w:rFonts w:ascii="Arial" w:hAnsi="Arial" w:cs="Arial"/>
          <w:b/>
          <w:i/>
          <w:sz w:val="24"/>
          <w:szCs w:val="24"/>
        </w:rPr>
        <w:t>2. Conveniencia</w:t>
      </w:r>
    </w:p>
    <w:p w14:paraId="076398FC" w14:textId="77777777" w:rsidR="00AF3A33" w:rsidRPr="00EC395B" w:rsidRDefault="00AF3A33" w:rsidP="00AF3A33">
      <w:pPr>
        <w:pStyle w:val="Prrafodelista"/>
        <w:ind w:left="0"/>
        <w:jc w:val="both"/>
        <w:rPr>
          <w:rFonts w:ascii="Arial" w:hAnsi="Arial" w:cs="Arial"/>
          <w:sz w:val="24"/>
          <w:szCs w:val="24"/>
        </w:rPr>
      </w:pPr>
      <w:r w:rsidRPr="00EC395B">
        <w:rPr>
          <w:rFonts w:ascii="Arial" w:hAnsi="Arial" w:cs="Arial"/>
          <w:sz w:val="24"/>
          <w:szCs w:val="24"/>
        </w:rPr>
        <w:t xml:space="preserve">El programa ha establecido particularmente, </w:t>
      </w:r>
      <w:r w:rsidR="00AB392B" w:rsidRPr="00EC395B">
        <w:rPr>
          <w:rFonts w:ascii="Arial" w:hAnsi="Arial" w:cs="Arial"/>
          <w:sz w:val="24"/>
          <w:szCs w:val="24"/>
        </w:rPr>
        <w:t>un amplio marco jurídico</w:t>
      </w:r>
      <w:r w:rsidRPr="00EC395B">
        <w:rPr>
          <w:rFonts w:ascii="Arial" w:hAnsi="Arial" w:cs="Arial"/>
          <w:sz w:val="24"/>
          <w:szCs w:val="24"/>
        </w:rPr>
        <w:t>, aplicable a la promoción de la salud y calidad de vida y pr</w:t>
      </w:r>
      <w:r w:rsidR="00AB392B" w:rsidRPr="00EC395B">
        <w:rPr>
          <w:rFonts w:ascii="Arial" w:hAnsi="Arial" w:cs="Arial"/>
          <w:sz w:val="24"/>
          <w:szCs w:val="24"/>
        </w:rPr>
        <w:t>evención de la enfermedad</w:t>
      </w:r>
      <w:r w:rsidRPr="00EC395B">
        <w:rPr>
          <w:rFonts w:ascii="Arial" w:hAnsi="Arial" w:cs="Arial"/>
          <w:sz w:val="24"/>
          <w:szCs w:val="24"/>
        </w:rPr>
        <w:t xml:space="preserve">: </w:t>
      </w:r>
    </w:p>
    <w:p w14:paraId="12F09E9E" w14:textId="77777777" w:rsidR="00AF3A33" w:rsidRPr="00EC395B" w:rsidRDefault="00AF3A33" w:rsidP="00AF3A33">
      <w:pPr>
        <w:pStyle w:val="Prrafodelista"/>
        <w:ind w:left="0"/>
        <w:jc w:val="both"/>
        <w:rPr>
          <w:rFonts w:ascii="Arial" w:hAnsi="Arial" w:cs="Arial"/>
          <w:sz w:val="24"/>
          <w:szCs w:val="24"/>
        </w:rPr>
      </w:pPr>
    </w:p>
    <w:p w14:paraId="3401C72D" w14:textId="77777777" w:rsidR="00AF3A33" w:rsidRPr="00EC395B" w:rsidRDefault="00AF3A33" w:rsidP="00AF3A33">
      <w:pPr>
        <w:jc w:val="both"/>
        <w:rPr>
          <w:rFonts w:ascii="Arial" w:hAnsi="Arial" w:cs="Arial"/>
          <w:sz w:val="24"/>
          <w:szCs w:val="24"/>
        </w:rPr>
      </w:pPr>
      <w:r w:rsidRPr="00EC395B">
        <w:rPr>
          <w:rFonts w:ascii="Arial" w:hAnsi="Arial" w:cs="Arial"/>
          <w:sz w:val="24"/>
          <w:szCs w:val="24"/>
          <w:u w:val="single"/>
        </w:rPr>
        <w:t>Ley 715/2001</w:t>
      </w:r>
      <w:r w:rsidRPr="00EC395B">
        <w:rPr>
          <w:rFonts w:ascii="Arial" w:hAnsi="Arial" w:cs="Arial"/>
          <w:sz w:val="24"/>
          <w:szCs w:val="24"/>
        </w:rPr>
        <w:t>. Por la cual se dictan normas orgánicas en materia de recursos y competencias de conformidad con los artículos Artículo 44.3.3.2 Vigilar las condiciones ambientales que afectan la salud y el bienestar de la población generadas por el ruido, tenencia de animales domésticos, basuras y olores entre otros, 44.3.4 Formular y ejecutar las acciones de promoción, prevención, vigilancia y control de vectores y zoonosis;  y los artículos 151, 288, 356 y 357 (Acto Legislativo 01 de 2001) de la Constitución Política y se dictan otras disposiciones para organizar la prestación de los servicios de educación y salud, entre otros.</w:t>
      </w:r>
    </w:p>
    <w:p w14:paraId="4342D088" w14:textId="77777777" w:rsidR="00AF3A33" w:rsidRPr="00EC395B" w:rsidRDefault="00AF3A33" w:rsidP="00AF3A33">
      <w:pPr>
        <w:jc w:val="both"/>
        <w:rPr>
          <w:rFonts w:ascii="Arial" w:hAnsi="Arial" w:cs="Arial"/>
          <w:sz w:val="24"/>
          <w:szCs w:val="24"/>
        </w:rPr>
      </w:pPr>
    </w:p>
    <w:p w14:paraId="7546BA4F" w14:textId="77777777" w:rsidR="00AF3A33" w:rsidRPr="00EC395B" w:rsidRDefault="00AF3A33" w:rsidP="00AF3A33">
      <w:pPr>
        <w:autoSpaceDE w:val="0"/>
        <w:autoSpaceDN w:val="0"/>
        <w:adjustRightInd w:val="0"/>
        <w:jc w:val="both"/>
        <w:rPr>
          <w:rFonts w:ascii="Arial" w:hAnsi="Arial" w:cs="Arial"/>
          <w:sz w:val="24"/>
          <w:szCs w:val="24"/>
        </w:rPr>
      </w:pPr>
      <w:r w:rsidRPr="00EC395B">
        <w:rPr>
          <w:rFonts w:ascii="Arial" w:hAnsi="Arial" w:cs="Arial"/>
          <w:sz w:val="24"/>
          <w:szCs w:val="24"/>
        </w:rPr>
        <w:t>Decreto 1843 de 1993  en el cual se establece los procedimientos  a llevar en el control de vectores.</w:t>
      </w:r>
    </w:p>
    <w:p w14:paraId="35665ECA" w14:textId="77777777" w:rsidR="00AF3A33" w:rsidRPr="00EC395B" w:rsidRDefault="00AF3A33" w:rsidP="00AF3A33">
      <w:pPr>
        <w:autoSpaceDE w:val="0"/>
        <w:autoSpaceDN w:val="0"/>
        <w:adjustRightInd w:val="0"/>
        <w:jc w:val="both"/>
        <w:rPr>
          <w:rFonts w:ascii="Arial" w:hAnsi="Arial" w:cs="Arial"/>
          <w:sz w:val="24"/>
          <w:szCs w:val="24"/>
          <w:u w:val="single"/>
        </w:rPr>
      </w:pPr>
    </w:p>
    <w:p w14:paraId="334F290D" w14:textId="77777777" w:rsidR="00AF3A33" w:rsidRPr="00EC395B" w:rsidRDefault="00AF3A33" w:rsidP="00AF3A33">
      <w:pPr>
        <w:autoSpaceDE w:val="0"/>
        <w:autoSpaceDN w:val="0"/>
        <w:adjustRightInd w:val="0"/>
        <w:jc w:val="both"/>
        <w:rPr>
          <w:rFonts w:ascii="Arial" w:hAnsi="Arial" w:cs="Arial"/>
          <w:sz w:val="24"/>
          <w:szCs w:val="24"/>
        </w:rPr>
      </w:pPr>
      <w:r w:rsidRPr="00EC395B">
        <w:rPr>
          <w:rFonts w:ascii="Arial" w:hAnsi="Arial" w:cs="Arial"/>
          <w:sz w:val="24"/>
          <w:szCs w:val="24"/>
          <w:u w:val="single"/>
        </w:rPr>
        <w:t>Resolución 1841 de 2013:</w:t>
      </w:r>
      <w:r w:rsidRPr="00EC395B">
        <w:rPr>
          <w:rFonts w:ascii="Arial" w:hAnsi="Arial" w:cs="Arial"/>
          <w:sz w:val="24"/>
          <w:szCs w:val="24"/>
          <w:lang w:val="es-ES"/>
        </w:rPr>
        <w:t xml:space="preserve"> </w:t>
      </w:r>
      <w:r w:rsidRPr="00EC395B">
        <w:rPr>
          <w:rFonts w:ascii="Arial" w:hAnsi="Arial" w:cs="Arial"/>
          <w:sz w:val="24"/>
          <w:szCs w:val="24"/>
        </w:rPr>
        <w:t>por la cual se adopta el Plan Decenal de Salud Pública 2012-2021, contenido en el Anexo Técnico que forma parte integral de la presente resolución, el cual será de obligatorio cumplimiento tanto para los integrantes del Sistema General de Seguridad Social en Salud — SGSSS, como del Sistema de Protección Social, en el ámbito de sus competencias.</w:t>
      </w:r>
    </w:p>
    <w:p w14:paraId="7EE69E00" w14:textId="77777777" w:rsidR="00402BDB" w:rsidRPr="00EC395B" w:rsidRDefault="00402BDB" w:rsidP="00402BDB">
      <w:pPr>
        <w:jc w:val="both"/>
        <w:rPr>
          <w:rFonts w:ascii="Arial" w:hAnsi="Arial" w:cs="Arial"/>
          <w:sz w:val="24"/>
          <w:szCs w:val="24"/>
        </w:rPr>
      </w:pPr>
      <w:r w:rsidRPr="00EC395B">
        <w:rPr>
          <w:rFonts w:ascii="Arial" w:hAnsi="Arial" w:cs="Arial"/>
          <w:sz w:val="24"/>
          <w:szCs w:val="24"/>
        </w:rPr>
        <w:t xml:space="preserve">El Plan Decenal de Salud Pública, PDSP, 2012–2021, es indicativo y contiene los principios rectores de política y las acciones fundamentales de intervención del entorno, de los comportamientos, de los servicios de salud y de la participación social; los gobiernos departamentales, distritales y locales deben adaptarlo a su propia problemática y gestionarlo para su ejecución. Es integral, porque se plantea partiendo de dimensiones prioritarias para </w:t>
      </w:r>
      <w:r w:rsidRPr="00EC395B">
        <w:rPr>
          <w:rFonts w:ascii="Arial" w:hAnsi="Arial" w:cs="Arial"/>
          <w:sz w:val="24"/>
          <w:szCs w:val="24"/>
        </w:rPr>
        <w:lastRenderedPageBreak/>
        <w:t>la vida de toda persona; y es iterativo, porque deberá ser reorientado permanentemente a partir de la evaluación de sus propios resultados y de los cambios ocurridos en el entorno social enmarcado en el proceso de planeación territorial definido en la Ley 152 de 1994 (Colombia, Congreso de la República de1994).</w:t>
      </w:r>
    </w:p>
    <w:p w14:paraId="704874BC" w14:textId="77777777" w:rsidR="00492916" w:rsidRPr="00EC395B" w:rsidRDefault="00492916" w:rsidP="00402BDB">
      <w:pPr>
        <w:jc w:val="both"/>
      </w:pPr>
    </w:p>
    <w:p w14:paraId="26B3518D" w14:textId="77777777" w:rsidR="00402BDB" w:rsidRPr="00EC395B" w:rsidRDefault="00402BDB" w:rsidP="00402BDB">
      <w:pPr>
        <w:jc w:val="both"/>
        <w:rPr>
          <w:rFonts w:eastAsiaTheme="minorEastAsia"/>
          <w:sz w:val="24"/>
          <w:szCs w:val="24"/>
          <w:lang w:val="es-CO" w:eastAsia="es-CO"/>
        </w:rPr>
      </w:pPr>
      <w:r w:rsidRPr="00EC395B">
        <w:rPr>
          <w:rFonts w:ascii="Arial" w:eastAsiaTheme="minorEastAsia" w:hAnsi="Arial" w:cs="Arial"/>
          <w:sz w:val="24"/>
          <w:szCs w:val="24"/>
          <w:lang w:val="es-CO" w:eastAsia="es-CO"/>
        </w:rPr>
        <w:t xml:space="preserve">El Modelo de Operación por Procesos es una </w:t>
      </w:r>
      <w:r w:rsidRPr="00EC395B">
        <w:rPr>
          <w:rFonts w:ascii="Arial" w:eastAsia="Calibri" w:hAnsi="Arial" w:cs="Arial"/>
          <w:sz w:val="24"/>
          <w:szCs w:val="24"/>
          <w:lang w:val="es-CO" w:eastAsia="es-CO"/>
        </w:rPr>
        <w:t>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14:paraId="484C4E70" w14:textId="77777777" w:rsidR="00402BDB" w:rsidRPr="00EC395B" w:rsidRDefault="00402BDB" w:rsidP="00402BDB">
      <w:pPr>
        <w:jc w:val="both"/>
        <w:rPr>
          <w:rFonts w:ascii="Arial" w:eastAsia="Calibri" w:hAnsi="Arial" w:cs="Arial"/>
          <w:sz w:val="24"/>
          <w:szCs w:val="24"/>
          <w:lang w:val="es-CO" w:eastAsia="es-CO"/>
        </w:rPr>
      </w:pPr>
    </w:p>
    <w:p w14:paraId="3269EBB7" w14:textId="77777777" w:rsidR="00402BDB" w:rsidRPr="00EC395B" w:rsidRDefault="00402BDB" w:rsidP="00402BDB">
      <w:pPr>
        <w:jc w:val="both"/>
        <w:rPr>
          <w:rFonts w:eastAsiaTheme="minorEastAsia"/>
          <w:sz w:val="24"/>
          <w:szCs w:val="24"/>
          <w:lang w:val="es-CO" w:eastAsia="es-CO"/>
        </w:rPr>
      </w:pPr>
      <w:r w:rsidRPr="00EC395B">
        <w:rPr>
          <w:rFonts w:ascii="Arial" w:eastAsiaTheme="minorEastAsia" w:hAnsi="Arial" w:cs="Arial"/>
          <w:sz w:val="24"/>
          <w:szCs w:val="24"/>
          <w:lang w:val="es-CO" w:eastAsia="es-CO"/>
        </w:rPr>
        <w:t>Este Modelo de Operación por Procesos fue aprobado por la Administración Municipal de Santiago de Cali, mediante Decreto 0559 de 2015 modificado por el Decreto 0315 de 2016</w:t>
      </w:r>
      <w:r w:rsidRPr="00EC395B">
        <w:rPr>
          <w:rFonts w:ascii="Arial" w:eastAsia="Calibri" w:hAnsi="Arial" w:cs="Arial"/>
          <w:sz w:val="24"/>
          <w:szCs w:val="24"/>
          <w:lang w:val="es-CO" w:eastAsia="es-CO"/>
        </w:rPr>
        <w:t xml:space="preserve">, el cual corresponde a todas las dependencias su implementación, encaminado ello al cumplimiento de las metas y productos del Plan de Desarrollo. </w:t>
      </w:r>
      <w:r w:rsidRPr="00EC395B">
        <w:rPr>
          <w:rFonts w:ascii="Arial" w:eastAsiaTheme="minorEastAsia" w:hAnsi="Arial" w:cs="Arial"/>
          <w:sz w:val="24"/>
          <w:szCs w:val="24"/>
          <w:lang w:val="es-CO" w:eastAsia="es-CO"/>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14:paraId="24849AD5" w14:textId="77777777" w:rsidR="00402BDB" w:rsidRDefault="00402BDB" w:rsidP="00402BDB">
      <w:pPr>
        <w:jc w:val="both"/>
        <w:rPr>
          <w:rFonts w:ascii="Arial" w:hAnsi="Arial" w:cs="Arial"/>
          <w:sz w:val="24"/>
          <w:szCs w:val="24"/>
        </w:rPr>
      </w:pPr>
    </w:p>
    <w:p w14:paraId="0E349E92" w14:textId="77777777" w:rsidR="007603C5" w:rsidRPr="007603C5" w:rsidRDefault="007603C5" w:rsidP="007603C5">
      <w:pPr>
        <w:jc w:val="both"/>
        <w:rPr>
          <w:rFonts w:ascii="Arial" w:eastAsia="Arial" w:hAnsi="Arial" w:cs="Arial"/>
          <w:sz w:val="24"/>
          <w:szCs w:val="24"/>
        </w:rPr>
      </w:pPr>
      <w:r w:rsidRPr="007603C5">
        <w:rPr>
          <w:rFonts w:ascii="Arial" w:eastAsia="Arial" w:hAnsi="Arial" w:cs="Arial"/>
          <w:sz w:val="24"/>
          <w:szCs w:val="24"/>
        </w:rPr>
        <w:t xml:space="preserve">Este Proceso cuenta con seis (6) Subprocesos, denominados: </w:t>
      </w:r>
    </w:p>
    <w:p w14:paraId="13B3FB91" w14:textId="77777777" w:rsidR="007603C5" w:rsidRPr="007603C5" w:rsidRDefault="007603C5" w:rsidP="007603C5">
      <w:pPr>
        <w:jc w:val="both"/>
        <w:rPr>
          <w:rFonts w:ascii="Arial" w:eastAsia="Arial" w:hAnsi="Arial" w:cs="Arial"/>
          <w:sz w:val="24"/>
          <w:szCs w:val="24"/>
        </w:rPr>
      </w:pPr>
    </w:p>
    <w:p w14:paraId="7AC6A9D0"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Articulación y coordinación de la función rectora en salud.</w:t>
      </w:r>
    </w:p>
    <w:p w14:paraId="326D7CFC"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sobre los determinantes sociales y ambientales de la salud.</w:t>
      </w:r>
    </w:p>
    <w:p w14:paraId="2D60A318"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del aseguramiento en salud.</w:t>
      </w:r>
    </w:p>
    <w:p w14:paraId="6F5D977F"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 desarrollo y prestación de servicios en salud.</w:t>
      </w:r>
    </w:p>
    <w:p w14:paraId="7489E3C9"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 salud pública en emergencias y desastres.</w:t>
      </w:r>
    </w:p>
    <w:p w14:paraId="68F49193" w14:textId="77777777" w:rsidR="007603C5" w:rsidRPr="007603C5" w:rsidRDefault="007603C5" w:rsidP="007603C5">
      <w:pPr>
        <w:numPr>
          <w:ilvl w:val="0"/>
          <w:numId w:val="24"/>
        </w:numPr>
        <w:jc w:val="both"/>
        <w:rPr>
          <w:rFonts w:ascii="Arial" w:hAnsi="Arial" w:cs="Arial"/>
          <w:sz w:val="24"/>
          <w:szCs w:val="24"/>
        </w:rPr>
      </w:pPr>
      <w:r w:rsidRPr="007603C5">
        <w:rPr>
          <w:rFonts w:ascii="Arial" w:eastAsia="Arial" w:hAnsi="Arial" w:cs="Arial"/>
          <w:sz w:val="24"/>
          <w:szCs w:val="24"/>
        </w:rPr>
        <w:t>Gestión de Laboratorio de la Secretaria de salud pública y para cada uno de ellos múltiples procedimientos de acuerdo a la normatividad vigente</w:t>
      </w:r>
      <w:r w:rsidRPr="007603C5">
        <w:rPr>
          <w:rFonts w:ascii="Arial" w:hAnsi="Arial" w:cs="Arial"/>
          <w:sz w:val="24"/>
          <w:szCs w:val="24"/>
        </w:rPr>
        <w:t>.</w:t>
      </w:r>
    </w:p>
    <w:p w14:paraId="0981A27A" w14:textId="77777777" w:rsidR="007603C5" w:rsidRPr="00EC395B" w:rsidRDefault="007603C5" w:rsidP="00402BDB">
      <w:pPr>
        <w:jc w:val="both"/>
        <w:rPr>
          <w:rFonts w:ascii="Arial" w:hAnsi="Arial" w:cs="Arial"/>
          <w:sz w:val="24"/>
          <w:szCs w:val="24"/>
        </w:rPr>
      </w:pPr>
    </w:p>
    <w:p w14:paraId="4D42CF47" w14:textId="77777777" w:rsidR="00402BDB" w:rsidRPr="00EC395B" w:rsidRDefault="00402BDB" w:rsidP="00402BDB">
      <w:pPr>
        <w:jc w:val="both"/>
      </w:pPr>
      <w:r w:rsidRPr="00EC395B">
        <w:rPr>
          <w:rFonts w:ascii="Arial" w:hAnsi="Arial" w:cs="Arial"/>
          <w:sz w:val="24"/>
          <w:szCs w:val="24"/>
        </w:rPr>
        <w:lastRenderedPageBreak/>
        <w:t xml:space="preserve">La Salud Pública es entendida como la ciencia y el arte de organizar y dirigir los esfuerzos colectivos para proteger, fomentar y recuperar la salud de la comunidad; es sinónimo de administración sanitaria y la promoción de la salud como un rango de perspectivas disciplinarias y teóricas operando en diversos niveles para facilitar condiciones y oportunidades al empoderamiento personal, comunitario y organizacional, cuyo objetivo es fomentar en individuos y comunidades la capacidad de actuar sobre determinantes de la salud,  es de anotar que la  autoridad sanitaria rectora de la salud, es garante del ejercicio pleno y efectivo de los derechos ciudadanos asociados con la salud, por tal motivo, gran parte de sus esfuerzos se orientan a facilitar la concertación de los sectores públicos, privado, social </w:t>
      </w:r>
      <w:proofErr w:type="spellStart"/>
      <w:r w:rsidRPr="00EC395B">
        <w:rPr>
          <w:rFonts w:ascii="Arial" w:hAnsi="Arial" w:cs="Arial"/>
          <w:sz w:val="24"/>
          <w:szCs w:val="24"/>
        </w:rPr>
        <w:t>ONg´s</w:t>
      </w:r>
      <w:proofErr w:type="spellEnd"/>
      <w:r w:rsidRPr="00EC395B">
        <w:rPr>
          <w:rFonts w:ascii="Arial" w:hAnsi="Arial" w:cs="Arial"/>
          <w:sz w:val="24"/>
          <w:szCs w:val="24"/>
        </w:rPr>
        <w:t xml:space="preserve"> y la comunidad para potenciar los recursos y  construir y fortalecer las alianzas intersectoriales con el fin de hacer más efectivas las acciones integrales de salud dirigidas a promover condiciones, estilos de vida y conductas y ambientes saludables, </w:t>
      </w:r>
      <w:r w:rsidRPr="00EC395B">
        <w:rPr>
          <w:rFonts w:ascii="Arial" w:eastAsia="Arial Unicode MS" w:hAnsi="Arial" w:cs="Arial"/>
          <w:sz w:val="24"/>
          <w:szCs w:val="24"/>
        </w:rPr>
        <w:t>que i</w:t>
      </w:r>
      <w:r w:rsidRPr="00EC395B">
        <w:rPr>
          <w:rFonts w:ascii="Arial" w:eastAsia="Calibri" w:hAnsi="Arial" w:cs="Arial"/>
          <w:sz w:val="24"/>
          <w:szCs w:val="24"/>
          <w:lang w:eastAsia="en-US"/>
        </w:rPr>
        <w:t>mplica, promoción y prevención en los ámbitos colectivos, vigilancia de la salud pública, inspección, vigilancia y control de gestión ambiental.</w:t>
      </w:r>
    </w:p>
    <w:p w14:paraId="1716B009" w14:textId="77777777" w:rsidR="002556B1" w:rsidRPr="00EC395B" w:rsidRDefault="002556B1" w:rsidP="00AF3A33">
      <w:pPr>
        <w:autoSpaceDE w:val="0"/>
        <w:autoSpaceDN w:val="0"/>
        <w:adjustRightInd w:val="0"/>
        <w:jc w:val="both"/>
        <w:rPr>
          <w:rFonts w:ascii="Arial" w:hAnsi="Arial" w:cs="Arial"/>
          <w:sz w:val="24"/>
          <w:szCs w:val="24"/>
        </w:rPr>
      </w:pPr>
    </w:p>
    <w:p w14:paraId="5C6C098E" w14:textId="77777777" w:rsidR="00402BDB" w:rsidRPr="00EC395B" w:rsidRDefault="00402BDB" w:rsidP="00402BDB">
      <w:pPr>
        <w:jc w:val="both"/>
        <w:rPr>
          <w:rFonts w:ascii="Arial" w:hAnsi="Arial" w:cs="Arial"/>
          <w:iCs/>
          <w:sz w:val="24"/>
          <w:szCs w:val="24"/>
        </w:rPr>
      </w:pPr>
      <w:r w:rsidRPr="00EC395B">
        <w:rPr>
          <w:rFonts w:ascii="Arial" w:hAnsi="Arial" w:cs="Arial"/>
          <w:sz w:val="24"/>
          <w:szCs w:val="24"/>
        </w:rPr>
        <w:t xml:space="preserve">El programa </w:t>
      </w:r>
      <w:r w:rsidRPr="00EC395B">
        <w:rPr>
          <w:rFonts w:ascii="Arial" w:hAnsi="Arial" w:cs="Arial"/>
          <w:sz w:val="24"/>
          <w:szCs w:val="24"/>
          <w:lang w:val="es-CO" w:eastAsia="es-CO"/>
        </w:rPr>
        <w:t xml:space="preserve">Mejoramiento de la Gestión para La Prevención, Vigilancia Y Control De Las Enfermedades Transmitidas Por Vectores, el cual tiene como objetivo general </w:t>
      </w:r>
      <w:r w:rsidRPr="00EC395B">
        <w:rPr>
          <w:rFonts w:ascii="Arial" w:hAnsi="Arial" w:cs="Arial"/>
          <w:iCs/>
          <w:sz w:val="25"/>
          <w:szCs w:val="25"/>
          <w:lang w:val="es-CO" w:eastAsia="es-CO"/>
        </w:rPr>
        <w:t>orientar acciones de promoción, prevención y control que mejoren las condiciones de salud de la población en torno a las enfermedades trasmitidas en el municipio de Cali.</w:t>
      </w:r>
      <w:r w:rsidRPr="00EC395B">
        <w:rPr>
          <w:rFonts w:ascii="Arial" w:hAnsi="Arial" w:cs="Arial"/>
          <w:sz w:val="24"/>
          <w:szCs w:val="24"/>
          <w:lang w:val="es-CO" w:eastAsia="es-CO"/>
        </w:rPr>
        <w:t xml:space="preserve"> Dentro de éste se cuenta con el objetivo específico de </w:t>
      </w:r>
      <w:r w:rsidRPr="00EC395B">
        <w:rPr>
          <w:rFonts w:ascii="Arial" w:hAnsi="Arial" w:cs="Arial"/>
          <w:noProof/>
          <w:sz w:val="24"/>
          <w:szCs w:val="24"/>
        </w:rPr>
        <w:t>Intervenir los criaderos intra-peridomiciliarios y del entorno con mayor proliferación del vector de las ETV</w:t>
      </w:r>
      <w:r w:rsidRPr="00EC395B">
        <w:rPr>
          <w:rFonts w:ascii="Arial" w:hAnsi="Arial" w:cs="Arial"/>
          <w:iCs/>
          <w:sz w:val="24"/>
          <w:szCs w:val="24"/>
        </w:rPr>
        <w:t>, permitiendo aumentar la capacidad de gestión de la SSPM y la satisfacción de sus usuarios.</w:t>
      </w:r>
    </w:p>
    <w:p w14:paraId="37B786F2" w14:textId="77777777" w:rsidR="008A2AD3" w:rsidRPr="00EC395B" w:rsidRDefault="008A2AD3" w:rsidP="00402BDB">
      <w:pPr>
        <w:jc w:val="both"/>
        <w:rPr>
          <w:rFonts w:ascii="Arial" w:hAnsi="Arial" w:cs="Arial"/>
          <w:iCs/>
          <w:sz w:val="24"/>
          <w:szCs w:val="24"/>
        </w:rPr>
      </w:pPr>
    </w:p>
    <w:p w14:paraId="16C0BD25" w14:textId="4B62D3CB" w:rsidR="008A2AD3" w:rsidRPr="00EC395B" w:rsidRDefault="008D74EF" w:rsidP="00402BDB">
      <w:pPr>
        <w:jc w:val="both"/>
        <w:rPr>
          <w:rFonts w:ascii="Arial" w:hAnsi="Arial" w:cs="Arial"/>
          <w:sz w:val="24"/>
          <w:szCs w:val="24"/>
          <w:lang w:val="es-CO" w:eastAsia="es-CO"/>
        </w:rPr>
      </w:pPr>
      <w:r w:rsidRPr="00EC395B">
        <w:rPr>
          <w:rFonts w:ascii="Arial" w:hAnsi="Arial" w:cs="Arial"/>
          <w:iCs/>
          <w:sz w:val="24"/>
          <w:szCs w:val="24"/>
        </w:rPr>
        <w:t>El programa  de ETV.</w:t>
      </w:r>
      <w:r w:rsidRPr="00EC395B">
        <w:rPr>
          <w:rFonts w:ascii="Arial" w:hAnsi="Arial" w:cs="Arial"/>
          <w:sz w:val="24"/>
          <w:szCs w:val="24"/>
        </w:rPr>
        <w:t xml:space="preserve"> Cumple con la ejecución del Proyecto</w:t>
      </w:r>
      <w:r w:rsidRPr="00EC395B">
        <w:rPr>
          <w:rFonts w:ascii="Arial" w:hAnsi="Arial" w:cs="Arial"/>
          <w:iCs/>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sz w:val="24"/>
          <w:szCs w:val="24"/>
          <w:lang w:val="es-CO" w:eastAsia="es-CO"/>
        </w:rPr>
        <w:t xml:space="preserve">” cuyo objetivo general es </w:t>
      </w:r>
      <w:r>
        <w:rPr>
          <w:rFonts w:ascii="Arial" w:hAnsi="Arial" w:cs="Arial"/>
          <w:bCs/>
          <w:sz w:val="24"/>
          <w:szCs w:val="24"/>
          <w:lang w:val="es-ES"/>
        </w:rPr>
        <w:t>Orientar acciones relacionadas con la transmisión de enfermedades por insectos vectores</w:t>
      </w:r>
      <w:r w:rsidR="000C4A3F" w:rsidRPr="00EC395B">
        <w:rPr>
          <w:rFonts w:ascii="Arial" w:hAnsi="Arial" w:cs="Arial"/>
          <w:sz w:val="24"/>
          <w:szCs w:val="24"/>
          <w:lang w:val="es-CO" w:eastAsia="es-CO"/>
        </w:rPr>
        <w:t>.</w:t>
      </w:r>
    </w:p>
    <w:p w14:paraId="7B24F600" w14:textId="77777777" w:rsidR="000C4A3F" w:rsidRPr="00EC395B" w:rsidRDefault="000C4A3F" w:rsidP="00402BDB">
      <w:pPr>
        <w:jc w:val="both"/>
        <w:rPr>
          <w:rFonts w:ascii="Arial" w:hAnsi="Arial" w:cs="Arial"/>
          <w:sz w:val="24"/>
          <w:szCs w:val="24"/>
          <w:lang w:val="es-CO" w:eastAsia="es-CO"/>
        </w:rPr>
      </w:pPr>
    </w:p>
    <w:p w14:paraId="53FE5BBB"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el Ministerio de Salud y </w:t>
      </w:r>
      <w:r w:rsidR="00FE6CA0" w:rsidRPr="00EC395B">
        <w:rPr>
          <w:rFonts w:ascii="Arial" w:hAnsi="Arial" w:cs="Arial"/>
          <w:sz w:val="24"/>
          <w:szCs w:val="24"/>
          <w:lang w:val="es-CO" w:eastAsia="es-CO"/>
        </w:rPr>
        <w:t>Protección</w:t>
      </w:r>
      <w:r w:rsidRPr="00EC395B">
        <w:rPr>
          <w:rFonts w:ascii="Arial" w:hAnsi="Arial" w:cs="Arial"/>
          <w:sz w:val="24"/>
          <w:szCs w:val="24"/>
          <w:lang w:val="es-CO" w:eastAsia="es-CO"/>
        </w:rPr>
        <w:t xml:space="preserve"> Social lanzo el 8 de febrero de 2019 el plan de Contingencia Nacional bajo la campaña” </w:t>
      </w:r>
      <w:proofErr w:type="spellStart"/>
      <w:r w:rsidRPr="00EC395B">
        <w:rPr>
          <w:rFonts w:ascii="Arial" w:hAnsi="Arial" w:cs="Arial"/>
          <w:sz w:val="24"/>
          <w:szCs w:val="24"/>
          <w:lang w:val="es-CO" w:eastAsia="es-CO"/>
        </w:rPr>
        <w:t>Cortale</w:t>
      </w:r>
      <w:proofErr w:type="spellEnd"/>
      <w:r w:rsidRPr="00EC395B">
        <w:rPr>
          <w:rFonts w:ascii="Arial" w:hAnsi="Arial" w:cs="Arial"/>
          <w:sz w:val="24"/>
          <w:szCs w:val="24"/>
          <w:lang w:val="es-CO" w:eastAsia="es-CO"/>
        </w:rPr>
        <w:t xml:space="preserve"> las alas al Dengue” con el objeto de fortalecer las acciones de </w:t>
      </w:r>
      <w:proofErr w:type="spellStart"/>
      <w:r w:rsidRPr="00EC395B">
        <w:rPr>
          <w:rFonts w:ascii="Arial" w:hAnsi="Arial" w:cs="Arial"/>
          <w:sz w:val="24"/>
          <w:szCs w:val="24"/>
          <w:lang w:val="es-CO" w:eastAsia="es-CO"/>
        </w:rPr>
        <w:t>prevencion</w:t>
      </w:r>
      <w:proofErr w:type="spellEnd"/>
      <w:r w:rsidRPr="00EC395B">
        <w:rPr>
          <w:rFonts w:ascii="Arial" w:hAnsi="Arial" w:cs="Arial"/>
          <w:sz w:val="24"/>
          <w:szCs w:val="24"/>
          <w:lang w:val="es-CO" w:eastAsia="es-CO"/>
        </w:rPr>
        <w:t xml:space="preserve">, vigilancia, control, manejo integral de casos, comunicación de riesgos y formación de capacidades para contener el aumento de los casos y </w:t>
      </w:r>
      <w:proofErr w:type="spellStart"/>
      <w:r w:rsidRPr="00EC395B">
        <w:rPr>
          <w:rFonts w:ascii="Arial" w:hAnsi="Arial" w:cs="Arial"/>
          <w:sz w:val="24"/>
          <w:szCs w:val="24"/>
          <w:lang w:val="es-CO" w:eastAsia="es-CO"/>
        </w:rPr>
        <w:t>mueste</w:t>
      </w:r>
      <w:proofErr w:type="spellEnd"/>
      <w:r w:rsidRPr="00EC395B">
        <w:rPr>
          <w:rFonts w:ascii="Arial" w:hAnsi="Arial" w:cs="Arial"/>
          <w:sz w:val="24"/>
          <w:szCs w:val="24"/>
          <w:lang w:val="es-CO" w:eastAsia="es-CO"/>
        </w:rPr>
        <w:t xml:space="preserve"> por esta enfermedad.</w:t>
      </w:r>
    </w:p>
    <w:p w14:paraId="6011E6FA" w14:textId="77777777" w:rsidR="003270C6" w:rsidRPr="00EC395B" w:rsidRDefault="003270C6" w:rsidP="003270C6">
      <w:pPr>
        <w:jc w:val="both"/>
        <w:rPr>
          <w:rFonts w:ascii="Arial" w:hAnsi="Arial" w:cs="Arial"/>
          <w:sz w:val="24"/>
          <w:szCs w:val="24"/>
          <w:lang w:val="es-CO" w:eastAsia="es-CO"/>
        </w:rPr>
      </w:pPr>
    </w:p>
    <w:p w14:paraId="29D7010E"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de igual manera, expidió la circular Conjunta Externa 08 del 12 de febrero de 2019 cuyo asunto hace relación a “Instrucciones para la intensificación y fortalecimiento a las acciones de vigilancia, prevención, atención integral y control de dengue en Colombia”.</w:t>
      </w:r>
    </w:p>
    <w:p w14:paraId="38502FB5" w14:textId="77777777" w:rsidR="003270C6" w:rsidRPr="00EC395B" w:rsidRDefault="003270C6" w:rsidP="003270C6">
      <w:pPr>
        <w:jc w:val="both"/>
        <w:rPr>
          <w:rFonts w:ascii="Arial" w:hAnsi="Arial" w:cs="Arial"/>
          <w:sz w:val="24"/>
          <w:szCs w:val="24"/>
          <w:lang w:val="es-CO" w:eastAsia="es-CO"/>
        </w:rPr>
      </w:pPr>
    </w:p>
    <w:p w14:paraId="77430060"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por parte, la Secretaria de salud pública de Santiago de Cali ha expedido la circulares 196 del 14 de enero de 2019 (intensificación de la vigilancia en salud pública y adecuada </w:t>
      </w:r>
      <w:r w:rsidRPr="00EC395B">
        <w:rPr>
          <w:rFonts w:ascii="Arial" w:hAnsi="Arial" w:cs="Arial"/>
          <w:sz w:val="24"/>
          <w:szCs w:val="24"/>
          <w:lang w:val="es-CO" w:eastAsia="es-CO"/>
        </w:rPr>
        <w:lastRenderedPageBreak/>
        <w:t>atención de pacientes con dengue), 813 del 3 de septiembre de 2019 (incremento de casos de dengue en la ciudad de Cali) y 792 del 11 de diciembre de 2019 (situación de epidemia por dengue en la ciudad de Cali.</w:t>
      </w:r>
    </w:p>
    <w:p w14:paraId="607269F8" w14:textId="77777777" w:rsidR="003270C6" w:rsidRPr="00EC395B" w:rsidRDefault="003270C6" w:rsidP="003270C6">
      <w:pPr>
        <w:jc w:val="both"/>
        <w:rPr>
          <w:rFonts w:ascii="Arial" w:hAnsi="Arial" w:cs="Arial"/>
          <w:sz w:val="24"/>
          <w:szCs w:val="24"/>
          <w:lang w:val="es-CO" w:eastAsia="es-CO"/>
        </w:rPr>
      </w:pPr>
    </w:p>
    <w:p w14:paraId="20583C1E"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durante el año 2019 se notificaron en la ciudad de Cali 4.170 casos de dengue y 42 de dengue grave (incremento del 132,8% con respecto al 2018); el 37,2% de los casos de dengue en Santiago de Cali durante el 2019 se presentaron en los meses de noviembre y diciembre, encontrándose en situación de brote desde la semana epidemiológica 45(3 de noviembre de 2019), siendo el cuarto municipio del país con mayor frecuencia de casos, aportando el 30% de los casos a nivel nacional.</w:t>
      </w:r>
    </w:p>
    <w:p w14:paraId="74070963" w14:textId="77777777" w:rsidR="003270C6" w:rsidRPr="00EC395B" w:rsidRDefault="003270C6" w:rsidP="003270C6">
      <w:pPr>
        <w:jc w:val="both"/>
        <w:rPr>
          <w:rFonts w:ascii="Arial" w:hAnsi="Arial" w:cs="Arial"/>
          <w:sz w:val="24"/>
          <w:szCs w:val="24"/>
          <w:lang w:val="es-CO" w:eastAsia="es-CO"/>
        </w:rPr>
      </w:pPr>
    </w:p>
    <w:p w14:paraId="4D000789"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en la 1° semana epidemiológica del 2020 se han notificado casos probables de dengue y dos de dengue grave, mostrando un incremento del 271,1% con respecto a la misma semana de la anualidad 2019.</w:t>
      </w:r>
    </w:p>
    <w:p w14:paraId="152DF441" w14:textId="77777777" w:rsidR="003270C6" w:rsidRPr="00EC395B" w:rsidRDefault="003270C6" w:rsidP="003270C6">
      <w:pPr>
        <w:jc w:val="both"/>
        <w:rPr>
          <w:rFonts w:ascii="Arial" w:hAnsi="Arial" w:cs="Arial"/>
          <w:sz w:val="24"/>
          <w:szCs w:val="24"/>
          <w:lang w:val="es-CO" w:eastAsia="es-CO"/>
        </w:rPr>
      </w:pPr>
    </w:p>
    <w:p w14:paraId="1F002128"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es necesario garantizar el funcionamiento de la Red de Urgencias, en la cual se interrelacionan todos los niveles de atención en salud del Distrito Especial de Santiago de Cali y del Departamento, con el nodo central constituido por el C.R.U.E (Centro Regulador de Urgencias y Emergencias) del Municipio  y del Departamento, con el objeto de regular la referencia y </w:t>
      </w:r>
      <w:proofErr w:type="spellStart"/>
      <w:r w:rsidRPr="00EC395B">
        <w:rPr>
          <w:rFonts w:ascii="Arial" w:hAnsi="Arial" w:cs="Arial"/>
          <w:sz w:val="24"/>
          <w:szCs w:val="24"/>
          <w:lang w:val="es-CO" w:eastAsia="es-CO"/>
        </w:rPr>
        <w:t>contrareferencia</w:t>
      </w:r>
      <w:proofErr w:type="spellEnd"/>
      <w:r w:rsidRPr="00EC395B">
        <w:rPr>
          <w:rFonts w:ascii="Arial" w:hAnsi="Arial" w:cs="Arial"/>
          <w:sz w:val="24"/>
          <w:szCs w:val="24"/>
          <w:lang w:val="es-CO" w:eastAsia="es-CO"/>
        </w:rPr>
        <w:t xml:space="preserve"> de pacientes, entre los diferentes niveles de atención, en situaciones de emergencia y desastre.</w:t>
      </w:r>
    </w:p>
    <w:p w14:paraId="6304B034" w14:textId="77777777" w:rsidR="003270C6" w:rsidRPr="00EC395B" w:rsidRDefault="003270C6" w:rsidP="003270C6">
      <w:pPr>
        <w:jc w:val="both"/>
        <w:rPr>
          <w:rFonts w:ascii="Arial" w:hAnsi="Arial" w:cs="Arial"/>
          <w:sz w:val="24"/>
          <w:szCs w:val="24"/>
          <w:lang w:val="es-CO" w:eastAsia="es-CO"/>
        </w:rPr>
      </w:pPr>
    </w:p>
    <w:p w14:paraId="45E8AF54" w14:textId="77777777" w:rsidR="000C4A3F" w:rsidRPr="00EC395B" w:rsidRDefault="003270C6" w:rsidP="003270C6">
      <w:pPr>
        <w:jc w:val="both"/>
        <w:rPr>
          <w:rFonts w:ascii="Arial" w:hAnsi="Arial" w:cs="Arial"/>
          <w:sz w:val="24"/>
          <w:szCs w:val="24"/>
          <w:lang w:val="es-CO" w:eastAsia="es-CO"/>
        </w:rPr>
      </w:pPr>
      <w:r w:rsidRPr="008D74EF">
        <w:rPr>
          <w:rFonts w:ascii="Arial" w:hAnsi="Arial" w:cs="Arial"/>
          <w:sz w:val="24"/>
          <w:szCs w:val="24"/>
          <w:lang w:val="es-CO" w:eastAsia="es-CO"/>
        </w:rPr>
        <w:t xml:space="preserve">Que mediante Decreto – 4112.010.20.0026 de 2020 de enero 13, se </w:t>
      </w:r>
      <w:r w:rsidR="007603C5" w:rsidRPr="008D74EF">
        <w:rPr>
          <w:rFonts w:ascii="Arial" w:hAnsi="Arial" w:cs="Arial"/>
          <w:sz w:val="24"/>
          <w:szCs w:val="24"/>
          <w:lang w:val="es-CO" w:eastAsia="es-CO"/>
        </w:rPr>
        <w:t>declaró</w:t>
      </w:r>
      <w:r w:rsidRPr="008D74EF">
        <w:rPr>
          <w:rFonts w:ascii="Arial" w:hAnsi="Arial" w:cs="Arial"/>
          <w:sz w:val="24"/>
          <w:szCs w:val="24"/>
          <w:lang w:val="es-CO" w:eastAsia="es-CO"/>
        </w:rPr>
        <w:t xml:space="preserve"> la ALERTA AMARILLA en Santiago de Cali en el sector Salud, lo cual incluye: entidades públicas y privadas que presten atención de servicios de urgencias en los diferentes niveles: Hospitalarios ,Clínicas Centros y Puestos de Salud, entidades que presten servicios de traslados de pacientes, grupo de epidemiologia de las diferentes ESES e IPS, Grupo de Respuesta inmediata de la Secretaria de Salud PÚBLICA Municipal, con el fin de garantizar la prestación de los servicios de salud a la población con eficiencia y oportunidad en Santiago de Cali.</w:t>
      </w:r>
    </w:p>
    <w:p w14:paraId="0A9B0DB3" w14:textId="77777777" w:rsidR="004B1F5E" w:rsidRPr="00EC395B" w:rsidRDefault="004B1F5E" w:rsidP="003270C6">
      <w:pPr>
        <w:jc w:val="both"/>
        <w:rPr>
          <w:rFonts w:ascii="Arial" w:hAnsi="Arial" w:cs="Arial"/>
          <w:sz w:val="24"/>
          <w:szCs w:val="24"/>
          <w:lang w:val="es-CO" w:eastAsia="es-CO"/>
        </w:rPr>
      </w:pPr>
    </w:p>
    <w:p w14:paraId="796939E1" w14:textId="77777777" w:rsidR="004B1F5E" w:rsidRPr="00EC395B" w:rsidRDefault="004B1F5E" w:rsidP="004B1F5E">
      <w:pPr>
        <w:widowControl w:val="0"/>
        <w:suppressAutoHyphens/>
        <w:autoSpaceDE w:val="0"/>
        <w:jc w:val="both"/>
        <w:rPr>
          <w:rFonts w:ascii="Arial" w:eastAsiaTheme="minorEastAsia" w:hAnsi="Arial" w:cs="Arial"/>
          <w:sz w:val="24"/>
          <w:szCs w:val="24"/>
          <w:lang w:val="es-CO" w:eastAsia="es-CO"/>
        </w:rPr>
      </w:pPr>
      <w:proofErr w:type="spellStart"/>
      <w:r w:rsidRPr="00EC395B">
        <w:rPr>
          <w:rFonts w:ascii="Arial" w:eastAsiaTheme="minorEastAsia" w:hAnsi="Arial" w:cs="Arial"/>
          <w:sz w:val="24"/>
          <w:szCs w:val="24"/>
          <w:lang w:val="es-CO" w:eastAsia="es-CO"/>
        </w:rPr>
        <w:t>Asi</w:t>
      </w:r>
      <w:proofErr w:type="spellEnd"/>
      <w:r w:rsidRPr="00EC395B">
        <w:rPr>
          <w:rFonts w:ascii="Arial" w:eastAsiaTheme="minorEastAsia" w:hAnsi="Arial" w:cs="Arial"/>
          <w:sz w:val="24"/>
          <w:szCs w:val="24"/>
          <w:lang w:val="es-CO" w:eastAsia="es-CO"/>
        </w:rPr>
        <w:t xml:space="preserve"> mismo, la Organización Mundial de la Salud declaró el 11 de marzo de 2020 que el brote del nuevo coronavirus COVID-19 es una pandemia mundial, esencialmente por la velocidad en su propagación, por lo que instó a los Estados a tomar acciones urgentes y decididas para la identificación, confirmación, aislamiento, monitoreo de los posibles casos y el tratamiento de los casos confirmados, así como la divulgación de las medidas preventivas, todo lo cual debe redundar en la mitigación del contagio.</w:t>
      </w:r>
    </w:p>
    <w:p w14:paraId="54DE733C" w14:textId="77777777" w:rsidR="004B1F5E" w:rsidRPr="00EC395B" w:rsidRDefault="004B1F5E" w:rsidP="004B1F5E">
      <w:pPr>
        <w:spacing w:line="240" w:lineRule="atLeast"/>
        <w:jc w:val="both"/>
        <w:rPr>
          <w:rFonts w:ascii="Arial" w:hAnsi="Arial" w:cs="Arial"/>
          <w:i/>
          <w:sz w:val="24"/>
          <w:szCs w:val="24"/>
          <w:lang w:val="es-CO"/>
        </w:rPr>
      </w:pPr>
    </w:p>
    <w:p w14:paraId="74F7A06E" w14:textId="77777777" w:rsidR="004B1F5E" w:rsidRPr="00EC395B" w:rsidRDefault="004B1F5E" w:rsidP="004B1F5E">
      <w:pPr>
        <w:autoSpaceDE w:val="0"/>
        <w:autoSpaceDN w:val="0"/>
        <w:adjustRightInd w:val="0"/>
        <w:jc w:val="both"/>
        <w:rPr>
          <w:rFonts w:ascii="Arial" w:hAnsi="Arial" w:cs="Arial"/>
          <w:sz w:val="24"/>
          <w:szCs w:val="24"/>
        </w:rPr>
      </w:pPr>
      <w:r w:rsidRPr="00EC395B">
        <w:rPr>
          <w:rFonts w:ascii="Arial" w:hAnsi="Arial" w:cs="Arial"/>
          <w:sz w:val="24"/>
          <w:szCs w:val="24"/>
        </w:rPr>
        <w:t xml:space="preserve">Teniendo en cuenta la declaratoria de Pandemia por el nuevo Coronavirus causante del </w:t>
      </w:r>
      <w:proofErr w:type="spellStart"/>
      <w:r w:rsidRPr="00EC395B">
        <w:rPr>
          <w:rFonts w:ascii="Arial" w:hAnsi="Arial" w:cs="Arial"/>
          <w:sz w:val="24"/>
          <w:szCs w:val="24"/>
        </w:rPr>
        <w:t>Covid</w:t>
      </w:r>
      <w:proofErr w:type="spellEnd"/>
      <w:r w:rsidRPr="00EC395B">
        <w:rPr>
          <w:rFonts w:ascii="Arial" w:hAnsi="Arial" w:cs="Arial"/>
          <w:sz w:val="24"/>
          <w:szCs w:val="24"/>
        </w:rPr>
        <w:t xml:space="preserve"> 19, por la Organización Mundial de la Salud, toda vez que el número de casos </w:t>
      </w:r>
      <w:r w:rsidRPr="00EC395B">
        <w:rPr>
          <w:rFonts w:ascii="Arial" w:hAnsi="Arial" w:cs="Arial"/>
          <w:sz w:val="24"/>
          <w:szCs w:val="24"/>
        </w:rPr>
        <w:lastRenderedPageBreak/>
        <w:t>infectados fuera de China se multiplico por 13 en dos semanas y el de los países afectados se haya triplicado en ese mismo periodo,</w:t>
      </w:r>
      <w:r w:rsidRPr="00EC395B">
        <w:rPr>
          <w:rFonts w:ascii="Arial" w:hAnsi="Arial" w:cs="Arial"/>
          <w:sz w:val="24"/>
          <w:szCs w:val="24"/>
          <w:shd w:val="clear" w:color="auto" w:fill="FFFFFF"/>
        </w:rPr>
        <w:t xml:space="preserve"> por lo que instó a los países a tomar acciones urgentes y decididas para la identificación, confinación, aislamiento y monitoreo de los posibles casos y tratamiento de los casos confirmados, en tal virtud </w:t>
      </w:r>
      <w:r w:rsidRPr="00EC395B">
        <w:rPr>
          <w:rFonts w:ascii="Arial" w:hAnsi="Arial" w:cs="Arial"/>
          <w:sz w:val="24"/>
          <w:szCs w:val="24"/>
        </w:rPr>
        <w:t>el Ministerio de Salud y Protección Social emitió la circular 005 del 11 de febrero de 20023, de acuerdo al Reglamento Sanitario de 2005, en la cual imparte a los entes territoriales las directrices para la detección temprana, el control, la atención ante la posible introducción del nuevo coronavirus y la implementación de los planes de preparación y respuesta ante este riesgo igualmente expidió la Resolución 385 del 12 de marzo de 2020, modificada por el Decreto 407 del 13 de marzo de 2020, «Por la cual se declara la emergencia sanitaria por causa del coronavirus COVID19 y se adoptan medidas para hacer frente al virus», en la cual se establecieron disposiciones destinadas a la prevención y contención del riesgo epidemiológico asociado al nuevo coronavirus COVID-19.</w:t>
      </w:r>
    </w:p>
    <w:p w14:paraId="5AD2A1C8" w14:textId="77777777" w:rsidR="004B1F5E" w:rsidRPr="00EC395B" w:rsidRDefault="004B1F5E" w:rsidP="004B1F5E">
      <w:pPr>
        <w:autoSpaceDE w:val="0"/>
        <w:autoSpaceDN w:val="0"/>
        <w:adjustRightInd w:val="0"/>
        <w:jc w:val="both"/>
        <w:rPr>
          <w:rFonts w:ascii="Arial" w:hAnsi="Arial" w:cs="Arial"/>
          <w:sz w:val="24"/>
          <w:szCs w:val="24"/>
        </w:rPr>
      </w:pPr>
    </w:p>
    <w:p w14:paraId="5D955F61" w14:textId="77777777" w:rsidR="004B1F5E" w:rsidRPr="00EC395B" w:rsidRDefault="004B1F5E" w:rsidP="004B1F5E">
      <w:pPr>
        <w:autoSpaceDE w:val="0"/>
        <w:autoSpaceDN w:val="0"/>
        <w:adjustRightInd w:val="0"/>
        <w:jc w:val="both"/>
        <w:rPr>
          <w:rFonts w:ascii="Arial" w:hAnsi="Arial" w:cs="Arial"/>
          <w:sz w:val="26"/>
          <w:szCs w:val="26"/>
          <w:shd w:val="clear" w:color="auto" w:fill="FFFFFF"/>
        </w:rPr>
      </w:pPr>
      <w:r w:rsidRPr="00EC395B">
        <w:rPr>
          <w:rFonts w:ascii="Arial" w:hAnsi="Arial" w:cs="Arial"/>
          <w:sz w:val="24"/>
          <w:szCs w:val="24"/>
        </w:rPr>
        <w:t xml:space="preserve">Así mismo, el presidente la Republica expidió el Decreto 417 del 17 de marzo de 2020, mediante el cual </w:t>
      </w:r>
      <w:r w:rsidRPr="00EC395B">
        <w:rPr>
          <w:rFonts w:ascii="Arial" w:hAnsi="Arial" w:cs="Arial"/>
          <w:bCs/>
          <w:sz w:val="24"/>
          <w:szCs w:val="24"/>
          <w:shd w:val="clear" w:color="auto" w:fill="FFFFFF"/>
          <w:lang w:val="es-CO"/>
        </w:rPr>
        <w:t>se declara un Estado de Emergencia Económica, Social y Ecológica en todo el territorio Nacional; p</w:t>
      </w:r>
      <w:r w:rsidRPr="00EC395B">
        <w:rPr>
          <w:rFonts w:ascii="Arial" w:hAnsi="Arial" w:cs="Arial"/>
          <w:sz w:val="26"/>
          <w:szCs w:val="26"/>
          <w:shd w:val="clear" w:color="auto" w:fill="FFFFFF"/>
        </w:rPr>
        <w:t xml:space="preserve">ara hacer esta declaración se tuvieron en cuenta datos de proyección del Instituto Nacional de Salud, y la Dirección de Epidemiología y Demografía del Ministerio de Salud, donde se establece que la población colombiana con mayor riesgo de afectación por la pandemia, sería de un 34.2% del total de la población. </w:t>
      </w:r>
    </w:p>
    <w:p w14:paraId="4678F164" w14:textId="77777777" w:rsidR="004B1F5E" w:rsidRPr="00EC395B" w:rsidRDefault="004B1F5E" w:rsidP="004B1F5E">
      <w:pPr>
        <w:jc w:val="both"/>
        <w:rPr>
          <w:rFonts w:ascii="Arial" w:hAnsi="Arial" w:cs="Arial"/>
          <w:bCs/>
          <w:sz w:val="24"/>
          <w:szCs w:val="24"/>
          <w:shd w:val="clear" w:color="auto" w:fill="FFFFFF"/>
          <w:lang w:val="es-CO"/>
        </w:rPr>
      </w:pPr>
    </w:p>
    <w:p w14:paraId="28D16B69" w14:textId="77777777" w:rsidR="004B1F5E" w:rsidRPr="00602CCE" w:rsidRDefault="004B1F5E" w:rsidP="004B1F5E">
      <w:pPr>
        <w:autoSpaceDE w:val="0"/>
        <w:autoSpaceDN w:val="0"/>
        <w:adjustRightInd w:val="0"/>
        <w:jc w:val="both"/>
        <w:rPr>
          <w:rFonts w:ascii="Arial" w:hAnsi="Arial" w:cs="Arial"/>
          <w:sz w:val="24"/>
          <w:szCs w:val="24"/>
        </w:rPr>
      </w:pPr>
      <w:r w:rsidRPr="00602CCE">
        <w:rPr>
          <w:rFonts w:ascii="Arial" w:hAnsi="Arial" w:cs="Arial"/>
          <w:bCs/>
          <w:sz w:val="24"/>
          <w:szCs w:val="24"/>
          <w:shd w:val="clear" w:color="auto" w:fill="FFFFFF"/>
          <w:lang w:val="es-CO"/>
        </w:rPr>
        <w:t xml:space="preserve">De igual forma, </w:t>
      </w:r>
      <w:r w:rsidRPr="00602CCE">
        <w:rPr>
          <w:rFonts w:ascii="Arial" w:hAnsi="Arial" w:cs="Arial"/>
          <w:b/>
          <w:bCs/>
          <w:sz w:val="24"/>
          <w:szCs w:val="24"/>
          <w:shd w:val="clear" w:color="auto" w:fill="FFFFFF"/>
          <w:lang w:val="es-CO"/>
        </w:rPr>
        <w:t xml:space="preserve">  </w:t>
      </w:r>
      <w:r w:rsidRPr="00602CCE">
        <w:rPr>
          <w:rFonts w:ascii="Arial" w:hAnsi="Arial" w:cs="Arial"/>
          <w:sz w:val="24"/>
          <w:szCs w:val="24"/>
        </w:rPr>
        <w:t xml:space="preserve">en aras de dar una respuesta eficiente y oportuna para, controlar y mitigar el impacto de la pandemia del Coronavirus en Santiago de Cali, es necesario adelantar acciones relacionadas con la vigilancia epidemiológica, organización de la red de servicios, desarrollo de medidas de control, aspectos de comunicación, el Alcalde de Santiago de Cali expidió el </w:t>
      </w:r>
      <w:r w:rsidRPr="00602CCE">
        <w:rPr>
          <w:rFonts w:ascii="Arial" w:eastAsiaTheme="minorHAnsi" w:hAnsi="Arial" w:cs="Arial"/>
          <w:sz w:val="24"/>
          <w:szCs w:val="24"/>
          <w:lang w:val="es-ES" w:eastAsia="en-US"/>
        </w:rPr>
        <w:t xml:space="preserve">Decreto No. 4112.010.20.0734 del 20 de marzo de 2020, en el que declara la Urgencia manifiesta en el distrito Especial, Deportivo, Cultural, turístico, empresarial y de Servicios de Santiago de Cali por un término de 120 días calendario, para que los organismos de la administración  </w:t>
      </w:r>
      <w:r w:rsidRPr="00602CCE">
        <w:rPr>
          <w:rFonts w:ascii="Arial" w:hAnsi="Arial" w:cs="Arial"/>
          <w:sz w:val="24"/>
          <w:szCs w:val="24"/>
        </w:rPr>
        <w:t>puedan adquirir el suministro de bienes, la prestación de servicios o la ejecución de obras en el inmediato futuro, con el objetivo de prevenir, contener y mitigar los efectos de la Pandemia del Nuevo Coronavirus COVID-19.</w:t>
      </w:r>
    </w:p>
    <w:p w14:paraId="05126C12" w14:textId="77777777" w:rsidR="004B1F5E" w:rsidRPr="00602CCE" w:rsidRDefault="004B1F5E" w:rsidP="004B1F5E">
      <w:pPr>
        <w:autoSpaceDE w:val="0"/>
        <w:autoSpaceDN w:val="0"/>
        <w:adjustRightInd w:val="0"/>
        <w:jc w:val="both"/>
        <w:rPr>
          <w:rFonts w:ascii="Arial" w:hAnsi="Arial" w:cs="Arial"/>
          <w:sz w:val="24"/>
          <w:szCs w:val="24"/>
        </w:rPr>
      </w:pPr>
    </w:p>
    <w:p w14:paraId="2EC8A89C" w14:textId="77777777" w:rsidR="004B1F5E" w:rsidRDefault="004B1F5E" w:rsidP="004B1F5E">
      <w:pPr>
        <w:jc w:val="both"/>
        <w:rPr>
          <w:rFonts w:ascii="Arial" w:eastAsiaTheme="minorEastAsia" w:hAnsi="Arial" w:cs="Arial"/>
          <w:sz w:val="24"/>
          <w:szCs w:val="24"/>
          <w:lang w:val="es-CO" w:eastAsia="es-CO"/>
        </w:rPr>
      </w:pPr>
      <w:r w:rsidRPr="00FE6CA0">
        <w:rPr>
          <w:rFonts w:ascii="Arial" w:eastAsiaTheme="minorEastAsia" w:hAnsi="Arial" w:cs="Arial"/>
          <w:sz w:val="24"/>
          <w:szCs w:val="24"/>
          <w:lang w:val="es-CO" w:eastAsia="es-CO"/>
        </w:rPr>
        <w:t xml:space="preserve">Mediante la Resolución No. 4145.01.21.1.914.000060 del 24 de marzo de 2020, expedida por la Secretaria de Salud Púbica Municipal se declara  la ALERTA NARANJA en Santiago de Cali en el Sector  Salud;  lo cual incluye: entidades públicas y privadas que presten  atención de servicios de urgencias en los diferentes niveles: Hospitalario, Clínicas, Centros y Puestos de Salud, entidades que presten el servicio de traslado de pacientes, grupos de epidemiología de las diferentes ESES e IPS, el Grupo de Respuesta Inmediata de la </w:t>
      </w:r>
      <w:r w:rsidRPr="00FE6CA0">
        <w:rPr>
          <w:rFonts w:ascii="Arial" w:eastAsiaTheme="minorEastAsia" w:hAnsi="Arial" w:cs="Arial"/>
          <w:sz w:val="24"/>
          <w:szCs w:val="24"/>
          <w:lang w:val="es-CO" w:eastAsia="es-CO"/>
        </w:rPr>
        <w:lastRenderedPageBreak/>
        <w:t>Secretaría de Salud Pública Municipal, con el fin de garantizar la prestación de los servicios de salud a la población con eficiencia y oportunidad en Santiago de Cali.</w:t>
      </w:r>
    </w:p>
    <w:p w14:paraId="62F939BE" w14:textId="77777777" w:rsidR="007603C5" w:rsidRDefault="007603C5" w:rsidP="007603C5">
      <w:pPr>
        <w:jc w:val="both"/>
        <w:rPr>
          <w:rFonts w:ascii="Arial" w:hAnsi="Arial" w:cs="Arial"/>
          <w:sz w:val="24"/>
          <w:szCs w:val="24"/>
          <w:lang w:val="es-CO" w:eastAsia="es-CO"/>
        </w:rPr>
      </w:pPr>
    </w:p>
    <w:p w14:paraId="0E291C65" w14:textId="57F5E41C" w:rsidR="007603C5" w:rsidRPr="00B10C61" w:rsidRDefault="007603C5" w:rsidP="007603C5">
      <w:pPr>
        <w:jc w:val="both"/>
        <w:rPr>
          <w:rFonts w:ascii="Arial" w:hAnsi="Arial" w:cs="Arial"/>
          <w:sz w:val="24"/>
          <w:szCs w:val="24"/>
          <w:lang w:val="es-CO" w:eastAsia="es-CO"/>
        </w:rPr>
      </w:pPr>
      <w:r w:rsidRPr="008D74EF">
        <w:rPr>
          <w:rFonts w:ascii="Arial" w:hAnsi="Arial" w:cs="Arial"/>
          <w:sz w:val="24"/>
          <w:szCs w:val="24"/>
          <w:lang w:val="es-CO" w:eastAsia="es-CO"/>
        </w:rPr>
        <w:t xml:space="preserve">Para el buen desarrollo de los procesos en mención, se requiere el cumplimiento de ciertas actividades como son </w:t>
      </w:r>
      <w:r w:rsidRPr="008D74EF">
        <w:rPr>
          <w:rFonts w:ascii="Arial" w:eastAsia="Arial Unicode MS" w:hAnsi="Arial" w:cs="Arial"/>
          <w:iCs/>
          <w:noProof/>
          <w:sz w:val="24"/>
          <w:szCs w:val="24"/>
          <w:lang w:val="es-ES"/>
        </w:rPr>
        <w:t>actividades de control y prevención del dengue, chikungunya, zika y otras Enfermedades Transmitidas por Vectores, en el entorno hogar, institucional o comuntario.</w:t>
      </w:r>
      <w:r w:rsidR="00602CCE" w:rsidRPr="008D74EF">
        <w:rPr>
          <w:rFonts w:ascii="Arial" w:eastAsia="Arial Unicode MS" w:hAnsi="Arial" w:cs="Arial"/>
          <w:iCs/>
          <w:noProof/>
          <w:sz w:val="24"/>
          <w:szCs w:val="24"/>
          <w:lang w:val="es-ES"/>
        </w:rPr>
        <w:t xml:space="preserve"> </w:t>
      </w:r>
      <w:r w:rsidRPr="008D74EF">
        <w:rPr>
          <w:rFonts w:ascii="Arial" w:hAnsi="Arial" w:cs="Arial"/>
          <w:sz w:val="24"/>
          <w:szCs w:val="24"/>
          <w:lang w:val="es-CO" w:eastAsia="es-CO"/>
        </w:rPr>
        <w:t xml:space="preserve">La necesidad se fundamenta en que es deber de la Secretaría de Salud Pública </w:t>
      </w:r>
      <w:r w:rsidR="008D74EF" w:rsidRPr="008D74EF">
        <w:rPr>
          <w:rFonts w:ascii="Arial" w:hAnsi="Arial" w:cs="Arial"/>
          <w:bCs/>
          <w:sz w:val="24"/>
          <w:szCs w:val="24"/>
          <w:lang w:val="es-ES"/>
        </w:rPr>
        <w:t>Orientar acciones relacionadas con la transmisión de enfermedades por insectos vectores</w:t>
      </w:r>
      <w:r w:rsidR="00602CCE">
        <w:rPr>
          <w:rFonts w:ascii="Arial" w:hAnsi="Arial" w:cs="Arial"/>
          <w:bCs/>
          <w:sz w:val="24"/>
          <w:szCs w:val="24"/>
          <w:lang w:val="es-ES"/>
        </w:rPr>
        <w:t xml:space="preserve"> </w:t>
      </w:r>
    </w:p>
    <w:p w14:paraId="5A331785" w14:textId="77777777" w:rsidR="007603C5" w:rsidRDefault="007603C5" w:rsidP="004B1F5E">
      <w:pPr>
        <w:jc w:val="both"/>
        <w:rPr>
          <w:rFonts w:ascii="Arial" w:eastAsiaTheme="minorEastAsia" w:hAnsi="Arial" w:cs="Arial"/>
          <w:sz w:val="24"/>
          <w:szCs w:val="24"/>
          <w:lang w:val="es-CO" w:eastAsia="es-CO"/>
        </w:rPr>
      </w:pPr>
    </w:p>
    <w:p w14:paraId="751A386F" w14:textId="77777777" w:rsidR="004B1F5E" w:rsidRPr="001F7590" w:rsidRDefault="004B1F5E" w:rsidP="003270C6">
      <w:pPr>
        <w:jc w:val="both"/>
        <w:rPr>
          <w:rFonts w:ascii="Arial" w:hAnsi="Arial" w:cs="Arial"/>
          <w:color w:val="FF0000"/>
          <w:sz w:val="24"/>
          <w:szCs w:val="24"/>
          <w:lang w:val="es-CO" w:eastAsia="es-CO"/>
        </w:rPr>
      </w:pPr>
    </w:p>
    <w:p w14:paraId="09F3E27A" w14:textId="77777777" w:rsidR="006F17FB" w:rsidRPr="00EC395B" w:rsidRDefault="006F17FB" w:rsidP="00402BDB">
      <w:pPr>
        <w:jc w:val="both"/>
        <w:rPr>
          <w:rFonts w:ascii="Arial" w:hAnsi="Arial" w:cs="Arial"/>
          <w:b/>
          <w:i/>
          <w:sz w:val="24"/>
          <w:szCs w:val="24"/>
        </w:rPr>
      </w:pPr>
      <w:r w:rsidRPr="00EC395B">
        <w:rPr>
          <w:rFonts w:ascii="Arial" w:hAnsi="Arial" w:cs="Arial"/>
          <w:b/>
          <w:i/>
          <w:sz w:val="24"/>
          <w:szCs w:val="24"/>
        </w:rPr>
        <w:t>3. Análisis de alternativas que definen la solución de la necesidad</w:t>
      </w:r>
    </w:p>
    <w:p w14:paraId="6C442860" w14:textId="77777777" w:rsidR="006F17FB" w:rsidRPr="00EC395B" w:rsidRDefault="006F17FB" w:rsidP="00402BDB">
      <w:pPr>
        <w:jc w:val="both"/>
        <w:rPr>
          <w:rFonts w:ascii="Arial" w:hAnsi="Arial" w:cs="Arial"/>
          <w:b/>
          <w:i/>
          <w:sz w:val="24"/>
          <w:szCs w:val="24"/>
        </w:rPr>
      </w:pPr>
    </w:p>
    <w:p w14:paraId="0DCDE4B6" w14:textId="77777777" w:rsidR="007603C5" w:rsidRPr="007603C5" w:rsidRDefault="007603C5" w:rsidP="007603C5">
      <w:pPr>
        <w:jc w:val="both"/>
        <w:rPr>
          <w:rFonts w:ascii="Arial" w:hAnsi="Arial" w:cs="Arial"/>
          <w:sz w:val="24"/>
          <w:szCs w:val="24"/>
          <w:highlight w:val="yellow"/>
          <w:lang w:val="es-CO" w:eastAsia="es-CO"/>
        </w:rPr>
      </w:pPr>
      <w:r w:rsidRPr="008D74EF">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Servidores Públicos vinculados para el desarrollo de actividades en los procesos de contratación desarrollados por la dependencia del proceso Gestión Contractual</w:t>
      </w:r>
      <w:r w:rsidRPr="007603C5">
        <w:rPr>
          <w:rFonts w:ascii="Arial" w:hAnsi="Arial" w:cs="Arial"/>
          <w:sz w:val="24"/>
          <w:szCs w:val="24"/>
          <w:highlight w:val="yellow"/>
          <w:lang w:val="es-CO" w:eastAsia="es-CO"/>
        </w:rPr>
        <w:t>.</w:t>
      </w:r>
    </w:p>
    <w:p w14:paraId="2ECBDB15" w14:textId="77777777" w:rsidR="007603C5" w:rsidRPr="007603C5" w:rsidRDefault="007603C5" w:rsidP="007603C5">
      <w:pPr>
        <w:jc w:val="both"/>
        <w:rPr>
          <w:rFonts w:ascii="Arial" w:hAnsi="Arial" w:cs="Arial"/>
          <w:sz w:val="24"/>
          <w:szCs w:val="24"/>
          <w:highlight w:val="yellow"/>
          <w:lang w:val="es-CO" w:eastAsia="es-CO"/>
        </w:rPr>
      </w:pPr>
    </w:p>
    <w:p w14:paraId="5DA07A9C" w14:textId="77777777" w:rsidR="007603C5" w:rsidRPr="00A63A42" w:rsidRDefault="007603C5" w:rsidP="007603C5">
      <w:pPr>
        <w:jc w:val="both"/>
        <w:rPr>
          <w:rFonts w:ascii="Arial" w:hAnsi="Arial" w:cs="Arial"/>
          <w:sz w:val="24"/>
          <w:szCs w:val="24"/>
          <w:lang w:val="es-CO" w:eastAsia="es-CO"/>
        </w:rPr>
      </w:pPr>
      <w:r w:rsidRPr="008D74EF">
        <w:rPr>
          <w:rFonts w:ascii="Arial" w:hAnsi="Arial" w:cs="Arial"/>
          <w:sz w:val="24"/>
          <w:szCs w:val="24"/>
          <w:lang w:val="es-CO" w:eastAsia="es-CO"/>
        </w:rPr>
        <w:t>En consecuencia de lo anterior, la Secretaría de Salud Pública Municipal requiere contar con los servicios de una persona natural o jurídica con idoneidad directamente relacionada con el objeto del contrato cuyas actividades se ejecutaran a través de él para fortalecer el normal desarrollo de las funciones que por ley le han sido asignadas a la dependencia.</w:t>
      </w:r>
      <w:r>
        <w:rPr>
          <w:rFonts w:ascii="Arial" w:hAnsi="Arial" w:cs="Arial"/>
          <w:sz w:val="24"/>
          <w:szCs w:val="24"/>
          <w:lang w:val="es-CO" w:eastAsia="es-CO"/>
        </w:rPr>
        <w:t xml:space="preserve"> </w:t>
      </w:r>
    </w:p>
    <w:p w14:paraId="708CA589" w14:textId="77777777" w:rsidR="007603C5" w:rsidRPr="005A75F7" w:rsidRDefault="007603C5" w:rsidP="007603C5">
      <w:pPr>
        <w:rPr>
          <w:rFonts w:ascii="Arial" w:hAnsi="Arial" w:cs="Arial"/>
          <w:b/>
          <w:sz w:val="24"/>
          <w:szCs w:val="24"/>
        </w:rPr>
      </w:pPr>
    </w:p>
    <w:p w14:paraId="5EB76411" w14:textId="77777777" w:rsidR="00784CA8" w:rsidRPr="00EC395B" w:rsidRDefault="0049233C"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CLASIFICACIÓN </w:t>
      </w:r>
      <w:r w:rsidR="007F33CA" w:rsidRPr="00EC395B">
        <w:rPr>
          <w:rFonts w:ascii="Arial" w:hAnsi="Arial" w:cs="Arial"/>
          <w:b/>
          <w:bCs/>
          <w:szCs w:val="24"/>
          <w:lang w:val="es-ES"/>
        </w:rPr>
        <w:t>UNSPSC</w:t>
      </w:r>
    </w:p>
    <w:p w14:paraId="3C86BE36" w14:textId="77777777" w:rsidR="00784CA8" w:rsidRPr="00EC395B" w:rsidRDefault="00784CA8" w:rsidP="00784CA8">
      <w:pPr>
        <w:rPr>
          <w:rFonts w:ascii="Arial" w:hAnsi="Arial" w:cs="Arial"/>
          <w:b/>
          <w:sz w:val="24"/>
          <w:szCs w:val="24"/>
        </w:rPr>
      </w:pPr>
    </w:p>
    <w:p w14:paraId="183BF5E3" w14:textId="77777777" w:rsidR="00BB2D28" w:rsidRPr="00EC395B" w:rsidRDefault="00BB2D28" w:rsidP="007B4D53">
      <w:pPr>
        <w:jc w:val="both"/>
        <w:rPr>
          <w:rFonts w:ascii="Arial" w:hAnsi="Arial" w:cs="Arial"/>
          <w:i/>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EC395B" w:rsidRPr="00EC395B" w14:paraId="77FA6698" w14:textId="77777777" w:rsidTr="001E0C92">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4F54B7E4"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01F890A"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4D8E4A0"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FC7BD79"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4CBC89AC"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Producto </w:t>
            </w:r>
          </w:p>
        </w:tc>
      </w:tr>
      <w:tr w:rsidR="00004C47" w:rsidRPr="00EC395B" w14:paraId="2D4AAB00" w14:textId="77777777" w:rsidTr="001E0C92">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tcPr>
          <w:p w14:paraId="5C3ED0A0"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80</w:t>
            </w:r>
          </w:p>
        </w:tc>
        <w:tc>
          <w:tcPr>
            <w:tcW w:w="1786" w:type="dxa"/>
            <w:tcBorders>
              <w:top w:val="nil"/>
              <w:left w:val="nil"/>
              <w:bottom w:val="single" w:sz="4" w:space="0" w:color="BFBFBF"/>
              <w:right w:val="single" w:sz="4" w:space="0" w:color="BFBFBF"/>
            </w:tcBorders>
            <w:shd w:val="clear" w:color="auto" w:fill="auto"/>
            <w:noWrap/>
            <w:vAlign w:val="center"/>
          </w:tcPr>
          <w:p w14:paraId="70D66A41"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11</w:t>
            </w:r>
          </w:p>
        </w:tc>
        <w:tc>
          <w:tcPr>
            <w:tcW w:w="1559" w:type="dxa"/>
            <w:tcBorders>
              <w:top w:val="nil"/>
              <w:left w:val="nil"/>
              <w:bottom w:val="single" w:sz="4" w:space="0" w:color="BFBFBF"/>
              <w:right w:val="single" w:sz="4" w:space="0" w:color="BFBFBF"/>
            </w:tcBorders>
            <w:shd w:val="clear" w:color="auto" w:fill="auto"/>
            <w:noWrap/>
            <w:vAlign w:val="center"/>
          </w:tcPr>
          <w:p w14:paraId="6CB74189"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15</w:t>
            </w:r>
          </w:p>
        </w:tc>
        <w:tc>
          <w:tcPr>
            <w:tcW w:w="1559" w:type="dxa"/>
            <w:tcBorders>
              <w:top w:val="nil"/>
              <w:left w:val="nil"/>
              <w:bottom w:val="single" w:sz="4" w:space="0" w:color="BFBFBF"/>
              <w:right w:val="single" w:sz="4" w:space="0" w:color="BFBFBF"/>
            </w:tcBorders>
            <w:shd w:val="clear" w:color="auto" w:fill="auto"/>
            <w:noWrap/>
            <w:vAlign w:val="center"/>
          </w:tcPr>
          <w:p w14:paraId="4D5A23C6"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01</w:t>
            </w:r>
          </w:p>
        </w:tc>
        <w:tc>
          <w:tcPr>
            <w:tcW w:w="2751" w:type="dxa"/>
            <w:tcBorders>
              <w:top w:val="nil"/>
              <w:left w:val="nil"/>
              <w:bottom w:val="single" w:sz="4" w:space="0" w:color="BFBFBF"/>
              <w:right w:val="single" w:sz="4" w:space="0" w:color="BFBFBF"/>
            </w:tcBorders>
            <w:shd w:val="clear" w:color="auto" w:fill="auto"/>
            <w:noWrap/>
            <w:vAlign w:val="center"/>
            <w:hideMark/>
          </w:tcPr>
          <w:p w14:paraId="161B3847" w14:textId="77777777" w:rsidR="00004C47" w:rsidRPr="00EC395B" w:rsidRDefault="00004C47" w:rsidP="001E0C92">
            <w:pPr>
              <w:rPr>
                <w:rFonts w:ascii="Arial" w:hAnsi="Arial" w:cs="Arial"/>
                <w:sz w:val="24"/>
                <w:szCs w:val="24"/>
              </w:rPr>
            </w:pPr>
            <w:r w:rsidRPr="00EC395B">
              <w:rPr>
                <w:rFonts w:ascii="Arial" w:hAnsi="Arial" w:cs="Arial"/>
                <w:sz w:val="24"/>
                <w:szCs w:val="24"/>
              </w:rPr>
              <w:t>Perfeccionamiento de la función de gestión</w:t>
            </w:r>
          </w:p>
        </w:tc>
      </w:tr>
    </w:tbl>
    <w:p w14:paraId="248EE31D" w14:textId="77777777" w:rsidR="00004C47" w:rsidRPr="00EC395B" w:rsidRDefault="00004C47" w:rsidP="007B4D53">
      <w:pPr>
        <w:jc w:val="both"/>
        <w:rPr>
          <w:rFonts w:ascii="Arial" w:hAnsi="Arial" w:cs="Arial"/>
          <w:i/>
          <w:sz w:val="24"/>
          <w:szCs w:val="24"/>
        </w:rPr>
      </w:pPr>
    </w:p>
    <w:p w14:paraId="18AB8749" w14:textId="77777777" w:rsidR="00004C47" w:rsidRPr="00EC395B" w:rsidRDefault="00004C47" w:rsidP="007B4D53">
      <w:pPr>
        <w:jc w:val="both"/>
        <w:rPr>
          <w:rFonts w:ascii="Arial" w:hAnsi="Arial" w:cs="Arial"/>
          <w:i/>
          <w:sz w:val="24"/>
          <w:szCs w:val="24"/>
        </w:rPr>
      </w:pPr>
    </w:p>
    <w:p w14:paraId="0771B465" w14:textId="77777777" w:rsidR="00784CA8" w:rsidRPr="00EC395B" w:rsidRDefault="00784CA8"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¿HACE PARTE DEL PLAN ANUAL DE ADQUISICIONES (PAA) Y ESTAN IDENTIFICADOS LOS BIENES Y/O SERVICIOS?</w:t>
      </w:r>
    </w:p>
    <w:p w14:paraId="30223500" w14:textId="77777777" w:rsidR="00784CA8" w:rsidRPr="00EC395B"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784CA8" w:rsidRPr="00EC395B" w14:paraId="7E2CDBC9" w14:textId="77777777" w:rsidTr="00D92169">
        <w:trPr>
          <w:jc w:val="center"/>
        </w:trPr>
        <w:tc>
          <w:tcPr>
            <w:tcW w:w="709" w:type="dxa"/>
          </w:tcPr>
          <w:p w14:paraId="2B57FE38" w14:textId="77777777" w:rsidR="00784CA8" w:rsidRPr="00EC395B" w:rsidRDefault="00784CA8" w:rsidP="00784CA8">
            <w:pPr>
              <w:rPr>
                <w:rFonts w:ascii="Arial" w:hAnsi="Arial" w:cs="Arial"/>
                <w:sz w:val="24"/>
                <w:szCs w:val="24"/>
              </w:rPr>
            </w:pPr>
            <w:r w:rsidRPr="00EC395B">
              <w:rPr>
                <w:rFonts w:ascii="Arial" w:hAnsi="Arial" w:cs="Arial"/>
                <w:sz w:val="24"/>
                <w:szCs w:val="24"/>
              </w:rPr>
              <w:t>S</w:t>
            </w:r>
            <w:r w:rsidR="001919B1" w:rsidRPr="00EC395B">
              <w:rPr>
                <w:rFonts w:ascii="Arial" w:hAnsi="Arial" w:cs="Arial"/>
                <w:sz w:val="24"/>
                <w:szCs w:val="24"/>
              </w:rPr>
              <w:t>Í</w:t>
            </w:r>
          </w:p>
        </w:tc>
        <w:tc>
          <w:tcPr>
            <w:tcW w:w="557" w:type="dxa"/>
            <w:tcBorders>
              <w:top w:val="single" w:sz="4" w:space="0" w:color="auto"/>
              <w:bottom w:val="single" w:sz="4" w:space="0" w:color="auto"/>
            </w:tcBorders>
          </w:tcPr>
          <w:p w14:paraId="69C06D2D" w14:textId="77777777" w:rsidR="00784CA8" w:rsidRPr="00EC395B" w:rsidRDefault="00004C47" w:rsidP="00784CA8">
            <w:pPr>
              <w:rPr>
                <w:rFonts w:ascii="Arial" w:hAnsi="Arial" w:cs="Arial"/>
                <w:sz w:val="24"/>
                <w:szCs w:val="24"/>
              </w:rPr>
            </w:pPr>
            <w:r w:rsidRPr="00EC395B">
              <w:rPr>
                <w:rFonts w:ascii="Arial" w:hAnsi="Arial" w:cs="Arial"/>
                <w:sz w:val="24"/>
                <w:szCs w:val="24"/>
              </w:rPr>
              <w:t>X</w:t>
            </w:r>
          </w:p>
        </w:tc>
        <w:tc>
          <w:tcPr>
            <w:tcW w:w="851" w:type="dxa"/>
            <w:tcBorders>
              <w:top w:val="nil"/>
              <w:bottom w:val="nil"/>
              <w:right w:val="nil"/>
            </w:tcBorders>
          </w:tcPr>
          <w:p w14:paraId="16295874" w14:textId="77777777" w:rsidR="00784CA8" w:rsidRPr="00EC395B" w:rsidRDefault="00784CA8" w:rsidP="00784CA8">
            <w:pPr>
              <w:rPr>
                <w:rFonts w:ascii="Arial" w:hAnsi="Arial" w:cs="Arial"/>
                <w:sz w:val="24"/>
                <w:szCs w:val="24"/>
              </w:rPr>
            </w:pPr>
          </w:p>
        </w:tc>
        <w:tc>
          <w:tcPr>
            <w:tcW w:w="851" w:type="dxa"/>
            <w:tcBorders>
              <w:left w:val="nil"/>
            </w:tcBorders>
          </w:tcPr>
          <w:p w14:paraId="4B330C58" w14:textId="77777777" w:rsidR="00784CA8" w:rsidRPr="00EC395B" w:rsidRDefault="00784CA8" w:rsidP="00784CA8">
            <w:pPr>
              <w:rPr>
                <w:rFonts w:ascii="Arial" w:hAnsi="Arial" w:cs="Arial"/>
                <w:sz w:val="24"/>
                <w:szCs w:val="24"/>
              </w:rPr>
            </w:pPr>
            <w:r w:rsidRPr="00EC395B">
              <w:rPr>
                <w:rFonts w:ascii="Arial" w:hAnsi="Arial" w:cs="Arial"/>
                <w:sz w:val="24"/>
                <w:szCs w:val="24"/>
              </w:rPr>
              <w:t>NO</w:t>
            </w:r>
          </w:p>
        </w:tc>
        <w:tc>
          <w:tcPr>
            <w:tcW w:w="567" w:type="dxa"/>
            <w:tcBorders>
              <w:top w:val="single" w:sz="4" w:space="0" w:color="auto"/>
              <w:bottom w:val="single" w:sz="4" w:space="0" w:color="auto"/>
            </w:tcBorders>
          </w:tcPr>
          <w:p w14:paraId="006D5A46" w14:textId="77777777" w:rsidR="00784CA8" w:rsidRPr="00EC395B" w:rsidRDefault="00784CA8" w:rsidP="00784CA8">
            <w:pPr>
              <w:rPr>
                <w:rFonts w:ascii="Arial" w:hAnsi="Arial" w:cs="Arial"/>
                <w:sz w:val="24"/>
                <w:szCs w:val="24"/>
              </w:rPr>
            </w:pPr>
          </w:p>
        </w:tc>
      </w:tr>
    </w:tbl>
    <w:p w14:paraId="19F89C3E" w14:textId="77777777" w:rsidR="00DB37DE" w:rsidRPr="00EC395B" w:rsidRDefault="00DB37DE" w:rsidP="00784CA8">
      <w:pPr>
        <w:rPr>
          <w:rFonts w:ascii="Arial" w:hAnsi="Arial" w:cs="Arial"/>
          <w:b/>
          <w:sz w:val="24"/>
          <w:szCs w:val="24"/>
        </w:rPr>
      </w:pPr>
    </w:p>
    <w:p w14:paraId="718EBD07" w14:textId="2B38763A" w:rsidR="001675CB" w:rsidRPr="00EC395B" w:rsidRDefault="001675CB" w:rsidP="00784CA8">
      <w:pPr>
        <w:rPr>
          <w:rFonts w:ascii="Arial" w:hAnsi="Arial" w:cs="Arial"/>
          <w:sz w:val="24"/>
          <w:szCs w:val="24"/>
        </w:rPr>
      </w:pPr>
      <w:r w:rsidRPr="00EC395B">
        <w:rPr>
          <w:rFonts w:ascii="Arial" w:hAnsi="Arial" w:cs="Arial"/>
          <w:b/>
          <w:sz w:val="24"/>
          <w:szCs w:val="24"/>
        </w:rPr>
        <w:tab/>
      </w:r>
      <w:r w:rsidRPr="00EC395B">
        <w:rPr>
          <w:rFonts w:ascii="Arial" w:hAnsi="Arial" w:cs="Arial"/>
          <w:b/>
          <w:sz w:val="24"/>
          <w:szCs w:val="24"/>
        </w:rPr>
        <w:tab/>
      </w:r>
      <w:r w:rsidRPr="00EC395B">
        <w:rPr>
          <w:rFonts w:ascii="Arial" w:hAnsi="Arial" w:cs="Arial"/>
          <w:b/>
          <w:sz w:val="24"/>
          <w:szCs w:val="24"/>
        </w:rPr>
        <w:tab/>
      </w:r>
      <w:r w:rsidRPr="00EC395B">
        <w:rPr>
          <w:rFonts w:ascii="Arial" w:hAnsi="Arial" w:cs="Arial"/>
          <w:b/>
          <w:sz w:val="24"/>
          <w:szCs w:val="24"/>
        </w:rPr>
        <w:tab/>
        <w:t xml:space="preserve">  </w:t>
      </w:r>
      <w:r w:rsidRPr="00EC395B">
        <w:rPr>
          <w:rFonts w:ascii="Arial" w:hAnsi="Arial" w:cs="Arial"/>
          <w:sz w:val="24"/>
          <w:szCs w:val="24"/>
        </w:rPr>
        <w:t xml:space="preserve">ID en el PAA: </w:t>
      </w:r>
      <w:r w:rsidR="00310590">
        <w:rPr>
          <w:rFonts w:ascii="Arial" w:hAnsi="Arial" w:cs="Arial"/>
          <w:sz w:val="24"/>
          <w:szCs w:val="24"/>
        </w:rPr>
        <w:t>7983</w:t>
      </w:r>
    </w:p>
    <w:p w14:paraId="0BF6B2D4" w14:textId="77777777" w:rsidR="00660C66" w:rsidRPr="00EC395B" w:rsidRDefault="00660C66" w:rsidP="00784CA8">
      <w:pPr>
        <w:rPr>
          <w:rFonts w:ascii="Arial" w:hAnsi="Arial" w:cs="Arial"/>
          <w:b/>
          <w:sz w:val="24"/>
          <w:szCs w:val="24"/>
        </w:rPr>
      </w:pPr>
    </w:p>
    <w:p w14:paraId="1237171B" w14:textId="77777777" w:rsidR="008925B5" w:rsidRPr="00EC395B" w:rsidRDefault="008925B5" w:rsidP="008925B5">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lastRenderedPageBreak/>
        <w:t xml:space="preserve">ESTUDIO DEL SECTOR </w:t>
      </w:r>
    </w:p>
    <w:p w14:paraId="667E211A" w14:textId="77777777" w:rsidR="008925B5" w:rsidRPr="00EC395B" w:rsidRDefault="008925B5" w:rsidP="008925B5">
      <w:pPr>
        <w:rPr>
          <w:lang w:val="es-ES"/>
        </w:rPr>
      </w:pPr>
    </w:p>
    <w:p w14:paraId="0FC8C86D" w14:textId="11C7F1D1" w:rsidR="0020794C" w:rsidRPr="00EC395B" w:rsidRDefault="0020794C" w:rsidP="0020794C">
      <w:pPr>
        <w:jc w:val="both"/>
        <w:rPr>
          <w:rFonts w:ascii="Arial" w:hAnsi="Arial" w:cs="Arial"/>
          <w:sz w:val="24"/>
          <w:szCs w:val="24"/>
        </w:rPr>
      </w:pPr>
      <w:r w:rsidRPr="00EC395B">
        <w:rPr>
          <w:rFonts w:ascii="Arial" w:hAnsi="Arial" w:cs="Arial"/>
          <w:sz w:val="24"/>
          <w:szCs w:val="24"/>
        </w:rPr>
        <w:t xml:space="preserve">Se adjunta al presente estudio previo en medio magnético el Análisis del Sector económico para la modalidad Contratación Directa de Prestación de Servicios Profesionales y de Apoyo a la Gestión. </w:t>
      </w:r>
    </w:p>
    <w:p w14:paraId="24BDB93E" w14:textId="77777777" w:rsidR="008925B5" w:rsidRPr="00EC395B" w:rsidRDefault="008925B5" w:rsidP="008925B5">
      <w:pPr>
        <w:jc w:val="both"/>
        <w:rPr>
          <w:rFonts w:ascii="Arial" w:hAnsi="Arial" w:cs="Arial"/>
          <w:sz w:val="24"/>
          <w:szCs w:val="24"/>
        </w:rPr>
      </w:pP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1D78497B" w14:textId="77777777" w:rsidR="00166B88" w:rsidRPr="00EC395B" w:rsidRDefault="00DB37DE"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DESCRIPCIÓN DEL OBJETO</w:t>
      </w:r>
      <w:r w:rsidR="00166B88" w:rsidRPr="00EC395B">
        <w:rPr>
          <w:rFonts w:ascii="Arial" w:hAnsi="Arial" w:cs="Arial"/>
          <w:b/>
          <w:bCs/>
          <w:szCs w:val="24"/>
          <w:lang w:val="es-ES"/>
        </w:rPr>
        <w:t>, ALCANCE Y ELEMENTOS DE</w:t>
      </w:r>
      <w:r w:rsidR="00816831" w:rsidRPr="00EC395B">
        <w:rPr>
          <w:rFonts w:ascii="Arial" w:hAnsi="Arial" w:cs="Arial"/>
          <w:b/>
          <w:bCs/>
          <w:szCs w:val="24"/>
          <w:lang w:val="es-ES"/>
        </w:rPr>
        <w:t>L CONTRATO A CELEBRAR</w:t>
      </w:r>
    </w:p>
    <w:p w14:paraId="2AA7B1E0" w14:textId="77777777" w:rsidR="00166B88" w:rsidRPr="00EC395B" w:rsidRDefault="00166B88">
      <w:pPr>
        <w:rPr>
          <w:lang w:val="es-ES"/>
        </w:rPr>
      </w:pPr>
    </w:p>
    <w:p w14:paraId="7E5FAF12" w14:textId="77777777" w:rsidR="00287E05" w:rsidRPr="00EC395B" w:rsidRDefault="00287E05">
      <w:pPr>
        <w:rPr>
          <w:lang w:val="es-ES"/>
        </w:rPr>
      </w:pPr>
    </w:p>
    <w:p w14:paraId="37CC376E" w14:textId="77777777" w:rsidR="00166B88" w:rsidRPr="00EC395B" w:rsidRDefault="00166B88" w:rsidP="0020794C">
      <w:pPr>
        <w:pStyle w:val="Ttulo2"/>
        <w:numPr>
          <w:ilvl w:val="1"/>
          <w:numId w:val="8"/>
        </w:numPr>
        <w:ind w:left="0" w:firstLine="0"/>
        <w:jc w:val="left"/>
        <w:rPr>
          <w:rFonts w:ascii="Arial" w:hAnsi="Arial" w:cs="Arial"/>
          <w:b/>
          <w:szCs w:val="24"/>
          <w:lang w:val="es-ES"/>
        </w:rPr>
      </w:pPr>
      <w:r w:rsidRPr="00EC395B">
        <w:rPr>
          <w:rFonts w:ascii="Arial" w:hAnsi="Arial" w:cs="Arial"/>
          <w:b/>
          <w:szCs w:val="24"/>
          <w:lang w:val="es-ES"/>
        </w:rPr>
        <w:t xml:space="preserve">Objeto del contrato </w:t>
      </w:r>
    </w:p>
    <w:p w14:paraId="30775466" w14:textId="77777777" w:rsidR="00B31920" w:rsidRPr="00EC395B" w:rsidRDefault="00B31920" w:rsidP="0020794C">
      <w:pPr>
        <w:jc w:val="both"/>
        <w:rPr>
          <w:lang w:val="es-ES"/>
        </w:rPr>
      </w:pPr>
    </w:p>
    <w:p w14:paraId="6CED93EF" w14:textId="7819EC94" w:rsidR="00B31920" w:rsidRPr="00EC395B" w:rsidRDefault="00F70166" w:rsidP="0020794C">
      <w:pPr>
        <w:jc w:val="both"/>
      </w:pPr>
      <w:r w:rsidRPr="00F70166">
        <w:rPr>
          <w:rFonts w:ascii="Arial" w:eastAsia="Arial Unicode MS" w:hAnsi="Arial" w:cs="Arial"/>
          <w:iCs/>
          <w:noProof/>
          <w:sz w:val="24"/>
          <w:szCs w:val="24"/>
          <w:lang w:val="es-ES"/>
        </w:rPr>
        <w:t>Prestar servicios de apoyo a la gestión del Proceso Servicios de Salud Pública de la Secretaría de Salud Pública – Grupo de Salud Ambiental, en las actividades de control y prevención de las Enfermedades Transmitidas por Vectores, en cumplimiento del proyecto “MEJORAMIENTO DE LA GESTIÓN EN LA PREVENCIÓN Y VIGILANCIA DE INSECTOS VECTORES DE ENFERMEDADES EN SANTIAGO CALI”, FICHA BP 26003060.</w:t>
      </w:r>
      <w:r w:rsidR="008D74EF" w:rsidRPr="008D74EF">
        <w:rPr>
          <w:rFonts w:ascii="Arial" w:eastAsia="Arial Unicode MS" w:hAnsi="Arial" w:cs="Arial"/>
          <w:iCs/>
          <w:noProof/>
          <w:sz w:val="24"/>
          <w:szCs w:val="24"/>
          <w:lang w:val="es-ES"/>
        </w:rPr>
        <w:t xml:space="preserve"> </w:t>
      </w:r>
    </w:p>
    <w:p w14:paraId="71513194" w14:textId="77777777" w:rsidR="00BD4F44" w:rsidRPr="00EC395B" w:rsidRDefault="00BD4F44" w:rsidP="00BD4F44">
      <w:pPr>
        <w:pStyle w:val="Ttulo2"/>
        <w:ind w:left="993"/>
        <w:jc w:val="left"/>
        <w:rPr>
          <w:rFonts w:ascii="Arial" w:hAnsi="Arial" w:cs="Arial"/>
          <w:b/>
          <w:szCs w:val="24"/>
          <w:lang w:val="es-ES"/>
        </w:rPr>
      </w:pPr>
    </w:p>
    <w:p w14:paraId="52E80169" w14:textId="77777777" w:rsidR="00B31920" w:rsidRPr="00EC395B" w:rsidRDefault="00B31920"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Alcance del objeto  </w:t>
      </w:r>
    </w:p>
    <w:p w14:paraId="298B02B8" w14:textId="77777777" w:rsidR="00B31920" w:rsidRPr="00EC395B" w:rsidRDefault="00B31920" w:rsidP="00BD4F44">
      <w:pPr>
        <w:rPr>
          <w:lang w:val="es-ES"/>
        </w:rPr>
      </w:pPr>
    </w:p>
    <w:p w14:paraId="54F4240F" w14:textId="77777777" w:rsidR="00CD271D" w:rsidRPr="00EC395B" w:rsidRDefault="0020794C" w:rsidP="00BD4F44">
      <w:pPr>
        <w:jc w:val="both"/>
        <w:rPr>
          <w:rFonts w:ascii="Arial" w:hAnsi="Arial" w:cs="Arial"/>
          <w:i/>
          <w:sz w:val="24"/>
          <w:szCs w:val="24"/>
        </w:rPr>
      </w:pPr>
      <w:r w:rsidRPr="00EC395B">
        <w:rPr>
          <w:rFonts w:ascii="Arial" w:hAnsi="Arial" w:cs="Arial"/>
          <w:i/>
          <w:sz w:val="24"/>
          <w:szCs w:val="24"/>
          <w:lang w:val="es-ES"/>
        </w:rPr>
        <w:t>N/A</w:t>
      </w:r>
    </w:p>
    <w:p w14:paraId="35183DC6" w14:textId="77777777" w:rsidR="00B31920" w:rsidRPr="00EC395B" w:rsidRDefault="00BA59D8" w:rsidP="00BD4F44">
      <w:pPr>
        <w:tabs>
          <w:tab w:val="left" w:pos="1050"/>
        </w:tabs>
      </w:pPr>
      <w:r w:rsidRPr="00EC395B">
        <w:tab/>
      </w:r>
    </w:p>
    <w:p w14:paraId="7E06A519" w14:textId="77777777" w:rsidR="00B31920" w:rsidRPr="00EC395B" w:rsidRDefault="00B31920"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Plazo del contrato </w:t>
      </w:r>
    </w:p>
    <w:p w14:paraId="5FF8BDEB" w14:textId="77777777" w:rsidR="00B31920" w:rsidRPr="00EC395B" w:rsidRDefault="00B31920">
      <w:pPr>
        <w:rPr>
          <w:lang w:val="es-ES"/>
        </w:rPr>
      </w:pPr>
    </w:p>
    <w:p w14:paraId="649ADABA" w14:textId="7474FBF4" w:rsidR="0020794C" w:rsidRPr="00EC395B" w:rsidRDefault="0020794C" w:rsidP="0020794C">
      <w:pPr>
        <w:jc w:val="both"/>
        <w:rPr>
          <w:rFonts w:ascii="Arial" w:hAnsi="Arial" w:cs="Arial"/>
          <w:i/>
          <w:sz w:val="24"/>
          <w:szCs w:val="24"/>
        </w:rPr>
      </w:pPr>
      <w:r w:rsidRPr="00EC395B">
        <w:rPr>
          <w:rFonts w:ascii="Arial" w:hAnsi="Arial" w:cs="Arial"/>
          <w:i/>
          <w:sz w:val="24"/>
          <w:szCs w:val="24"/>
        </w:rPr>
        <w:t xml:space="preserve">A partir del cumplimiento de los requisitos de perfeccionamiento y ejecución hasta el </w:t>
      </w:r>
      <w:r w:rsidR="00D8404E">
        <w:rPr>
          <w:rFonts w:ascii="Arial" w:hAnsi="Arial" w:cs="Arial"/>
          <w:i/>
          <w:sz w:val="24"/>
          <w:szCs w:val="24"/>
        </w:rPr>
        <w:t>30</w:t>
      </w:r>
      <w:r w:rsidRPr="00EC395B">
        <w:rPr>
          <w:rFonts w:ascii="Arial" w:hAnsi="Arial" w:cs="Arial"/>
          <w:i/>
          <w:sz w:val="24"/>
          <w:szCs w:val="24"/>
        </w:rPr>
        <w:t xml:space="preserve"> de </w:t>
      </w:r>
      <w:r w:rsidR="00106520">
        <w:rPr>
          <w:rFonts w:ascii="Arial" w:hAnsi="Arial" w:cs="Arial"/>
          <w:i/>
          <w:sz w:val="24"/>
          <w:szCs w:val="24"/>
        </w:rPr>
        <w:t>Junio</w:t>
      </w:r>
      <w:r w:rsidRPr="00EC395B">
        <w:rPr>
          <w:rFonts w:ascii="Arial" w:hAnsi="Arial" w:cs="Arial"/>
          <w:i/>
          <w:sz w:val="24"/>
          <w:szCs w:val="24"/>
        </w:rPr>
        <w:t xml:space="preserve"> de 20</w:t>
      </w:r>
      <w:r w:rsidR="00EB667C" w:rsidRPr="00EC395B">
        <w:rPr>
          <w:rFonts w:ascii="Arial" w:hAnsi="Arial" w:cs="Arial"/>
          <w:i/>
          <w:sz w:val="24"/>
          <w:szCs w:val="24"/>
        </w:rPr>
        <w:t>2</w:t>
      </w:r>
      <w:r w:rsidR="008D74EF">
        <w:rPr>
          <w:rFonts w:ascii="Arial" w:hAnsi="Arial" w:cs="Arial"/>
          <w:i/>
          <w:sz w:val="24"/>
          <w:szCs w:val="24"/>
        </w:rPr>
        <w:t>1</w:t>
      </w:r>
      <w:r w:rsidRPr="00EC395B">
        <w:rPr>
          <w:rFonts w:ascii="Arial" w:hAnsi="Arial" w:cs="Arial"/>
          <w:i/>
          <w:sz w:val="24"/>
          <w:szCs w:val="24"/>
        </w:rPr>
        <w:t>.</w:t>
      </w:r>
    </w:p>
    <w:p w14:paraId="23C6032A" w14:textId="77777777" w:rsidR="0020794C" w:rsidRPr="00EC395B" w:rsidRDefault="0020794C" w:rsidP="0020794C">
      <w:pPr>
        <w:jc w:val="both"/>
        <w:rPr>
          <w:rFonts w:ascii="Arial" w:hAnsi="Arial" w:cs="Arial"/>
          <w:i/>
          <w:sz w:val="24"/>
          <w:szCs w:val="24"/>
        </w:rPr>
      </w:pPr>
    </w:p>
    <w:p w14:paraId="7E7423D1" w14:textId="77777777" w:rsidR="00660C66" w:rsidRPr="00EC395B" w:rsidRDefault="00660C66"/>
    <w:p w14:paraId="488F06A8" w14:textId="77777777" w:rsidR="00B31920" w:rsidRPr="00EC395B" w:rsidRDefault="00B31920"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Valor</w:t>
      </w:r>
      <w:r w:rsidR="00C91113" w:rsidRPr="00EC395B">
        <w:rPr>
          <w:rFonts w:ascii="Arial" w:hAnsi="Arial" w:cs="Arial"/>
          <w:b/>
          <w:szCs w:val="24"/>
          <w:lang w:val="es-ES"/>
        </w:rPr>
        <w:t xml:space="preserve"> estimado</w:t>
      </w:r>
      <w:r w:rsidRPr="00EC395B">
        <w:rPr>
          <w:rFonts w:ascii="Arial" w:hAnsi="Arial" w:cs="Arial"/>
          <w:b/>
          <w:szCs w:val="24"/>
          <w:lang w:val="es-ES"/>
        </w:rPr>
        <w:t xml:space="preserve"> </w:t>
      </w:r>
      <w:r w:rsidR="00660C66" w:rsidRPr="00EC395B">
        <w:rPr>
          <w:rFonts w:ascii="Arial" w:hAnsi="Arial" w:cs="Arial"/>
          <w:b/>
          <w:szCs w:val="24"/>
          <w:lang w:val="es-ES"/>
        </w:rPr>
        <w:t>del contrato</w:t>
      </w:r>
    </w:p>
    <w:p w14:paraId="31FF2D14" w14:textId="77777777" w:rsidR="00B31920" w:rsidRPr="00EC395B" w:rsidRDefault="00B31920">
      <w:pPr>
        <w:rPr>
          <w:lang w:val="es-ES"/>
        </w:rPr>
      </w:pPr>
    </w:p>
    <w:p w14:paraId="27C8BFC1" w14:textId="65A460DF" w:rsidR="008D74EF" w:rsidRPr="009B7153" w:rsidRDefault="008D74EF" w:rsidP="008D74EF">
      <w:pPr>
        <w:jc w:val="both"/>
        <w:rPr>
          <w:rFonts w:ascii="Arial" w:hAnsi="Arial" w:cs="Arial"/>
          <w:sz w:val="24"/>
          <w:szCs w:val="22"/>
        </w:rPr>
      </w:pPr>
      <w:r w:rsidRPr="001433CD">
        <w:rPr>
          <w:rFonts w:ascii="Arial" w:hAnsi="Arial" w:cs="Arial"/>
          <w:i/>
          <w:sz w:val="24"/>
          <w:szCs w:val="24"/>
        </w:rPr>
        <w:t>NUEVE MILLONES OCHOCIENTOS CUARENTA MIL PESOS ($ 9.840.000)</w:t>
      </w:r>
      <w:r w:rsidR="008E0058" w:rsidRPr="00EC395B">
        <w:rPr>
          <w:rFonts w:ascii="Arial" w:hAnsi="Arial" w:cs="Arial"/>
          <w:i/>
          <w:sz w:val="24"/>
          <w:szCs w:val="24"/>
        </w:rPr>
        <w:t>.</w:t>
      </w:r>
      <w:r w:rsidR="0020794C" w:rsidRPr="00EC395B">
        <w:rPr>
          <w:rFonts w:ascii="Arial" w:hAnsi="Arial" w:cs="Arial"/>
          <w:sz w:val="24"/>
          <w:szCs w:val="22"/>
        </w:rPr>
        <w:t xml:space="preserve"> </w:t>
      </w:r>
      <w:r w:rsidRPr="001433CD">
        <w:rPr>
          <w:rFonts w:ascii="Arial" w:eastAsia="Arial" w:hAnsi="Arial" w:cs="Arial"/>
          <w:sz w:val="24"/>
          <w:szCs w:val="24"/>
        </w:rPr>
        <w:t xml:space="preserve">Para determinar el valor estimado del contrato de conformidad con las actividades encaminadas al cumplimiento del mismo, se ha tomado como base y referencia los valores de la Circular del Municipio de Santiago de Cali </w:t>
      </w:r>
      <w:r w:rsidRPr="001433CD">
        <w:rPr>
          <w:rFonts w:ascii="Arial" w:hAnsi="Arial" w:cs="Arial"/>
          <w:sz w:val="24"/>
          <w:szCs w:val="22"/>
        </w:rPr>
        <w:t xml:space="preserve">4135.010.22.2.0001.000003 del 07 de enero de 2021,  </w:t>
      </w:r>
      <w:r w:rsidRPr="001433CD">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 para cubrir la necesidad contractual.</w:t>
      </w:r>
    </w:p>
    <w:p w14:paraId="5B71280D" w14:textId="77777777" w:rsidR="008D74EF" w:rsidRPr="009B7153" w:rsidRDefault="008D74EF" w:rsidP="008D74EF">
      <w:pPr>
        <w:jc w:val="both"/>
        <w:rPr>
          <w:rFonts w:ascii="Arial" w:hAnsi="Arial" w:cs="Arial"/>
          <w:sz w:val="24"/>
          <w:szCs w:val="22"/>
        </w:rPr>
      </w:pPr>
    </w:p>
    <w:p w14:paraId="25712E23" w14:textId="28DC557F" w:rsidR="00561795" w:rsidRPr="00EC395B" w:rsidRDefault="00561795" w:rsidP="00561795">
      <w:pPr>
        <w:jc w:val="both"/>
        <w:rPr>
          <w:rFonts w:ascii="Arial" w:hAnsi="Arial" w:cs="Arial"/>
          <w:sz w:val="24"/>
          <w:szCs w:val="22"/>
        </w:rPr>
      </w:pPr>
      <w:r w:rsidRPr="00EC395B">
        <w:rPr>
          <w:rFonts w:ascii="Arial" w:eastAsia="Arial" w:hAnsi="Arial" w:cs="Arial"/>
          <w:sz w:val="24"/>
          <w:szCs w:val="24"/>
        </w:rPr>
        <w:t>.</w:t>
      </w:r>
    </w:p>
    <w:p w14:paraId="0203AE57" w14:textId="77777777" w:rsidR="00660C66" w:rsidRPr="00EC395B" w:rsidRDefault="00660C66" w:rsidP="0020794C">
      <w:pPr>
        <w:jc w:val="both"/>
        <w:rPr>
          <w:rFonts w:ascii="Arial" w:hAnsi="Arial" w:cs="Arial"/>
          <w:sz w:val="24"/>
          <w:szCs w:val="22"/>
        </w:rPr>
      </w:pPr>
    </w:p>
    <w:p w14:paraId="6243E6DE" w14:textId="77777777" w:rsidR="00DD3E81" w:rsidRPr="00EC395B" w:rsidRDefault="00DD3E81" w:rsidP="0020794C">
      <w:pPr>
        <w:jc w:val="both"/>
      </w:pPr>
    </w:p>
    <w:p w14:paraId="61FCB362" w14:textId="77777777" w:rsidR="00B31920" w:rsidRPr="00EC395B" w:rsidRDefault="00B31920"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lastRenderedPageBreak/>
        <w:t xml:space="preserve">Forma de pago </w:t>
      </w:r>
    </w:p>
    <w:p w14:paraId="367A9430" w14:textId="77777777" w:rsidR="00B31920" w:rsidRPr="00EC395B" w:rsidRDefault="00B31920">
      <w:pPr>
        <w:rPr>
          <w:rFonts w:ascii="Arial" w:hAnsi="Arial" w:cs="Arial"/>
          <w:b/>
          <w:bCs/>
          <w:szCs w:val="24"/>
          <w:lang w:val="es-ES"/>
        </w:rPr>
      </w:pPr>
    </w:p>
    <w:p w14:paraId="1793CA42" w14:textId="2CE73439" w:rsidR="00294237" w:rsidRPr="00EC395B" w:rsidRDefault="00294237" w:rsidP="00294237">
      <w:pPr>
        <w:jc w:val="both"/>
        <w:rPr>
          <w:rFonts w:ascii="Arial" w:hAnsi="Arial" w:cs="Arial"/>
          <w:sz w:val="24"/>
          <w:szCs w:val="24"/>
        </w:rPr>
      </w:pPr>
      <w:r w:rsidRPr="00EC395B">
        <w:rPr>
          <w:rFonts w:ascii="Arial" w:hAnsi="Arial" w:cs="Arial"/>
          <w:sz w:val="24"/>
          <w:szCs w:val="24"/>
        </w:rPr>
        <w:t xml:space="preserve">El valor del contrato será cancelado al contratista </w:t>
      </w:r>
      <w:r w:rsidR="008D74EF">
        <w:rPr>
          <w:rFonts w:ascii="Arial" w:hAnsi="Arial" w:cs="Arial"/>
          <w:sz w:val="24"/>
          <w:szCs w:val="24"/>
        </w:rPr>
        <w:t xml:space="preserve">de la siguiente manera: </w:t>
      </w:r>
      <w:r w:rsidR="00106520">
        <w:rPr>
          <w:rFonts w:ascii="Arial" w:hAnsi="Arial" w:cs="Arial"/>
          <w:sz w:val="24"/>
          <w:szCs w:val="24"/>
        </w:rPr>
        <w:t xml:space="preserve"> </w:t>
      </w:r>
      <w:r w:rsidR="00106520" w:rsidRPr="009B7153">
        <w:rPr>
          <w:rFonts w:ascii="Arial" w:hAnsi="Arial" w:cs="Arial"/>
          <w:sz w:val="24"/>
          <w:szCs w:val="24"/>
        </w:rPr>
        <w:t xml:space="preserve"> c</w:t>
      </w:r>
      <w:r w:rsidR="00D8404E">
        <w:rPr>
          <w:rFonts w:ascii="Arial" w:hAnsi="Arial" w:cs="Arial"/>
          <w:sz w:val="24"/>
          <w:szCs w:val="24"/>
        </w:rPr>
        <w:t>inco</w:t>
      </w:r>
      <w:r w:rsidR="00106520" w:rsidRPr="009B7153">
        <w:rPr>
          <w:rFonts w:ascii="Arial" w:hAnsi="Arial" w:cs="Arial"/>
          <w:sz w:val="24"/>
          <w:szCs w:val="24"/>
        </w:rPr>
        <w:t xml:space="preserve"> (</w:t>
      </w:r>
      <w:r w:rsidR="00D8404E">
        <w:rPr>
          <w:rFonts w:ascii="Arial" w:hAnsi="Arial" w:cs="Arial"/>
          <w:sz w:val="24"/>
          <w:szCs w:val="24"/>
        </w:rPr>
        <w:t>5</w:t>
      </w:r>
      <w:r w:rsidR="00106520" w:rsidRPr="009B7153">
        <w:rPr>
          <w:rFonts w:ascii="Arial" w:hAnsi="Arial" w:cs="Arial"/>
          <w:sz w:val="24"/>
          <w:szCs w:val="24"/>
        </w:rPr>
        <w:t xml:space="preserve">) cuotas iguales cada una de ellas por valor de </w:t>
      </w:r>
      <w:r w:rsidR="00106520" w:rsidRPr="001433CD">
        <w:rPr>
          <w:rFonts w:ascii="Arial" w:hAnsi="Arial" w:cs="Arial"/>
          <w:sz w:val="24"/>
          <w:szCs w:val="24"/>
        </w:rPr>
        <w:t xml:space="preserve">UN MILLON NOVECIENTOS SESENTA Y OCHO </w:t>
      </w:r>
      <w:r w:rsidR="00360952" w:rsidRPr="001433CD">
        <w:rPr>
          <w:rFonts w:ascii="Arial" w:hAnsi="Arial" w:cs="Arial"/>
          <w:sz w:val="24"/>
          <w:szCs w:val="24"/>
        </w:rPr>
        <w:t>MIL PESOS</w:t>
      </w:r>
      <w:r w:rsidR="00106520" w:rsidRPr="001433CD">
        <w:rPr>
          <w:rFonts w:ascii="Arial" w:hAnsi="Arial" w:cs="Arial"/>
          <w:sz w:val="24"/>
          <w:szCs w:val="24"/>
        </w:rPr>
        <w:t xml:space="preserve"> MCTE ($1.968.000</w:t>
      </w:r>
      <w:r w:rsidR="00106520" w:rsidRPr="001433CD">
        <w:rPr>
          <w:rFonts w:ascii="Arial" w:hAnsi="Arial" w:cs="Arial"/>
          <w:sz w:val="24"/>
          <w:szCs w:val="24"/>
          <w:lang w:val="es-CO" w:eastAsia="es-CO"/>
        </w:rPr>
        <w:t>)</w:t>
      </w:r>
      <w:r w:rsidRPr="00EC395B">
        <w:rPr>
          <w:rFonts w:ascii="Arial" w:hAnsi="Arial" w:cs="Arial"/>
          <w:sz w:val="24"/>
          <w:szCs w:val="24"/>
          <w:lang w:val="es-CO" w:eastAsia="es-CO"/>
        </w:rPr>
        <w:t xml:space="preserve">, </w:t>
      </w:r>
      <w:r w:rsidRPr="00EC395B">
        <w:rPr>
          <w:rFonts w:ascii="Arial" w:hAnsi="Arial" w:cs="Arial"/>
          <w:sz w:val="24"/>
          <w:szCs w:val="24"/>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1BC31122" w14:textId="77777777" w:rsidR="00660C66" w:rsidRPr="00EC395B" w:rsidRDefault="00660C66" w:rsidP="00294237">
      <w:pPr>
        <w:jc w:val="both"/>
      </w:pPr>
    </w:p>
    <w:p w14:paraId="2574FFF3" w14:textId="77777777" w:rsidR="00660C66" w:rsidRPr="00EC395B" w:rsidRDefault="00660C66"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Lugar de ejecución del contrato </w:t>
      </w:r>
    </w:p>
    <w:p w14:paraId="148BC268" w14:textId="77777777" w:rsidR="00B31920" w:rsidRPr="00EC395B" w:rsidRDefault="00B31920">
      <w:pPr>
        <w:rPr>
          <w:rFonts w:ascii="Arial" w:hAnsi="Arial" w:cs="Arial"/>
          <w:b/>
          <w:bCs/>
          <w:szCs w:val="24"/>
          <w:lang w:val="es-ES"/>
        </w:rPr>
      </w:pPr>
    </w:p>
    <w:p w14:paraId="50ADBAF0" w14:textId="77777777" w:rsidR="00660C66" w:rsidRPr="00EC395B" w:rsidRDefault="00730586" w:rsidP="00C61AAA">
      <w:pPr>
        <w:jc w:val="both"/>
        <w:rPr>
          <w:rFonts w:ascii="Arial" w:hAnsi="Arial" w:cs="Arial"/>
          <w:i/>
          <w:sz w:val="24"/>
          <w:szCs w:val="24"/>
        </w:rPr>
      </w:pPr>
      <w:r w:rsidRPr="00EC395B">
        <w:rPr>
          <w:rFonts w:ascii="Arial" w:hAnsi="Arial" w:cs="Arial"/>
          <w:i/>
          <w:sz w:val="24"/>
          <w:szCs w:val="24"/>
          <w:lang w:val="es-ES"/>
        </w:rPr>
        <w:t>SECRETARIA DE SALUD PÚBLICA MUNICIPAL</w:t>
      </w:r>
    </w:p>
    <w:p w14:paraId="33E97B01" w14:textId="77777777" w:rsidR="00CD271D" w:rsidRPr="00EC395B" w:rsidRDefault="00CD271D" w:rsidP="00D92169">
      <w:pPr>
        <w:rPr>
          <w:rFonts w:ascii="Arial" w:hAnsi="Arial" w:cs="Arial"/>
          <w:b/>
          <w:szCs w:val="24"/>
          <w:lang w:val="es-ES"/>
        </w:rPr>
      </w:pPr>
    </w:p>
    <w:p w14:paraId="1F20ABD5" w14:textId="77777777" w:rsidR="00CD271D" w:rsidRPr="00EC395B" w:rsidRDefault="00CD271D"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Obligaciones específicas del contratista</w:t>
      </w:r>
    </w:p>
    <w:p w14:paraId="436CD562" w14:textId="77777777" w:rsidR="00CD271D" w:rsidRPr="00EC395B" w:rsidRDefault="00CD271D" w:rsidP="00D92169">
      <w:pPr>
        <w:rPr>
          <w:rFonts w:ascii="Arial" w:hAnsi="Arial" w:cs="Arial"/>
          <w:b/>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7"/>
        <w:gridCol w:w="5161"/>
        <w:gridCol w:w="4163"/>
      </w:tblGrid>
      <w:tr w:rsidR="000D3D42" w:rsidRPr="00EC395B" w14:paraId="17BC9D60"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hideMark/>
          </w:tcPr>
          <w:p w14:paraId="4142E39F" w14:textId="77777777" w:rsidR="000D3D42" w:rsidRPr="00EC395B" w:rsidRDefault="000D3D42" w:rsidP="001E0C92">
            <w:pPr>
              <w:rPr>
                <w:rFonts w:ascii="Arial" w:hAnsi="Arial" w:cs="Arial"/>
                <w:sz w:val="24"/>
                <w:szCs w:val="24"/>
                <w:lang w:val="es-CO" w:eastAsia="es-CO"/>
              </w:rPr>
            </w:pPr>
            <w:r w:rsidRPr="00EC395B">
              <w:rPr>
                <w:rFonts w:ascii="Arial" w:hAnsi="Arial" w:cs="Arial"/>
                <w:sz w:val="24"/>
                <w:szCs w:val="24"/>
                <w:lang w:val="es-CO" w:eastAsia="es-CO"/>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232E7E" w14:textId="77777777" w:rsidR="000D3D42" w:rsidRPr="00EC395B" w:rsidRDefault="000D3D42" w:rsidP="001E0C92">
            <w:pPr>
              <w:jc w:val="center"/>
              <w:rPr>
                <w:rFonts w:ascii="Arial" w:hAnsi="Arial" w:cs="Arial"/>
                <w:b/>
                <w:bCs/>
                <w:sz w:val="24"/>
                <w:szCs w:val="24"/>
              </w:rPr>
            </w:pPr>
            <w:r w:rsidRPr="00EC395B">
              <w:rPr>
                <w:rFonts w:ascii="Arial" w:hAnsi="Arial" w:cs="Arial"/>
                <w:b/>
                <w:bCs/>
                <w:sz w:val="24"/>
                <w:szCs w:val="24"/>
              </w:rPr>
              <w:t>Descripción de la Obligación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B688B" w14:textId="77777777" w:rsidR="000D3D42" w:rsidRPr="00EC395B" w:rsidRDefault="000D3D42" w:rsidP="001E0C92">
            <w:pPr>
              <w:jc w:val="center"/>
              <w:rPr>
                <w:rFonts w:ascii="Arial" w:hAnsi="Arial" w:cs="Arial"/>
                <w:b/>
                <w:bCs/>
                <w:sz w:val="24"/>
                <w:szCs w:val="24"/>
              </w:rPr>
            </w:pPr>
            <w:r w:rsidRPr="00EC395B">
              <w:rPr>
                <w:rFonts w:ascii="Arial" w:hAnsi="Arial" w:cs="Arial"/>
                <w:b/>
                <w:bCs/>
                <w:sz w:val="24"/>
                <w:szCs w:val="24"/>
              </w:rPr>
              <w:t>Producto</w:t>
            </w:r>
          </w:p>
        </w:tc>
      </w:tr>
      <w:tr w:rsidR="000D3D42" w:rsidRPr="00EC395B" w14:paraId="18774DAB"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hideMark/>
          </w:tcPr>
          <w:p w14:paraId="39EE3322" w14:textId="77777777" w:rsidR="000D3D42" w:rsidRPr="00EC395B" w:rsidRDefault="000D3D42" w:rsidP="001E0C92">
            <w:pPr>
              <w:rPr>
                <w:rFonts w:ascii="Arial" w:hAnsi="Arial" w:cs="Arial"/>
                <w:sz w:val="24"/>
                <w:szCs w:val="24"/>
                <w:lang w:val="es-CO" w:eastAsia="es-CO"/>
              </w:rPr>
            </w:pPr>
            <w:r w:rsidRPr="00EC395B">
              <w:rPr>
                <w:rFonts w:ascii="Arial" w:hAnsi="Arial" w:cs="Arial"/>
                <w:sz w:val="24"/>
                <w:szCs w:val="24"/>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2C6F3B" w14:textId="49DD6FEE" w:rsidR="000D3D42" w:rsidRPr="00EC395B" w:rsidRDefault="00F70166" w:rsidP="00B07D45">
            <w:pPr>
              <w:jc w:val="both"/>
              <w:rPr>
                <w:rFonts w:ascii="Arial" w:hAnsi="Arial" w:cs="Arial"/>
                <w:sz w:val="24"/>
                <w:szCs w:val="24"/>
              </w:rPr>
            </w:pPr>
            <w:r w:rsidRPr="00F70166">
              <w:rPr>
                <w:rFonts w:ascii="Arial" w:hAnsi="Arial" w:cs="Arial"/>
                <w:sz w:val="24"/>
                <w:szCs w:val="24"/>
              </w:rPr>
              <w:t>Apoyar el control de vectores en depósitos críticos permanentes ubicados en el entorno comunitario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DB3CFAB" w14:textId="1D95E84E" w:rsidR="000D3D42" w:rsidRPr="00EC395B" w:rsidRDefault="00F70166" w:rsidP="001E0C92">
            <w:pPr>
              <w:rPr>
                <w:rFonts w:ascii="Arial" w:hAnsi="Arial" w:cs="Arial"/>
                <w:sz w:val="24"/>
                <w:szCs w:val="24"/>
                <w:lang w:val="es-CO" w:eastAsia="es-CO"/>
              </w:rPr>
            </w:pPr>
            <w:r w:rsidRPr="00F70166">
              <w:rPr>
                <w:rFonts w:ascii="Arial" w:hAnsi="Arial" w:cs="Arial"/>
                <w:sz w:val="24"/>
                <w:szCs w:val="24"/>
                <w:lang w:val="es-CO" w:eastAsia="es-CO"/>
              </w:rPr>
              <w:t>Reporte diario del cumplimiento de las actividades operativas programadas</w:t>
            </w:r>
          </w:p>
        </w:tc>
      </w:tr>
      <w:tr w:rsidR="000D3D42" w:rsidRPr="00EC395B" w14:paraId="5CB347AE"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tcPr>
          <w:p w14:paraId="33EB6ADE" w14:textId="77777777" w:rsidR="000D3D42" w:rsidRPr="00EC395B" w:rsidRDefault="000D3D42" w:rsidP="001E0C92">
            <w:pPr>
              <w:rPr>
                <w:rFonts w:ascii="Arial" w:hAnsi="Arial" w:cs="Arial"/>
                <w:sz w:val="24"/>
                <w:szCs w:val="24"/>
                <w:lang w:val="es-CO" w:eastAsia="es-CO"/>
              </w:rPr>
            </w:pPr>
            <w:r w:rsidRPr="00EC395B">
              <w:rPr>
                <w:rFonts w:ascii="Arial" w:hAnsi="Arial" w:cs="Arial"/>
                <w:sz w:val="24"/>
                <w:szCs w:val="24"/>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center"/>
          </w:tcPr>
          <w:p w14:paraId="696FA701" w14:textId="07AD8A76" w:rsidR="000D3D42" w:rsidRPr="00EC395B" w:rsidRDefault="000D3D42" w:rsidP="001E0C92">
            <w:pPr>
              <w:rPr>
                <w:rFonts w:ascii="Arial" w:hAnsi="Arial" w:cs="Arial"/>
                <w:sz w:val="24"/>
                <w:szCs w:val="24"/>
                <w:lang w:val="es-CO" w:eastAsia="es-CO"/>
              </w:rPr>
            </w:pPr>
            <w:r w:rsidRPr="000D3D42">
              <w:rPr>
                <w:rFonts w:ascii="Arial" w:hAnsi="Arial" w:cs="Arial"/>
                <w:sz w:val="24"/>
                <w:szCs w:val="24"/>
              </w:rPr>
              <w:t>Participar en las jornadas de prevención y control de las ETV en el municipio</w:t>
            </w:r>
          </w:p>
        </w:tc>
        <w:tc>
          <w:tcPr>
            <w:tcW w:w="0" w:type="auto"/>
            <w:tcBorders>
              <w:top w:val="single" w:sz="4" w:space="0" w:color="auto"/>
              <w:left w:val="single" w:sz="4" w:space="0" w:color="auto"/>
              <w:bottom w:val="single" w:sz="4" w:space="0" w:color="auto"/>
              <w:right w:val="single" w:sz="4" w:space="0" w:color="auto"/>
            </w:tcBorders>
            <w:vAlign w:val="center"/>
          </w:tcPr>
          <w:p w14:paraId="7B66C1D4" w14:textId="62BA7EBE" w:rsidR="000D3D42" w:rsidRPr="00EC395B" w:rsidRDefault="000D3D42" w:rsidP="001E0C92">
            <w:pPr>
              <w:rPr>
                <w:rFonts w:ascii="Arial" w:hAnsi="Arial" w:cs="Arial"/>
                <w:sz w:val="24"/>
                <w:szCs w:val="24"/>
                <w:lang w:val="es-CO" w:eastAsia="es-CO"/>
              </w:rPr>
            </w:pPr>
            <w:r w:rsidRPr="008D74EF">
              <w:rPr>
                <w:rFonts w:ascii="Arial" w:hAnsi="Arial" w:cs="Arial"/>
                <w:sz w:val="24"/>
                <w:szCs w:val="24"/>
                <w:lang w:val="es-CO" w:eastAsia="es-CO"/>
              </w:rPr>
              <w:t xml:space="preserve">Listados de </w:t>
            </w:r>
            <w:r>
              <w:rPr>
                <w:rFonts w:ascii="Arial" w:hAnsi="Arial" w:cs="Arial"/>
                <w:sz w:val="24"/>
                <w:szCs w:val="24"/>
                <w:lang w:val="es-CO" w:eastAsia="es-CO"/>
              </w:rPr>
              <w:t>a</w:t>
            </w:r>
            <w:r w:rsidRPr="008D74EF">
              <w:rPr>
                <w:rFonts w:ascii="Arial" w:hAnsi="Arial" w:cs="Arial"/>
                <w:sz w:val="24"/>
                <w:szCs w:val="24"/>
                <w:lang w:val="es-CO" w:eastAsia="es-CO"/>
              </w:rPr>
              <w:t>sistencia, formatos diligenciados, etc.</w:t>
            </w:r>
          </w:p>
        </w:tc>
      </w:tr>
    </w:tbl>
    <w:p w14:paraId="64D1D0D9" w14:textId="77777777" w:rsidR="00BD4F44" w:rsidRPr="00EC395B" w:rsidRDefault="00BD4F44" w:rsidP="00BD4F44">
      <w:pPr>
        <w:pStyle w:val="Ttulo2"/>
        <w:ind w:left="993"/>
        <w:jc w:val="left"/>
        <w:rPr>
          <w:rFonts w:ascii="Arial" w:hAnsi="Arial" w:cs="Arial"/>
          <w:b/>
          <w:szCs w:val="24"/>
          <w:lang w:val="es-ES"/>
        </w:rPr>
      </w:pPr>
    </w:p>
    <w:p w14:paraId="60461196" w14:textId="77777777" w:rsidR="00CD271D" w:rsidRPr="00EC395B" w:rsidRDefault="00CD271D"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Obligaciones generales del contratista </w:t>
      </w:r>
    </w:p>
    <w:p w14:paraId="7B1D91E3" w14:textId="77777777" w:rsidR="00CD271D" w:rsidRDefault="00CD271D" w:rsidP="002012F7">
      <w:pPr>
        <w:rPr>
          <w:rFonts w:ascii="Arial" w:hAnsi="Arial" w:cs="Arial"/>
          <w:b/>
          <w:sz w:val="24"/>
          <w:szCs w:val="24"/>
          <w:lang w:val="es-ES"/>
        </w:rPr>
      </w:pPr>
    </w:p>
    <w:p w14:paraId="3872AEF8" w14:textId="77777777" w:rsidR="00602CCE" w:rsidRPr="00505F47" w:rsidRDefault="00602CCE" w:rsidP="00602CCE">
      <w:pPr>
        <w:pStyle w:val="Prrafodelista"/>
        <w:tabs>
          <w:tab w:val="left" w:pos="1239"/>
        </w:tabs>
        <w:ind w:left="142"/>
        <w:jc w:val="both"/>
        <w:rPr>
          <w:rFonts w:ascii="Arial" w:hAnsi="Arial" w:cs="Arial"/>
          <w:bCs/>
          <w:noProof/>
          <w:sz w:val="24"/>
          <w:szCs w:val="24"/>
          <w:lang w:val="es-CO"/>
        </w:rPr>
      </w:pPr>
      <w:r w:rsidRPr="008D74EF">
        <w:rPr>
          <w:rFonts w:ascii="Arial" w:eastAsia="Arial" w:hAnsi="Arial" w:cs="Arial"/>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normatividad vigente aplicable,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w:t>
      </w:r>
      <w:r w:rsidRPr="008D74EF">
        <w:rPr>
          <w:rFonts w:ascii="Arial" w:eastAsia="Arial" w:hAnsi="Arial" w:cs="Arial"/>
          <w:sz w:val="24"/>
          <w:szCs w:val="24"/>
        </w:rPr>
        <w:lastRenderedPageBreak/>
        <w:t xml:space="preserve">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w:t>
      </w:r>
      <w:r w:rsidRPr="008D74EF">
        <w:rPr>
          <w:rFonts w:ascii="Arial" w:eastAsia="Arial" w:hAnsi="Arial" w:cs="Arial"/>
          <w:sz w:val="24"/>
          <w:szCs w:val="24"/>
        </w:rPr>
        <w:lastRenderedPageBreak/>
        <w:t>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8D74EF">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8D74EF">
        <w:rPr>
          <w:rFonts w:ascii="Arial" w:eastAsia="Arial Unicode MS" w:hAnsi="Arial" w:cs="Arial"/>
          <w:spacing w:val="4"/>
          <w:kern w:val="3"/>
          <w:sz w:val="24"/>
          <w:szCs w:val="24"/>
          <w:lang w:val="es-CO" w:eastAsia="es-CO"/>
        </w:rPr>
        <w:t>.</w:t>
      </w:r>
    </w:p>
    <w:p w14:paraId="22AF4387" w14:textId="77777777" w:rsidR="00602CCE" w:rsidRPr="00602CCE" w:rsidRDefault="00602CCE" w:rsidP="002012F7">
      <w:pPr>
        <w:rPr>
          <w:rFonts w:ascii="Arial" w:hAnsi="Arial" w:cs="Arial"/>
          <w:b/>
          <w:sz w:val="24"/>
          <w:szCs w:val="24"/>
          <w:lang w:val="es-CO"/>
        </w:rPr>
      </w:pPr>
    </w:p>
    <w:p w14:paraId="38BE46F1" w14:textId="77777777" w:rsidR="00773D3E" w:rsidRPr="00EC395B" w:rsidRDefault="00773D3E"/>
    <w:p w14:paraId="76B46E87" w14:textId="77777777" w:rsidR="00784CA8" w:rsidRPr="00EC395B" w:rsidRDefault="000E3B7D" w:rsidP="00D92169">
      <w:pPr>
        <w:pStyle w:val="Ttulo1"/>
        <w:numPr>
          <w:ilvl w:val="0"/>
          <w:numId w:val="8"/>
        </w:numPr>
        <w:ind w:left="426" w:hanging="426"/>
        <w:jc w:val="both"/>
        <w:rPr>
          <w:rFonts w:ascii="Arial" w:hAnsi="Arial" w:cs="Arial"/>
          <w:b/>
          <w:szCs w:val="24"/>
        </w:rPr>
      </w:pPr>
      <w:r w:rsidRPr="00EC395B">
        <w:rPr>
          <w:rFonts w:ascii="Arial" w:hAnsi="Arial" w:cs="Arial"/>
          <w:b/>
          <w:bCs/>
          <w:szCs w:val="24"/>
          <w:lang w:val="es-ES"/>
        </w:rPr>
        <w:t>FUNDAMENTOS JURÍDICOS QUE SOPORTAN LA MODALIDAD DE SELECCIÓN</w:t>
      </w:r>
    </w:p>
    <w:p w14:paraId="03012F3A" w14:textId="77777777" w:rsidR="000E3B7D" w:rsidRPr="00EC395B" w:rsidRDefault="000E3B7D" w:rsidP="00784CA8">
      <w:pPr>
        <w:rPr>
          <w:rFonts w:ascii="Arial" w:hAnsi="Arial" w:cs="Arial"/>
          <w:b/>
          <w:sz w:val="24"/>
          <w:szCs w:val="24"/>
        </w:rPr>
      </w:pPr>
    </w:p>
    <w:p w14:paraId="5F7D730C" w14:textId="77777777" w:rsidR="00730586" w:rsidRPr="00EC395B" w:rsidRDefault="00730586" w:rsidP="00730586">
      <w:pPr>
        <w:jc w:val="both"/>
        <w:rPr>
          <w:rFonts w:ascii="Arial" w:hAnsi="Arial" w:cs="Arial"/>
          <w:sz w:val="24"/>
          <w:szCs w:val="24"/>
          <w:lang w:val="es-CO" w:eastAsia="es-CO"/>
        </w:rPr>
      </w:pPr>
      <w:r w:rsidRPr="00EC395B">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14:paraId="6AB38F4A" w14:textId="77777777" w:rsidR="00730586" w:rsidRPr="00EC395B" w:rsidRDefault="00730586" w:rsidP="00730586">
      <w:pPr>
        <w:tabs>
          <w:tab w:val="left" w:pos="2367"/>
        </w:tabs>
        <w:jc w:val="both"/>
        <w:rPr>
          <w:rFonts w:ascii="Arial" w:hAnsi="Arial" w:cs="Arial"/>
          <w:sz w:val="24"/>
          <w:szCs w:val="24"/>
          <w:lang w:val="es-CO" w:eastAsia="es-CO"/>
        </w:rPr>
      </w:pPr>
      <w:r w:rsidRPr="00EC395B">
        <w:rPr>
          <w:rFonts w:ascii="Arial" w:hAnsi="Arial" w:cs="Arial"/>
          <w:sz w:val="24"/>
          <w:szCs w:val="24"/>
          <w:lang w:val="es-CO" w:eastAsia="es-CO"/>
        </w:rPr>
        <w:tab/>
      </w:r>
    </w:p>
    <w:p w14:paraId="058D0B5D" w14:textId="77777777" w:rsidR="00730586" w:rsidRPr="00EC395B" w:rsidRDefault="00730586" w:rsidP="00730586">
      <w:pPr>
        <w:autoSpaceDE w:val="0"/>
        <w:autoSpaceDN w:val="0"/>
        <w:adjustRightInd w:val="0"/>
        <w:spacing w:after="277" w:line="273" w:lineRule="atLeast"/>
        <w:jc w:val="both"/>
        <w:rPr>
          <w:rFonts w:ascii="Arial" w:hAnsi="Arial" w:cs="Arial"/>
          <w:sz w:val="24"/>
          <w:szCs w:val="24"/>
          <w:lang w:val="es-CO" w:eastAsia="es-CO"/>
        </w:rPr>
      </w:pPr>
      <w:r w:rsidRPr="00EC395B">
        <w:rPr>
          <w:rFonts w:ascii="Arial" w:hAnsi="Arial" w:cs="Arial"/>
          <w:sz w:val="24"/>
          <w:szCs w:val="24"/>
          <w:lang w:val="es-CO" w:eastAsia="es-CO"/>
        </w:rPr>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0EF99D78" w14:textId="77777777" w:rsidR="00730586" w:rsidRPr="00EC395B" w:rsidRDefault="00730586" w:rsidP="00730586">
      <w:pPr>
        <w:autoSpaceDE w:val="0"/>
        <w:autoSpaceDN w:val="0"/>
        <w:adjustRightInd w:val="0"/>
        <w:spacing w:after="277" w:line="271" w:lineRule="atLeast"/>
        <w:ind w:right="92"/>
        <w:jc w:val="both"/>
        <w:rPr>
          <w:rFonts w:ascii="Arial" w:hAnsi="Arial" w:cs="Arial"/>
          <w:sz w:val="24"/>
          <w:szCs w:val="24"/>
          <w:lang w:val="es-CO" w:eastAsia="es-CO"/>
        </w:rPr>
      </w:pPr>
      <w:r w:rsidRPr="00EC395B">
        <w:rPr>
          <w:rFonts w:ascii="Arial" w:hAnsi="Arial" w:cs="Arial"/>
          <w:sz w:val="24"/>
          <w:szCs w:val="24"/>
          <w:lang w:val="es-CO" w:eastAsia="es-CO"/>
        </w:rPr>
        <w:t xml:space="preserve">Los servicios profesionales y de apoyo a la gestión corresponden a aquellos de naturaleza intelectual diferentes a los de consultoría que se derivan del cumplimiento de las funciones </w:t>
      </w:r>
      <w:r w:rsidRPr="00EC395B">
        <w:rPr>
          <w:rFonts w:ascii="Arial" w:hAnsi="Arial" w:cs="Arial"/>
          <w:sz w:val="24"/>
          <w:szCs w:val="24"/>
          <w:lang w:val="es-CO" w:eastAsia="es-CO"/>
        </w:rPr>
        <w:lastRenderedPageBreak/>
        <w:t xml:space="preserve">de la Entidad Estatal, así como los relacionados con actividades operativas, logísticas, o asistenciales. </w:t>
      </w:r>
    </w:p>
    <w:p w14:paraId="3202F17A" w14:textId="1833A28A" w:rsidR="006B276D" w:rsidRDefault="008D74EF" w:rsidP="007B4D53">
      <w:pPr>
        <w:jc w:val="both"/>
        <w:rPr>
          <w:rFonts w:ascii="Arial" w:eastAsia="SimSun" w:hAnsi="Arial" w:cs="Arial"/>
          <w:color w:val="00000A"/>
          <w:kern w:val="2"/>
          <w:sz w:val="24"/>
          <w:szCs w:val="24"/>
          <w:lang w:val="es-CO" w:eastAsia="es-CO" w:bidi="hi-IN"/>
        </w:rPr>
      </w:pPr>
      <w:r w:rsidRPr="00914269">
        <w:rPr>
          <w:rFonts w:ascii="Arial" w:eastAsia="SimSun" w:hAnsi="Arial" w:cs="Arial"/>
          <w:color w:val="00000A"/>
          <w:kern w:val="2"/>
          <w:sz w:val="24"/>
          <w:szCs w:val="24"/>
          <w:lang w:val="es-CO" w:eastAsia="es-CO" w:bidi="hi-IN"/>
        </w:rPr>
        <w:t xml:space="preserve">Al efecto, el Subdirector de Gestión Estratégica de Talento Humano del Departamento Administrativo de Desarrollo e Innovación Institucional del Municipio de Santiago de Cali, </w:t>
      </w:r>
      <w:r w:rsidRPr="00106520">
        <w:rPr>
          <w:rFonts w:ascii="Arial" w:eastAsia="SimSun" w:hAnsi="Arial" w:cs="Arial"/>
          <w:color w:val="00000A"/>
          <w:kern w:val="2"/>
          <w:sz w:val="24"/>
          <w:szCs w:val="24"/>
          <w:lang w:val="es-CO" w:eastAsia="es-CO" w:bidi="hi-IN"/>
        </w:rPr>
        <w:t>expidió certificado  mediante Orfeo No. 202141370400012274 del 18 de Enero de 2021</w:t>
      </w:r>
      <w:r w:rsidRPr="00914269">
        <w:rPr>
          <w:rFonts w:ascii="Arial" w:eastAsia="SimSun" w:hAnsi="Arial" w:cs="Arial"/>
          <w:color w:val="00000A"/>
          <w:kern w:val="2"/>
          <w:sz w:val="24"/>
          <w:szCs w:val="24"/>
          <w:lang w:val="es-CO" w:eastAsia="es-CO" w:bidi="hi-IN"/>
        </w:rPr>
        <w:t xml:space="preserve">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Pr>
          <w:rFonts w:ascii="Arial" w:eastAsia="SimSun" w:hAnsi="Arial" w:cs="Arial"/>
          <w:color w:val="00000A"/>
          <w:kern w:val="2"/>
          <w:sz w:val="24"/>
          <w:szCs w:val="24"/>
          <w:lang w:val="es-CO" w:eastAsia="es-CO" w:bidi="hi-IN"/>
        </w:rPr>
        <w:t>.</w:t>
      </w:r>
    </w:p>
    <w:p w14:paraId="752143D1" w14:textId="77777777" w:rsidR="008D74EF" w:rsidRPr="00EC395B" w:rsidRDefault="008D74EF" w:rsidP="007B4D53">
      <w:pPr>
        <w:jc w:val="both"/>
        <w:rPr>
          <w:rFonts w:ascii="Arial" w:hAnsi="Arial" w:cs="Arial"/>
          <w:i/>
          <w:sz w:val="24"/>
          <w:szCs w:val="24"/>
        </w:rPr>
      </w:pPr>
    </w:p>
    <w:p w14:paraId="35F6B1EF" w14:textId="77777777" w:rsidR="00BA59D8" w:rsidRPr="00EC395B" w:rsidRDefault="00BA59D8" w:rsidP="00D92169">
      <w:pPr>
        <w:pStyle w:val="Ttulo2"/>
        <w:numPr>
          <w:ilvl w:val="1"/>
          <w:numId w:val="8"/>
        </w:numPr>
        <w:jc w:val="left"/>
        <w:rPr>
          <w:rFonts w:ascii="Arial" w:hAnsi="Arial" w:cs="Arial"/>
          <w:b/>
          <w:szCs w:val="24"/>
          <w:lang w:val="es-ES"/>
        </w:rPr>
      </w:pPr>
      <w:r w:rsidRPr="00EC395B">
        <w:rPr>
          <w:rFonts w:ascii="Arial" w:hAnsi="Arial" w:cs="Arial"/>
          <w:b/>
          <w:szCs w:val="24"/>
          <w:lang w:val="es-ES"/>
        </w:rPr>
        <w:t>Tipo de propuesta técnica</w:t>
      </w:r>
    </w:p>
    <w:p w14:paraId="5414E4C8" w14:textId="77777777" w:rsidR="00BA59D8" w:rsidRPr="00EC395B" w:rsidRDefault="00BA59D8" w:rsidP="007B4D53">
      <w:pPr>
        <w:jc w:val="both"/>
        <w:rPr>
          <w:rFonts w:ascii="Arial" w:hAnsi="Arial" w:cs="Arial"/>
          <w:sz w:val="24"/>
          <w:szCs w:val="24"/>
        </w:rPr>
      </w:pPr>
    </w:p>
    <w:p w14:paraId="4099A705"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(Aplica solo para concurso de méritos)</w:t>
      </w:r>
    </w:p>
    <w:p w14:paraId="61A946E7" w14:textId="77777777" w:rsidR="00D9100A" w:rsidRPr="00EC395B" w:rsidRDefault="00D9100A" w:rsidP="00D9100A">
      <w:pPr>
        <w:jc w:val="both"/>
        <w:rPr>
          <w:rFonts w:ascii="Arial" w:hAnsi="Arial" w:cs="Arial"/>
          <w:sz w:val="24"/>
          <w:szCs w:val="24"/>
        </w:rPr>
      </w:pPr>
    </w:p>
    <w:p w14:paraId="3611EED3"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Marque con una X según sea el caso: selección del consultor por el sistema de concurso abierto o excepcionalmente por sistema de concurso con precalificación.  En este último caso si se surtirá a través de lista corta o lista multiusos.</w:t>
      </w:r>
    </w:p>
    <w:p w14:paraId="6903E57F" w14:textId="77777777" w:rsidR="00D9100A" w:rsidRPr="00EC395B" w:rsidRDefault="00D9100A" w:rsidP="00D9100A">
      <w:pPr>
        <w:jc w:val="both"/>
        <w:rPr>
          <w:rFonts w:ascii="Arial" w:hAnsi="Arial" w:cs="Arial"/>
          <w:sz w:val="24"/>
          <w:szCs w:val="24"/>
        </w:rPr>
      </w:pPr>
    </w:p>
    <w:p w14:paraId="558838F7"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En caso de aplicar el concurso de méritos abierto, Indique:</w:t>
      </w:r>
    </w:p>
    <w:p w14:paraId="65FE30EC" w14:textId="77777777" w:rsidR="00D9100A" w:rsidRPr="00EC395B" w:rsidRDefault="00D9100A" w:rsidP="00D9100A">
      <w:pPr>
        <w:jc w:val="both"/>
        <w:rPr>
          <w:rFonts w:ascii="Arial" w:hAnsi="Arial" w:cs="Arial"/>
          <w:sz w:val="24"/>
          <w:szCs w:val="24"/>
        </w:rPr>
      </w:pPr>
    </w:p>
    <w:p w14:paraId="63A7BBBA"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Propuesta técnica simplificada (PTS)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34D9C149"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Propuesta técnica detallada (PTD)</w:t>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20D8EAE2" w14:textId="77777777" w:rsidR="00D9100A" w:rsidRPr="00EC395B" w:rsidRDefault="00D9100A" w:rsidP="00D9100A">
      <w:pPr>
        <w:pStyle w:val="Prrafodelista"/>
        <w:numPr>
          <w:ilvl w:val="0"/>
          <w:numId w:val="9"/>
        </w:numPr>
        <w:spacing w:after="40"/>
        <w:rPr>
          <w:rFonts w:ascii="Arial" w:hAnsi="Arial" w:cs="Arial"/>
          <w:lang w:val="es-ES"/>
        </w:rPr>
      </w:pPr>
      <w:r w:rsidRPr="00EC395B">
        <w:rPr>
          <w:rFonts w:ascii="Arial" w:hAnsi="Arial" w:cs="Arial"/>
          <w:sz w:val="24"/>
          <w:szCs w:val="24"/>
        </w:rPr>
        <w:t>Conformación lista corta</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3CB7A004"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Conformación lista multiusos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6B8290F8" w14:textId="77777777" w:rsidR="00BA59D8" w:rsidRPr="00EC395B" w:rsidRDefault="00BA59D8" w:rsidP="007B4D53">
      <w:pPr>
        <w:jc w:val="both"/>
        <w:rPr>
          <w:rFonts w:ascii="Arial" w:hAnsi="Arial" w:cs="Arial"/>
          <w:sz w:val="24"/>
          <w:szCs w:val="24"/>
        </w:rPr>
      </w:pPr>
    </w:p>
    <w:p w14:paraId="0B0059EE" w14:textId="77777777" w:rsidR="00BA59D8" w:rsidRPr="00EC395B" w:rsidRDefault="00BA59D8"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Justificación del tipo de propuesta técnica </w:t>
      </w:r>
    </w:p>
    <w:p w14:paraId="2786BF3A" w14:textId="77777777" w:rsidR="00BA59D8" w:rsidRPr="00EC395B" w:rsidRDefault="00BA59D8" w:rsidP="007B4D53">
      <w:pPr>
        <w:jc w:val="both"/>
        <w:rPr>
          <w:rFonts w:ascii="Arial" w:hAnsi="Arial" w:cs="Arial"/>
          <w:sz w:val="24"/>
          <w:szCs w:val="24"/>
        </w:rPr>
      </w:pPr>
    </w:p>
    <w:p w14:paraId="7762DDA6"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(Aplica solo para concurso de méritos)</w:t>
      </w:r>
    </w:p>
    <w:p w14:paraId="26DE1162" w14:textId="77777777" w:rsidR="006B276D" w:rsidRPr="00EC395B" w:rsidRDefault="006B276D" w:rsidP="007B4D53">
      <w:pPr>
        <w:jc w:val="both"/>
        <w:rPr>
          <w:rFonts w:ascii="Arial" w:hAnsi="Arial" w:cs="Arial"/>
          <w:sz w:val="24"/>
          <w:szCs w:val="24"/>
        </w:rPr>
      </w:pPr>
    </w:p>
    <w:p w14:paraId="304D9B9E" w14:textId="77777777" w:rsidR="00784CA8" w:rsidRPr="00EC395B" w:rsidRDefault="00784CA8" w:rsidP="00784CA8">
      <w:pPr>
        <w:rPr>
          <w:rFonts w:ascii="Arial" w:hAnsi="Arial" w:cs="Arial"/>
          <w:b/>
          <w:sz w:val="24"/>
          <w:szCs w:val="24"/>
        </w:rPr>
      </w:pPr>
    </w:p>
    <w:p w14:paraId="2C57CD06" w14:textId="77777777" w:rsidR="00CC75D1" w:rsidRPr="00EC395B" w:rsidRDefault="00CC75D1"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ESPECIFICACIONES TÉCNI</w:t>
      </w:r>
      <w:r w:rsidR="00BA2126" w:rsidRPr="00EC395B">
        <w:rPr>
          <w:rFonts w:ascii="Arial" w:hAnsi="Arial" w:cs="Arial"/>
          <w:b/>
          <w:bCs/>
          <w:szCs w:val="24"/>
          <w:lang w:val="es-ES"/>
        </w:rPr>
        <w:t>C</w:t>
      </w:r>
      <w:r w:rsidRPr="00EC395B">
        <w:rPr>
          <w:rFonts w:ascii="Arial" w:hAnsi="Arial" w:cs="Arial"/>
          <w:b/>
          <w:bCs/>
          <w:szCs w:val="24"/>
          <w:lang w:val="es-ES"/>
        </w:rPr>
        <w:t>AS</w:t>
      </w:r>
      <w:r w:rsidR="00863C87" w:rsidRPr="00EC395B">
        <w:rPr>
          <w:rFonts w:ascii="Arial" w:hAnsi="Arial" w:cs="Arial"/>
          <w:b/>
          <w:bCs/>
          <w:szCs w:val="24"/>
          <w:lang w:val="es-ES"/>
        </w:rPr>
        <w:t xml:space="preserve"> </w:t>
      </w:r>
      <w:r w:rsidRPr="00EC395B">
        <w:rPr>
          <w:rFonts w:ascii="Arial" w:hAnsi="Arial" w:cs="Arial"/>
          <w:b/>
          <w:bCs/>
          <w:szCs w:val="24"/>
          <w:lang w:val="es-ES"/>
        </w:rPr>
        <w:t>DEL BIEN</w:t>
      </w:r>
      <w:r w:rsidR="00CD271D" w:rsidRPr="00EC395B">
        <w:rPr>
          <w:rFonts w:ascii="Arial" w:hAnsi="Arial" w:cs="Arial"/>
          <w:b/>
          <w:bCs/>
          <w:szCs w:val="24"/>
          <w:lang w:val="es-ES"/>
        </w:rPr>
        <w:t>, OBRA</w:t>
      </w:r>
      <w:r w:rsidRPr="00EC395B">
        <w:rPr>
          <w:rFonts w:ascii="Arial" w:hAnsi="Arial" w:cs="Arial"/>
          <w:b/>
          <w:bCs/>
          <w:szCs w:val="24"/>
          <w:lang w:val="es-ES"/>
        </w:rPr>
        <w:t xml:space="preserve"> O SERVICIO A CONTRATAR</w:t>
      </w:r>
    </w:p>
    <w:p w14:paraId="3F6123BD" w14:textId="77777777" w:rsidR="00CC75D1" w:rsidRPr="00EC395B" w:rsidRDefault="00CC75D1" w:rsidP="00CC75D1">
      <w:pPr>
        <w:rPr>
          <w:rFonts w:ascii="Arial" w:hAnsi="Arial" w:cs="Arial"/>
          <w:b/>
          <w:sz w:val="24"/>
          <w:szCs w:val="24"/>
        </w:rPr>
      </w:pPr>
    </w:p>
    <w:p w14:paraId="0CA4EB38" w14:textId="77777777" w:rsidR="00D04DB6" w:rsidRPr="00EC395B" w:rsidRDefault="00CC75D1" w:rsidP="00D92169">
      <w:pPr>
        <w:pStyle w:val="Ttulo2"/>
        <w:numPr>
          <w:ilvl w:val="1"/>
          <w:numId w:val="8"/>
        </w:numPr>
        <w:ind w:left="993" w:hanging="567"/>
        <w:jc w:val="left"/>
        <w:rPr>
          <w:rFonts w:ascii="Arial" w:hAnsi="Arial" w:cs="Arial"/>
          <w:b/>
          <w:szCs w:val="24"/>
        </w:rPr>
      </w:pPr>
      <w:r w:rsidRPr="00EC395B">
        <w:rPr>
          <w:rFonts w:ascii="Arial" w:hAnsi="Arial" w:cs="Arial"/>
          <w:b/>
          <w:szCs w:val="24"/>
          <w:lang w:val="es-ES"/>
        </w:rPr>
        <w:t>Especificaciones técnicas del bien</w:t>
      </w:r>
      <w:r w:rsidR="00CD271D" w:rsidRPr="00EC395B">
        <w:rPr>
          <w:rFonts w:ascii="Arial" w:hAnsi="Arial" w:cs="Arial"/>
          <w:b/>
          <w:szCs w:val="24"/>
          <w:lang w:val="es-ES"/>
        </w:rPr>
        <w:t>, obra</w:t>
      </w:r>
      <w:r w:rsidRPr="00EC395B">
        <w:rPr>
          <w:rFonts w:ascii="Arial" w:hAnsi="Arial" w:cs="Arial"/>
          <w:b/>
          <w:szCs w:val="24"/>
          <w:lang w:val="es-ES"/>
        </w:rPr>
        <w:t xml:space="preserve"> o servicio</w:t>
      </w:r>
      <w:r w:rsidRPr="00EC395B">
        <w:rPr>
          <w:rFonts w:ascii="Arial" w:hAnsi="Arial" w:cs="Arial"/>
          <w:b/>
          <w:szCs w:val="24"/>
        </w:rPr>
        <w:t xml:space="preserve"> </w:t>
      </w:r>
    </w:p>
    <w:p w14:paraId="2DE089DA"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1A15471D" w14:textId="77777777" w:rsidR="00CC75D1" w:rsidRPr="00EC395B" w:rsidRDefault="00CC75D1" w:rsidP="00CC75D1">
      <w:pPr>
        <w:rPr>
          <w:rFonts w:ascii="Arial" w:hAnsi="Arial" w:cs="Arial"/>
          <w:b/>
          <w:sz w:val="24"/>
          <w:szCs w:val="24"/>
        </w:rPr>
      </w:pPr>
    </w:p>
    <w:p w14:paraId="3D55F1FC" w14:textId="77777777" w:rsidR="00CC75D1" w:rsidRPr="00EC395B" w:rsidRDefault="00CC75D1"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lastRenderedPageBreak/>
        <w:t>Personal mínimo requerido</w:t>
      </w:r>
    </w:p>
    <w:p w14:paraId="25313135" w14:textId="77777777" w:rsidR="00CC75D1" w:rsidRPr="00EC395B" w:rsidRDefault="00CC75D1" w:rsidP="00CC75D1">
      <w:pPr>
        <w:jc w:val="both"/>
        <w:rPr>
          <w:rFonts w:ascii="Arial" w:hAnsi="Arial" w:cs="Arial"/>
          <w:b/>
          <w:sz w:val="24"/>
          <w:szCs w:val="24"/>
        </w:rPr>
      </w:pPr>
    </w:p>
    <w:p w14:paraId="6B397DDE" w14:textId="77777777" w:rsidR="00CC75D1" w:rsidRPr="00EC395B" w:rsidRDefault="004F375B" w:rsidP="00707EE3">
      <w:pPr>
        <w:jc w:val="both"/>
        <w:rPr>
          <w:rFonts w:ascii="Arial" w:hAnsi="Arial" w:cs="Arial"/>
          <w:i/>
          <w:sz w:val="24"/>
          <w:szCs w:val="24"/>
        </w:rPr>
      </w:pPr>
      <w:r w:rsidRPr="00EC395B">
        <w:rPr>
          <w:rFonts w:ascii="Arial" w:hAnsi="Arial" w:cs="Arial"/>
          <w:i/>
          <w:sz w:val="24"/>
          <w:szCs w:val="24"/>
          <w:lang w:val="es-ES"/>
        </w:rPr>
        <w:t>Bachiller y/o seis (6) meses de experiencia laboral</w:t>
      </w:r>
    </w:p>
    <w:p w14:paraId="179E8FA8" w14:textId="77777777" w:rsidR="00CC75D1" w:rsidRPr="00EC395B" w:rsidRDefault="00CC75D1" w:rsidP="00CC75D1">
      <w:pPr>
        <w:jc w:val="both"/>
        <w:rPr>
          <w:rFonts w:ascii="Arial" w:hAnsi="Arial" w:cs="Arial"/>
          <w:b/>
          <w:sz w:val="24"/>
          <w:szCs w:val="24"/>
        </w:rPr>
      </w:pPr>
    </w:p>
    <w:p w14:paraId="38F9E9FC" w14:textId="77777777" w:rsidR="00863C87" w:rsidRPr="00EC395B" w:rsidRDefault="00863C87"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 xml:space="preserve">REQUISITOS HABILITANTES </w:t>
      </w:r>
      <w:r w:rsidR="00FC71A0" w:rsidRPr="00EC395B">
        <w:rPr>
          <w:rFonts w:ascii="Arial" w:hAnsi="Arial" w:cs="Arial"/>
          <w:b/>
          <w:bCs/>
          <w:szCs w:val="24"/>
          <w:lang w:val="es-ES"/>
        </w:rPr>
        <w:t>Y SU JUSTIFICACIÓN</w:t>
      </w:r>
    </w:p>
    <w:p w14:paraId="66924D19" w14:textId="77777777" w:rsidR="00863C87" w:rsidRPr="00EC395B" w:rsidRDefault="00863C87" w:rsidP="00784CA8">
      <w:pPr>
        <w:rPr>
          <w:rFonts w:ascii="Arial" w:hAnsi="Arial" w:cs="Arial"/>
          <w:sz w:val="24"/>
          <w:szCs w:val="24"/>
        </w:rPr>
      </w:pPr>
    </w:p>
    <w:p w14:paraId="15A4AF25"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69DFE9F8" w14:textId="77777777" w:rsidR="00FC71A0" w:rsidRPr="00EC395B" w:rsidRDefault="00FC71A0" w:rsidP="00784CA8">
      <w:pPr>
        <w:rPr>
          <w:rFonts w:ascii="Arial" w:hAnsi="Arial" w:cs="Arial"/>
          <w:sz w:val="24"/>
          <w:szCs w:val="24"/>
        </w:rPr>
      </w:pPr>
    </w:p>
    <w:p w14:paraId="4E1FAC87"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Capacidad jurídica </w:t>
      </w:r>
    </w:p>
    <w:p w14:paraId="302AA44A" w14:textId="77777777" w:rsidR="00091B22" w:rsidRPr="00EC395B" w:rsidRDefault="00091B22" w:rsidP="00784CA8">
      <w:pPr>
        <w:rPr>
          <w:rFonts w:ascii="Arial" w:hAnsi="Arial" w:cs="Arial"/>
          <w:sz w:val="24"/>
          <w:szCs w:val="24"/>
        </w:rPr>
      </w:pPr>
    </w:p>
    <w:p w14:paraId="6EED7E47"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28124A01" w14:textId="77777777" w:rsidR="00A17BA7" w:rsidRPr="00EC395B" w:rsidRDefault="00A17BA7" w:rsidP="00784CA8">
      <w:pPr>
        <w:rPr>
          <w:rFonts w:ascii="Arial" w:hAnsi="Arial" w:cs="Arial"/>
          <w:sz w:val="24"/>
          <w:szCs w:val="24"/>
        </w:rPr>
      </w:pPr>
    </w:p>
    <w:p w14:paraId="60ADC487"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Experiencia</w:t>
      </w:r>
    </w:p>
    <w:p w14:paraId="055969C8" w14:textId="77777777" w:rsidR="00091B22" w:rsidRPr="00EC395B" w:rsidRDefault="00BD4F44" w:rsidP="00784CA8">
      <w:pPr>
        <w:rPr>
          <w:rFonts w:ascii="Arial" w:hAnsi="Arial" w:cs="Arial"/>
          <w:sz w:val="24"/>
          <w:szCs w:val="24"/>
        </w:rPr>
      </w:pPr>
      <w:r w:rsidRPr="00EC395B">
        <w:rPr>
          <w:rFonts w:ascii="Arial" w:hAnsi="Arial" w:cs="Arial"/>
          <w:sz w:val="24"/>
          <w:szCs w:val="24"/>
        </w:rPr>
        <w:t>(No aplica)</w:t>
      </w:r>
    </w:p>
    <w:p w14:paraId="523BBF00"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Capacidad financiera</w:t>
      </w:r>
    </w:p>
    <w:p w14:paraId="591B3652" w14:textId="77777777" w:rsidR="00091B22" w:rsidRPr="00EC395B" w:rsidRDefault="00091B22" w:rsidP="00784CA8">
      <w:pPr>
        <w:rPr>
          <w:rFonts w:ascii="Arial" w:hAnsi="Arial" w:cs="Arial"/>
          <w:sz w:val="24"/>
          <w:szCs w:val="24"/>
        </w:rPr>
      </w:pPr>
    </w:p>
    <w:p w14:paraId="03FFC108"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059D1033" w14:textId="77777777" w:rsidR="00A17BA7" w:rsidRPr="00EC395B" w:rsidRDefault="00A17BA7" w:rsidP="00BD4F44">
      <w:pPr>
        <w:jc w:val="both"/>
        <w:rPr>
          <w:rFonts w:ascii="Arial" w:hAnsi="Arial" w:cs="Arial"/>
          <w:i/>
          <w:sz w:val="24"/>
          <w:szCs w:val="24"/>
        </w:rPr>
      </w:pPr>
      <w:r w:rsidRPr="00EC395B">
        <w:rPr>
          <w:rFonts w:ascii="Arial" w:hAnsi="Arial" w:cs="Arial"/>
          <w:i/>
          <w:sz w:val="24"/>
          <w:szCs w:val="24"/>
        </w:rPr>
        <w:t>.</w:t>
      </w:r>
    </w:p>
    <w:p w14:paraId="75832228" w14:textId="77777777" w:rsidR="00091B22" w:rsidRPr="00EC395B" w:rsidRDefault="00091B22"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Capacidad organizacional</w:t>
      </w:r>
    </w:p>
    <w:p w14:paraId="42C24A1F" w14:textId="77777777" w:rsidR="00091B22" w:rsidRPr="00EC395B" w:rsidRDefault="00091B22" w:rsidP="00BD4F44">
      <w:pPr>
        <w:rPr>
          <w:lang w:val="es-ES"/>
        </w:rPr>
      </w:pPr>
    </w:p>
    <w:p w14:paraId="32A26F30"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1C905BCE" w14:textId="77777777" w:rsidR="00091B22" w:rsidRPr="00EC395B" w:rsidRDefault="00091B22"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Capacidad residual </w:t>
      </w:r>
      <w:r w:rsidRPr="00EC395B">
        <w:rPr>
          <w:rFonts w:ascii="Arial" w:hAnsi="Arial" w:cs="Arial"/>
          <w:i/>
          <w:szCs w:val="24"/>
          <w:lang w:val="es-ES"/>
        </w:rPr>
        <w:t>(únicamente para licitaciones de obra pública)</w:t>
      </w:r>
    </w:p>
    <w:p w14:paraId="691EBFBB" w14:textId="77777777" w:rsidR="00091B22" w:rsidRPr="00EC395B" w:rsidRDefault="00091B22" w:rsidP="00BD4F44">
      <w:pPr>
        <w:rPr>
          <w:rFonts w:ascii="Arial" w:hAnsi="Arial" w:cs="Arial"/>
          <w:sz w:val="24"/>
          <w:szCs w:val="24"/>
        </w:rPr>
      </w:pPr>
    </w:p>
    <w:p w14:paraId="5BAE573A"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4A55344C" w14:textId="77777777" w:rsidR="00091B22" w:rsidRPr="00EC395B" w:rsidRDefault="00091B22" w:rsidP="00BD4F44">
      <w:pPr>
        <w:rPr>
          <w:rFonts w:ascii="Arial" w:hAnsi="Arial" w:cs="Arial"/>
          <w:sz w:val="24"/>
          <w:szCs w:val="24"/>
        </w:rPr>
      </w:pPr>
    </w:p>
    <w:p w14:paraId="41C4147C" w14:textId="77777777" w:rsidR="00C061B5" w:rsidRPr="00EC395B" w:rsidRDefault="00C061B5" w:rsidP="00BD4F4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REQUISITOS TÉCNICOS MÍNIMOS </w:t>
      </w:r>
    </w:p>
    <w:p w14:paraId="1A52C0D3" w14:textId="77777777" w:rsidR="00C061B5" w:rsidRPr="00EC395B" w:rsidRDefault="00C061B5" w:rsidP="00BD4F44">
      <w:pPr>
        <w:rPr>
          <w:rFonts w:ascii="Arial" w:hAnsi="Arial" w:cs="Arial"/>
          <w:b/>
          <w:sz w:val="24"/>
          <w:szCs w:val="24"/>
        </w:rPr>
      </w:pPr>
    </w:p>
    <w:p w14:paraId="73BC2814"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145A87C5" w14:textId="77777777" w:rsidR="00C061B5" w:rsidRPr="00EC395B" w:rsidRDefault="00C061B5" w:rsidP="00BD4F44">
      <w:pPr>
        <w:jc w:val="both"/>
        <w:rPr>
          <w:rFonts w:ascii="Arial" w:hAnsi="Arial" w:cs="Arial"/>
          <w:i/>
          <w:sz w:val="24"/>
          <w:szCs w:val="24"/>
          <w:lang w:val="es-ES"/>
        </w:rPr>
      </w:pPr>
    </w:p>
    <w:p w14:paraId="701757D2" w14:textId="77777777" w:rsidR="00863C87" w:rsidRPr="00EC395B" w:rsidRDefault="00863C87" w:rsidP="00BD4F44">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CRITERIOS DE EVALUACIÓN</w:t>
      </w:r>
      <w:r w:rsidR="00FC71A0" w:rsidRPr="00EC395B">
        <w:rPr>
          <w:rFonts w:ascii="Arial" w:hAnsi="Arial" w:cs="Arial"/>
          <w:b/>
          <w:bCs/>
          <w:szCs w:val="24"/>
          <w:lang w:val="es-ES"/>
        </w:rPr>
        <w:t xml:space="preserve"> Y SU JUSTIFICACIÓN</w:t>
      </w:r>
    </w:p>
    <w:p w14:paraId="4A910987"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39274BCC" w14:textId="77777777" w:rsidR="00ED01AE" w:rsidRPr="00EC395B" w:rsidRDefault="00ED01AE" w:rsidP="00D9100A">
      <w:pPr>
        <w:rPr>
          <w:rFonts w:ascii="Arial" w:hAnsi="Arial" w:cs="Arial"/>
          <w:sz w:val="24"/>
          <w:szCs w:val="24"/>
        </w:rPr>
      </w:pPr>
    </w:p>
    <w:p w14:paraId="33939D16" w14:textId="77777777" w:rsidR="001C7A2C" w:rsidRPr="00EC395B" w:rsidRDefault="001C7A2C"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SOPORTE QUE PERMIT</w:t>
      </w:r>
      <w:r w:rsidR="00A17BA7" w:rsidRPr="00EC395B">
        <w:rPr>
          <w:rFonts w:ascii="Arial" w:hAnsi="Arial" w:cs="Arial"/>
          <w:b/>
          <w:bCs/>
          <w:szCs w:val="24"/>
          <w:lang w:val="es-ES"/>
        </w:rPr>
        <w:t>E</w:t>
      </w:r>
      <w:r w:rsidRPr="00EC395B">
        <w:rPr>
          <w:rFonts w:ascii="Arial" w:hAnsi="Arial" w:cs="Arial"/>
          <w:b/>
          <w:bCs/>
          <w:szCs w:val="24"/>
          <w:lang w:val="es-ES"/>
        </w:rPr>
        <w:t xml:space="preserve"> LA TIPIFICACIÓN, ESTIMACIÓN Y ASIGNACIÓN DE LOS RIESGOS PREVISIBLES QUE PUEDAN AFECTAR EL EQUILIBRIO ECONÓMICO DEL CONTRATO</w:t>
      </w:r>
    </w:p>
    <w:p w14:paraId="40FE35E0" w14:textId="77777777" w:rsidR="001C7A2C" w:rsidRPr="00EC395B" w:rsidRDefault="001C7A2C" w:rsidP="001C7A2C">
      <w:pPr>
        <w:jc w:val="both"/>
        <w:rPr>
          <w:rFonts w:ascii="Arial" w:hAnsi="Arial" w:cs="Arial"/>
          <w:b/>
          <w:sz w:val="24"/>
          <w:szCs w:val="24"/>
          <w:lang w:val="es-ES"/>
        </w:rPr>
      </w:pPr>
    </w:p>
    <w:p w14:paraId="7365A6E4" w14:textId="77777777" w:rsidR="001C7A2C" w:rsidRPr="00EC395B" w:rsidRDefault="00D9100A" w:rsidP="00ED01AE">
      <w:pPr>
        <w:jc w:val="both"/>
        <w:rPr>
          <w:rFonts w:ascii="Arial" w:hAnsi="Arial" w:cs="Arial"/>
          <w:i/>
          <w:sz w:val="24"/>
          <w:szCs w:val="24"/>
        </w:rPr>
      </w:pPr>
      <w:r w:rsidRPr="00EC395B">
        <w:rPr>
          <w:rFonts w:ascii="Arial" w:hAnsi="Arial" w:cs="Arial"/>
          <w:sz w:val="24"/>
          <w:szCs w:val="24"/>
        </w:rPr>
        <w:t>Se adjunta al presente estudio previo matriz de riesgos para la modalidad Contratación Directa de Prestación de Servicios Profesionales y de Apoyo a la Gestión</w:t>
      </w:r>
      <w:r w:rsidR="00B30A2E" w:rsidRPr="00EC395B">
        <w:rPr>
          <w:rFonts w:ascii="Arial" w:hAnsi="Arial" w:cs="Arial"/>
          <w:i/>
          <w:sz w:val="24"/>
          <w:szCs w:val="24"/>
        </w:rPr>
        <w:t>.</w:t>
      </w:r>
    </w:p>
    <w:p w14:paraId="1DC074D6" w14:textId="77777777" w:rsidR="001C7A2C" w:rsidRPr="00EC395B" w:rsidRDefault="001C7A2C" w:rsidP="00ED01AE">
      <w:pPr>
        <w:jc w:val="both"/>
        <w:rPr>
          <w:rFonts w:ascii="Arial" w:hAnsi="Arial" w:cs="Arial"/>
          <w:i/>
          <w:sz w:val="24"/>
          <w:szCs w:val="24"/>
        </w:rPr>
      </w:pPr>
    </w:p>
    <w:p w14:paraId="7B4F00E4" w14:textId="77777777" w:rsidR="001C7A2C" w:rsidRPr="00EC395B" w:rsidRDefault="001C7A2C" w:rsidP="001C7A2C">
      <w:pPr>
        <w:rPr>
          <w:rFonts w:ascii="Arial" w:hAnsi="Arial" w:cs="Arial"/>
          <w:sz w:val="24"/>
          <w:szCs w:val="24"/>
        </w:rPr>
      </w:pPr>
    </w:p>
    <w:p w14:paraId="20E23227" w14:textId="77777777" w:rsidR="001C7A2C" w:rsidRPr="00EC395B" w:rsidRDefault="001C7A2C" w:rsidP="00D92169">
      <w:pPr>
        <w:pStyle w:val="Ttulo1"/>
        <w:numPr>
          <w:ilvl w:val="0"/>
          <w:numId w:val="8"/>
        </w:numPr>
        <w:ind w:left="426" w:hanging="426"/>
        <w:rPr>
          <w:rFonts w:ascii="Arial" w:hAnsi="Arial" w:cs="Arial"/>
          <w:b/>
          <w:szCs w:val="24"/>
        </w:rPr>
      </w:pPr>
      <w:r w:rsidRPr="00EC395B">
        <w:rPr>
          <w:rFonts w:ascii="Arial" w:hAnsi="Arial" w:cs="Arial"/>
          <w:b/>
          <w:bCs/>
          <w:szCs w:val="24"/>
          <w:lang w:val="es-ES"/>
        </w:rPr>
        <w:lastRenderedPageBreak/>
        <w:t>ANÁLISIS QUE SUSTENTAN LA EXIGENCIA DE LAS GARANTÍAS</w:t>
      </w:r>
    </w:p>
    <w:p w14:paraId="20AAB772" w14:textId="77777777" w:rsidR="00104138" w:rsidRPr="00EC395B" w:rsidRDefault="00104138" w:rsidP="001C7A2C">
      <w:pPr>
        <w:rPr>
          <w:rFonts w:ascii="Arial" w:hAnsi="Arial" w:cs="Arial"/>
          <w:b/>
          <w:bCs/>
          <w:sz w:val="24"/>
          <w:szCs w:val="24"/>
          <w:lang w:val="es-ES"/>
        </w:rPr>
      </w:pPr>
    </w:p>
    <w:p w14:paraId="25B291C9" w14:textId="77777777" w:rsidR="008D74EF" w:rsidRPr="00914269" w:rsidRDefault="008D74EF" w:rsidP="008D74EF">
      <w:pPr>
        <w:rPr>
          <w:rFonts w:ascii="Arial" w:hAnsi="Arial" w:cs="Arial"/>
          <w:sz w:val="24"/>
          <w:szCs w:val="24"/>
        </w:rPr>
      </w:pPr>
      <w:r w:rsidRPr="00914269">
        <w:rPr>
          <w:rFonts w:ascii="Arial" w:hAnsi="Arial" w:cs="Arial"/>
          <w:bCs/>
          <w:sz w:val="24"/>
          <w:szCs w:val="24"/>
          <w:lang w:val="es-ES"/>
        </w:rPr>
        <w:t>Excepción al Otorgamiento del Mecanismo de Cobertura del Riesgo</w:t>
      </w:r>
    </w:p>
    <w:p w14:paraId="4E8F8B09" w14:textId="77777777" w:rsidR="008D74EF" w:rsidRPr="00914269" w:rsidRDefault="008D74EF" w:rsidP="008D74EF">
      <w:pPr>
        <w:jc w:val="both"/>
        <w:rPr>
          <w:rFonts w:ascii="Arial" w:hAnsi="Arial" w:cs="Arial"/>
          <w:sz w:val="24"/>
          <w:szCs w:val="24"/>
        </w:rPr>
      </w:pPr>
    </w:p>
    <w:p w14:paraId="199234B1" w14:textId="73D5A8E4" w:rsidR="00602CCE" w:rsidRPr="00602CCE" w:rsidRDefault="008D74EF" w:rsidP="008D74EF">
      <w:pPr>
        <w:jc w:val="both"/>
        <w:rPr>
          <w:rFonts w:ascii="Arial" w:hAnsi="Arial" w:cs="Arial"/>
          <w:sz w:val="24"/>
          <w:szCs w:val="24"/>
          <w:highlight w:val="yellow"/>
        </w:rPr>
      </w:pPr>
      <w:r w:rsidRPr="00E7741D">
        <w:rPr>
          <w:rFonts w:ascii="Arial" w:hAnsi="Arial" w:cs="Arial"/>
          <w:sz w:val="24"/>
          <w:szCs w:val="24"/>
        </w:rPr>
        <w:t xml:space="preserve">El artículo 7º de la ley 1150 de 2007, señala excepciones al otorgamiento del mecanismo de </w:t>
      </w:r>
      <w:r w:rsidRPr="0054118C">
        <w:rPr>
          <w:rFonts w:ascii="Arial" w:hAnsi="Arial" w:cs="Arial"/>
          <w:sz w:val="24"/>
          <w:szCs w:val="24"/>
        </w:rPr>
        <w:t>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NOVENTA MILLONES OCHOCIENTOS CINCUENTA Y DOS MIL SEISICENTOS PESOS ($90.852.600), correspondiendo a la entidad contratante determinar la necesidad de exigirla atendiendo a la naturaleza del contrato y la forma de pago.</w:t>
      </w:r>
      <w:r w:rsidRPr="009B7153">
        <w:rPr>
          <w:rFonts w:ascii="Arial" w:hAnsi="Arial" w:cs="Arial"/>
          <w:sz w:val="24"/>
          <w:szCs w:val="24"/>
        </w:rPr>
        <w:t xml:space="preserve"> </w:t>
      </w:r>
      <w:r w:rsidR="00602CCE" w:rsidRPr="00602CCE">
        <w:rPr>
          <w:rFonts w:ascii="Arial" w:hAnsi="Arial" w:cs="Arial"/>
          <w:sz w:val="24"/>
          <w:szCs w:val="24"/>
          <w:highlight w:val="yellow"/>
        </w:rPr>
        <w:t xml:space="preserve"> </w:t>
      </w:r>
    </w:p>
    <w:p w14:paraId="18FC2E43" w14:textId="77777777" w:rsidR="00602CCE" w:rsidRPr="00602CCE" w:rsidRDefault="00602CCE" w:rsidP="00602CCE">
      <w:pPr>
        <w:suppressAutoHyphens/>
        <w:autoSpaceDE w:val="0"/>
        <w:autoSpaceDN w:val="0"/>
        <w:adjustRightInd w:val="0"/>
        <w:jc w:val="both"/>
        <w:rPr>
          <w:rFonts w:ascii="Arial" w:hAnsi="Arial" w:cs="Arial"/>
          <w:sz w:val="24"/>
          <w:szCs w:val="24"/>
          <w:highlight w:val="yellow"/>
        </w:rPr>
      </w:pPr>
    </w:p>
    <w:p w14:paraId="1D879084" w14:textId="77777777" w:rsidR="00047D39" w:rsidRPr="00EC395B" w:rsidRDefault="00047D39" w:rsidP="00047D39">
      <w:pPr>
        <w:suppressAutoHyphens/>
        <w:autoSpaceDE w:val="0"/>
        <w:autoSpaceDN w:val="0"/>
        <w:adjustRightInd w:val="0"/>
        <w:jc w:val="both"/>
        <w:rPr>
          <w:rFonts w:ascii="Arial" w:hAnsi="Arial" w:cs="Arial"/>
          <w:sz w:val="24"/>
          <w:szCs w:val="24"/>
        </w:rPr>
      </w:pPr>
      <w:r w:rsidRPr="008D74EF">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14:paraId="74BFD910" w14:textId="77777777" w:rsidR="00047D39" w:rsidRPr="00EC395B" w:rsidRDefault="00047D39" w:rsidP="00047D39">
      <w:pPr>
        <w:rPr>
          <w:rFonts w:ascii="Arial" w:hAnsi="Arial" w:cs="Arial"/>
          <w:b/>
          <w:sz w:val="24"/>
          <w:szCs w:val="24"/>
        </w:rPr>
      </w:pPr>
    </w:p>
    <w:p w14:paraId="7EF73518" w14:textId="77777777" w:rsidR="006B276D" w:rsidRPr="00EC395B" w:rsidRDefault="006B276D" w:rsidP="001C7A2C">
      <w:pPr>
        <w:rPr>
          <w:rFonts w:ascii="Arial" w:hAnsi="Arial" w:cs="Arial"/>
          <w:sz w:val="24"/>
          <w:szCs w:val="24"/>
        </w:rPr>
      </w:pPr>
    </w:p>
    <w:p w14:paraId="6CBCC457" w14:textId="77777777" w:rsidR="00166B88" w:rsidRPr="00EC395B" w:rsidRDefault="001C7A2C"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ESTUDIOS Y DISEÑOS</w:t>
      </w:r>
    </w:p>
    <w:p w14:paraId="20C529BB" w14:textId="77777777" w:rsidR="00047D39" w:rsidRPr="00EC395B" w:rsidRDefault="00047D39" w:rsidP="00047D39">
      <w:pPr>
        <w:rPr>
          <w:rFonts w:ascii="Arial" w:hAnsi="Arial" w:cs="Arial"/>
          <w:b/>
          <w:sz w:val="24"/>
          <w:szCs w:val="24"/>
        </w:rPr>
      </w:pPr>
    </w:p>
    <w:p w14:paraId="46DEA29B" w14:textId="77777777" w:rsidR="00047D39" w:rsidRPr="00EC395B" w:rsidRDefault="00047D39" w:rsidP="00047D39">
      <w:pPr>
        <w:rPr>
          <w:rFonts w:ascii="Arial" w:hAnsi="Arial" w:cs="Arial"/>
          <w:sz w:val="24"/>
          <w:szCs w:val="24"/>
        </w:rPr>
      </w:pPr>
      <w:r w:rsidRPr="00EC395B">
        <w:rPr>
          <w:rFonts w:ascii="Arial" w:hAnsi="Arial" w:cs="Arial"/>
          <w:sz w:val="24"/>
          <w:szCs w:val="24"/>
        </w:rPr>
        <w:t>(No aplica para contratos de prestación de servicios)</w:t>
      </w:r>
    </w:p>
    <w:p w14:paraId="6610EC92" w14:textId="77777777" w:rsidR="00047D39" w:rsidRPr="00EC395B" w:rsidRDefault="00047D39" w:rsidP="00047D39">
      <w:pPr>
        <w:rPr>
          <w:rFonts w:ascii="Arial" w:hAnsi="Arial" w:cs="Arial"/>
          <w:sz w:val="24"/>
          <w:szCs w:val="24"/>
        </w:rPr>
      </w:pPr>
    </w:p>
    <w:p w14:paraId="32509C32"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Indicar en este espacio si el proyecto cuenta con estudios y diseños aprobados y actualizados o no aplica, para el tipo de contratación seleccionada.</w:t>
      </w:r>
    </w:p>
    <w:p w14:paraId="5984E701" w14:textId="77777777" w:rsidR="00047D39" w:rsidRPr="00EC395B" w:rsidRDefault="00047D39" w:rsidP="00047D39">
      <w:pPr>
        <w:rPr>
          <w:rFonts w:ascii="Arial" w:hAnsi="Arial" w:cs="Arial"/>
          <w:sz w:val="24"/>
          <w:szCs w:val="24"/>
        </w:rPr>
      </w:pPr>
    </w:p>
    <w:p w14:paraId="5A9EFE15" w14:textId="77777777" w:rsidR="00287E05" w:rsidRPr="00EC395B" w:rsidRDefault="00287E05" w:rsidP="00047D39">
      <w:pPr>
        <w:rPr>
          <w:rFonts w:ascii="Arial" w:hAnsi="Arial" w:cs="Arial"/>
          <w:sz w:val="24"/>
          <w:szCs w:val="24"/>
        </w:rPr>
      </w:pPr>
    </w:p>
    <w:p w14:paraId="20865AF9" w14:textId="77777777" w:rsidR="00287E05" w:rsidRPr="00EC395B" w:rsidRDefault="00287E05" w:rsidP="00047D39">
      <w:pPr>
        <w:rPr>
          <w:rFonts w:ascii="Arial" w:hAnsi="Arial" w:cs="Arial"/>
          <w:sz w:val="24"/>
          <w:szCs w:val="24"/>
        </w:rPr>
      </w:pPr>
    </w:p>
    <w:tbl>
      <w:tblPr>
        <w:tblW w:w="8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395B" w:rsidRPr="00EC395B" w14:paraId="73884123" w14:textId="77777777" w:rsidTr="001E0C92">
        <w:trPr>
          <w:jc w:val="center"/>
        </w:trPr>
        <w:tc>
          <w:tcPr>
            <w:tcW w:w="4313" w:type="dxa"/>
            <w:gridSpan w:val="8"/>
            <w:tcBorders>
              <w:top w:val="single" w:sz="4" w:space="0" w:color="auto"/>
              <w:left w:val="single" w:sz="4" w:space="0" w:color="auto"/>
              <w:bottom w:val="nil"/>
              <w:right w:val="single" w:sz="4" w:space="0" w:color="auto"/>
            </w:tcBorders>
            <w:shd w:val="clear" w:color="auto" w:fill="auto"/>
          </w:tcPr>
          <w:p w14:paraId="5D5CD926" w14:textId="77777777" w:rsidR="00047D39" w:rsidRPr="00EC395B" w:rsidRDefault="00047D39" w:rsidP="001E0C92">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shd w:val="clear" w:color="auto" w:fill="auto"/>
          </w:tcPr>
          <w:p w14:paraId="4E0366B6" w14:textId="77777777" w:rsidR="00047D39" w:rsidRPr="00EC395B" w:rsidRDefault="00047D39" w:rsidP="001E0C92">
            <w:pPr>
              <w:jc w:val="center"/>
              <w:rPr>
                <w:rFonts w:ascii="Arial" w:hAnsi="Arial" w:cs="Arial"/>
                <w:sz w:val="4"/>
                <w:szCs w:val="4"/>
              </w:rPr>
            </w:pPr>
          </w:p>
        </w:tc>
      </w:tr>
      <w:tr w:rsidR="00EC395B" w:rsidRPr="00EC395B" w14:paraId="25027D09" w14:textId="77777777" w:rsidTr="001E0C92">
        <w:trPr>
          <w:jc w:val="center"/>
        </w:trPr>
        <w:tc>
          <w:tcPr>
            <w:tcW w:w="4313" w:type="dxa"/>
            <w:gridSpan w:val="8"/>
            <w:tcBorders>
              <w:top w:val="nil"/>
              <w:left w:val="single" w:sz="4" w:space="0" w:color="auto"/>
              <w:bottom w:val="single" w:sz="4" w:space="0" w:color="auto"/>
              <w:right w:val="single" w:sz="4" w:space="0" w:color="auto"/>
            </w:tcBorders>
            <w:shd w:val="clear" w:color="auto" w:fill="auto"/>
          </w:tcPr>
          <w:p w14:paraId="4D37C091" w14:textId="77777777" w:rsidR="00047D39" w:rsidRPr="00EC395B" w:rsidRDefault="00047D39" w:rsidP="001E0C92">
            <w:pPr>
              <w:jc w:val="center"/>
              <w:rPr>
                <w:rFonts w:ascii="Arial" w:hAnsi="Arial" w:cs="Arial"/>
                <w:b/>
                <w:sz w:val="24"/>
                <w:szCs w:val="24"/>
              </w:rPr>
            </w:pPr>
            <w:r w:rsidRPr="00EC395B">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shd w:val="clear" w:color="auto" w:fill="auto"/>
          </w:tcPr>
          <w:p w14:paraId="6EE36765" w14:textId="77777777" w:rsidR="00047D39" w:rsidRPr="00EC395B" w:rsidRDefault="00047D39" w:rsidP="001E0C92">
            <w:pPr>
              <w:jc w:val="center"/>
              <w:rPr>
                <w:rFonts w:ascii="Arial" w:hAnsi="Arial" w:cs="Arial"/>
                <w:b/>
                <w:sz w:val="24"/>
                <w:szCs w:val="24"/>
              </w:rPr>
            </w:pPr>
            <w:r w:rsidRPr="00EC395B">
              <w:rPr>
                <w:rFonts w:ascii="Arial" w:hAnsi="Arial" w:cs="Arial"/>
                <w:b/>
                <w:sz w:val="24"/>
                <w:szCs w:val="24"/>
              </w:rPr>
              <w:t>ACTUALIZADOS</w:t>
            </w:r>
          </w:p>
        </w:tc>
      </w:tr>
      <w:tr w:rsidR="00EC395B" w:rsidRPr="00EC395B" w14:paraId="0D1D0C64" w14:textId="77777777" w:rsidTr="001E0C92">
        <w:trPr>
          <w:trHeight w:val="70"/>
          <w:jc w:val="center"/>
        </w:trPr>
        <w:tc>
          <w:tcPr>
            <w:tcW w:w="250" w:type="dxa"/>
            <w:tcBorders>
              <w:top w:val="single" w:sz="4" w:space="0" w:color="auto"/>
              <w:left w:val="single" w:sz="4" w:space="0" w:color="auto"/>
              <w:bottom w:val="nil"/>
              <w:right w:val="nil"/>
            </w:tcBorders>
            <w:shd w:val="clear" w:color="auto" w:fill="auto"/>
            <w:vAlign w:val="center"/>
          </w:tcPr>
          <w:p w14:paraId="6B83991C" w14:textId="77777777" w:rsidR="00047D39" w:rsidRPr="00EC395B" w:rsidRDefault="00047D39" w:rsidP="001E0C92">
            <w:pPr>
              <w:rPr>
                <w:rFonts w:ascii="Arial" w:hAnsi="Arial" w:cs="Arial"/>
                <w:sz w:val="4"/>
                <w:szCs w:val="4"/>
              </w:rPr>
            </w:pPr>
          </w:p>
        </w:tc>
        <w:tc>
          <w:tcPr>
            <w:tcW w:w="567" w:type="dxa"/>
            <w:tcBorders>
              <w:top w:val="single" w:sz="4" w:space="0" w:color="auto"/>
              <w:left w:val="nil"/>
              <w:bottom w:val="nil"/>
              <w:right w:val="nil"/>
            </w:tcBorders>
            <w:shd w:val="clear" w:color="auto" w:fill="auto"/>
            <w:vAlign w:val="center"/>
          </w:tcPr>
          <w:p w14:paraId="3295B505"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44E3F62" w14:textId="77777777" w:rsidR="00047D39" w:rsidRPr="00EC395B" w:rsidRDefault="00047D39" w:rsidP="001E0C92">
            <w:pPr>
              <w:rPr>
                <w:rFonts w:ascii="Arial" w:hAnsi="Arial" w:cs="Arial"/>
                <w:sz w:val="4"/>
                <w:szCs w:val="4"/>
              </w:rPr>
            </w:pPr>
          </w:p>
        </w:tc>
        <w:tc>
          <w:tcPr>
            <w:tcW w:w="709" w:type="dxa"/>
            <w:tcBorders>
              <w:top w:val="single" w:sz="4" w:space="0" w:color="auto"/>
              <w:left w:val="nil"/>
              <w:bottom w:val="nil"/>
              <w:right w:val="nil"/>
            </w:tcBorders>
            <w:shd w:val="clear" w:color="auto" w:fill="auto"/>
            <w:vAlign w:val="center"/>
          </w:tcPr>
          <w:p w14:paraId="38E25FC7"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F813294" w14:textId="77777777" w:rsidR="00047D39" w:rsidRPr="00EC395B"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7A7E3712"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713AF8A" w14:textId="77777777" w:rsidR="00047D39" w:rsidRPr="00EC395B"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vAlign w:val="center"/>
          </w:tcPr>
          <w:p w14:paraId="294220AB" w14:textId="77777777" w:rsidR="00047D39" w:rsidRPr="00EC395B" w:rsidRDefault="00047D39" w:rsidP="001E0C92">
            <w:pPr>
              <w:rPr>
                <w:rFonts w:ascii="Arial" w:hAnsi="Arial" w:cs="Arial"/>
                <w:sz w:val="4"/>
                <w:szCs w:val="4"/>
              </w:rPr>
            </w:pPr>
          </w:p>
        </w:tc>
        <w:tc>
          <w:tcPr>
            <w:tcW w:w="236" w:type="dxa"/>
            <w:tcBorders>
              <w:top w:val="single" w:sz="4" w:space="0" w:color="auto"/>
              <w:left w:val="single" w:sz="4" w:space="0" w:color="auto"/>
              <w:bottom w:val="nil"/>
              <w:right w:val="nil"/>
            </w:tcBorders>
            <w:shd w:val="clear" w:color="auto" w:fill="auto"/>
            <w:vAlign w:val="center"/>
          </w:tcPr>
          <w:p w14:paraId="68EC0A4C" w14:textId="77777777" w:rsidR="00047D39" w:rsidRPr="00EC395B" w:rsidRDefault="00047D39" w:rsidP="001E0C92">
            <w:pPr>
              <w:rPr>
                <w:rFonts w:ascii="Arial" w:hAnsi="Arial" w:cs="Arial"/>
                <w:sz w:val="4"/>
                <w:szCs w:val="4"/>
              </w:rPr>
            </w:pPr>
          </w:p>
        </w:tc>
        <w:tc>
          <w:tcPr>
            <w:tcW w:w="521" w:type="dxa"/>
            <w:tcBorders>
              <w:top w:val="single" w:sz="4" w:space="0" w:color="auto"/>
              <w:left w:val="nil"/>
              <w:bottom w:val="nil"/>
              <w:right w:val="nil"/>
            </w:tcBorders>
            <w:shd w:val="clear" w:color="auto" w:fill="auto"/>
            <w:vAlign w:val="center"/>
          </w:tcPr>
          <w:p w14:paraId="4253FF11"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6D19E0" w14:textId="77777777" w:rsidR="00047D39" w:rsidRPr="00EC395B" w:rsidRDefault="00047D39" w:rsidP="001E0C92">
            <w:pPr>
              <w:rPr>
                <w:rFonts w:ascii="Arial" w:hAnsi="Arial" w:cs="Arial"/>
                <w:sz w:val="4"/>
                <w:szCs w:val="4"/>
              </w:rPr>
            </w:pPr>
          </w:p>
        </w:tc>
        <w:tc>
          <w:tcPr>
            <w:tcW w:w="622" w:type="dxa"/>
            <w:tcBorders>
              <w:top w:val="single" w:sz="4" w:space="0" w:color="auto"/>
              <w:left w:val="nil"/>
              <w:bottom w:val="nil"/>
              <w:right w:val="nil"/>
            </w:tcBorders>
            <w:shd w:val="clear" w:color="auto" w:fill="auto"/>
            <w:vAlign w:val="center"/>
          </w:tcPr>
          <w:p w14:paraId="13867308" w14:textId="77777777" w:rsidR="00047D39" w:rsidRPr="00EC395B"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27F7A66A" w14:textId="77777777" w:rsidR="00047D39" w:rsidRPr="00EC395B"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62B8064D" w14:textId="77777777" w:rsidR="00047D39" w:rsidRPr="00EC395B"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48D690FD" w14:textId="77777777" w:rsidR="00047D39" w:rsidRPr="00EC395B"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tcPr>
          <w:p w14:paraId="6A850BA8" w14:textId="77777777" w:rsidR="00047D39" w:rsidRPr="00EC395B" w:rsidRDefault="00047D39" w:rsidP="001E0C92">
            <w:pPr>
              <w:rPr>
                <w:rFonts w:ascii="Arial" w:hAnsi="Arial" w:cs="Arial"/>
                <w:sz w:val="4"/>
                <w:szCs w:val="4"/>
              </w:rPr>
            </w:pPr>
          </w:p>
        </w:tc>
      </w:tr>
      <w:tr w:rsidR="00EC395B" w:rsidRPr="00EC395B" w14:paraId="30D8130F" w14:textId="77777777" w:rsidTr="001E0C92">
        <w:trPr>
          <w:trHeight w:val="353"/>
          <w:jc w:val="center"/>
        </w:trPr>
        <w:tc>
          <w:tcPr>
            <w:tcW w:w="250" w:type="dxa"/>
            <w:tcBorders>
              <w:top w:val="nil"/>
              <w:left w:val="single" w:sz="4" w:space="0" w:color="auto"/>
              <w:bottom w:val="nil"/>
              <w:right w:val="nil"/>
            </w:tcBorders>
            <w:shd w:val="clear" w:color="auto" w:fill="auto"/>
            <w:vAlign w:val="center"/>
          </w:tcPr>
          <w:p w14:paraId="2E71226F" w14:textId="77777777" w:rsidR="00047D39" w:rsidRPr="00EC395B" w:rsidRDefault="00047D39" w:rsidP="001E0C92">
            <w:pPr>
              <w:rPr>
                <w:rFonts w:ascii="Arial" w:hAnsi="Arial" w:cs="Arial"/>
                <w:sz w:val="24"/>
                <w:szCs w:val="24"/>
              </w:rPr>
            </w:pPr>
          </w:p>
        </w:tc>
        <w:tc>
          <w:tcPr>
            <w:tcW w:w="567" w:type="dxa"/>
            <w:tcBorders>
              <w:top w:val="nil"/>
              <w:left w:val="nil"/>
              <w:bottom w:val="nil"/>
              <w:right w:val="single" w:sz="4" w:space="0" w:color="auto"/>
            </w:tcBorders>
            <w:shd w:val="clear" w:color="auto" w:fill="auto"/>
            <w:vAlign w:val="center"/>
          </w:tcPr>
          <w:p w14:paraId="4542C874" w14:textId="77777777" w:rsidR="00047D39" w:rsidRPr="00EC395B" w:rsidRDefault="00047D39" w:rsidP="001E0C92">
            <w:pPr>
              <w:rPr>
                <w:rFonts w:ascii="Arial" w:hAnsi="Arial" w:cs="Arial"/>
                <w:sz w:val="24"/>
                <w:szCs w:val="24"/>
              </w:rPr>
            </w:pPr>
            <w:r w:rsidRPr="00EC395B">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10D299" w14:textId="77777777" w:rsidR="00047D39" w:rsidRPr="00EC395B" w:rsidRDefault="00047D39" w:rsidP="001E0C92">
            <w:pPr>
              <w:rPr>
                <w:rFonts w:ascii="Arial" w:hAnsi="Arial" w:cs="Arial"/>
                <w:sz w:val="24"/>
                <w:szCs w:val="24"/>
              </w:rPr>
            </w:pPr>
            <w:r w:rsidRPr="00EC395B">
              <w:rPr>
                <w:rFonts w:ascii="Arial" w:hAnsi="Arial" w:cs="Arial"/>
                <w:sz w:val="24"/>
                <w:szCs w:val="24"/>
              </w:rPr>
              <w:t xml:space="preserve"> </w:t>
            </w:r>
          </w:p>
        </w:tc>
        <w:tc>
          <w:tcPr>
            <w:tcW w:w="709" w:type="dxa"/>
            <w:tcBorders>
              <w:top w:val="nil"/>
              <w:left w:val="single" w:sz="4" w:space="0" w:color="auto"/>
              <w:bottom w:val="nil"/>
              <w:right w:val="single" w:sz="4" w:space="0" w:color="auto"/>
            </w:tcBorders>
            <w:shd w:val="clear" w:color="auto" w:fill="auto"/>
            <w:vAlign w:val="center"/>
          </w:tcPr>
          <w:p w14:paraId="566C03DC" w14:textId="77777777" w:rsidR="00047D39" w:rsidRPr="00EC395B" w:rsidRDefault="00047D39" w:rsidP="001E0C92">
            <w:pPr>
              <w:rPr>
                <w:rFonts w:ascii="Arial" w:hAnsi="Arial" w:cs="Arial"/>
                <w:sz w:val="24"/>
                <w:szCs w:val="24"/>
              </w:rPr>
            </w:pPr>
            <w:r w:rsidRPr="00EC395B">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DCE551" w14:textId="77777777" w:rsidR="00047D39" w:rsidRPr="00EC395B"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1D561877" w14:textId="77777777" w:rsidR="00047D39" w:rsidRPr="00EC395B" w:rsidRDefault="00047D39" w:rsidP="001E0C92">
            <w:pPr>
              <w:rPr>
                <w:rFonts w:ascii="Arial" w:hAnsi="Arial" w:cs="Arial"/>
                <w:sz w:val="24"/>
                <w:szCs w:val="24"/>
              </w:rPr>
            </w:pPr>
            <w:r w:rsidRPr="00EC395B">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53E03" w14:textId="77777777" w:rsidR="00047D39" w:rsidRPr="00EC395B" w:rsidRDefault="00047D39" w:rsidP="001E0C92">
            <w:pPr>
              <w:rPr>
                <w:rFonts w:ascii="Arial" w:hAnsi="Arial" w:cs="Arial"/>
                <w:sz w:val="24"/>
                <w:szCs w:val="24"/>
              </w:rPr>
            </w:pPr>
            <w:r w:rsidRPr="00EC395B">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vAlign w:val="center"/>
          </w:tcPr>
          <w:p w14:paraId="7D58B614" w14:textId="77777777" w:rsidR="00047D39" w:rsidRPr="00EC395B" w:rsidRDefault="00047D39" w:rsidP="001E0C92">
            <w:pPr>
              <w:rPr>
                <w:rFonts w:ascii="Arial" w:hAnsi="Arial" w:cs="Arial"/>
                <w:sz w:val="24"/>
                <w:szCs w:val="24"/>
              </w:rPr>
            </w:pPr>
          </w:p>
        </w:tc>
        <w:tc>
          <w:tcPr>
            <w:tcW w:w="236" w:type="dxa"/>
            <w:tcBorders>
              <w:top w:val="nil"/>
              <w:left w:val="single" w:sz="4" w:space="0" w:color="auto"/>
              <w:bottom w:val="nil"/>
              <w:right w:val="nil"/>
            </w:tcBorders>
            <w:shd w:val="clear" w:color="auto" w:fill="auto"/>
            <w:vAlign w:val="center"/>
          </w:tcPr>
          <w:p w14:paraId="4F4E17EC" w14:textId="77777777" w:rsidR="00047D39" w:rsidRPr="00EC395B" w:rsidRDefault="00047D39" w:rsidP="001E0C92">
            <w:pPr>
              <w:rPr>
                <w:rFonts w:ascii="Arial" w:hAnsi="Arial" w:cs="Arial"/>
                <w:sz w:val="24"/>
                <w:szCs w:val="24"/>
              </w:rPr>
            </w:pPr>
          </w:p>
        </w:tc>
        <w:tc>
          <w:tcPr>
            <w:tcW w:w="521" w:type="dxa"/>
            <w:tcBorders>
              <w:top w:val="nil"/>
              <w:left w:val="nil"/>
              <w:bottom w:val="nil"/>
              <w:right w:val="single" w:sz="4" w:space="0" w:color="auto"/>
            </w:tcBorders>
            <w:shd w:val="clear" w:color="auto" w:fill="auto"/>
            <w:vAlign w:val="center"/>
          </w:tcPr>
          <w:p w14:paraId="01F89FEA" w14:textId="77777777" w:rsidR="00047D39" w:rsidRPr="00EC395B" w:rsidRDefault="00047D39" w:rsidP="001E0C92">
            <w:pPr>
              <w:rPr>
                <w:rFonts w:ascii="Arial" w:hAnsi="Arial" w:cs="Arial"/>
                <w:sz w:val="24"/>
                <w:szCs w:val="24"/>
              </w:rPr>
            </w:pPr>
            <w:r w:rsidRPr="00EC395B">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1B8C0E" w14:textId="77777777" w:rsidR="00047D39" w:rsidRPr="00EC395B" w:rsidRDefault="00047D39" w:rsidP="001E0C92">
            <w:pPr>
              <w:rPr>
                <w:rFonts w:ascii="Arial" w:hAnsi="Arial" w:cs="Arial"/>
                <w:sz w:val="24"/>
                <w:szCs w:val="24"/>
              </w:rPr>
            </w:pPr>
          </w:p>
        </w:tc>
        <w:tc>
          <w:tcPr>
            <w:tcW w:w="622" w:type="dxa"/>
            <w:tcBorders>
              <w:top w:val="nil"/>
              <w:left w:val="single" w:sz="4" w:space="0" w:color="auto"/>
              <w:bottom w:val="nil"/>
              <w:right w:val="single" w:sz="4" w:space="0" w:color="auto"/>
            </w:tcBorders>
            <w:shd w:val="clear" w:color="auto" w:fill="auto"/>
            <w:vAlign w:val="center"/>
          </w:tcPr>
          <w:p w14:paraId="4DD8C9D5" w14:textId="77777777" w:rsidR="00047D39" w:rsidRPr="00EC395B" w:rsidRDefault="00047D39" w:rsidP="001E0C92">
            <w:pPr>
              <w:rPr>
                <w:rFonts w:ascii="Arial" w:hAnsi="Arial" w:cs="Arial"/>
                <w:sz w:val="24"/>
                <w:szCs w:val="24"/>
              </w:rPr>
            </w:pPr>
            <w:r w:rsidRPr="00EC395B">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C3CB92" w14:textId="77777777" w:rsidR="00047D39" w:rsidRPr="00EC395B"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426555B0" w14:textId="77777777" w:rsidR="00047D39" w:rsidRPr="00EC395B" w:rsidRDefault="00047D39" w:rsidP="001E0C92">
            <w:pPr>
              <w:rPr>
                <w:rFonts w:ascii="Arial" w:hAnsi="Arial" w:cs="Arial"/>
                <w:sz w:val="24"/>
                <w:szCs w:val="24"/>
              </w:rPr>
            </w:pPr>
            <w:r w:rsidRPr="00EC395B">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44951CE0" w14:textId="77777777" w:rsidR="00047D39" w:rsidRPr="00EC395B" w:rsidRDefault="00047D39" w:rsidP="001E0C92">
            <w:pPr>
              <w:rPr>
                <w:rFonts w:ascii="Arial" w:hAnsi="Arial" w:cs="Arial"/>
                <w:sz w:val="24"/>
                <w:szCs w:val="24"/>
              </w:rPr>
            </w:pPr>
            <w:r w:rsidRPr="00EC395B">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tcPr>
          <w:p w14:paraId="27819258" w14:textId="77777777" w:rsidR="00047D39" w:rsidRPr="00EC395B" w:rsidRDefault="00047D39" w:rsidP="001E0C92">
            <w:pPr>
              <w:rPr>
                <w:rFonts w:ascii="Arial" w:hAnsi="Arial" w:cs="Arial"/>
                <w:sz w:val="24"/>
                <w:szCs w:val="24"/>
              </w:rPr>
            </w:pPr>
          </w:p>
        </w:tc>
      </w:tr>
      <w:tr w:rsidR="00EC395B" w:rsidRPr="00EC395B" w14:paraId="60BC339D" w14:textId="77777777" w:rsidTr="001E0C92">
        <w:trPr>
          <w:trHeight w:val="148"/>
          <w:jc w:val="center"/>
        </w:trPr>
        <w:tc>
          <w:tcPr>
            <w:tcW w:w="250" w:type="dxa"/>
            <w:tcBorders>
              <w:top w:val="nil"/>
              <w:left w:val="single" w:sz="4" w:space="0" w:color="auto"/>
              <w:bottom w:val="single" w:sz="4" w:space="0" w:color="auto"/>
              <w:right w:val="nil"/>
            </w:tcBorders>
            <w:shd w:val="clear" w:color="auto" w:fill="auto"/>
            <w:vAlign w:val="center"/>
          </w:tcPr>
          <w:p w14:paraId="6C5FFF29" w14:textId="77777777" w:rsidR="00047D39" w:rsidRPr="00EC395B" w:rsidRDefault="00047D39" w:rsidP="001E0C92">
            <w:pPr>
              <w:rPr>
                <w:rFonts w:ascii="Arial" w:hAnsi="Arial" w:cs="Arial"/>
                <w:sz w:val="4"/>
                <w:szCs w:val="4"/>
              </w:rPr>
            </w:pPr>
          </w:p>
        </w:tc>
        <w:tc>
          <w:tcPr>
            <w:tcW w:w="567" w:type="dxa"/>
            <w:tcBorders>
              <w:top w:val="nil"/>
              <w:left w:val="nil"/>
              <w:bottom w:val="single" w:sz="4" w:space="0" w:color="auto"/>
              <w:right w:val="nil"/>
            </w:tcBorders>
            <w:shd w:val="clear" w:color="auto" w:fill="auto"/>
            <w:vAlign w:val="center"/>
          </w:tcPr>
          <w:p w14:paraId="39CCCA7F"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008134B2" w14:textId="77777777" w:rsidR="00047D39" w:rsidRPr="00EC395B" w:rsidRDefault="00047D39" w:rsidP="001E0C92">
            <w:pPr>
              <w:rPr>
                <w:rFonts w:ascii="Arial" w:hAnsi="Arial" w:cs="Arial"/>
                <w:sz w:val="4"/>
                <w:szCs w:val="4"/>
              </w:rPr>
            </w:pPr>
          </w:p>
        </w:tc>
        <w:tc>
          <w:tcPr>
            <w:tcW w:w="709" w:type="dxa"/>
            <w:tcBorders>
              <w:top w:val="nil"/>
              <w:left w:val="nil"/>
              <w:bottom w:val="single" w:sz="4" w:space="0" w:color="auto"/>
              <w:right w:val="nil"/>
            </w:tcBorders>
            <w:shd w:val="clear" w:color="auto" w:fill="auto"/>
            <w:vAlign w:val="center"/>
          </w:tcPr>
          <w:p w14:paraId="77CF39DF"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63EC1C78" w14:textId="77777777" w:rsidR="00047D39" w:rsidRPr="00EC395B"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740D01BB"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208507B" w14:textId="77777777" w:rsidR="00047D39" w:rsidRPr="00EC395B"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vAlign w:val="center"/>
          </w:tcPr>
          <w:p w14:paraId="040447BE" w14:textId="77777777" w:rsidR="00047D39" w:rsidRPr="00EC395B" w:rsidRDefault="00047D39" w:rsidP="001E0C92">
            <w:pPr>
              <w:rPr>
                <w:rFonts w:ascii="Arial" w:hAnsi="Arial" w:cs="Arial"/>
                <w:sz w:val="4"/>
                <w:szCs w:val="4"/>
              </w:rPr>
            </w:pPr>
          </w:p>
        </w:tc>
        <w:tc>
          <w:tcPr>
            <w:tcW w:w="236" w:type="dxa"/>
            <w:tcBorders>
              <w:top w:val="nil"/>
              <w:left w:val="single" w:sz="4" w:space="0" w:color="auto"/>
              <w:bottom w:val="single" w:sz="4" w:space="0" w:color="auto"/>
              <w:right w:val="nil"/>
            </w:tcBorders>
            <w:shd w:val="clear" w:color="auto" w:fill="auto"/>
            <w:vAlign w:val="center"/>
          </w:tcPr>
          <w:p w14:paraId="3340FB52" w14:textId="77777777" w:rsidR="00047D39" w:rsidRPr="00EC395B" w:rsidRDefault="00047D39" w:rsidP="001E0C92">
            <w:pPr>
              <w:rPr>
                <w:rFonts w:ascii="Arial" w:hAnsi="Arial" w:cs="Arial"/>
                <w:sz w:val="4"/>
                <w:szCs w:val="4"/>
              </w:rPr>
            </w:pPr>
          </w:p>
        </w:tc>
        <w:tc>
          <w:tcPr>
            <w:tcW w:w="521" w:type="dxa"/>
            <w:tcBorders>
              <w:top w:val="nil"/>
              <w:left w:val="nil"/>
              <w:bottom w:val="single" w:sz="4" w:space="0" w:color="auto"/>
              <w:right w:val="nil"/>
            </w:tcBorders>
            <w:shd w:val="clear" w:color="auto" w:fill="auto"/>
            <w:vAlign w:val="center"/>
          </w:tcPr>
          <w:p w14:paraId="5EF65493"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1778CD" w14:textId="77777777" w:rsidR="00047D39" w:rsidRPr="00EC395B" w:rsidRDefault="00047D39" w:rsidP="001E0C92">
            <w:pPr>
              <w:rPr>
                <w:rFonts w:ascii="Arial" w:hAnsi="Arial" w:cs="Arial"/>
                <w:sz w:val="4"/>
                <w:szCs w:val="4"/>
              </w:rPr>
            </w:pPr>
          </w:p>
        </w:tc>
        <w:tc>
          <w:tcPr>
            <w:tcW w:w="622" w:type="dxa"/>
            <w:tcBorders>
              <w:top w:val="nil"/>
              <w:left w:val="nil"/>
              <w:bottom w:val="single" w:sz="4" w:space="0" w:color="auto"/>
              <w:right w:val="nil"/>
            </w:tcBorders>
            <w:shd w:val="clear" w:color="auto" w:fill="auto"/>
            <w:vAlign w:val="center"/>
          </w:tcPr>
          <w:p w14:paraId="3E820B71" w14:textId="77777777" w:rsidR="00047D39" w:rsidRPr="00EC395B"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1DFDC605" w14:textId="77777777" w:rsidR="00047D39" w:rsidRPr="00EC395B"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2BA26ABC" w14:textId="77777777" w:rsidR="00047D39" w:rsidRPr="00EC395B"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10E57BA0" w14:textId="77777777" w:rsidR="00047D39" w:rsidRPr="00EC395B"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tcPr>
          <w:p w14:paraId="4EC46DFC" w14:textId="77777777" w:rsidR="00047D39" w:rsidRPr="00EC395B" w:rsidRDefault="00047D39" w:rsidP="001E0C92">
            <w:pPr>
              <w:rPr>
                <w:rFonts w:ascii="Arial" w:hAnsi="Arial" w:cs="Arial"/>
                <w:sz w:val="4"/>
                <w:szCs w:val="4"/>
              </w:rPr>
            </w:pPr>
          </w:p>
        </w:tc>
      </w:tr>
    </w:tbl>
    <w:p w14:paraId="2F14EA6C" w14:textId="77777777" w:rsidR="00047D39" w:rsidRPr="00EC395B" w:rsidRDefault="00047D39" w:rsidP="00047D39">
      <w:pPr>
        <w:rPr>
          <w:rFonts w:ascii="Arial" w:hAnsi="Arial" w:cs="Arial"/>
          <w:sz w:val="24"/>
          <w:szCs w:val="24"/>
        </w:rPr>
      </w:pPr>
    </w:p>
    <w:p w14:paraId="507209A6" w14:textId="77777777" w:rsidR="004F51E1" w:rsidRPr="00EC395B" w:rsidRDefault="004F51E1" w:rsidP="001C7A2C">
      <w:pPr>
        <w:rPr>
          <w:rFonts w:ascii="Arial" w:hAnsi="Arial" w:cs="Arial"/>
          <w:sz w:val="24"/>
          <w:szCs w:val="24"/>
        </w:rPr>
      </w:pPr>
    </w:p>
    <w:p w14:paraId="41E90C08" w14:textId="77777777" w:rsidR="00C061B5" w:rsidRPr="00EC395B" w:rsidRDefault="00C061B5" w:rsidP="00C061B5">
      <w:pPr>
        <w:pStyle w:val="Ttulo1"/>
        <w:numPr>
          <w:ilvl w:val="0"/>
          <w:numId w:val="8"/>
        </w:numPr>
        <w:ind w:left="426" w:hanging="426"/>
        <w:rPr>
          <w:rFonts w:ascii="Arial" w:hAnsi="Arial" w:cs="Arial"/>
          <w:b/>
          <w:szCs w:val="24"/>
        </w:rPr>
      </w:pPr>
      <w:r w:rsidRPr="00EC395B">
        <w:rPr>
          <w:rFonts w:ascii="Arial" w:hAnsi="Arial" w:cs="Arial"/>
          <w:b/>
          <w:bCs/>
          <w:szCs w:val="24"/>
          <w:lang w:val="es-ES"/>
        </w:rPr>
        <w:t xml:space="preserve">MADURACIÓN DEL PROYECTO </w:t>
      </w:r>
      <w:r w:rsidRPr="00EC395B">
        <w:rPr>
          <w:rFonts w:ascii="Arial" w:hAnsi="Arial" w:cs="Arial"/>
          <w:bCs/>
          <w:i/>
          <w:szCs w:val="24"/>
          <w:lang w:val="es-ES"/>
        </w:rPr>
        <w:t>(Cuando aplique)</w:t>
      </w:r>
    </w:p>
    <w:p w14:paraId="247F69DF" w14:textId="77777777" w:rsidR="00C061B5" w:rsidRPr="00EC395B" w:rsidRDefault="00C061B5" w:rsidP="00C061B5">
      <w:pPr>
        <w:rPr>
          <w:rFonts w:ascii="Arial" w:hAnsi="Arial" w:cs="Arial"/>
          <w:b/>
          <w:sz w:val="24"/>
          <w:szCs w:val="24"/>
        </w:rPr>
      </w:pPr>
    </w:p>
    <w:p w14:paraId="470D571E" w14:textId="77777777" w:rsidR="00047D39" w:rsidRPr="00EC395B" w:rsidRDefault="00047D39" w:rsidP="00047D39">
      <w:pPr>
        <w:rPr>
          <w:rFonts w:ascii="Arial" w:hAnsi="Arial" w:cs="Arial"/>
          <w:sz w:val="24"/>
          <w:szCs w:val="24"/>
        </w:rPr>
      </w:pPr>
      <w:r w:rsidRPr="00EC395B">
        <w:rPr>
          <w:rFonts w:ascii="Arial" w:hAnsi="Arial" w:cs="Arial"/>
          <w:sz w:val="24"/>
          <w:szCs w:val="24"/>
        </w:rPr>
        <w:t>(No Aplica)</w:t>
      </w:r>
    </w:p>
    <w:p w14:paraId="65D40232" w14:textId="77777777" w:rsidR="00C061B5" w:rsidRPr="00EC395B" w:rsidRDefault="00C061B5" w:rsidP="00C061B5">
      <w:pPr>
        <w:jc w:val="both"/>
        <w:rPr>
          <w:rFonts w:ascii="Arial" w:hAnsi="Arial" w:cs="Arial"/>
          <w:sz w:val="24"/>
          <w:szCs w:val="24"/>
        </w:rPr>
      </w:pPr>
    </w:p>
    <w:p w14:paraId="11653260" w14:textId="77777777" w:rsidR="00C061B5" w:rsidRPr="00EC395B" w:rsidRDefault="00C061B5" w:rsidP="00C061B5">
      <w:pPr>
        <w:rPr>
          <w:rFonts w:ascii="Arial" w:hAnsi="Arial" w:cs="Arial"/>
          <w:b/>
          <w:sz w:val="24"/>
          <w:szCs w:val="24"/>
        </w:rPr>
      </w:pPr>
    </w:p>
    <w:p w14:paraId="724A4A2A" w14:textId="77777777" w:rsidR="00C061B5" w:rsidRPr="00EC395B" w:rsidRDefault="00C061B5" w:rsidP="00C061B5">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SUPERVISIÓN E INTERVENTORÍA CONTRACTUAL </w:t>
      </w:r>
    </w:p>
    <w:p w14:paraId="270C1D6D" w14:textId="77777777" w:rsidR="00C061B5" w:rsidRPr="00EC395B" w:rsidRDefault="00C061B5" w:rsidP="00C061B5">
      <w:pPr>
        <w:rPr>
          <w:rFonts w:ascii="Arial" w:hAnsi="Arial" w:cs="Arial"/>
          <w:b/>
          <w:sz w:val="24"/>
          <w:szCs w:val="24"/>
        </w:rPr>
      </w:pPr>
    </w:p>
    <w:tbl>
      <w:tblPr>
        <w:tblW w:w="0" w:type="auto"/>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4769"/>
        <w:gridCol w:w="1471"/>
        <w:gridCol w:w="557"/>
        <w:gridCol w:w="236"/>
        <w:gridCol w:w="1564"/>
        <w:gridCol w:w="589"/>
      </w:tblGrid>
      <w:tr w:rsidR="00047D39" w:rsidRPr="00EC395B" w14:paraId="2CF184B3" w14:textId="77777777" w:rsidTr="001E0C92">
        <w:trPr>
          <w:trHeight w:val="355"/>
          <w:jc w:val="center"/>
        </w:trPr>
        <w:tc>
          <w:tcPr>
            <w:tcW w:w="4769" w:type="dxa"/>
            <w:tcBorders>
              <w:top w:val="nil"/>
              <w:left w:val="nil"/>
              <w:bottom w:val="nil"/>
              <w:right w:val="nil"/>
            </w:tcBorders>
            <w:shd w:val="clear" w:color="auto" w:fill="auto"/>
            <w:vAlign w:val="center"/>
          </w:tcPr>
          <w:p w14:paraId="16D1B54B" w14:textId="77777777" w:rsidR="00047D39" w:rsidRPr="00EC395B" w:rsidRDefault="00047D39" w:rsidP="001E0C92">
            <w:pPr>
              <w:rPr>
                <w:rFonts w:ascii="Arial" w:hAnsi="Arial" w:cs="Arial"/>
                <w:sz w:val="24"/>
                <w:szCs w:val="24"/>
              </w:rPr>
            </w:pPr>
            <w:r w:rsidRPr="00EC395B">
              <w:rPr>
                <w:rFonts w:ascii="Arial" w:hAnsi="Arial" w:cs="Arial"/>
                <w:sz w:val="24"/>
                <w:szCs w:val="24"/>
              </w:rPr>
              <w:t>El proyecto necesita (alguna o las dos)</w:t>
            </w:r>
          </w:p>
        </w:tc>
        <w:tc>
          <w:tcPr>
            <w:tcW w:w="1471" w:type="dxa"/>
            <w:tcBorders>
              <w:left w:val="nil"/>
            </w:tcBorders>
            <w:shd w:val="clear" w:color="auto" w:fill="auto"/>
            <w:vAlign w:val="center"/>
          </w:tcPr>
          <w:p w14:paraId="0624B7CB" w14:textId="77777777" w:rsidR="00047D39" w:rsidRPr="00EC395B" w:rsidRDefault="00047D39" w:rsidP="001E0C92">
            <w:pPr>
              <w:rPr>
                <w:rFonts w:ascii="Arial" w:hAnsi="Arial" w:cs="Arial"/>
                <w:sz w:val="24"/>
                <w:szCs w:val="24"/>
              </w:rPr>
            </w:pPr>
            <w:r w:rsidRPr="00EC395B">
              <w:rPr>
                <w:rFonts w:ascii="Arial" w:hAnsi="Arial" w:cs="Arial"/>
                <w:sz w:val="24"/>
                <w:szCs w:val="24"/>
              </w:rPr>
              <w:t>Supervisión</w:t>
            </w:r>
          </w:p>
        </w:tc>
        <w:tc>
          <w:tcPr>
            <w:tcW w:w="557" w:type="dxa"/>
            <w:tcBorders>
              <w:top w:val="single" w:sz="4" w:space="0" w:color="auto"/>
              <w:bottom w:val="single" w:sz="4" w:space="0" w:color="auto"/>
            </w:tcBorders>
            <w:shd w:val="clear" w:color="auto" w:fill="auto"/>
            <w:vAlign w:val="center"/>
          </w:tcPr>
          <w:p w14:paraId="49ABAD67" w14:textId="77777777" w:rsidR="00047D39" w:rsidRPr="00EC395B" w:rsidRDefault="00047D39" w:rsidP="001E0C92">
            <w:pPr>
              <w:jc w:val="center"/>
              <w:rPr>
                <w:rFonts w:ascii="Arial" w:hAnsi="Arial" w:cs="Arial"/>
                <w:sz w:val="24"/>
                <w:szCs w:val="24"/>
              </w:rPr>
            </w:pPr>
            <w:r w:rsidRPr="00EC395B">
              <w:rPr>
                <w:rFonts w:ascii="Arial" w:hAnsi="Arial" w:cs="Arial"/>
                <w:sz w:val="24"/>
                <w:szCs w:val="24"/>
              </w:rPr>
              <w:t>X</w:t>
            </w:r>
          </w:p>
        </w:tc>
        <w:tc>
          <w:tcPr>
            <w:tcW w:w="236" w:type="dxa"/>
            <w:tcBorders>
              <w:top w:val="nil"/>
              <w:bottom w:val="nil"/>
              <w:right w:val="nil"/>
            </w:tcBorders>
            <w:shd w:val="clear" w:color="auto" w:fill="auto"/>
            <w:vAlign w:val="center"/>
          </w:tcPr>
          <w:p w14:paraId="5A282D45" w14:textId="77777777" w:rsidR="00047D39" w:rsidRPr="00EC395B" w:rsidRDefault="00047D39" w:rsidP="001E0C92">
            <w:pPr>
              <w:rPr>
                <w:rFonts w:ascii="Arial" w:hAnsi="Arial" w:cs="Arial"/>
                <w:sz w:val="24"/>
                <w:szCs w:val="24"/>
              </w:rPr>
            </w:pPr>
          </w:p>
        </w:tc>
        <w:tc>
          <w:tcPr>
            <w:tcW w:w="1564" w:type="dxa"/>
            <w:tcBorders>
              <w:left w:val="nil"/>
            </w:tcBorders>
            <w:shd w:val="clear" w:color="auto" w:fill="auto"/>
            <w:vAlign w:val="center"/>
          </w:tcPr>
          <w:p w14:paraId="525D9CA3" w14:textId="77777777" w:rsidR="00047D39" w:rsidRPr="00EC395B" w:rsidRDefault="00047D39" w:rsidP="001E0C92">
            <w:pPr>
              <w:rPr>
                <w:rFonts w:ascii="Arial" w:hAnsi="Arial" w:cs="Arial"/>
                <w:sz w:val="24"/>
                <w:szCs w:val="24"/>
              </w:rPr>
            </w:pPr>
            <w:r w:rsidRPr="00EC395B">
              <w:rPr>
                <w:rFonts w:ascii="Arial" w:hAnsi="Arial" w:cs="Arial"/>
                <w:sz w:val="24"/>
                <w:szCs w:val="24"/>
              </w:rPr>
              <w:t>Interventoría</w:t>
            </w:r>
          </w:p>
        </w:tc>
        <w:tc>
          <w:tcPr>
            <w:tcW w:w="589" w:type="dxa"/>
            <w:tcBorders>
              <w:top w:val="single" w:sz="4" w:space="0" w:color="auto"/>
              <w:bottom w:val="single" w:sz="4" w:space="0" w:color="auto"/>
            </w:tcBorders>
            <w:shd w:val="clear" w:color="auto" w:fill="auto"/>
            <w:vAlign w:val="center"/>
          </w:tcPr>
          <w:p w14:paraId="6C4EFA9F" w14:textId="77777777" w:rsidR="00047D39" w:rsidRPr="00EC395B" w:rsidRDefault="00047D39" w:rsidP="001E0C92">
            <w:pPr>
              <w:jc w:val="center"/>
              <w:rPr>
                <w:rFonts w:ascii="Arial" w:hAnsi="Arial" w:cs="Arial"/>
                <w:sz w:val="24"/>
                <w:szCs w:val="24"/>
              </w:rPr>
            </w:pPr>
          </w:p>
        </w:tc>
      </w:tr>
    </w:tbl>
    <w:p w14:paraId="487C7FE6" w14:textId="77777777" w:rsidR="00047D39" w:rsidRPr="00EC395B" w:rsidRDefault="00047D39" w:rsidP="00047D39">
      <w:pPr>
        <w:rPr>
          <w:rFonts w:ascii="Arial" w:hAnsi="Arial" w:cs="Arial"/>
          <w:b/>
          <w:sz w:val="24"/>
          <w:szCs w:val="24"/>
        </w:rPr>
      </w:pPr>
    </w:p>
    <w:p w14:paraId="6B436F39"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14:paraId="150EC14A" w14:textId="77777777" w:rsidR="00C061B5" w:rsidRPr="00EC395B" w:rsidRDefault="00C061B5" w:rsidP="00C061B5">
      <w:pPr>
        <w:rPr>
          <w:rFonts w:ascii="Arial" w:hAnsi="Arial" w:cs="Arial"/>
          <w:b/>
          <w:sz w:val="24"/>
          <w:szCs w:val="24"/>
        </w:rPr>
      </w:pPr>
    </w:p>
    <w:p w14:paraId="7219F6CB" w14:textId="77777777" w:rsidR="006B276D" w:rsidRPr="00EC395B" w:rsidRDefault="004F51E1"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NORMATIVA DEL PROYECTO </w:t>
      </w:r>
      <w:r w:rsidRPr="00EC395B">
        <w:rPr>
          <w:rFonts w:ascii="Arial" w:hAnsi="Arial" w:cs="Arial"/>
          <w:bCs/>
          <w:i/>
          <w:szCs w:val="24"/>
          <w:lang w:val="es-ES"/>
        </w:rPr>
        <w:t xml:space="preserve">(si existe alguna normativa especial) </w:t>
      </w:r>
    </w:p>
    <w:p w14:paraId="691DAB73" w14:textId="77777777" w:rsidR="00864B4F" w:rsidRPr="00EC395B" w:rsidRDefault="00864B4F" w:rsidP="001C7A2C">
      <w:pPr>
        <w:rPr>
          <w:rFonts w:ascii="Arial" w:hAnsi="Arial" w:cs="Arial"/>
          <w:i/>
          <w:sz w:val="22"/>
          <w:szCs w:val="22"/>
        </w:rPr>
      </w:pPr>
    </w:p>
    <w:p w14:paraId="32475596" w14:textId="77777777" w:rsidR="00047D39" w:rsidRPr="00EC395B" w:rsidRDefault="00707EE3" w:rsidP="00047D39">
      <w:pPr>
        <w:rPr>
          <w:rFonts w:ascii="Arial" w:hAnsi="Arial" w:cs="Arial"/>
          <w:sz w:val="24"/>
          <w:szCs w:val="24"/>
        </w:rPr>
      </w:pPr>
      <w:r w:rsidRPr="00EC395B">
        <w:rPr>
          <w:rFonts w:ascii="Arial" w:hAnsi="Arial" w:cs="Arial"/>
          <w:sz w:val="24"/>
          <w:szCs w:val="24"/>
        </w:rPr>
        <w:t xml:space="preserve">La normatividad en mención se </w:t>
      </w:r>
      <w:r w:rsidR="00506051" w:rsidRPr="00EC395B">
        <w:rPr>
          <w:rFonts w:ascii="Arial" w:hAnsi="Arial" w:cs="Arial"/>
          <w:sz w:val="24"/>
          <w:szCs w:val="24"/>
        </w:rPr>
        <w:t>encuentra</w:t>
      </w:r>
      <w:r w:rsidRPr="00EC395B">
        <w:rPr>
          <w:rFonts w:ascii="Arial" w:hAnsi="Arial" w:cs="Arial"/>
          <w:sz w:val="24"/>
          <w:szCs w:val="24"/>
        </w:rPr>
        <w:t xml:space="preserve"> inmer</w:t>
      </w:r>
      <w:r w:rsidR="00506051" w:rsidRPr="00EC395B">
        <w:rPr>
          <w:rFonts w:ascii="Arial" w:hAnsi="Arial" w:cs="Arial"/>
          <w:sz w:val="24"/>
          <w:szCs w:val="24"/>
        </w:rPr>
        <w:t>sa en el numeral 6 de este estudio previo</w:t>
      </w:r>
    </w:p>
    <w:p w14:paraId="75AB2A2A" w14:textId="77777777" w:rsidR="00047D39" w:rsidRPr="00EC395B" w:rsidRDefault="00047D39" w:rsidP="00047D39">
      <w:pPr>
        <w:rPr>
          <w:rFonts w:ascii="Arial" w:hAnsi="Arial" w:cs="Arial"/>
          <w:sz w:val="22"/>
          <w:szCs w:val="22"/>
        </w:rPr>
      </w:pPr>
    </w:p>
    <w:p w14:paraId="427D82D2" w14:textId="77777777" w:rsidR="00864B4F" w:rsidRPr="00EC395B" w:rsidRDefault="00864B4F"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ANÁLISIS Y APLICABILIDAD DE ACUERDOS Y TRATADOS INTERNACIONALES EN MATERIA DE CONTRATACIÓN PÚBLICA</w:t>
      </w:r>
    </w:p>
    <w:p w14:paraId="64108BFA" w14:textId="77777777" w:rsidR="00864B4F" w:rsidRPr="00EC395B" w:rsidRDefault="00864B4F" w:rsidP="00864B4F">
      <w:pPr>
        <w:rPr>
          <w:rFonts w:ascii="Arial" w:hAnsi="Arial" w:cs="Arial"/>
          <w:sz w:val="22"/>
          <w:szCs w:val="22"/>
        </w:rPr>
      </w:pPr>
    </w:p>
    <w:p w14:paraId="69D6DFEB" w14:textId="77777777" w:rsidR="00047D39" w:rsidRPr="00EC395B" w:rsidRDefault="00047D39" w:rsidP="00047D39">
      <w:pPr>
        <w:pStyle w:val="CM46"/>
        <w:jc w:val="both"/>
      </w:pPr>
      <w:r w:rsidRPr="00EC395B">
        <w:t>En cumplimiento del numeral 8º del artículo 2.2.1.1.2.1.1 del Decreto 1082 de 2015, la Secretaría de Salud Pública procede a establecer si el presente proceso de contratación está cobijado por un Acuerdo Comercial.</w:t>
      </w:r>
    </w:p>
    <w:p w14:paraId="73591C00" w14:textId="77777777" w:rsidR="00047D39" w:rsidRPr="00EC395B" w:rsidRDefault="00047D39" w:rsidP="00047D39">
      <w:pPr>
        <w:pStyle w:val="CM46"/>
        <w:jc w:val="both"/>
      </w:pPr>
      <w:r w:rsidRPr="00EC395B">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14:paraId="3C941FD7" w14:textId="77777777" w:rsidR="00047D39" w:rsidRPr="00EC395B" w:rsidRDefault="00047D39" w:rsidP="00047D39">
      <w:pPr>
        <w:ind w:left="336"/>
        <w:jc w:val="both"/>
        <w:rPr>
          <w:rFonts w:ascii="Arial" w:hAnsi="Arial" w:cs="Arial"/>
          <w:iCs/>
          <w:sz w:val="24"/>
          <w:szCs w:val="24"/>
        </w:rPr>
      </w:pPr>
    </w:p>
    <w:p w14:paraId="19964E0E" w14:textId="77777777" w:rsidR="00047D39" w:rsidRPr="00EC395B" w:rsidRDefault="00047D39" w:rsidP="00047D39">
      <w:pPr>
        <w:jc w:val="both"/>
        <w:rPr>
          <w:rFonts w:ascii="Arial" w:hAnsi="Arial" w:cs="Arial"/>
          <w:iCs/>
          <w:sz w:val="24"/>
          <w:szCs w:val="24"/>
        </w:rPr>
      </w:pPr>
      <w:r w:rsidRPr="00EC395B">
        <w:rPr>
          <w:rFonts w:ascii="Arial" w:hAnsi="Arial" w:cs="Arial"/>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363D257C" w14:textId="77777777" w:rsidR="00047D39" w:rsidRPr="00EC395B" w:rsidRDefault="00047D39" w:rsidP="00047D39">
      <w:pPr>
        <w:rPr>
          <w:rFonts w:ascii="Arial" w:hAnsi="Arial" w:cs="Arial"/>
          <w:sz w:val="24"/>
          <w:szCs w:val="24"/>
        </w:rPr>
      </w:pPr>
    </w:p>
    <w:p w14:paraId="62D3DAF0"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748321AB" w14:textId="77777777" w:rsidR="00047D39" w:rsidRPr="00EC395B" w:rsidRDefault="00047D39" w:rsidP="00047D39">
      <w:pPr>
        <w:rPr>
          <w:rFonts w:ascii="Arial" w:hAnsi="Arial" w:cs="Arial"/>
          <w:sz w:val="22"/>
          <w:szCs w:val="22"/>
        </w:rPr>
      </w:pPr>
    </w:p>
    <w:p w14:paraId="65AFA052" w14:textId="4CB2EA63" w:rsidR="00E23137" w:rsidRPr="00EC395B" w:rsidRDefault="00E23137" w:rsidP="00E23137">
      <w:pPr>
        <w:jc w:val="both"/>
        <w:rPr>
          <w:rFonts w:ascii="Arial" w:hAnsi="Arial" w:cs="Arial"/>
          <w:sz w:val="24"/>
          <w:szCs w:val="24"/>
        </w:rPr>
      </w:pPr>
      <w:r w:rsidRPr="00EC395B">
        <w:rPr>
          <w:rFonts w:ascii="Arial" w:hAnsi="Arial" w:cs="Arial"/>
          <w:sz w:val="24"/>
          <w:szCs w:val="24"/>
        </w:rPr>
        <w:t xml:space="preserve">En constancia de lo anterior se firma en Santiago de Cali, a los </w:t>
      </w:r>
      <w:r w:rsidR="008D74EF">
        <w:rPr>
          <w:rFonts w:ascii="Arial" w:hAnsi="Arial" w:cs="Arial"/>
          <w:sz w:val="24"/>
          <w:szCs w:val="24"/>
        </w:rPr>
        <w:t xml:space="preserve"> </w:t>
      </w:r>
      <w:r w:rsidR="00106520">
        <w:rPr>
          <w:rFonts w:ascii="Arial" w:hAnsi="Arial" w:cs="Arial"/>
          <w:sz w:val="24"/>
          <w:szCs w:val="24"/>
        </w:rPr>
        <w:t xml:space="preserve">21 </w:t>
      </w:r>
      <w:r w:rsidRPr="00EC395B">
        <w:rPr>
          <w:rFonts w:ascii="Arial" w:hAnsi="Arial" w:cs="Arial"/>
          <w:sz w:val="24"/>
          <w:szCs w:val="24"/>
        </w:rPr>
        <w:t xml:space="preserve">días del mes de </w:t>
      </w:r>
      <w:r w:rsidR="008D74EF">
        <w:rPr>
          <w:rFonts w:ascii="Arial" w:hAnsi="Arial" w:cs="Arial"/>
          <w:sz w:val="24"/>
          <w:szCs w:val="24"/>
        </w:rPr>
        <w:t>enero</w:t>
      </w:r>
      <w:r w:rsidRPr="00EC395B">
        <w:rPr>
          <w:rFonts w:ascii="Arial" w:hAnsi="Arial" w:cs="Arial"/>
          <w:sz w:val="24"/>
          <w:szCs w:val="24"/>
        </w:rPr>
        <w:t xml:space="preserve"> de 202</w:t>
      </w:r>
      <w:r w:rsidR="008D74EF">
        <w:rPr>
          <w:rFonts w:ascii="Arial" w:hAnsi="Arial" w:cs="Arial"/>
          <w:sz w:val="24"/>
          <w:szCs w:val="24"/>
        </w:rPr>
        <w:t>1</w:t>
      </w:r>
    </w:p>
    <w:p w14:paraId="1DA645BA" w14:textId="77777777" w:rsidR="00E23137" w:rsidRPr="00EC395B" w:rsidRDefault="00E23137" w:rsidP="00E23137">
      <w:pPr>
        <w:jc w:val="both"/>
        <w:rPr>
          <w:rFonts w:ascii="Arial" w:hAnsi="Arial" w:cs="Arial"/>
          <w:sz w:val="22"/>
          <w:szCs w:val="22"/>
        </w:rPr>
      </w:pPr>
    </w:p>
    <w:p w14:paraId="0ECDC58B" w14:textId="77777777" w:rsidR="00E23137" w:rsidRPr="00EC395B" w:rsidRDefault="00E23137" w:rsidP="00E23137">
      <w:pPr>
        <w:rPr>
          <w:rFonts w:ascii="Arial" w:hAnsi="Arial" w:cs="Arial"/>
          <w:bCs/>
          <w:sz w:val="24"/>
          <w:szCs w:val="24"/>
          <w:lang w:val="es-ES"/>
        </w:rPr>
      </w:pPr>
      <w:r w:rsidRPr="00EC395B">
        <w:rPr>
          <w:rFonts w:ascii="Arial" w:hAnsi="Arial" w:cs="Arial"/>
          <w:bCs/>
          <w:sz w:val="24"/>
          <w:szCs w:val="24"/>
          <w:lang w:val="es-ES"/>
        </w:rPr>
        <w:t>Cordialmente,</w:t>
      </w:r>
    </w:p>
    <w:p w14:paraId="0720183A" w14:textId="77777777" w:rsidR="00E23137" w:rsidRPr="00EC395B" w:rsidRDefault="00E23137" w:rsidP="00E23137">
      <w:pPr>
        <w:rPr>
          <w:rFonts w:ascii="Arial" w:hAnsi="Arial" w:cs="Arial"/>
          <w:sz w:val="22"/>
          <w:szCs w:val="22"/>
        </w:rPr>
      </w:pPr>
      <w:r w:rsidRPr="00EC395B">
        <w:rPr>
          <w:rFonts w:ascii="Arial" w:hAnsi="Arial" w:cs="Arial"/>
          <w:sz w:val="22"/>
          <w:szCs w:val="22"/>
        </w:rPr>
        <w:t xml:space="preserve"> </w:t>
      </w:r>
    </w:p>
    <w:p w14:paraId="754E1B6B" w14:textId="77777777" w:rsidR="00E23137" w:rsidRPr="00EC395B" w:rsidRDefault="00E23137" w:rsidP="00E23137">
      <w:pPr>
        <w:rPr>
          <w:rFonts w:ascii="Arial" w:hAnsi="Arial" w:cs="Arial"/>
          <w:sz w:val="24"/>
          <w:szCs w:val="24"/>
        </w:rPr>
      </w:pPr>
    </w:p>
    <w:p w14:paraId="507EDA78" w14:textId="77777777" w:rsidR="00A209D9" w:rsidRPr="00EC395B" w:rsidRDefault="00A209D9" w:rsidP="00A209D9">
      <w:pPr>
        <w:jc w:val="both"/>
        <w:rPr>
          <w:rFonts w:ascii="Arial" w:hAnsi="Arial" w:cs="Arial"/>
          <w:sz w:val="22"/>
        </w:rPr>
      </w:pPr>
    </w:p>
    <w:p w14:paraId="2D901E83" w14:textId="77777777" w:rsidR="00A209D9" w:rsidRPr="00EC395B" w:rsidRDefault="00A209D9" w:rsidP="00A209D9">
      <w:pPr>
        <w:tabs>
          <w:tab w:val="left" w:pos="1239"/>
        </w:tabs>
        <w:jc w:val="both"/>
        <w:rPr>
          <w:rFonts w:ascii="Arial" w:hAnsi="Arial" w:cs="Arial"/>
        </w:rPr>
      </w:pPr>
      <w:r w:rsidRPr="00EC395B">
        <w:rPr>
          <w:rFonts w:ascii="Arial" w:hAnsi="Arial" w:cs="Arial"/>
        </w:rPr>
        <w:t>El presente documento se entiende fechado y firmado una vez sea aprobado por ambas partes el contrato electrónico a través del Sistema Electrónico para la Contratación Pública – SECOP II.</w:t>
      </w:r>
    </w:p>
    <w:p w14:paraId="0CEF572B" w14:textId="77777777" w:rsidR="00E23137" w:rsidRPr="00EC395B" w:rsidRDefault="00E23137" w:rsidP="00E23137">
      <w:pPr>
        <w:rPr>
          <w:rFonts w:ascii="Arial" w:hAnsi="Arial" w:cs="Arial"/>
          <w:sz w:val="24"/>
          <w:szCs w:val="24"/>
        </w:rPr>
      </w:pPr>
    </w:p>
    <w:p w14:paraId="54EFBC59" w14:textId="77777777" w:rsidR="00E23137" w:rsidRPr="00EC395B" w:rsidRDefault="00E23137" w:rsidP="00E23137">
      <w:pPr>
        <w:ind w:left="-108"/>
        <w:rPr>
          <w:rFonts w:ascii="Arial" w:hAnsi="Arial" w:cs="Arial"/>
          <w:sz w:val="24"/>
          <w:szCs w:val="24"/>
        </w:rPr>
      </w:pPr>
      <w:r w:rsidRPr="00EC395B">
        <w:rPr>
          <w:rFonts w:ascii="Arial" w:hAnsi="Arial" w:cs="Arial"/>
          <w:sz w:val="24"/>
          <w:szCs w:val="24"/>
        </w:rPr>
        <w:t xml:space="preserve">  </w:t>
      </w:r>
    </w:p>
    <w:tbl>
      <w:tblPr>
        <w:tblpPr w:leftFromText="141" w:rightFromText="141" w:vertAnchor="text" w:horzAnchor="margin" w:tblpY="65"/>
        <w:tblW w:w="14264" w:type="dxa"/>
        <w:tblCellMar>
          <w:top w:w="100" w:type="dxa"/>
          <w:left w:w="100" w:type="dxa"/>
          <w:bottom w:w="100" w:type="dxa"/>
          <w:right w:w="100" w:type="dxa"/>
        </w:tblCellMar>
        <w:tblLook w:val="0600" w:firstRow="0" w:lastRow="0" w:firstColumn="0" w:lastColumn="0" w:noHBand="1" w:noVBand="1"/>
      </w:tblPr>
      <w:tblGrid>
        <w:gridCol w:w="9739"/>
        <w:gridCol w:w="284"/>
        <w:gridCol w:w="4241"/>
      </w:tblGrid>
      <w:tr w:rsidR="00EC395B" w:rsidRPr="00EC395B" w14:paraId="6BE9E3FB" w14:textId="77777777" w:rsidTr="007F7776">
        <w:trPr>
          <w:trHeight w:val="1695"/>
        </w:trPr>
        <w:tc>
          <w:tcPr>
            <w:tcW w:w="9739" w:type="dxa"/>
            <w:shd w:val="clear" w:color="auto" w:fill="auto"/>
          </w:tcPr>
          <w:p w14:paraId="0C199739" w14:textId="77777777" w:rsidR="00E23137" w:rsidRPr="00EC395B" w:rsidRDefault="00E23137" w:rsidP="007F7776">
            <w:pPr>
              <w:rPr>
                <w:rFonts w:ascii="Arial" w:hAnsi="Arial" w:cs="Arial"/>
                <w:sz w:val="24"/>
                <w:szCs w:val="24"/>
              </w:rPr>
            </w:pPr>
            <w:r w:rsidRPr="00EC395B">
              <w:rPr>
                <w:rFonts w:ascii="Arial" w:eastAsia="Arial" w:hAnsi="Arial" w:cs="Arial"/>
                <w:sz w:val="24"/>
                <w:szCs w:val="24"/>
              </w:rPr>
              <w:lastRenderedPageBreak/>
              <w:t>Martha Faride Rueda Mayorga                       Augusto Manuel Luna Matos</w:t>
            </w:r>
            <w:r w:rsidRPr="00EC395B">
              <w:rPr>
                <w:rFonts w:ascii="Arial" w:hAnsi="Arial" w:cs="Arial"/>
                <w:sz w:val="24"/>
                <w:szCs w:val="24"/>
              </w:rPr>
              <w:t xml:space="preserve"> </w:t>
            </w:r>
          </w:p>
          <w:p w14:paraId="4CCB26F8" w14:textId="77777777" w:rsidR="00E23137" w:rsidRPr="00EC395B" w:rsidRDefault="00E23137" w:rsidP="007F7776">
            <w:pPr>
              <w:ind w:left="-108"/>
              <w:rPr>
                <w:rFonts w:ascii="Arial" w:eastAsia="Arial" w:hAnsi="Arial" w:cs="Arial"/>
                <w:sz w:val="24"/>
                <w:szCs w:val="24"/>
              </w:rPr>
            </w:pPr>
            <w:r w:rsidRPr="00EC395B">
              <w:rPr>
                <w:rFonts w:ascii="Arial" w:eastAsia="Arial" w:hAnsi="Arial" w:cs="Arial"/>
                <w:sz w:val="24"/>
                <w:szCs w:val="24"/>
              </w:rPr>
              <w:t xml:space="preserve">  Directora local de Salud                                 Subsecretario de Promoción, Prevención  y                                                        </w:t>
            </w:r>
          </w:p>
          <w:p w14:paraId="28A2D9F4" w14:textId="77777777" w:rsidR="00E23137" w:rsidRPr="00EC395B" w:rsidRDefault="00E23137" w:rsidP="007F7776">
            <w:pPr>
              <w:jc w:val="both"/>
              <w:rPr>
                <w:rFonts w:ascii="Arial" w:eastAsia="Arial" w:hAnsi="Arial" w:cs="Arial"/>
                <w:sz w:val="24"/>
                <w:szCs w:val="24"/>
              </w:rPr>
            </w:pPr>
            <w:r w:rsidRPr="00EC395B">
              <w:rPr>
                <w:rFonts w:ascii="Arial" w:eastAsia="Arial" w:hAnsi="Arial" w:cs="Arial"/>
                <w:sz w:val="24"/>
                <w:szCs w:val="24"/>
              </w:rPr>
              <w:t>Responsable Grupo Salud Ambiental            Producción  Social de la Salud</w:t>
            </w:r>
          </w:p>
          <w:p w14:paraId="0A9021A9" w14:textId="77777777" w:rsidR="00E23137" w:rsidRPr="00EC395B" w:rsidRDefault="00E23137" w:rsidP="007F7776">
            <w:pPr>
              <w:jc w:val="both"/>
              <w:rPr>
                <w:rFonts w:ascii="Arial" w:eastAsia="Arial" w:hAnsi="Arial" w:cs="Arial"/>
                <w:sz w:val="16"/>
                <w:szCs w:val="16"/>
                <w:highlight w:val="yellow"/>
              </w:rPr>
            </w:pPr>
          </w:p>
          <w:p w14:paraId="566816D3" w14:textId="77777777" w:rsidR="00E23137" w:rsidRPr="00EC395B" w:rsidRDefault="00E23137" w:rsidP="007F7776">
            <w:pPr>
              <w:jc w:val="both"/>
              <w:rPr>
                <w:rFonts w:ascii="Arial" w:eastAsia="Arial" w:hAnsi="Arial" w:cs="Arial"/>
                <w:sz w:val="16"/>
                <w:szCs w:val="16"/>
                <w:highlight w:val="yellow"/>
              </w:rPr>
            </w:pPr>
          </w:p>
          <w:p w14:paraId="724092F6" w14:textId="77777777" w:rsidR="00E23137" w:rsidRPr="00EC395B" w:rsidRDefault="00E23137" w:rsidP="007F7776">
            <w:pPr>
              <w:jc w:val="both"/>
              <w:rPr>
                <w:rFonts w:ascii="Arial" w:eastAsia="Arial" w:hAnsi="Arial" w:cs="Arial"/>
                <w:sz w:val="16"/>
                <w:szCs w:val="16"/>
                <w:highlight w:val="yellow"/>
              </w:rPr>
            </w:pPr>
          </w:p>
          <w:p w14:paraId="3252E04D" w14:textId="77777777" w:rsidR="00DE6C48" w:rsidRPr="00EC395B" w:rsidRDefault="00DE6C48" w:rsidP="00DE6C48">
            <w:pPr>
              <w:jc w:val="both"/>
              <w:rPr>
                <w:rFonts w:ascii="Arial" w:eastAsia="Arial" w:hAnsi="Arial" w:cs="Arial"/>
                <w:sz w:val="16"/>
                <w:szCs w:val="16"/>
              </w:rPr>
            </w:pPr>
            <w:r w:rsidRPr="00EC395B">
              <w:rPr>
                <w:rFonts w:ascii="Arial" w:eastAsia="Arial" w:hAnsi="Arial" w:cs="Arial"/>
                <w:sz w:val="16"/>
                <w:szCs w:val="16"/>
              </w:rPr>
              <w:t>Proyecto  aspectos técnicos: Martha Faride Rueda Mayorga</w:t>
            </w:r>
            <w:r w:rsidRPr="00EC395B">
              <w:rPr>
                <w:rFonts w:ascii="Arial" w:hAnsi="Arial" w:cs="Arial"/>
                <w:sz w:val="16"/>
                <w:szCs w:val="16"/>
              </w:rPr>
              <w:t xml:space="preserve">. </w:t>
            </w:r>
            <w:r w:rsidRPr="00EC395B">
              <w:rPr>
                <w:rFonts w:ascii="Arial" w:hAnsi="Arial" w:cs="Arial"/>
                <w:sz w:val="16"/>
                <w:szCs w:val="16"/>
                <w:lang w:val="es-CO" w:eastAsia="es-CO"/>
              </w:rPr>
              <w:t>Directora Local de Salud</w:t>
            </w:r>
            <w:r w:rsidRPr="00EC395B">
              <w:rPr>
                <w:rFonts w:ascii="Arial" w:hAnsi="Arial" w:cs="Arial"/>
                <w:sz w:val="16"/>
                <w:szCs w:val="16"/>
              </w:rPr>
              <w:t xml:space="preserve">, Responsable Grupo Salud Ambiental. – </w:t>
            </w:r>
            <w:r w:rsidR="00DB266F" w:rsidRPr="00EC395B">
              <w:rPr>
                <w:rFonts w:ascii="Arial" w:hAnsi="Arial" w:cs="Arial"/>
                <w:sz w:val="16"/>
                <w:szCs w:val="16"/>
              </w:rPr>
              <w:t xml:space="preserve">Olga Lucia Cuellar </w:t>
            </w:r>
            <w:proofErr w:type="spellStart"/>
            <w:r w:rsidR="00DB266F" w:rsidRPr="00EC395B">
              <w:rPr>
                <w:rFonts w:ascii="Arial" w:hAnsi="Arial" w:cs="Arial"/>
                <w:sz w:val="16"/>
                <w:szCs w:val="16"/>
              </w:rPr>
              <w:t>Mejia</w:t>
            </w:r>
            <w:proofErr w:type="spellEnd"/>
            <w:r w:rsidR="00DB266F" w:rsidRPr="00EC395B">
              <w:rPr>
                <w:rFonts w:ascii="Arial" w:hAnsi="Arial" w:cs="Arial"/>
                <w:sz w:val="16"/>
                <w:szCs w:val="16"/>
              </w:rPr>
              <w:t xml:space="preserve"> </w:t>
            </w:r>
          </w:p>
          <w:p w14:paraId="3073CA68" w14:textId="77777777" w:rsidR="00DE6C48" w:rsidRPr="00EC395B" w:rsidRDefault="00DE6C48" w:rsidP="00DE6C48">
            <w:pPr>
              <w:jc w:val="both"/>
              <w:rPr>
                <w:rFonts w:ascii="Arial" w:eastAsia="Arial" w:hAnsi="Arial" w:cs="Arial"/>
                <w:sz w:val="16"/>
                <w:szCs w:val="16"/>
              </w:rPr>
            </w:pPr>
            <w:r w:rsidRPr="00EC395B">
              <w:rPr>
                <w:rFonts w:ascii="Arial" w:eastAsia="Arial" w:hAnsi="Arial" w:cs="Arial"/>
                <w:sz w:val="16"/>
                <w:szCs w:val="16"/>
              </w:rPr>
              <w:t>Revisó aspectos jurídicos: Luz Elena Fernández Mayor - Asesora, Responsable Gestión Contractual.</w:t>
            </w:r>
          </w:p>
          <w:p w14:paraId="6528C8DA" w14:textId="77777777" w:rsidR="00E23137" w:rsidRPr="00EC395B" w:rsidRDefault="00DE6C48" w:rsidP="00DE6C48">
            <w:pPr>
              <w:rPr>
                <w:rFonts w:ascii="Arial" w:eastAsia="Arial" w:hAnsi="Arial" w:cs="Arial"/>
                <w:sz w:val="16"/>
                <w:szCs w:val="16"/>
              </w:rPr>
            </w:pPr>
            <w:bookmarkStart w:id="2" w:name="_3as4poj"/>
            <w:bookmarkEnd w:id="2"/>
            <w:r w:rsidRPr="00EC395B">
              <w:rPr>
                <w:rFonts w:ascii="Arial" w:eastAsia="Arial" w:hAnsi="Arial" w:cs="Arial"/>
                <w:sz w:val="16"/>
                <w:szCs w:val="16"/>
              </w:rPr>
              <w:t xml:space="preserve">Aprobó: </w:t>
            </w:r>
            <w:proofErr w:type="spellStart"/>
            <w:r w:rsidRPr="00EC395B">
              <w:rPr>
                <w:rFonts w:ascii="Arial" w:hAnsi="Arial" w:cs="Arial"/>
                <w:sz w:val="16"/>
                <w:szCs w:val="16"/>
              </w:rPr>
              <w:t>Miyerlandi</w:t>
            </w:r>
            <w:proofErr w:type="spellEnd"/>
            <w:r w:rsidRPr="00EC395B">
              <w:rPr>
                <w:rFonts w:ascii="Arial" w:hAnsi="Arial" w:cs="Arial"/>
                <w:sz w:val="16"/>
                <w:szCs w:val="16"/>
              </w:rPr>
              <w:t xml:space="preserve"> Torres Agredo</w:t>
            </w:r>
            <w:r w:rsidRPr="00EC395B">
              <w:rPr>
                <w:rFonts w:ascii="Arial" w:eastAsia="Arial" w:hAnsi="Arial" w:cs="Arial"/>
                <w:sz w:val="16"/>
                <w:szCs w:val="16"/>
              </w:rPr>
              <w:t>–Secretaria de Salud Publica</w:t>
            </w:r>
          </w:p>
        </w:tc>
        <w:tc>
          <w:tcPr>
            <w:tcW w:w="284" w:type="dxa"/>
            <w:shd w:val="clear" w:color="auto" w:fill="auto"/>
          </w:tcPr>
          <w:p w14:paraId="68AE4190" w14:textId="77777777" w:rsidR="00E23137" w:rsidRPr="00EC395B" w:rsidRDefault="00E23137" w:rsidP="007F7776">
            <w:pPr>
              <w:jc w:val="both"/>
              <w:rPr>
                <w:rFonts w:ascii="Arial" w:eastAsia="Arial" w:hAnsi="Arial" w:cs="Arial"/>
                <w:sz w:val="24"/>
                <w:szCs w:val="24"/>
              </w:rPr>
            </w:pPr>
          </w:p>
        </w:tc>
        <w:tc>
          <w:tcPr>
            <w:tcW w:w="4241" w:type="dxa"/>
            <w:shd w:val="clear" w:color="auto" w:fill="auto"/>
          </w:tcPr>
          <w:p w14:paraId="00162083" w14:textId="77777777" w:rsidR="00E23137" w:rsidRPr="00EC395B" w:rsidRDefault="00E23137" w:rsidP="007F7776">
            <w:pPr>
              <w:ind w:left="-108"/>
              <w:rPr>
                <w:rFonts w:ascii="Arial" w:eastAsia="Arial" w:hAnsi="Arial" w:cs="Arial"/>
                <w:sz w:val="24"/>
                <w:szCs w:val="24"/>
              </w:rPr>
            </w:pPr>
          </w:p>
        </w:tc>
      </w:tr>
    </w:tbl>
    <w:p w14:paraId="06DBFC57" w14:textId="77777777" w:rsidR="00AE6E2F" w:rsidRPr="00EC395B" w:rsidRDefault="00AE6E2F" w:rsidP="00E23137">
      <w:pPr>
        <w:jc w:val="both"/>
        <w:rPr>
          <w:rFonts w:ascii="Arial" w:hAnsi="Arial" w:cs="Arial"/>
          <w:sz w:val="14"/>
          <w:szCs w:val="14"/>
        </w:rPr>
      </w:pPr>
    </w:p>
    <w:sectPr w:rsidR="00AE6E2F" w:rsidRPr="00EC395B" w:rsidSect="007E5F91">
      <w:headerReference w:type="default" r:id="rId8"/>
      <w:footerReference w:type="even" r:id="rId9"/>
      <w:footerReference w:type="default" r:id="rId10"/>
      <w:headerReference w:type="first" r:id="rId11"/>
      <w:footerReference w:type="first" r:id="rId12"/>
      <w:pgSz w:w="12242" w:h="15842" w:code="1"/>
      <w:pgMar w:top="1418" w:right="1043"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E6FBC" w14:textId="77777777" w:rsidR="006B45E1" w:rsidRDefault="006B45E1" w:rsidP="006E6F5E">
      <w:pPr>
        <w:pStyle w:val="Textoindependiente2"/>
      </w:pPr>
      <w:r>
        <w:separator/>
      </w:r>
    </w:p>
  </w:endnote>
  <w:endnote w:type="continuationSeparator" w:id="0">
    <w:p w14:paraId="1597826A" w14:textId="77777777" w:rsidR="006B45E1" w:rsidRDefault="006B45E1"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B4D27" w14:textId="77777777" w:rsidR="00F5569F" w:rsidRDefault="009F3B9C"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14:paraId="433B9B0C" w14:textId="77777777"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630BD" w14:textId="77777777" w:rsidR="00F5569F" w:rsidRDefault="00F5569F" w:rsidP="00CE2364">
    <w:pPr>
      <w:pStyle w:val="Piedepgina"/>
      <w:jc w:val="both"/>
      <w:rPr>
        <w:rFonts w:ascii="Arial" w:hAnsi="Arial" w:cs="Arial"/>
        <w:sz w:val="16"/>
        <w:szCs w:val="16"/>
        <w:lang w:val="es-ES"/>
      </w:rPr>
    </w:pPr>
  </w:p>
  <w:p w14:paraId="10186774" w14:textId="77777777"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34587BD" w14:textId="77777777"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9F3B9C" w:rsidRPr="001F54AE">
      <w:rPr>
        <w:rFonts w:ascii="Arial" w:hAnsi="Arial" w:cs="Arial"/>
        <w:sz w:val="16"/>
        <w:szCs w:val="16"/>
      </w:rPr>
      <w:fldChar w:fldCharType="begin"/>
    </w:r>
    <w:r w:rsidRPr="001F54AE">
      <w:rPr>
        <w:rFonts w:ascii="Arial" w:hAnsi="Arial" w:cs="Arial"/>
        <w:sz w:val="16"/>
        <w:szCs w:val="16"/>
      </w:rPr>
      <w:instrText>PAGE</w:instrText>
    </w:r>
    <w:r w:rsidR="009F3B9C" w:rsidRPr="001F54AE">
      <w:rPr>
        <w:rFonts w:ascii="Arial" w:hAnsi="Arial" w:cs="Arial"/>
        <w:sz w:val="16"/>
        <w:szCs w:val="16"/>
      </w:rPr>
      <w:fldChar w:fldCharType="separate"/>
    </w:r>
    <w:r w:rsidR="00FE6C50">
      <w:rPr>
        <w:rFonts w:ascii="Arial" w:hAnsi="Arial" w:cs="Arial"/>
        <w:noProof/>
        <w:sz w:val="16"/>
        <w:szCs w:val="16"/>
      </w:rPr>
      <w:t>8</w:t>
    </w:r>
    <w:r w:rsidR="009F3B9C" w:rsidRPr="001F54AE">
      <w:rPr>
        <w:rFonts w:ascii="Arial" w:hAnsi="Arial" w:cs="Arial"/>
        <w:sz w:val="16"/>
        <w:szCs w:val="16"/>
      </w:rPr>
      <w:fldChar w:fldCharType="end"/>
    </w:r>
    <w:r w:rsidRPr="001F54AE">
      <w:rPr>
        <w:rFonts w:ascii="Arial" w:hAnsi="Arial" w:cs="Arial"/>
        <w:sz w:val="16"/>
        <w:szCs w:val="16"/>
      </w:rPr>
      <w:t xml:space="preserve"> de </w:t>
    </w:r>
    <w:r w:rsidR="009F3B9C" w:rsidRPr="001F54AE">
      <w:rPr>
        <w:rFonts w:ascii="Arial" w:hAnsi="Arial" w:cs="Arial"/>
        <w:sz w:val="16"/>
        <w:szCs w:val="16"/>
      </w:rPr>
      <w:fldChar w:fldCharType="begin"/>
    </w:r>
    <w:r w:rsidRPr="001F54AE">
      <w:rPr>
        <w:rFonts w:ascii="Arial" w:hAnsi="Arial" w:cs="Arial"/>
        <w:sz w:val="16"/>
        <w:szCs w:val="16"/>
      </w:rPr>
      <w:instrText>NUMPAGES</w:instrText>
    </w:r>
    <w:r w:rsidR="009F3B9C" w:rsidRPr="001F54AE">
      <w:rPr>
        <w:rFonts w:ascii="Arial" w:hAnsi="Arial" w:cs="Arial"/>
        <w:sz w:val="16"/>
        <w:szCs w:val="16"/>
      </w:rPr>
      <w:fldChar w:fldCharType="separate"/>
    </w:r>
    <w:r w:rsidR="00FE6C50">
      <w:rPr>
        <w:rFonts w:ascii="Arial" w:hAnsi="Arial" w:cs="Arial"/>
        <w:noProof/>
        <w:sz w:val="16"/>
        <w:szCs w:val="16"/>
      </w:rPr>
      <w:t>20</w:t>
    </w:r>
    <w:r w:rsidR="009F3B9C"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859E0" w14:textId="77777777" w:rsidR="00F5569F" w:rsidRDefault="009F3B9C">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14:paraId="331CBF04" w14:textId="77777777"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C42F0" w14:textId="77777777" w:rsidR="006B45E1" w:rsidRDefault="006B45E1" w:rsidP="006E6F5E">
      <w:pPr>
        <w:pStyle w:val="Textoindependiente2"/>
      </w:pPr>
      <w:r>
        <w:separator/>
      </w:r>
    </w:p>
  </w:footnote>
  <w:footnote w:type="continuationSeparator" w:id="0">
    <w:p w14:paraId="79EB8453" w14:textId="77777777" w:rsidR="006B45E1" w:rsidRDefault="006B45E1"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969"/>
      <w:gridCol w:w="1418"/>
      <w:gridCol w:w="1276"/>
    </w:tblGrid>
    <w:tr w:rsidR="00B137A6" w14:paraId="4D73AEEE" w14:textId="77777777" w:rsidTr="007F7776">
      <w:trPr>
        <w:cantSplit/>
        <w:trHeight w:val="662"/>
      </w:trPr>
      <w:tc>
        <w:tcPr>
          <w:tcW w:w="2977" w:type="dxa"/>
          <w:vMerge w:val="restart"/>
          <w:vAlign w:val="center"/>
        </w:tcPr>
        <w:p w14:paraId="029B85F4" w14:textId="77777777" w:rsidR="00B137A6" w:rsidRDefault="00B137A6" w:rsidP="007F7776">
          <w:pPr>
            <w:pStyle w:val="Encabezado"/>
            <w:jc w:val="center"/>
            <w:rPr>
              <w:noProof/>
              <w:sz w:val="14"/>
              <w:szCs w:val="14"/>
              <w:lang w:eastAsia="es-CO"/>
            </w:rPr>
          </w:pPr>
          <w:r>
            <w:rPr>
              <w:noProof/>
              <w:sz w:val="14"/>
              <w:szCs w:val="14"/>
              <w:lang w:val="es-CO" w:eastAsia="es-CO"/>
            </w:rPr>
            <w:drawing>
              <wp:inline distT="0" distB="0" distL="0" distR="0" wp14:anchorId="1877F182" wp14:editId="4C78C691">
                <wp:extent cx="1080000" cy="828675"/>
                <wp:effectExtent l="19050" t="0" r="5850" b="0"/>
                <wp:docPr id="3" name="Imagen 3"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14:paraId="236E82D6" w14:textId="77777777" w:rsidR="00B137A6" w:rsidRPr="003778EC" w:rsidRDefault="00B137A6" w:rsidP="007F7776">
          <w:pPr>
            <w:pStyle w:val="Encabezado"/>
            <w:jc w:val="center"/>
            <w:rPr>
              <w:sz w:val="10"/>
              <w:szCs w:val="10"/>
            </w:rPr>
          </w:pPr>
        </w:p>
        <w:p w14:paraId="619E1120" w14:textId="77777777" w:rsidR="00B137A6" w:rsidRPr="006F4B84" w:rsidRDefault="00B137A6" w:rsidP="007F7776">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14:paraId="0803F11D" w14:textId="77777777" w:rsidR="00B137A6" w:rsidRPr="00E667E9" w:rsidRDefault="00B137A6" w:rsidP="007F7776">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14:paraId="1A459C03" w14:textId="77777777" w:rsidR="00B137A6" w:rsidRPr="00F50E22" w:rsidRDefault="00B137A6" w:rsidP="007F7776">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14:paraId="7B7ED496" w14:textId="77777777" w:rsidR="00B137A6" w:rsidRDefault="00B137A6" w:rsidP="007F7776">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14:paraId="4BAE72DB" w14:textId="77777777" w:rsidR="00B137A6" w:rsidRPr="00F50E22" w:rsidRDefault="00B137A6" w:rsidP="007F7776">
          <w:pPr>
            <w:pStyle w:val="Encabezado"/>
            <w:jc w:val="center"/>
            <w:rPr>
              <w:rFonts w:ascii="Arial" w:hAnsi="Arial" w:cs="Arial"/>
              <w:b/>
            </w:rPr>
          </w:pPr>
        </w:p>
        <w:p w14:paraId="7E7918D7" w14:textId="77777777" w:rsidR="00B137A6" w:rsidRPr="006F4B84" w:rsidRDefault="00B137A6" w:rsidP="007F7776">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14:paraId="06BAF5C8" w14:textId="77777777" w:rsidR="00B137A6" w:rsidRPr="006F4B84" w:rsidRDefault="00B137A6" w:rsidP="007F7776">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B137A6" w14:paraId="1D4A7B3D" w14:textId="77777777" w:rsidTr="007F7776">
      <w:trPr>
        <w:cantSplit/>
        <w:trHeight w:val="483"/>
      </w:trPr>
      <w:tc>
        <w:tcPr>
          <w:tcW w:w="2977" w:type="dxa"/>
          <w:vMerge/>
        </w:tcPr>
        <w:p w14:paraId="6A0ABFEB" w14:textId="77777777" w:rsidR="00B137A6" w:rsidRDefault="00B137A6" w:rsidP="007F7776">
          <w:pPr>
            <w:pStyle w:val="Encabezado"/>
          </w:pPr>
        </w:p>
      </w:tc>
      <w:tc>
        <w:tcPr>
          <w:tcW w:w="3969" w:type="dxa"/>
          <w:vMerge/>
        </w:tcPr>
        <w:p w14:paraId="397183F2" w14:textId="77777777" w:rsidR="00B137A6" w:rsidRPr="001D1007" w:rsidRDefault="00B137A6" w:rsidP="007F7776">
          <w:pPr>
            <w:pStyle w:val="Encabezado"/>
          </w:pPr>
        </w:p>
      </w:tc>
      <w:tc>
        <w:tcPr>
          <w:tcW w:w="1418" w:type="dxa"/>
          <w:vAlign w:val="center"/>
        </w:tcPr>
        <w:p w14:paraId="52DFB221"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AC1864F"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137A6" w14:paraId="356FCBCD" w14:textId="77777777" w:rsidTr="007F7776">
      <w:trPr>
        <w:cantSplit/>
        <w:trHeight w:val="798"/>
      </w:trPr>
      <w:tc>
        <w:tcPr>
          <w:tcW w:w="2977" w:type="dxa"/>
          <w:vMerge/>
        </w:tcPr>
        <w:p w14:paraId="4D669446" w14:textId="77777777" w:rsidR="00B137A6" w:rsidRDefault="00B137A6" w:rsidP="007F7776">
          <w:pPr>
            <w:pStyle w:val="Encabezado"/>
          </w:pPr>
        </w:p>
      </w:tc>
      <w:tc>
        <w:tcPr>
          <w:tcW w:w="3969" w:type="dxa"/>
          <w:vMerge/>
        </w:tcPr>
        <w:p w14:paraId="73531559" w14:textId="77777777" w:rsidR="00B137A6" w:rsidRPr="001D1007" w:rsidRDefault="00B137A6" w:rsidP="007F7776">
          <w:pPr>
            <w:pStyle w:val="Encabezado"/>
          </w:pPr>
        </w:p>
      </w:tc>
      <w:tc>
        <w:tcPr>
          <w:tcW w:w="1418" w:type="dxa"/>
          <w:vAlign w:val="center"/>
        </w:tcPr>
        <w:p w14:paraId="5566E1F4"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6F739C3" w14:textId="77777777" w:rsidR="00B137A6" w:rsidRDefault="00B137A6" w:rsidP="007F777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CEA48C6" w14:textId="77777777"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14:paraId="58932331" w14:textId="77777777"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14:paraId="3F5E7A8B" w14:textId="77777777"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14:anchorId="5066874F" wp14:editId="0861CB5A">
                <wp:simplePos x="0" y="0"/>
                <wp:positionH relativeFrom="column">
                  <wp:posOffset>7620</wp:posOffset>
                </wp:positionH>
                <wp:positionV relativeFrom="paragraph">
                  <wp:posOffset>339725</wp:posOffset>
                </wp:positionV>
                <wp:extent cx="1408430" cy="33401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14:paraId="268FF1F3" w14:textId="77777777" w:rsidR="00F5569F" w:rsidRPr="00E95227" w:rsidRDefault="00F5569F" w:rsidP="00BF1794">
          <w:pPr>
            <w:pStyle w:val="Encabezado"/>
            <w:jc w:val="center"/>
            <w:rPr>
              <w:rFonts w:ascii="Arial" w:hAnsi="Arial" w:cs="Arial"/>
              <w:b/>
            </w:rPr>
          </w:pPr>
        </w:p>
        <w:p w14:paraId="7B41CDBE" w14:textId="77777777"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267EE364"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14:paraId="6CE6466C"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14:paraId="592887EE" w14:textId="77777777"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14:paraId="02F3A87B" w14:textId="77777777"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9F3B9C"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9F3B9C"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9F3B9C"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14:paraId="28CBF8EA" w14:textId="77777777" w:rsidTr="001146A6">
      <w:trPr>
        <w:cantSplit/>
        <w:trHeight w:val="827"/>
      </w:trPr>
      <w:tc>
        <w:tcPr>
          <w:tcW w:w="2410" w:type="dxa"/>
          <w:vMerge/>
          <w:tcBorders>
            <w:left w:val="single" w:sz="4" w:space="0" w:color="auto"/>
            <w:bottom w:val="single" w:sz="4" w:space="0" w:color="auto"/>
            <w:right w:val="single" w:sz="4" w:space="0" w:color="auto"/>
          </w:tcBorders>
          <w:vAlign w:val="center"/>
        </w:tcPr>
        <w:p w14:paraId="1FB9E499" w14:textId="77777777"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14:paraId="39838B3D" w14:textId="77777777"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14:paraId="06816BD8" w14:textId="77777777"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14:paraId="2E12F84A" w14:textId="77777777" w:rsidR="00F5569F" w:rsidRPr="004104D3" w:rsidRDefault="00F5569F" w:rsidP="00BF1794">
          <w:pPr>
            <w:pStyle w:val="Encabezado"/>
            <w:ind w:left="-392" w:firstLine="392"/>
            <w:rPr>
              <w:rFonts w:ascii="Arial" w:hAnsi="Arial" w:cs="Arial"/>
              <w:b/>
              <w:color w:val="000000"/>
            </w:rPr>
          </w:pPr>
        </w:p>
      </w:tc>
    </w:tr>
  </w:tbl>
  <w:p w14:paraId="3418EE2B" w14:textId="77777777" w:rsidR="00F5569F" w:rsidRPr="004104D3" w:rsidRDefault="00F5569F" w:rsidP="00590805">
    <w:pPr>
      <w:jc w:val="both"/>
      <w:outlineLvl w:val="0"/>
      <w:rPr>
        <w:rFonts w:ascii="Arial" w:hAnsi="Arial" w:cs="Arial"/>
        <w:lang w:val="es-MX"/>
      </w:rPr>
    </w:pPr>
  </w:p>
  <w:p w14:paraId="3B75B433" w14:textId="77777777"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668D"/>
    <w:multiLevelType w:val="hybridMultilevel"/>
    <w:tmpl w:val="B546B6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9E3A52"/>
    <w:multiLevelType w:val="hybridMultilevel"/>
    <w:tmpl w:val="8A207F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8A782B"/>
    <w:multiLevelType w:val="multilevel"/>
    <w:tmpl w:val="DC9001FE"/>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8831542"/>
    <w:multiLevelType w:val="hybridMultilevel"/>
    <w:tmpl w:val="5F3C04A8"/>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63575ED"/>
    <w:multiLevelType w:val="multilevel"/>
    <w:tmpl w:val="A7669B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7396392"/>
    <w:multiLevelType w:val="hybridMultilevel"/>
    <w:tmpl w:val="5E5AF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E3E0A8D"/>
    <w:multiLevelType w:val="hybridMultilevel"/>
    <w:tmpl w:val="DC564E74"/>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BB3E68"/>
    <w:multiLevelType w:val="multilevel"/>
    <w:tmpl w:val="98EE6A40"/>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22"/>
  </w:num>
  <w:num w:numId="3">
    <w:abstractNumId w:val="21"/>
  </w:num>
  <w:num w:numId="4">
    <w:abstractNumId w:val="19"/>
  </w:num>
  <w:num w:numId="5">
    <w:abstractNumId w:val="5"/>
  </w:num>
  <w:num w:numId="6">
    <w:abstractNumId w:val="3"/>
  </w:num>
  <w:num w:numId="7">
    <w:abstractNumId w:val="2"/>
  </w:num>
  <w:num w:numId="8">
    <w:abstractNumId w:val="20"/>
  </w:num>
  <w:num w:numId="9">
    <w:abstractNumId w:val="6"/>
  </w:num>
  <w:num w:numId="10">
    <w:abstractNumId w:val="17"/>
  </w:num>
  <w:num w:numId="11">
    <w:abstractNumId w:val="1"/>
  </w:num>
  <w:num w:numId="12">
    <w:abstractNumId w:val="4"/>
  </w:num>
  <w:num w:numId="13">
    <w:abstractNumId w:val="14"/>
  </w:num>
  <w:num w:numId="14">
    <w:abstractNumId w:val="11"/>
  </w:num>
  <w:num w:numId="15">
    <w:abstractNumId w:val="10"/>
  </w:num>
  <w:num w:numId="16">
    <w:abstractNumId w:val="12"/>
  </w:num>
  <w:num w:numId="17">
    <w:abstractNumId w:val="24"/>
  </w:num>
  <w:num w:numId="18">
    <w:abstractNumId w:val="15"/>
  </w:num>
  <w:num w:numId="19">
    <w:abstractNumId w:val="7"/>
  </w:num>
  <w:num w:numId="20">
    <w:abstractNumId w:val="9"/>
  </w:num>
  <w:num w:numId="21">
    <w:abstractNumId w:val="23"/>
  </w:num>
  <w:num w:numId="22">
    <w:abstractNumId w:val="16"/>
  </w:num>
  <w:num w:numId="23">
    <w:abstractNumId w:val="13"/>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E9"/>
    <w:rsid w:val="0000173D"/>
    <w:rsid w:val="00004C47"/>
    <w:rsid w:val="00005757"/>
    <w:rsid w:val="00007BBB"/>
    <w:rsid w:val="000106D9"/>
    <w:rsid w:val="00011BE1"/>
    <w:rsid w:val="00012DB6"/>
    <w:rsid w:val="00013E22"/>
    <w:rsid w:val="0001448C"/>
    <w:rsid w:val="00015769"/>
    <w:rsid w:val="00025785"/>
    <w:rsid w:val="00030E7E"/>
    <w:rsid w:val="000321D1"/>
    <w:rsid w:val="00034AE3"/>
    <w:rsid w:val="000420A6"/>
    <w:rsid w:val="00047D39"/>
    <w:rsid w:val="000529EA"/>
    <w:rsid w:val="00054BE9"/>
    <w:rsid w:val="00054C6B"/>
    <w:rsid w:val="00054DDC"/>
    <w:rsid w:val="00055BC4"/>
    <w:rsid w:val="00072D62"/>
    <w:rsid w:val="00073003"/>
    <w:rsid w:val="000740BD"/>
    <w:rsid w:val="00074A25"/>
    <w:rsid w:val="000802F4"/>
    <w:rsid w:val="00080EA7"/>
    <w:rsid w:val="000844E4"/>
    <w:rsid w:val="0008767F"/>
    <w:rsid w:val="00091B22"/>
    <w:rsid w:val="000941DE"/>
    <w:rsid w:val="000A561D"/>
    <w:rsid w:val="000A58EE"/>
    <w:rsid w:val="000C4A3F"/>
    <w:rsid w:val="000C6B91"/>
    <w:rsid w:val="000D1EC2"/>
    <w:rsid w:val="000D3D42"/>
    <w:rsid w:val="000E0391"/>
    <w:rsid w:val="000E157C"/>
    <w:rsid w:val="000E25DA"/>
    <w:rsid w:val="000E3ADA"/>
    <w:rsid w:val="000E3B7D"/>
    <w:rsid w:val="000E45D5"/>
    <w:rsid w:val="000E5A79"/>
    <w:rsid w:val="000F0A86"/>
    <w:rsid w:val="000F2823"/>
    <w:rsid w:val="000F3CE1"/>
    <w:rsid w:val="000F51E0"/>
    <w:rsid w:val="000F718D"/>
    <w:rsid w:val="001019B7"/>
    <w:rsid w:val="0010204E"/>
    <w:rsid w:val="00104138"/>
    <w:rsid w:val="00106520"/>
    <w:rsid w:val="00110741"/>
    <w:rsid w:val="001146A6"/>
    <w:rsid w:val="0011530D"/>
    <w:rsid w:val="00115D45"/>
    <w:rsid w:val="00121104"/>
    <w:rsid w:val="00125BE4"/>
    <w:rsid w:val="00142E7B"/>
    <w:rsid w:val="00150C6B"/>
    <w:rsid w:val="00151CDD"/>
    <w:rsid w:val="00152868"/>
    <w:rsid w:val="0015589B"/>
    <w:rsid w:val="00156259"/>
    <w:rsid w:val="00157275"/>
    <w:rsid w:val="00161B05"/>
    <w:rsid w:val="00163DD6"/>
    <w:rsid w:val="001655F3"/>
    <w:rsid w:val="00166B88"/>
    <w:rsid w:val="001675CB"/>
    <w:rsid w:val="0017135A"/>
    <w:rsid w:val="001718E3"/>
    <w:rsid w:val="001844A7"/>
    <w:rsid w:val="001856EF"/>
    <w:rsid w:val="001863C4"/>
    <w:rsid w:val="00190449"/>
    <w:rsid w:val="00190C36"/>
    <w:rsid w:val="001919B1"/>
    <w:rsid w:val="001A1485"/>
    <w:rsid w:val="001A16FA"/>
    <w:rsid w:val="001A20D1"/>
    <w:rsid w:val="001A59B0"/>
    <w:rsid w:val="001A6203"/>
    <w:rsid w:val="001B086B"/>
    <w:rsid w:val="001B0FCC"/>
    <w:rsid w:val="001B6202"/>
    <w:rsid w:val="001B65CA"/>
    <w:rsid w:val="001C2D2F"/>
    <w:rsid w:val="001C7A2C"/>
    <w:rsid w:val="001E0DA9"/>
    <w:rsid w:val="001E24BD"/>
    <w:rsid w:val="001E28DB"/>
    <w:rsid w:val="001E6351"/>
    <w:rsid w:val="001F17B3"/>
    <w:rsid w:val="001F54AE"/>
    <w:rsid w:val="001F718C"/>
    <w:rsid w:val="001F7590"/>
    <w:rsid w:val="002012F7"/>
    <w:rsid w:val="0020193F"/>
    <w:rsid w:val="002031C7"/>
    <w:rsid w:val="00205367"/>
    <w:rsid w:val="0020794C"/>
    <w:rsid w:val="00211CFE"/>
    <w:rsid w:val="002241C4"/>
    <w:rsid w:val="00225843"/>
    <w:rsid w:val="002267A6"/>
    <w:rsid w:val="0023066C"/>
    <w:rsid w:val="00235F91"/>
    <w:rsid w:val="0024071F"/>
    <w:rsid w:val="002425AB"/>
    <w:rsid w:val="002464E4"/>
    <w:rsid w:val="0025238B"/>
    <w:rsid w:val="002556B1"/>
    <w:rsid w:val="00257095"/>
    <w:rsid w:val="00257517"/>
    <w:rsid w:val="0026444E"/>
    <w:rsid w:val="0026786B"/>
    <w:rsid w:val="002768EC"/>
    <w:rsid w:val="00287E05"/>
    <w:rsid w:val="00294237"/>
    <w:rsid w:val="00296E32"/>
    <w:rsid w:val="002A1116"/>
    <w:rsid w:val="002A2FDA"/>
    <w:rsid w:val="002A3F82"/>
    <w:rsid w:val="002A5A65"/>
    <w:rsid w:val="002A5C1E"/>
    <w:rsid w:val="002B4C09"/>
    <w:rsid w:val="002B52CD"/>
    <w:rsid w:val="002B7C95"/>
    <w:rsid w:val="002C0610"/>
    <w:rsid w:val="002C3C19"/>
    <w:rsid w:val="002D0EC4"/>
    <w:rsid w:val="002D385A"/>
    <w:rsid w:val="002D42EC"/>
    <w:rsid w:val="002D683D"/>
    <w:rsid w:val="002D711D"/>
    <w:rsid w:val="002E33DB"/>
    <w:rsid w:val="002E7F08"/>
    <w:rsid w:val="002F6820"/>
    <w:rsid w:val="00300BCB"/>
    <w:rsid w:val="003022C9"/>
    <w:rsid w:val="00302D03"/>
    <w:rsid w:val="00310590"/>
    <w:rsid w:val="00311239"/>
    <w:rsid w:val="00312CDC"/>
    <w:rsid w:val="00316208"/>
    <w:rsid w:val="003270C6"/>
    <w:rsid w:val="00332914"/>
    <w:rsid w:val="00335566"/>
    <w:rsid w:val="00336B7E"/>
    <w:rsid w:val="003428BA"/>
    <w:rsid w:val="00345C46"/>
    <w:rsid w:val="00346040"/>
    <w:rsid w:val="00351153"/>
    <w:rsid w:val="00355C10"/>
    <w:rsid w:val="00360952"/>
    <w:rsid w:val="00365CA8"/>
    <w:rsid w:val="00374D35"/>
    <w:rsid w:val="00376390"/>
    <w:rsid w:val="003778EC"/>
    <w:rsid w:val="003779D6"/>
    <w:rsid w:val="0038228E"/>
    <w:rsid w:val="003913C4"/>
    <w:rsid w:val="003A189F"/>
    <w:rsid w:val="003A34F8"/>
    <w:rsid w:val="003A3C8A"/>
    <w:rsid w:val="003B0164"/>
    <w:rsid w:val="003B4A0A"/>
    <w:rsid w:val="003B7396"/>
    <w:rsid w:val="003C6FE3"/>
    <w:rsid w:val="003D33D5"/>
    <w:rsid w:val="003D4F2A"/>
    <w:rsid w:val="003E127D"/>
    <w:rsid w:val="00402BDB"/>
    <w:rsid w:val="00403CE2"/>
    <w:rsid w:val="004055FA"/>
    <w:rsid w:val="00410D55"/>
    <w:rsid w:val="004114C5"/>
    <w:rsid w:val="004140B4"/>
    <w:rsid w:val="004242CD"/>
    <w:rsid w:val="00425181"/>
    <w:rsid w:val="004271BD"/>
    <w:rsid w:val="00433EAA"/>
    <w:rsid w:val="004356D1"/>
    <w:rsid w:val="00435B4C"/>
    <w:rsid w:val="00441EAE"/>
    <w:rsid w:val="00443B36"/>
    <w:rsid w:val="0045081C"/>
    <w:rsid w:val="00452FF2"/>
    <w:rsid w:val="00456350"/>
    <w:rsid w:val="0045676A"/>
    <w:rsid w:val="0046288E"/>
    <w:rsid w:val="00465779"/>
    <w:rsid w:val="004773FD"/>
    <w:rsid w:val="0049233C"/>
    <w:rsid w:val="00492916"/>
    <w:rsid w:val="004933AB"/>
    <w:rsid w:val="00495EB7"/>
    <w:rsid w:val="004A0FA1"/>
    <w:rsid w:val="004A1646"/>
    <w:rsid w:val="004A1FD9"/>
    <w:rsid w:val="004A6A47"/>
    <w:rsid w:val="004B1F5E"/>
    <w:rsid w:val="004B2EE3"/>
    <w:rsid w:val="004B4CB3"/>
    <w:rsid w:val="004D477B"/>
    <w:rsid w:val="004E06A0"/>
    <w:rsid w:val="004E071C"/>
    <w:rsid w:val="004E1401"/>
    <w:rsid w:val="004E795A"/>
    <w:rsid w:val="004E7964"/>
    <w:rsid w:val="004F375B"/>
    <w:rsid w:val="004F51E1"/>
    <w:rsid w:val="004F720A"/>
    <w:rsid w:val="00500F68"/>
    <w:rsid w:val="00502582"/>
    <w:rsid w:val="00506051"/>
    <w:rsid w:val="00506AC7"/>
    <w:rsid w:val="005212AF"/>
    <w:rsid w:val="00522A4D"/>
    <w:rsid w:val="00527BCA"/>
    <w:rsid w:val="00527F0F"/>
    <w:rsid w:val="0053009C"/>
    <w:rsid w:val="005317BD"/>
    <w:rsid w:val="00534D5E"/>
    <w:rsid w:val="00536CC2"/>
    <w:rsid w:val="00537A25"/>
    <w:rsid w:val="005467B6"/>
    <w:rsid w:val="0054723C"/>
    <w:rsid w:val="00550CF6"/>
    <w:rsid w:val="00554B57"/>
    <w:rsid w:val="005557E1"/>
    <w:rsid w:val="00561795"/>
    <w:rsid w:val="00563CF5"/>
    <w:rsid w:val="00574A43"/>
    <w:rsid w:val="00590805"/>
    <w:rsid w:val="005910F2"/>
    <w:rsid w:val="00593378"/>
    <w:rsid w:val="00593423"/>
    <w:rsid w:val="005A3C72"/>
    <w:rsid w:val="005A5FB2"/>
    <w:rsid w:val="005A7344"/>
    <w:rsid w:val="005B0518"/>
    <w:rsid w:val="005B17C6"/>
    <w:rsid w:val="005B2975"/>
    <w:rsid w:val="005B33F7"/>
    <w:rsid w:val="005B62E4"/>
    <w:rsid w:val="005B7872"/>
    <w:rsid w:val="005C545D"/>
    <w:rsid w:val="005C6571"/>
    <w:rsid w:val="005C65AF"/>
    <w:rsid w:val="005C6704"/>
    <w:rsid w:val="005C6962"/>
    <w:rsid w:val="005D63BD"/>
    <w:rsid w:val="005D6505"/>
    <w:rsid w:val="005D684D"/>
    <w:rsid w:val="005D7C76"/>
    <w:rsid w:val="005D7D08"/>
    <w:rsid w:val="005E2B22"/>
    <w:rsid w:val="005E4063"/>
    <w:rsid w:val="005E51B1"/>
    <w:rsid w:val="005E7641"/>
    <w:rsid w:val="005E77C2"/>
    <w:rsid w:val="005F3032"/>
    <w:rsid w:val="005F3118"/>
    <w:rsid w:val="005F6650"/>
    <w:rsid w:val="005F77E7"/>
    <w:rsid w:val="00602CCE"/>
    <w:rsid w:val="00603681"/>
    <w:rsid w:val="00604C1B"/>
    <w:rsid w:val="006062A2"/>
    <w:rsid w:val="00610FFD"/>
    <w:rsid w:val="00611E6C"/>
    <w:rsid w:val="00613DBC"/>
    <w:rsid w:val="006175FA"/>
    <w:rsid w:val="00622CED"/>
    <w:rsid w:val="0063668C"/>
    <w:rsid w:val="00640DEC"/>
    <w:rsid w:val="0064524D"/>
    <w:rsid w:val="00650AA0"/>
    <w:rsid w:val="006514E5"/>
    <w:rsid w:val="00651A9F"/>
    <w:rsid w:val="00653822"/>
    <w:rsid w:val="00653F3B"/>
    <w:rsid w:val="00660C66"/>
    <w:rsid w:val="00661C41"/>
    <w:rsid w:val="006637B3"/>
    <w:rsid w:val="0066476E"/>
    <w:rsid w:val="00666085"/>
    <w:rsid w:val="00671EAC"/>
    <w:rsid w:val="00674E99"/>
    <w:rsid w:val="00686BD4"/>
    <w:rsid w:val="00687992"/>
    <w:rsid w:val="006917B9"/>
    <w:rsid w:val="006923EC"/>
    <w:rsid w:val="0069359A"/>
    <w:rsid w:val="0069721D"/>
    <w:rsid w:val="006A2762"/>
    <w:rsid w:val="006A558F"/>
    <w:rsid w:val="006A5C84"/>
    <w:rsid w:val="006A72B5"/>
    <w:rsid w:val="006B087E"/>
    <w:rsid w:val="006B276D"/>
    <w:rsid w:val="006B45E1"/>
    <w:rsid w:val="006B73B9"/>
    <w:rsid w:val="006C1920"/>
    <w:rsid w:val="006C1DA7"/>
    <w:rsid w:val="006C3142"/>
    <w:rsid w:val="006D0607"/>
    <w:rsid w:val="006D093C"/>
    <w:rsid w:val="006D1FDC"/>
    <w:rsid w:val="006D315A"/>
    <w:rsid w:val="006E097E"/>
    <w:rsid w:val="006E155C"/>
    <w:rsid w:val="006E189F"/>
    <w:rsid w:val="006E3D8A"/>
    <w:rsid w:val="006E4AA1"/>
    <w:rsid w:val="006E5FE8"/>
    <w:rsid w:val="006E6F5E"/>
    <w:rsid w:val="006F17FB"/>
    <w:rsid w:val="006F4B84"/>
    <w:rsid w:val="006F5C5C"/>
    <w:rsid w:val="007052E3"/>
    <w:rsid w:val="00706CF0"/>
    <w:rsid w:val="00707EE3"/>
    <w:rsid w:val="00711166"/>
    <w:rsid w:val="00717CC1"/>
    <w:rsid w:val="00720AA1"/>
    <w:rsid w:val="007270E3"/>
    <w:rsid w:val="00730586"/>
    <w:rsid w:val="00731968"/>
    <w:rsid w:val="00732101"/>
    <w:rsid w:val="00736C7C"/>
    <w:rsid w:val="00736DEF"/>
    <w:rsid w:val="00741ACA"/>
    <w:rsid w:val="00742E3F"/>
    <w:rsid w:val="00746CF8"/>
    <w:rsid w:val="007502A9"/>
    <w:rsid w:val="007506A2"/>
    <w:rsid w:val="007603C5"/>
    <w:rsid w:val="00760D83"/>
    <w:rsid w:val="00766D7B"/>
    <w:rsid w:val="00773D3E"/>
    <w:rsid w:val="00774763"/>
    <w:rsid w:val="00776A56"/>
    <w:rsid w:val="007812D6"/>
    <w:rsid w:val="00782680"/>
    <w:rsid w:val="00782A52"/>
    <w:rsid w:val="00784CA8"/>
    <w:rsid w:val="00785AD5"/>
    <w:rsid w:val="007911F7"/>
    <w:rsid w:val="00791E6B"/>
    <w:rsid w:val="0079371B"/>
    <w:rsid w:val="00793ED1"/>
    <w:rsid w:val="007962C8"/>
    <w:rsid w:val="0079783F"/>
    <w:rsid w:val="00797AD2"/>
    <w:rsid w:val="007A0868"/>
    <w:rsid w:val="007A2566"/>
    <w:rsid w:val="007B4D53"/>
    <w:rsid w:val="007B5676"/>
    <w:rsid w:val="007B7F57"/>
    <w:rsid w:val="007C2AC1"/>
    <w:rsid w:val="007C4AB7"/>
    <w:rsid w:val="007C6922"/>
    <w:rsid w:val="007D2635"/>
    <w:rsid w:val="007D2D7A"/>
    <w:rsid w:val="007D3F78"/>
    <w:rsid w:val="007D5FBC"/>
    <w:rsid w:val="007D6B4E"/>
    <w:rsid w:val="007E16C9"/>
    <w:rsid w:val="007E324D"/>
    <w:rsid w:val="007E4BCD"/>
    <w:rsid w:val="007E5F91"/>
    <w:rsid w:val="007E7EDC"/>
    <w:rsid w:val="007F045D"/>
    <w:rsid w:val="007F33CA"/>
    <w:rsid w:val="007F6BE5"/>
    <w:rsid w:val="007F77A9"/>
    <w:rsid w:val="007F787A"/>
    <w:rsid w:val="00806E46"/>
    <w:rsid w:val="00813F3C"/>
    <w:rsid w:val="00814428"/>
    <w:rsid w:val="00815FEE"/>
    <w:rsid w:val="00816831"/>
    <w:rsid w:val="00831545"/>
    <w:rsid w:val="0083647F"/>
    <w:rsid w:val="008378A3"/>
    <w:rsid w:val="00840AD8"/>
    <w:rsid w:val="00842FCB"/>
    <w:rsid w:val="0084378E"/>
    <w:rsid w:val="00846735"/>
    <w:rsid w:val="00847B81"/>
    <w:rsid w:val="00851093"/>
    <w:rsid w:val="008578C3"/>
    <w:rsid w:val="00862EA9"/>
    <w:rsid w:val="00863C87"/>
    <w:rsid w:val="00864B4F"/>
    <w:rsid w:val="008742A0"/>
    <w:rsid w:val="00880035"/>
    <w:rsid w:val="00881ECB"/>
    <w:rsid w:val="008828B8"/>
    <w:rsid w:val="0088665C"/>
    <w:rsid w:val="00887D12"/>
    <w:rsid w:val="008925B5"/>
    <w:rsid w:val="00897462"/>
    <w:rsid w:val="00897FDA"/>
    <w:rsid w:val="008A2AD3"/>
    <w:rsid w:val="008A3F04"/>
    <w:rsid w:val="008B304E"/>
    <w:rsid w:val="008C3C39"/>
    <w:rsid w:val="008D10C8"/>
    <w:rsid w:val="008D74EF"/>
    <w:rsid w:val="008E0058"/>
    <w:rsid w:val="008E291E"/>
    <w:rsid w:val="008E2F8A"/>
    <w:rsid w:val="008E3F06"/>
    <w:rsid w:val="008E5B7B"/>
    <w:rsid w:val="008E7084"/>
    <w:rsid w:val="0090135F"/>
    <w:rsid w:val="00902104"/>
    <w:rsid w:val="009033D0"/>
    <w:rsid w:val="00906848"/>
    <w:rsid w:val="00913479"/>
    <w:rsid w:val="00913F35"/>
    <w:rsid w:val="00921030"/>
    <w:rsid w:val="009218AC"/>
    <w:rsid w:val="00921D1F"/>
    <w:rsid w:val="00923C6D"/>
    <w:rsid w:val="0092466A"/>
    <w:rsid w:val="00925A41"/>
    <w:rsid w:val="009320F1"/>
    <w:rsid w:val="0095450B"/>
    <w:rsid w:val="00955E74"/>
    <w:rsid w:val="00964281"/>
    <w:rsid w:val="00966A24"/>
    <w:rsid w:val="00967AAF"/>
    <w:rsid w:val="009877DB"/>
    <w:rsid w:val="009929D2"/>
    <w:rsid w:val="009935C6"/>
    <w:rsid w:val="00993C23"/>
    <w:rsid w:val="009975DC"/>
    <w:rsid w:val="009A3177"/>
    <w:rsid w:val="009B075D"/>
    <w:rsid w:val="009B23DE"/>
    <w:rsid w:val="009B6753"/>
    <w:rsid w:val="009C0F01"/>
    <w:rsid w:val="009C3396"/>
    <w:rsid w:val="009C57CD"/>
    <w:rsid w:val="009D2A0F"/>
    <w:rsid w:val="009D6372"/>
    <w:rsid w:val="009E0CF3"/>
    <w:rsid w:val="009E4B3D"/>
    <w:rsid w:val="009E6A91"/>
    <w:rsid w:val="009E6ADA"/>
    <w:rsid w:val="009F0CEF"/>
    <w:rsid w:val="009F3B9C"/>
    <w:rsid w:val="009F56BC"/>
    <w:rsid w:val="009F6426"/>
    <w:rsid w:val="00A03D23"/>
    <w:rsid w:val="00A063C0"/>
    <w:rsid w:val="00A066B0"/>
    <w:rsid w:val="00A1036F"/>
    <w:rsid w:val="00A114E5"/>
    <w:rsid w:val="00A17BA7"/>
    <w:rsid w:val="00A209D9"/>
    <w:rsid w:val="00A20CDF"/>
    <w:rsid w:val="00A27D90"/>
    <w:rsid w:val="00A32C9B"/>
    <w:rsid w:val="00A331BD"/>
    <w:rsid w:val="00A3406A"/>
    <w:rsid w:val="00A35D65"/>
    <w:rsid w:val="00A430FA"/>
    <w:rsid w:val="00A47508"/>
    <w:rsid w:val="00A50222"/>
    <w:rsid w:val="00A61325"/>
    <w:rsid w:val="00A66A7D"/>
    <w:rsid w:val="00A70509"/>
    <w:rsid w:val="00A70835"/>
    <w:rsid w:val="00A7095F"/>
    <w:rsid w:val="00A728D1"/>
    <w:rsid w:val="00A80739"/>
    <w:rsid w:val="00A83C2A"/>
    <w:rsid w:val="00A86FB5"/>
    <w:rsid w:val="00A87D58"/>
    <w:rsid w:val="00A9782E"/>
    <w:rsid w:val="00AA1139"/>
    <w:rsid w:val="00AA138D"/>
    <w:rsid w:val="00AA32CA"/>
    <w:rsid w:val="00AA4AD5"/>
    <w:rsid w:val="00AA7DBA"/>
    <w:rsid w:val="00AB215D"/>
    <w:rsid w:val="00AB392B"/>
    <w:rsid w:val="00AB5151"/>
    <w:rsid w:val="00AB6DFE"/>
    <w:rsid w:val="00AC1AC3"/>
    <w:rsid w:val="00AC7686"/>
    <w:rsid w:val="00AD00BB"/>
    <w:rsid w:val="00AD7B94"/>
    <w:rsid w:val="00AE53F7"/>
    <w:rsid w:val="00AE579E"/>
    <w:rsid w:val="00AE6E2F"/>
    <w:rsid w:val="00AF080D"/>
    <w:rsid w:val="00AF3A33"/>
    <w:rsid w:val="00AF4ADA"/>
    <w:rsid w:val="00AF73EC"/>
    <w:rsid w:val="00B00E8D"/>
    <w:rsid w:val="00B01094"/>
    <w:rsid w:val="00B043BC"/>
    <w:rsid w:val="00B04A7A"/>
    <w:rsid w:val="00B06BE0"/>
    <w:rsid w:val="00B06C91"/>
    <w:rsid w:val="00B07D45"/>
    <w:rsid w:val="00B11F9B"/>
    <w:rsid w:val="00B12116"/>
    <w:rsid w:val="00B137A6"/>
    <w:rsid w:val="00B176B8"/>
    <w:rsid w:val="00B27195"/>
    <w:rsid w:val="00B30A2E"/>
    <w:rsid w:val="00B31920"/>
    <w:rsid w:val="00B34F00"/>
    <w:rsid w:val="00B40B6D"/>
    <w:rsid w:val="00B43F46"/>
    <w:rsid w:val="00B53D9C"/>
    <w:rsid w:val="00B54C7A"/>
    <w:rsid w:val="00B54FB5"/>
    <w:rsid w:val="00B60169"/>
    <w:rsid w:val="00B6198F"/>
    <w:rsid w:val="00B648FF"/>
    <w:rsid w:val="00B6678A"/>
    <w:rsid w:val="00B66EF1"/>
    <w:rsid w:val="00B71ACF"/>
    <w:rsid w:val="00B721BB"/>
    <w:rsid w:val="00B723BD"/>
    <w:rsid w:val="00B83CB8"/>
    <w:rsid w:val="00B90378"/>
    <w:rsid w:val="00B93D15"/>
    <w:rsid w:val="00BA0F89"/>
    <w:rsid w:val="00BA2126"/>
    <w:rsid w:val="00BA3D05"/>
    <w:rsid w:val="00BA536B"/>
    <w:rsid w:val="00BA5502"/>
    <w:rsid w:val="00BA59D8"/>
    <w:rsid w:val="00BB25BC"/>
    <w:rsid w:val="00BB2CAE"/>
    <w:rsid w:val="00BB2D28"/>
    <w:rsid w:val="00BD07BF"/>
    <w:rsid w:val="00BD1DE6"/>
    <w:rsid w:val="00BD4F44"/>
    <w:rsid w:val="00BD62D8"/>
    <w:rsid w:val="00BD6FDE"/>
    <w:rsid w:val="00BD77CE"/>
    <w:rsid w:val="00BE2631"/>
    <w:rsid w:val="00BE5F9D"/>
    <w:rsid w:val="00BF15CF"/>
    <w:rsid w:val="00BF1794"/>
    <w:rsid w:val="00BF1A12"/>
    <w:rsid w:val="00BF2A14"/>
    <w:rsid w:val="00C061B5"/>
    <w:rsid w:val="00C10020"/>
    <w:rsid w:val="00C10331"/>
    <w:rsid w:val="00C13FDF"/>
    <w:rsid w:val="00C206F9"/>
    <w:rsid w:val="00C211A3"/>
    <w:rsid w:val="00C213AB"/>
    <w:rsid w:val="00C24A48"/>
    <w:rsid w:val="00C31B56"/>
    <w:rsid w:val="00C33D7A"/>
    <w:rsid w:val="00C36038"/>
    <w:rsid w:val="00C475B4"/>
    <w:rsid w:val="00C548B9"/>
    <w:rsid w:val="00C54BD3"/>
    <w:rsid w:val="00C56F60"/>
    <w:rsid w:val="00C57AF8"/>
    <w:rsid w:val="00C61AAA"/>
    <w:rsid w:val="00C67982"/>
    <w:rsid w:val="00C67CE2"/>
    <w:rsid w:val="00C7661D"/>
    <w:rsid w:val="00C811AA"/>
    <w:rsid w:val="00C83BED"/>
    <w:rsid w:val="00C8413E"/>
    <w:rsid w:val="00C84D53"/>
    <w:rsid w:val="00C8510B"/>
    <w:rsid w:val="00C85982"/>
    <w:rsid w:val="00C864C5"/>
    <w:rsid w:val="00C91028"/>
    <w:rsid w:val="00C91113"/>
    <w:rsid w:val="00C94B9F"/>
    <w:rsid w:val="00C9565D"/>
    <w:rsid w:val="00CA1CCC"/>
    <w:rsid w:val="00CA2D9B"/>
    <w:rsid w:val="00CB2BD8"/>
    <w:rsid w:val="00CC1CD7"/>
    <w:rsid w:val="00CC3F61"/>
    <w:rsid w:val="00CC75D1"/>
    <w:rsid w:val="00CD271D"/>
    <w:rsid w:val="00CD5093"/>
    <w:rsid w:val="00CD6FF2"/>
    <w:rsid w:val="00CE1253"/>
    <w:rsid w:val="00CE1D1D"/>
    <w:rsid w:val="00CE1EE6"/>
    <w:rsid w:val="00CE2364"/>
    <w:rsid w:val="00CE449C"/>
    <w:rsid w:val="00CE4E57"/>
    <w:rsid w:val="00CE6950"/>
    <w:rsid w:val="00CF0A01"/>
    <w:rsid w:val="00CF23E9"/>
    <w:rsid w:val="00D0187B"/>
    <w:rsid w:val="00D04D23"/>
    <w:rsid w:val="00D04DB6"/>
    <w:rsid w:val="00D05396"/>
    <w:rsid w:val="00D061E8"/>
    <w:rsid w:val="00D06299"/>
    <w:rsid w:val="00D17A2C"/>
    <w:rsid w:val="00D200C6"/>
    <w:rsid w:val="00D2150D"/>
    <w:rsid w:val="00D2597B"/>
    <w:rsid w:val="00D278CA"/>
    <w:rsid w:val="00D31009"/>
    <w:rsid w:val="00D31F46"/>
    <w:rsid w:val="00D32F7B"/>
    <w:rsid w:val="00D37987"/>
    <w:rsid w:val="00D37EE8"/>
    <w:rsid w:val="00D42266"/>
    <w:rsid w:val="00D51218"/>
    <w:rsid w:val="00D5312A"/>
    <w:rsid w:val="00D62DC7"/>
    <w:rsid w:val="00D64DE3"/>
    <w:rsid w:val="00D6774A"/>
    <w:rsid w:val="00D7282B"/>
    <w:rsid w:val="00D732D1"/>
    <w:rsid w:val="00D75CDF"/>
    <w:rsid w:val="00D83038"/>
    <w:rsid w:val="00D8404E"/>
    <w:rsid w:val="00D85584"/>
    <w:rsid w:val="00D90DB2"/>
    <w:rsid w:val="00D9100A"/>
    <w:rsid w:val="00D92169"/>
    <w:rsid w:val="00D92E0D"/>
    <w:rsid w:val="00D92FE8"/>
    <w:rsid w:val="00D94FA3"/>
    <w:rsid w:val="00D95670"/>
    <w:rsid w:val="00DA0764"/>
    <w:rsid w:val="00DA41F2"/>
    <w:rsid w:val="00DA74CA"/>
    <w:rsid w:val="00DB18E7"/>
    <w:rsid w:val="00DB266F"/>
    <w:rsid w:val="00DB37DE"/>
    <w:rsid w:val="00DB40B6"/>
    <w:rsid w:val="00DB7D16"/>
    <w:rsid w:val="00DC1927"/>
    <w:rsid w:val="00DC2AE5"/>
    <w:rsid w:val="00DC72FD"/>
    <w:rsid w:val="00DD1581"/>
    <w:rsid w:val="00DD2A4E"/>
    <w:rsid w:val="00DD3A8D"/>
    <w:rsid w:val="00DD3E81"/>
    <w:rsid w:val="00DD46C9"/>
    <w:rsid w:val="00DE684C"/>
    <w:rsid w:val="00DE6C48"/>
    <w:rsid w:val="00DF4655"/>
    <w:rsid w:val="00DF4DCD"/>
    <w:rsid w:val="00DF5445"/>
    <w:rsid w:val="00E01A23"/>
    <w:rsid w:val="00E03424"/>
    <w:rsid w:val="00E06904"/>
    <w:rsid w:val="00E10A7F"/>
    <w:rsid w:val="00E14BE2"/>
    <w:rsid w:val="00E219AF"/>
    <w:rsid w:val="00E23137"/>
    <w:rsid w:val="00E24044"/>
    <w:rsid w:val="00E26D17"/>
    <w:rsid w:val="00E30245"/>
    <w:rsid w:val="00E31F16"/>
    <w:rsid w:val="00E35C0D"/>
    <w:rsid w:val="00E36635"/>
    <w:rsid w:val="00E369DC"/>
    <w:rsid w:val="00E374E5"/>
    <w:rsid w:val="00E44CF3"/>
    <w:rsid w:val="00E50511"/>
    <w:rsid w:val="00E53AE4"/>
    <w:rsid w:val="00E62B01"/>
    <w:rsid w:val="00E6369C"/>
    <w:rsid w:val="00E644B3"/>
    <w:rsid w:val="00E722A3"/>
    <w:rsid w:val="00E72D0E"/>
    <w:rsid w:val="00E73B94"/>
    <w:rsid w:val="00E74547"/>
    <w:rsid w:val="00E766D0"/>
    <w:rsid w:val="00E84964"/>
    <w:rsid w:val="00E87A6F"/>
    <w:rsid w:val="00E90489"/>
    <w:rsid w:val="00E90B0C"/>
    <w:rsid w:val="00E918E7"/>
    <w:rsid w:val="00E95227"/>
    <w:rsid w:val="00EB1FA2"/>
    <w:rsid w:val="00EB2076"/>
    <w:rsid w:val="00EB25C1"/>
    <w:rsid w:val="00EB2F01"/>
    <w:rsid w:val="00EB667C"/>
    <w:rsid w:val="00EC395B"/>
    <w:rsid w:val="00ED01AE"/>
    <w:rsid w:val="00ED62FA"/>
    <w:rsid w:val="00ED7E9C"/>
    <w:rsid w:val="00EE41BA"/>
    <w:rsid w:val="00EE74F1"/>
    <w:rsid w:val="00EE7502"/>
    <w:rsid w:val="00EE7F01"/>
    <w:rsid w:val="00EF0802"/>
    <w:rsid w:val="00EF1CE2"/>
    <w:rsid w:val="00EF3696"/>
    <w:rsid w:val="00EF54A7"/>
    <w:rsid w:val="00F07936"/>
    <w:rsid w:val="00F103EA"/>
    <w:rsid w:val="00F139AA"/>
    <w:rsid w:val="00F161E3"/>
    <w:rsid w:val="00F212C4"/>
    <w:rsid w:val="00F321B8"/>
    <w:rsid w:val="00F32891"/>
    <w:rsid w:val="00F3545D"/>
    <w:rsid w:val="00F3574F"/>
    <w:rsid w:val="00F4097B"/>
    <w:rsid w:val="00F415A5"/>
    <w:rsid w:val="00F41C3A"/>
    <w:rsid w:val="00F438E5"/>
    <w:rsid w:val="00F45C95"/>
    <w:rsid w:val="00F50372"/>
    <w:rsid w:val="00F51AC5"/>
    <w:rsid w:val="00F5569F"/>
    <w:rsid w:val="00F577A3"/>
    <w:rsid w:val="00F66592"/>
    <w:rsid w:val="00F70166"/>
    <w:rsid w:val="00F71377"/>
    <w:rsid w:val="00F715FB"/>
    <w:rsid w:val="00F7268C"/>
    <w:rsid w:val="00F736A6"/>
    <w:rsid w:val="00F740DA"/>
    <w:rsid w:val="00F80943"/>
    <w:rsid w:val="00F80AB8"/>
    <w:rsid w:val="00F81C98"/>
    <w:rsid w:val="00F90FAD"/>
    <w:rsid w:val="00F95DA4"/>
    <w:rsid w:val="00F960B7"/>
    <w:rsid w:val="00F9763D"/>
    <w:rsid w:val="00FA0E60"/>
    <w:rsid w:val="00FA36A3"/>
    <w:rsid w:val="00FA4667"/>
    <w:rsid w:val="00FB49D5"/>
    <w:rsid w:val="00FB6374"/>
    <w:rsid w:val="00FB77D6"/>
    <w:rsid w:val="00FC4E87"/>
    <w:rsid w:val="00FC5BD4"/>
    <w:rsid w:val="00FC71A0"/>
    <w:rsid w:val="00FC74DB"/>
    <w:rsid w:val="00FE0B7F"/>
    <w:rsid w:val="00FE2302"/>
    <w:rsid w:val="00FE52B9"/>
    <w:rsid w:val="00FE5C4C"/>
    <w:rsid w:val="00FE6C50"/>
    <w:rsid w:val="00FE6CA0"/>
    <w:rsid w:val="00FF5FF9"/>
    <w:rsid w:val="00FF6D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404F529"/>
  <w15:docId w15:val="{93980F43-2FF9-4FC7-BCC9-B7D908F4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uxksbf">
    <w:name w:val="uxksbf"/>
    <w:basedOn w:val="Fuentedeprrafopredeter"/>
    <w:qFormat/>
    <w:rsid w:val="001B65CA"/>
  </w:style>
  <w:style w:type="character" w:customStyle="1" w:styleId="PrrafodelistaCar">
    <w:name w:val="Párrafo de lista Car"/>
    <w:aliases w:val="EITI list Car,Bullets Car,titulo 3 Car,Numerado negrita propuestas Car"/>
    <w:link w:val="Prrafodelista"/>
    <w:uiPriority w:val="99"/>
    <w:qFormat/>
    <w:locked/>
    <w:rsid w:val="00AF3A33"/>
    <w:rPr>
      <w:lang w:val="es-ES_tradnl"/>
    </w:rPr>
  </w:style>
  <w:style w:type="paragraph" w:customStyle="1" w:styleId="CM46">
    <w:name w:val="CM46"/>
    <w:basedOn w:val="Normal"/>
    <w:next w:val="Normal"/>
    <w:uiPriority w:val="99"/>
    <w:rsid w:val="00047D39"/>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312CD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02D5-D9D5-4A4D-AD2C-270DBFFC9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20</Pages>
  <Words>6685</Words>
  <Characters>37154</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21</cp:revision>
  <cp:lastPrinted>2020-04-22T21:38:00Z</cp:lastPrinted>
  <dcterms:created xsi:type="dcterms:W3CDTF">2020-07-04T07:47:00Z</dcterms:created>
  <dcterms:modified xsi:type="dcterms:W3CDTF">2021-02-05T18:29:00Z</dcterms:modified>
</cp:coreProperties>
</file>