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Poppins" w:cs="Poppins" w:eastAsia="Poppins" w:hAnsi="Poppins"/>
          <w:b w:val="1"/>
          <w:bCs w:val="1"/>
          <w:sz w:val="20"/>
          <w:szCs w:val="20"/>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ANEXO 5.</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 CERTIFICACIÓN DE INHABILIDADES E INCOMPATIBILIDADES</w:t>
      </w:r>
      <w:r w:rsidDel="00000000" w:rsidR="00000000" w:rsidRPr="00000000">
        <w:rPr>
          <w:rFonts w:ascii="Poppins" w:cs="Poppins" w:eastAsia="Poppins" w:hAnsi="Poppins"/>
          <w:b w:val="1"/>
          <w:bCs w:val="1"/>
          <w:sz w:val="20"/>
          <w:szCs w:val="20"/>
          <w:rtl w:val="0"/>
        </w:rPr>
        <w:t xml:space="preserve"> </w:t>
      </w:r>
    </w:p>
    <w:p w:rsidR="00000000" w:rsidDel="00000000" w:rsidP="00000000" w:rsidRDefault="00000000" w:rsidRPr="00000000" w14:paraId="00000004">
      <w:pPr>
        <w:spacing w:after="0" w:line="240" w:lineRule="auto"/>
        <w:jc w:val="center"/>
        <w:rPr>
          <w:rFonts w:ascii="Poppins" w:cs="Poppins" w:eastAsia="Poppins" w:hAnsi="Poppins"/>
          <w:b w:val="1"/>
          <w:bCs w:val="1"/>
          <w:sz w:val="20"/>
          <w:szCs w:val="20"/>
        </w:rPr>
      </w:pPr>
      <w:r w:rsidDel="00000000" w:rsidR="00000000" w:rsidRPr="00000000">
        <w:rPr>
          <w:rtl w:val="0"/>
        </w:rPr>
      </w:r>
    </w:p>
    <w:p w:rsidR="00000000" w:rsidDel="00000000" w:rsidP="00000000" w:rsidRDefault="00000000" w:rsidRPr="00000000" w14:paraId="00000005">
      <w:pPr>
        <w:spacing w:after="0" w:line="240" w:lineRule="auto"/>
        <w:jc w:val="center"/>
        <w:rPr>
          <w:rFonts w:ascii="Poppins Light" w:cs="Poppins Light" w:eastAsia="Poppins Light" w:hAnsi="Poppins Light"/>
          <w:sz w:val="20"/>
          <w:szCs w:val="20"/>
        </w:rPr>
      </w:pPr>
      <w:r w:rsidDel="00000000" w:rsidR="00000000" w:rsidRPr="00000000">
        <w:rPr>
          <w:rtl w:val="0"/>
        </w:rPr>
      </w:r>
    </w:p>
    <w:p w:rsidR="00000000" w:rsidDel="00000000" w:rsidP="00000000" w:rsidRDefault="00000000" w:rsidRPr="00000000" w14:paraId="00000006">
      <w:pPr>
        <w:spacing w:after="0" w:line="240" w:lineRule="auto"/>
        <w:ind w:right="643.937007874016"/>
        <w:rPr>
          <w:rFonts w:ascii="Poppins Light" w:cs="Poppins Light" w:eastAsia="Poppins Light" w:hAnsi="Poppins Light"/>
          <w:sz w:val="20"/>
          <w:szCs w:val="20"/>
        </w:rPr>
      </w:pPr>
      <w:r w:rsidDel="00000000" w:rsidR="00000000" w:rsidRPr="00000000">
        <w:rPr>
          <w:rFonts w:ascii="Poppins Light" w:cs="Poppins Light" w:eastAsia="Poppins Light" w:hAnsi="Poppins Light"/>
          <w:sz w:val="20"/>
          <w:szCs w:val="20"/>
          <w:rtl w:val="0"/>
        </w:rPr>
        <w:t xml:space="preserve">Señores </w:t>
      </w:r>
    </w:p>
    <w:p w:rsidR="00000000" w:rsidDel="00000000" w:rsidP="00000000" w:rsidRDefault="00000000" w:rsidRPr="00000000" w14:paraId="00000007">
      <w:pPr>
        <w:spacing w:after="0" w:line="240" w:lineRule="auto"/>
        <w:ind w:right="643.937007874016"/>
        <w:rPr>
          <w:rFonts w:ascii="Poppins Light" w:cs="Poppins Light" w:eastAsia="Poppins Light" w:hAnsi="Poppins Light"/>
          <w:sz w:val="20"/>
          <w:szCs w:val="20"/>
        </w:rPr>
      </w:pPr>
      <w:r w:rsidDel="00000000" w:rsidR="00000000" w:rsidRPr="00000000">
        <w:rPr>
          <w:rtl w:val="0"/>
        </w:rPr>
      </w:r>
    </w:p>
    <w:p w:rsidR="00000000" w:rsidDel="00000000" w:rsidP="00000000" w:rsidRDefault="00000000" w:rsidRPr="00000000" w14:paraId="00000008">
      <w:pPr>
        <w:spacing w:after="0" w:line="240" w:lineRule="auto"/>
        <w:ind w:right="643.937007874016"/>
        <w:rPr>
          <w:rFonts w:ascii="Poppins Light" w:cs="Poppins Light" w:eastAsia="Poppins Light" w:hAnsi="Poppins Light"/>
          <w:sz w:val="20"/>
          <w:szCs w:val="20"/>
        </w:rPr>
      </w:pPr>
      <w:r w:rsidDel="00000000" w:rsidR="00000000" w:rsidRPr="00000000">
        <w:rPr>
          <w:rFonts w:ascii="Poppins Light" w:cs="Poppins Light" w:eastAsia="Poppins Light" w:hAnsi="Poppins Light"/>
          <w:sz w:val="20"/>
          <w:szCs w:val="20"/>
          <w:rtl w:val="0"/>
        </w:rPr>
        <w:t xml:space="preserve">CONSEJO PROFESIONAL DE ADMINISTRACIÓN DE EMPRESAS- CPAE</w:t>
      </w:r>
    </w:p>
    <w:p w:rsidR="00000000" w:rsidDel="00000000" w:rsidP="00000000" w:rsidRDefault="00000000" w:rsidRPr="00000000" w14:paraId="00000009">
      <w:pPr>
        <w:spacing w:after="0" w:line="240" w:lineRule="auto"/>
        <w:ind w:right="643.937007874016"/>
        <w:rPr>
          <w:rFonts w:ascii="Poppins Light" w:cs="Poppins Light" w:eastAsia="Poppins Light" w:hAnsi="Poppins Light"/>
          <w:sz w:val="20"/>
          <w:szCs w:val="20"/>
        </w:rPr>
      </w:pPr>
      <w:r w:rsidDel="00000000" w:rsidR="00000000" w:rsidRPr="00000000">
        <w:rPr>
          <w:rFonts w:ascii="Poppins Light" w:cs="Poppins Light" w:eastAsia="Poppins Light" w:hAnsi="Poppins Light"/>
          <w:sz w:val="20"/>
          <w:szCs w:val="20"/>
          <w:rtl w:val="0"/>
        </w:rPr>
        <w:t xml:space="preserve">Carrera 15 No 88 – 21, Oficina 803 </w:t>
      </w:r>
    </w:p>
    <w:p w:rsidR="00000000" w:rsidDel="00000000" w:rsidP="00000000" w:rsidRDefault="00000000" w:rsidRPr="00000000" w14:paraId="0000000A">
      <w:pPr>
        <w:spacing w:after="0" w:line="240" w:lineRule="auto"/>
        <w:ind w:right="643.937007874016"/>
        <w:rPr>
          <w:rFonts w:ascii="Poppins Light" w:cs="Poppins Light" w:eastAsia="Poppins Light" w:hAnsi="Poppins Light"/>
          <w:sz w:val="20"/>
          <w:szCs w:val="20"/>
        </w:rPr>
      </w:pPr>
      <w:r w:rsidDel="00000000" w:rsidR="00000000" w:rsidRPr="00000000">
        <w:rPr>
          <w:rFonts w:ascii="Poppins Light" w:cs="Poppins Light" w:eastAsia="Poppins Light" w:hAnsi="Poppins Light"/>
          <w:sz w:val="20"/>
          <w:szCs w:val="20"/>
          <w:rtl w:val="0"/>
        </w:rPr>
        <w:t xml:space="preserve">Bogotá, D.C.</w:t>
      </w:r>
    </w:p>
    <w:p w:rsidR="00000000" w:rsidDel="00000000" w:rsidP="00000000" w:rsidRDefault="00000000" w:rsidRPr="00000000" w14:paraId="0000000B">
      <w:pPr>
        <w:spacing w:after="0" w:line="240" w:lineRule="auto"/>
        <w:ind w:right="643.937007874016"/>
        <w:jc w:val="both"/>
        <w:rPr>
          <w:rFonts w:ascii="Poppins Light" w:cs="Poppins Light" w:eastAsia="Poppins Light" w:hAnsi="Poppins Light"/>
          <w:sz w:val="20"/>
          <w:szCs w:val="20"/>
        </w:rPr>
      </w:pPr>
      <w:r w:rsidDel="00000000" w:rsidR="00000000" w:rsidRPr="00000000">
        <w:rPr>
          <w:rtl w:val="0"/>
        </w:rPr>
      </w:r>
    </w:p>
    <w:p w:rsidR="00000000" w:rsidDel="00000000" w:rsidP="00000000" w:rsidRDefault="00000000" w:rsidRPr="00000000" w14:paraId="0000000C">
      <w:pPr>
        <w:spacing w:after="360" w:line="240" w:lineRule="auto"/>
        <w:jc w:val="both"/>
        <w:rPr>
          <w:rFonts w:ascii="Poppins Light" w:cs="Poppins Light" w:eastAsia="Poppins Light" w:hAnsi="Poppins Light"/>
          <w:sz w:val="20"/>
          <w:szCs w:val="20"/>
        </w:rPr>
      </w:pPr>
      <w:r w:rsidDel="00000000" w:rsidR="00000000" w:rsidRPr="00000000">
        <w:rPr>
          <w:rFonts w:ascii="Poppins" w:cs="Poppins" w:eastAsia="Poppins" w:hAnsi="Poppins"/>
          <w:b w:val="1"/>
          <w:bCs w:val="1"/>
          <w:sz w:val="20"/>
          <w:szCs w:val="20"/>
          <w:rtl w:val="0"/>
        </w:rPr>
        <w:t xml:space="preserve">Referencia:</w:t>
      </w:r>
      <w:r w:rsidDel="00000000" w:rsidR="00000000" w:rsidRPr="00000000">
        <w:rPr>
          <w:rFonts w:ascii="Poppins Light" w:cs="Poppins Light" w:eastAsia="Poppins Light" w:hAnsi="Poppins Light"/>
          <w:sz w:val="20"/>
          <w:szCs w:val="20"/>
          <w:rtl w:val="0"/>
        </w:rPr>
        <w:t xml:space="preserve"> Invitación Pública y Términos de Referencia del Proceso de Selección de Mínima Cuantía No. 005 de 2026.</w:t>
      </w:r>
    </w:p>
    <w:p w:rsidR="00000000" w:rsidDel="00000000" w:rsidP="00000000" w:rsidRDefault="00000000" w:rsidRPr="00000000" w14:paraId="0000000D">
      <w:pPr>
        <w:widowControl w:val="0"/>
        <w:spacing w:after="0" w:before="500" w:line="240" w:lineRule="auto"/>
        <w:ind w:right="182"/>
        <w:jc w:val="both"/>
        <w:rPr>
          <w:rFonts w:ascii="Poppins Light" w:cs="Poppins Light" w:eastAsia="Poppins Light" w:hAnsi="Poppins Light"/>
          <w:sz w:val="20"/>
          <w:szCs w:val="20"/>
        </w:rPr>
      </w:pPr>
      <w:r w:rsidDel="00000000" w:rsidR="00000000" w:rsidRPr="00000000">
        <w:rPr>
          <w:rFonts w:ascii="Poppins Light" w:cs="Poppins Light" w:eastAsia="Poppins Light" w:hAnsi="Poppins Light"/>
          <w:sz w:val="20"/>
          <w:szCs w:val="20"/>
          <w:rtl w:val="0"/>
        </w:rPr>
        <w:t xml:space="preserve">Yo NOMBRE COMPLETO, mayor de edad, identificada(o) con la cédula de ciudadanía N°xxxxxx  expedida en xxxxx, en mi calidad de xxxxxx( Representante legal) de la xxxx, por medio del presente documento manifiesto no hallarme incursa (o) ni la Entidad que represento, en algunas de las causales de inhabilidad  e incompatibilidad contenidas en los artículos 8 y 9 de la Ley 80 de 1993, y de igual manera  estoy enterada(o) que de hallarme en algunas de dichas circunstancias, el convenio queda  viciado de nulidad absoluta, según lo dispuesto en el numeral 1 del artículo 44 de la Ley 80  de 1993. </w:t>
      </w:r>
    </w:p>
    <w:p w:rsidR="00000000" w:rsidDel="00000000" w:rsidP="00000000" w:rsidRDefault="00000000" w:rsidRPr="00000000" w14:paraId="0000000E">
      <w:pPr>
        <w:widowControl w:val="0"/>
        <w:spacing w:after="0" w:before="500" w:line="240" w:lineRule="auto"/>
        <w:ind w:right="182"/>
        <w:jc w:val="both"/>
        <w:rPr>
          <w:rFonts w:ascii="Poppins" w:cs="Poppins" w:eastAsia="Poppins" w:hAnsi="Poppins"/>
          <w:sz w:val="20"/>
          <w:szCs w:val="20"/>
        </w:rPr>
      </w:pPr>
      <w:r w:rsidDel="00000000" w:rsidR="00000000" w:rsidRPr="00000000">
        <w:rPr>
          <w:rFonts w:ascii="Poppins Light" w:cs="Poppins Light" w:eastAsia="Poppins Light" w:hAnsi="Poppins Light"/>
          <w:sz w:val="20"/>
          <w:szCs w:val="20"/>
          <w:rtl w:val="0"/>
        </w:rPr>
        <w:t xml:space="preserve">La presente Certificación se expide en xxxxxx a los xxx días del mes xxxx del año 2026. </w:t>
      </w:r>
      <w:r w:rsidDel="00000000" w:rsidR="00000000" w:rsidRPr="00000000">
        <w:rPr>
          <w:rtl w:val="0"/>
        </w:rPr>
      </w:r>
    </w:p>
    <w:p w:rsidR="00000000" w:rsidDel="00000000" w:rsidP="00000000" w:rsidRDefault="00000000" w:rsidRPr="00000000" w14:paraId="0000000F">
      <w:pPr>
        <w:widowControl w:val="0"/>
        <w:spacing w:after="0" w:before="500" w:line="240" w:lineRule="auto"/>
        <w:rPr>
          <w:rFonts w:ascii="Poppins Light" w:cs="Poppins Light" w:eastAsia="Poppins Light" w:hAnsi="Poppins Light"/>
          <w:sz w:val="20"/>
          <w:szCs w:val="20"/>
        </w:rPr>
      </w:pPr>
      <w:r w:rsidDel="00000000" w:rsidR="00000000" w:rsidRPr="00000000">
        <w:rPr>
          <w:rFonts w:ascii="Poppins Light" w:cs="Poppins Light" w:eastAsia="Poppins Light" w:hAnsi="Poppins Light"/>
          <w:sz w:val="20"/>
          <w:szCs w:val="20"/>
          <w:rtl w:val="0"/>
        </w:rPr>
        <w:t xml:space="preserve">Cordialmente, </w:t>
      </w:r>
    </w:p>
    <w:p w:rsidR="00000000" w:rsidDel="00000000" w:rsidP="00000000" w:rsidRDefault="00000000" w:rsidRPr="00000000" w14:paraId="00000010">
      <w:pPr>
        <w:widowControl w:val="0"/>
        <w:spacing w:after="0" w:before="248" w:line="240" w:lineRule="auto"/>
        <w:rPr>
          <w:rFonts w:ascii="Poppins Light" w:cs="Poppins Light" w:eastAsia="Poppins Light" w:hAnsi="Poppins Light"/>
          <w:sz w:val="20"/>
          <w:szCs w:val="20"/>
        </w:rPr>
      </w:pPr>
      <w:r w:rsidDel="00000000" w:rsidR="00000000" w:rsidRPr="00000000">
        <w:rPr>
          <w:rFonts w:ascii="Poppins Light" w:cs="Poppins Light" w:eastAsia="Poppins Light" w:hAnsi="Poppins Light"/>
          <w:sz w:val="20"/>
          <w:szCs w:val="20"/>
          <w:rtl w:val="0"/>
        </w:rPr>
        <w:t xml:space="preserve">[Firma] </w:t>
      </w:r>
    </w:p>
    <w:p w:rsidR="00000000" w:rsidDel="00000000" w:rsidP="00000000" w:rsidRDefault="00000000" w:rsidRPr="00000000" w14:paraId="00000011">
      <w:pPr>
        <w:widowControl w:val="0"/>
        <w:spacing w:after="0" w:lin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Nombre completo </w:t>
      </w:r>
    </w:p>
    <w:p w:rsidR="00000000" w:rsidDel="00000000" w:rsidP="00000000" w:rsidRDefault="00000000" w:rsidRPr="00000000" w14:paraId="00000012">
      <w:pPr>
        <w:widowControl w:val="0"/>
        <w:spacing w:after="0" w:line="240" w:lineRule="auto"/>
        <w:rPr>
          <w:rFonts w:ascii="Poppins Light" w:cs="Poppins Light" w:eastAsia="Poppins Light" w:hAnsi="Poppins Light"/>
          <w:sz w:val="20"/>
          <w:szCs w:val="20"/>
        </w:rPr>
      </w:pPr>
      <w:r w:rsidDel="00000000" w:rsidR="00000000" w:rsidRPr="00000000">
        <w:rPr>
          <w:rFonts w:ascii="Poppins Light" w:cs="Poppins Light" w:eastAsia="Poppins Light" w:hAnsi="Poppins Light"/>
          <w:sz w:val="20"/>
          <w:szCs w:val="20"/>
          <w:rtl w:val="0"/>
        </w:rPr>
        <w:t xml:space="preserve">Representante Legal </w:t>
      </w:r>
    </w:p>
    <w:p w:rsidR="00000000" w:rsidDel="00000000" w:rsidP="00000000" w:rsidRDefault="00000000" w:rsidRPr="00000000" w14:paraId="00000013">
      <w:pPr>
        <w:widowControl w:val="0"/>
        <w:spacing w:after="0" w:line="240" w:lineRule="auto"/>
        <w:rPr>
          <w:rFonts w:ascii="Poppins Light" w:cs="Poppins Light" w:eastAsia="Poppins Light" w:hAnsi="Poppins Light"/>
          <w:sz w:val="20"/>
          <w:szCs w:val="20"/>
        </w:rPr>
      </w:pPr>
      <w:r w:rsidDel="00000000" w:rsidR="00000000" w:rsidRPr="00000000">
        <w:rPr>
          <w:rtl w:val="0"/>
        </w:rPr>
      </w:r>
    </w:p>
    <w:p w:rsidR="00000000" w:rsidDel="00000000" w:rsidP="00000000" w:rsidRDefault="00000000" w:rsidRPr="00000000" w14:paraId="00000014">
      <w:pPr>
        <w:widowControl w:val="0"/>
        <w:spacing w:after="0" w:line="240" w:lineRule="auto"/>
        <w:rPr>
          <w:rFonts w:ascii="Poppins Light" w:cs="Poppins Light" w:eastAsia="Poppins Light" w:hAnsi="Poppins Light"/>
          <w:sz w:val="20"/>
          <w:szCs w:val="20"/>
        </w:rPr>
      </w:pPr>
      <w:r w:rsidDel="00000000" w:rsidR="00000000" w:rsidRPr="00000000">
        <w:rPr>
          <w:rFonts w:ascii="Poppins Light" w:cs="Poppins Light" w:eastAsia="Poppins Light" w:hAnsi="Poppins Light"/>
          <w:sz w:val="20"/>
          <w:szCs w:val="20"/>
          <w:rtl w:val="0"/>
        </w:rPr>
        <w:t xml:space="preserve">[Nombre completo de la empresa]</w:t>
      </w:r>
    </w:p>
    <w:p w:rsidR="00000000" w:rsidDel="00000000" w:rsidP="00000000" w:rsidRDefault="00000000" w:rsidRPr="00000000" w14:paraId="00000015">
      <w:pPr>
        <w:widowControl w:val="0"/>
        <w:spacing w:after="0" w:line="240" w:lineRule="auto"/>
        <w:rPr>
          <w:rFonts w:ascii="Poppins Light" w:cs="Poppins Light" w:eastAsia="Poppins Light" w:hAnsi="Poppins Light"/>
          <w:sz w:val="20"/>
          <w:szCs w:val="20"/>
        </w:rPr>
      </w:pPr>
      <w:r w:rsidDel="00000000" w:rsidR="00000000" w:rsidRPr="00000000">
        <w:rPr>
          <w:rtl w:val="0"/>
        </w:rPr>
      </w:r>
    </w:p>
    <w:p w:rsidR="00000000" w:rsidDel="00000000" w:rsidP="00000000" w:rsidRDefault="00000000" w:rsidRPr="00000000" w14:paraId="00000016">
      <w:pPr>
        <w:widowControl w:val="0"/>
        <w:spacing w:after="0" w:line="240" w:lineRule="auto"/>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17">
      <w:pPr>
        <w:spacing w:after="720" w:before="360" w:lineRule="auto"/>
        <w:ind w:left="283.46456692913375" w:firstLine="0"/>
        <w:jc w:val="both"/>
        <w:rPr>
          <w:rFonts w:ascii="Poppins" w:cs="Poppins" w:eastAsia="Poppins" w:hAnsi="Poppins"/>
          <w:sz w:val="20"/>
          <w:szCs w:val="20"/>
        </w:rPr>
      </w:pPr>
      <w:r w:rsidDel="00000000" w:rsidR="00000000" w:rsidRPr="00000000">
        <w:rPr>
          <w:rtl w:val="0"/>
        </w:rPr>
      </w:r>
    </w:p>
    <w:sectPr>
      <w:headerReference r:id="rId6" w:type="default"/>
      <w:headerReference r:id="rId7" w:type="first"/>
      <w:headerReference r:id="rId8" w:type="even"/>
      <w:footerReference r:id="rId9" w:type="default"/>
      <w:pgSz w:h="15840" w:w="12240" w:orient="portrait"/>
      <w:pgMar w:bottom="1418" w:top="1418" w:left="1418" w:right="1744.1338582677172" w:header="709" w:footer="56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ontserra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Poppins Light">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3">
    <w:pPr>
      <w:widowControl w:val="0"/>
      <w:tabs>
        <w:tab w:val="center" w:leader="none" w:pos="4550"/>
        <w:tab w:val="left" w:leader="none" w:pos="5818"/>
      </w:tabs>
      <w:spacing w:after="0" w:line="240" w:lineRule="auto"/>
      <w:ind w:right="261"/>
      <w:jc w:val="center"/>
      <w:rPr>
        <w:vertAlign w:val="baseline"/>
      </w:rPr>
    </w:pPr>
    <w:r w:rsidDel="00000000" w:rsidR="00000000" w:rsidRPr="00000000">
      <w:rPr>
        <w:vertAlign w:val="baseline"/>
        <w:rtl w:val="0"/>
      </w:rPr>
      <w:t xml:space="preserve">                                                </w:t>
    </w:r>
    <w:r w:rsidDel="00000000" w:rsidR="00000000" w:rsidRPr="00000000">
      <w:drawing>
        <wp:anchor allowOverlap="1" behindDoc="1" distB="0" distT="0" distL="0" distR="0" hidden="0" layoutInCell="1" locked="0" relativeHeight="0" simplePos="0">
          <wp:simplePos x="0" y="0"/>
          <wp:positionH relativeFrom="column">
            <wp:posOffset>-908049</wp:posOffset>
          </wp:positionH>
          <wp:positionV relativeFrom="paragraph">
            <wp:posOffset>223520</wp:posOffset>
          </wp:positionV>
          <wp:extent cx="3664585" cy="551180"/>
          <wp:effectExtent b="0" l="0" r="0" t="0"/>
          <wp:wrapNone/>
          <wp:docPr id="5"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3664585" cy="55118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2846070</wp:posOffset>
          </wp:positionH>
          <wp:positionV relativeFrom="paragraph">
            <wp:posOffset>371475</wp:posOffset>
          </wp:positionV>
          <wp:extent cx="3810000" cy="190500"/>
          <wp:effectExtent b="0" l="0" r="0" t="0"/>
          <wp:wrapNone/>
          <wp:docPr id="6" name="image6.png"/>
          <a:graphic>
            <a:graphicData uri="http://schemas.openxmlformats.org/drawingml/2006/picture">
              <pic:pic>
                <pic:nvPicPr>
                  <pic:cNvPr id="0" name="image6.png"/>
                  <pic:cNvPicPr preferRelativeResize="0"/>
                </pic:nvPicPr>
                <pic:blipFill>
                  <a:blip r:embed="rId2"/>
                  <a:srcRect b="0" l="0" r="0" t="0"/>
                  <a:stretch>
                    <a:fillRect/>
                  </a:stretch>
                </pic:blipFill>
                <pic:spPr>
                  <a:xfrm>
                    <a:off x="0" y="0"/>
                    <a:ext cx="3810000" cy="190500"/>
                  </a:xfrm>
                  <a:prstGeom prst="rect"/>
                  <a:ln/>
                </pic:spPr>
              </pic:pic>
            </a:graphicData>
          </a:graphic>
        </wp:anchor>
      </w:drawing>
    </w:r>
  </w:p>
  <w:p w:rsidR="00000000" w:rsidDel="00000000" w:rsidP="00000000" w:rsidRDefault="00000000" w:rsidRPr="00000000" w14:paraId="00000024">
    <w:pPr>
      <w:widowControl w:val="0"/>
      <w:tabs>
        <w:tab w:val="center" w:leader="none" w:pos="4550"/>
        <w:tab w:val="left" w:leader="none" w:pos="5818"/>
      </w:tabs>
      <w:spacing w:after="0" w:line="240" w:lineRule="auto"/>
      <w:ind w:right="261"/>
      <w:jc w:val="center"/>
      <w:rPr>
        <w:rFonts w:ascii="Poppins Light" w:cs="Poppins Light" w:eastAsia="Poppins Light" w:hAnsi="Poppins Light"/>
        <w:color w:val="6300ff"/>
        <w:sz w:val="18"/>
        <w:szCs w:val="18"/>
        <w:vertAlign w:val="baseline"/>
      </w:rPr>
    </w:pPr>
    <w:r w:rsidDel="00000000" w:rsidR="00000000" w:rsidRPr="00000000">
      <w:rPr>
        <w:vertAlign w:val="baseline"/>
        <w:rtl w:val="0"/>
      </w:rPr>
      <w:t xml:space="preserve">                                                                                                   </w:t>
    </w:r>
    <w:hyperlink r:id="rId3">
      <w:r w:rsidDel="00000000" w:rsidR="00000000" w:rsidRPr="00000000">
        <w:rPr>
          <w:rFonts w:ascii="Poppins Light" w:cs="Poppins Light" w:eastAsia="Poppins Light" w:hAnsi="Poppins Light"/>
          <w:color w:val="6300ff"/>
          <w:sz w:val="18"/>
          <w:szCs w:val="18"/>
          <w:vertAlign w:val="baseline"/>
          <w:rtl w:val="0"/>
        </w:rPr>
        <w:t xml:space="preserve">www.cpae.gov.co</w:t>
      </w:r>
    </w:hyperlink>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40" w:lineRule="auto"/>
      <w:rPr>
        <w:color w:val="000000"/>
        <w:vertAlign w:val="baseline"/>
      </w:rPr>
    </w:pPr>
    <w:r w:rsidDel="00000000" w:rsidR="00000000" w:rsidRPr="00000000">
      <w:rPr/>
      <w:pict>
        <v:shape id="WordPictureWatermark1" style="position:absolute;width:612.0pt;height:793.0pt;rotation:0;z-index:-503316481;mso-position-horizontal-relative:margin;mso-position-horizontal:center;mso-position-vertical-relative:margin;mso-position-vertical:center;" alt="" type="#_x0000_t75">
          <v:imagedata cropbottom="0f" cropleft="0f" cropright="0f" croptop="0f" r:id="rId1" o:title="image1.jpg"/>
        </v:shape>
      </w:pic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9">
    <w:pPr>
      <w:pBdr>
        <w:top w:space="0" w:sz="0" w:val="nil"/>
        <w:left w:space="0" w:sz="0" w:val="nil"/>
        <w:bottom w:space="0" w:sz="0" w:val="nil"/>
        <w:right w:space="0" w:sz="0" w:val="nil"/>
        <w:between w:space="0" w:sz="0" w:val="nil"/>
      </w:pBdr>
      <w:spacing w:after="0" w:line="240" w:lineRule="auto"/>
      <w:rPr>
        <w:color w:val="000000"/>
        <w:vertAlign w:val="baseline"/>
      </w:rPr>
    </w:pPr>
    <w:r w:rsidDel="00000000" w:rsidR="00000000" w:rsidRPr="00000000">
      <w:rPr/>
      <w:pict>
        <v:shape id="WordPictureWatermark2" style="position:absolute;width:612.0pt;height:793.0pt;rotation:0;z-index:-503316481;mso-position-horizontal-relative:margin;mso-position-horizontal:center;mso-position-vertical-relative:margin;mso-position-vertical:center;" alt="" type="#_x0000_t75">
          <v:imagedata cropbottom="0f" cropleft="0f" cropright="0f" croptop="0f" r:id="rId1" o:title="image1.jpg"/>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A">
    <w:pPr>
      <w:spacing w:after="0" w:line="240" w:lineRule="auto"/>
      <w:rPr>
        <w:rFonts w:ascii="Montserrat" w:cs="Montserrat" w:eastAsia="Montserrat" w:hAnsi="Montserrat"/>
        <w:sz w:val="16"/>
        <w:szCs w:val="16"/>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-890268</wp:posOffset>
          </wp:positionH>
          <wp:positionV relativeFrom="paragraph">
            <wp:posOffset>-436244</wp:posOffset>
          </wp:positionV>
          <wp:extent cx="3667125" cy="190500"/>
          <wp:effectExtent b="0" l="0" r="0" t="0"/>
          <wp:wrapNone/>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3667125" cy="190500"/>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6143625</wp:posOffset>
          </wp:positionH>
          <wp:positionV relativeFrom="paragraph">
            <wp:posOffset>85725</wp:posOffset>
          </wp:positionV>
          <wp:extent cx="190500" cy="190500"/>
          <wp:effectExtent b="0" l="0" r="0" t="0"/>
          <wp:wrapNone/>
          <wp:docPr id="2" name="image4.png"/>
          <a:graphic>
            <a:graphicData uri="http://schemas.openxmlformats.org/drawingml/2006/picture">
              <pic:pic>
                <pic:nvPicPr>
                  <pic:cNvPr id="0" name="image4.png"/>
                  <pic:cNvPicPr preferRelativeResize="0"/>
                </pic:nvPicPr>
                <pic:blipFill>
                  <a:blip r:embed="rId2"/>
                  <a:srcRect b="0" l="0" r="0" t="0"/>
                  <a:stretch>
                    <a:fillRect/>
                  </a:stretch>
                </pic:blipFill>
                <pic:spPr>
                  <a:xfrm>
                    <a:off x="0" y="0"/>
                    <a:ext cx="190500" cy="190500"/>
                  </a:xfrm>
                  <a:prstGeom prst="rect"/>
                  <a:ln/>
                </pic:spPr>
              </pic:pic>
            </a:graphicData>
          </a:graphic>
        </wp:anchor>
      </w:drawing>
    </w:r>
  </w:p>
  <w:p w:rsidR="00000000" w:rsidDel="00000000" w:rsidP="00000000" w:rsidRDefault="00000000" w:rsidRPr="00000000" w14:paraId="0000001B">
    <w:pPr>
      <w:spacing w:after="0" w:line="240" w:lineRule="auto"/>
      <w:ind w:left="5760" w:firstLine="720"/>
      <w:jc w:val="center"/>
      <w:rPr>
        <w:rFonts w:ascii="Montserrat" w:cs="Montserrat" w:eastAsia="Montserrat" w:hAnsi="Montserrat"/>
        <w:color w:val="434343"/>
        <w:sz w:val="16"/>
        <w:szCs w:val="16"/>
        <w:vertAlign w:val="baseline"/>
      </w:rPr>
    </w:pPr>
    <w:r w:rsidDel="00000000" w:rsidR="00000000" w:rsidRPr="00000000">
      <w:rPr>
        <w:rFonts w:ascii="Montserrat" w:cs="Montserrat" w:eastAsia="Montserrat" w:hAnsi="Montserrat"/>
        <w:color w:val="434343"/>
        <w:sz w:val="16"/>
        <w:szCs w:val="16"/>
        <w:vertAlign w:val="baseline"/>
        <w:rtl w:val="0"/>
      </w:rPr>
      <w:t xml:space="preserve">+571 317 4353159 - 601 5140287</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jc w:val="right"/>
      <w:rPr>
        <w:rFonts w:ascii="Montserrat" w:cs="Montserrat" w:eastAsia="Montserrat" w:hAnsi="Montserrat"/>
        <w:sz w:val="16"/>
        <w:szCs w:val="16"/>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6143625</wp:posOffset>
          </wp:positionH>
          <wp:positionV relativeFrom="paragraph">
            <wp:posOffset>85725</wp:posOffset>
          </wp:positionV>
          <wp:extent cx="190500" cy="190500"/>
          <wp:effectExtent b="0" l="0" r="0" t="0"/>
          <wp:wrapNone/>
          <wp:docPr id="3" name="image3.png"/>
          <a:graphic>
            <a:graphicData uri="http://schemas.openxmlformats.org/drawingml/2006/picture">
              <pic:pic>
                <pic:nvPicPr>
                  <pic:cNvPr id="0" name="image3.png"/>
                  <pic:cNvPicPr preferRelativeResize="0"/>
                </pic:nvPicPr>
                <pic:blipFill>
                  <a:blip r:embed="rId3"/>
                  <a:srcRect b="0" l="0" r="0" t="0"/>
                  <a:stretch>
                    <a:fillRect/>
                  </a:stretch>
                </pic:blipFill>
                <pic:spPr>
                  <a:xfrm>
                    <a:off x="0" y="0"/>
                    <a:ext cx="190500" cy="1905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104776</wp:posOffset>
          </wp:positionH>
          <wp:positionV relativeFrom="paragraph">
            <wp:posOffset>11430</wp:posOffset>
          </wp:positionV>
          <wp:extent cx="1781175" cy="550545"/>
          <wp:effectExtent b="0" l="0" r="0" t="0"/>
          <wp:wrapNone/>
          <wp:docPr id="7" name="image5.png"/>
          <a:graphic>
            <a:graphicData uri="http://schemas.openxmlformats.org/drawingml/2006/picture">
              <pic:pic>
                <pic:nvPicPr>
                  <pic:cNvPr id="0" name="image5.png"/>
                  <pic:cNvPicPr preferRelativeResize="0"/>
                </pic:nvPicPr>
                <pic:blipFill>
                  <a:blip r:embed="rId4"/>
                  <a:srcRect b="0" l="0" r="0" t="0"/>
                  <a:stretch>
                    <a:fillRect/>
                  </a:stretch>
                </pic:blipFill>
                <pic:spPr>
                  <a:xfrm>
                    <a:off x="0" y="0"/>
                    <a:ext cx="1781175" cy="550545"/>
                  </a:xfrm>
                  <a:prstGeom prst="rect"/>
                  <a:ln/>
                </pic:spPr>
              </pic:pic>
            </a:graphicData>
          </a:graphic>
        </wp:anchor>
      </w:drawing>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ind w:left="5040" w:firstLine="720"/>
      <w:jc w:val="center"/>
      <w:rPr>
        <w:rFonts w:ascii="Montserrat" w:cs="Montserrat" w:eastAsia="Montserrat" w:hAnsi="Montserrat"/>
        <w:color w:val="2f3237"/>
        <w:sz w:val="16"/>
        <w:szCs w:val="16"/>
        <w:highlight w:val="white"/>
        <w:vertAlign w:val="baseline"/>
      </w:rPr>
    </w:pPr>
    <w:r w:rsidDel="00000000" w:rsidR="00000000" w:rsidRPr="00000000">
      <w:rPr>
        <w:rFonts w:ascii="Montserrat" w:cs="Montserrat" w:eastAsia="Montserrat" w:hAnsi="Montserrat"/>
        <w:color w:val="2f3237"/>
        <w:sz w:val="16"/>
        <w:szCs w:val="16"/>
        <w:highlight w:val="white"/>
        <w:vertAlign w:val="baseline"/>
        <w:rtl w:val="0"/>
      </w:rPr>
      <w:t xml:space="preserve">Carrera 15 No 88-21 Oficina 803 - Bogotá</w:t>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240" w:lineRule="auto"/>
      <w:jc w:val="right"/>
      <w:rPr>
        <w:rFonts w:ascii="Montserrat" w:cs="Montserrat" w:eastAsia="Montserrat" w:hAnsi="Montserrat"/>
        <w:color w:val="2f3237"/>
        <w:sz w:val="16"/>
        <w:szCs w:val="16"/>
        <w:highlight w:val="white"/>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6143625</wp:posOffset>
          </wp:positionH>
          <wp:positionV relativeFrom="paragraph">
            <wp:posOffset>95250</wp:posOffset>
          </wp:positionV>
          <wp:extent cx="190500" cy="190500"/>
          <wp:effectExtent b="0" l="0" r="0" t="0"/>
          <wp:wrapNone/>
          <wp:docPr id="4" name="image7.png"/>
          <a:graphic>
            <a:graphicData uri="http://schemas.openxmlformats.org/drawingml/2006/picture">
              <pic:pic>
                <pic:nvPicPr>
                  <pic:cNvPr id="0" name="image7.png"/>
                  <pic:cNvPicPr preferRelativeResize="0"/>
                </pic:nvPicPr>
                <pic:blipFill>
                  <a:blip r:embed="rId5"/>
                  <a:srcRect b="0" l="0" r="0" t="0"/>
                  <a:stretch>
                    <a:fillRect/>
                  </a:stretch>
                </pic:blipFill>
                <pic:spPr>
                  <a:xfrm>
                    <a:off x="0" y="0"/>
                    <a:ext cx="190500" cy="190500"/>
                  </a:xfrm>
                  <a:prstGeom prst="rect"/>
                  <a:ln/>
                </pic:spPr>
              </pic:pic>
            </a:graphicData>
          </a:graphic>
        </wp:anchor>
      </w:drawing>
    </w:r>
  </w:p>
  <w:p w:rsidR="00000000" w:rsidDel="00000000" w:rsidP="00000000" w:rsidRDefault="00000000" w:rsidRPr="00000000" w14:paraId="0000001F">
    <w:pPr>
      <w:spacing w:after="0" w:line="240" w:lineRule="auto"/>
      <w:ind w:left="5760" w:firstLine="720"/>
      <w:jc w:val="center"/>
      <w:rPr>
        <w:rFonts w:ascii="Montserrat" w:cs="Montserrat" w:eastAsia="Montserrat" w:hAnsi="Montserrat"/>
        <w:color w:val="2f3237"/>
        <w:sz w:val="16"/>
        <w:szCs w:val="16"/>
        <w:highlight w:val="white"/>
        <w:vertAlign w:val="baseline"/>
      </w:rPr>
    </w:pPr>
    <w:r w:rsidDel="00000000" w:rsidR="00000000" w:rsidRPr="00000000">
      <w:rPr>
        <w:rFonts w:ascii="Montserrat" w:cs="Montserrat" w:eastAsia="Montserrat" w:hAnsi="Montserrat"/>
        <w:color w:val="2f3237"/>
        <w:sz w:val="16"/>
        <w:szCs w:val="16"/>
        <w:highlight w:val="white"/>
        <w:vertAlign w:val="baseline"/>
        <w:rtl w:val="0"/>
      </w:rPr>
      <w:t xml:space="preserve">atencionalusuario@cpae.gov.co</w:t>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240" w:lineRule="auto"/>
      <w:jc w:val="right"/>
      <w:rPr>
        <w:rFonts w:ascii="Montserrat" w:cs="Montserrat" w:eastAsia="Montserrat" w:hAnsi="Montserrat"/>
        <w:color w:val="2f3237"/>
        <w:sz w:val="16"/>
        <w:szCs w:val="16"/>
        <w:highlight w:val="white"/>
        <w:vertAlign w:val="baseline"/>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0" w:line="240" w:lineRule="auto"/>
      <w:jc w:val="right"/>
      <w:rPr>
        <w:rFonts w:ascii="Montserrat" w:cs="Montserrat" w:eastAsia="Montserrat" w:hAnsi="Montserrat"/>
        <w:color w:val="2f3237"/>
        <w:sz w:val="16"/>
        <w:szCs w:val="16"/>
        <w:highlight w:val="white"/>
        <w:vertAlign w:val="baseline"/>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after="0" w:line="240" w:lineRule="auto"/>
      <w:jc w:val="right"/>
      <w:rPr>
        <w:rFonts w:ascii="Montserrat" w:cs="Montserrat" w:eastAsia="Montserrat" w:hAnsi="Montserrat"/>
        <w:color w:val="2f3237"/>
        <w:sz w:val="16"/>
        <w:szCs w:val="16"/>
        <w:highlight w:val="white"/>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eader" Target="header3.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 Id="rId11" Type="http://schemas.openxmlformats.org/officeDocument/2006/relationships/font" Target="fonts/PoppinsLight-italic.ttf"/><Relationship Id="rId10" Type="http://schemas.openxmlformats.org/officeDocument/2006/relationships/font" Target="fonts/PoppinsLight-bold.ttf"/><Relationship Id="rId12" Type="http://schemas.openxmlformats.org/officeDocument/2006/relationships/font" Target="fonts/PoppinsLight-boldItalic.ttf"/><Relationship Id="rId9" Type="http://schemas.openxmlformats.org/officeDocument/2006/relationships/font" Target="fonts/PoppinsLight-regular.ttf"/><Relationship Id="rId5" Type="http://schemas.openxmlformats.org/officeDocument/2006/relationships/font" Target="fonts/Montserrat-regular.ttf"/><Relationship Id="rId6" Type="http://schemas.openxmlformats.org/officeDocument/2006/relationships/font" Target="fonts/Montserrat-bold.ttf"/><Relationship Id="rId7" Type="http://schemas.openxmlformats.org/officeDocument/2006/relationships/font" Target="fonts/Montserrat-italic.ttf"/><Relationship Id="rId8" Type="http://schemas.openxmlformats.org/officeDocument/2006/relationships/font" Target="fonts/Montserrat-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6.png"/><Relationship Id="rId3" Type="http://schemas.openxmlformats.org/officeDocument/2006/relationships/hyperlink" Target="http://www.cpa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4.png"/><Relationship Id="rId3" Type="http://schemas.openxmlformats.org/officeDocument/2006/relationships/image" Target="media/image3.png"/><Relationship Id="rId4" Type="http://schemas.openxmlformats.org/officeDocument/2006/relationships/image" Target="media/image5.png"/><Relationship Id="rId5"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