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F046DF" w14:textId="77777777" w:rsidR="00681726" w:rsidRPr="00681726" w:rsidRDefault="00681726" w:rsidP="00681726">
      <w:pPr>
        <w:pStyle w:val="Prrafodelista"/>
        <w:numPr>
          <w:ilvl w:val="1"/>
          <w:numId w:val="15"/>
        </w:numPr>
        <w:ind w:left="357" w:hanging="357"/>
        <w:jc w:val="both"/>
        <w:rPr>
          <w:rFonts w:ascii="Arial" w:eastAsia="MS Mincho" w:hAnsi="Arial" w:cs="Arial"/>
          <w:b/>
          <w:sz w:val="18"/>
          <w:szCs w:val="18"/>
        </w:rPr>
      </w:pPr>
      <w:r w:rsidRPr="00681726">
        <w:rPr>
          <w:rFonts w:ascii="Arial" w:eastAsia="MS Mincho" w:hAnsi="Arial" w:cs="Arial"/>
          <w:b/>
          <w:sz w:val="18"/>
          <w:szCs w:val="18"/>
        </w:rPr>
        <w:t xml:space="preserve">ESPECIFICACIONES TÉCNICAS MÍNIMAS </w:t>
      </w:r>
    </w:p>
    <w:p w14:paraId="06DBCBA8" w14:textId="77777777" w:rsidR="00681726" w:rsidRPr="00681726" w:rsidRDefault="00681726" w:rsidP="00681726">
      <w:pPr>
        <w:jc w:val="both"/>
        <w:rPr>
          <w:rFonts w:ascii="Arial" w:eastAsia="MS Mincho" w:hAnsi="Arial" w:cs="Arial"/>
          <w:b/>
          <w:sz w:val="18"/>
          <w:szCs w:val="18"/>
        </w:rPr>
      </w:pPr>
    </w:p>
    <w:p w14:paraId="39209C36" w14:textId="77777777" w:rsidR="00681726" w:rsidRDefault="00681726" w:rsidP="00681726">
      <w:pPr>
        <w:jc w:val="both"/>
        <w:rPr>
          <w:rFonts w:ascii="Arial" w:eastAsia="MS Mincho" w:hAnsi="Arial" w:cs="Arial"/>
          <w:bCs/>
          <w:sz w:val="18"/>
          <w:szCs w:val="18"/>
        </w:rPr>
      </w:pPr>
      <w:r w:rsidRPr="00681726">
        <w:rPr>
          <w:rFonts w:ascii="Arial" w:eastAsia="MS Mincho" w:hAnsi="Arial" w:cs="Arial"/>
          <w:bCs/>
          <w:sz w:val="18"/>
          <w:szCs w:val="18"/>
        </w:rPr>
        <w:t>Las especificaciones técnicas mínimas corresponden al conjunto de actividades, servicios y condiciones básicas que deberá garantizar el contratista para la ejecución del mantenimiento preventivo y correctivo de los bienes que hacen parte del componente de movilidad de la Escuela Internacional de Entrenamiento de la Policía de Colombia “Brigadier General Jaime Ramírez Gómez”, incluyendo diagnóstico, mano de obra calificada, suministro de repuestos, insumos, lubricantes y demás actividades necesarias para garantizar su adecuado funcionamiento.</w:t>
      </w:r>
    </w:p>
    <w:p w14:paraId="3789DFA9" w14:textId="77777777" w:rsidR="00407A0B" w:rsidRPr="00681726" w:rsidRDefault="00407A0B" w:rsidP="00681726">
      <w:pPr>
        <w:jc w:val="both"/>
        <w:rPr>
          <w:rFonts w:ascii="Arial" w:eastAsia="MS Mincho" w:hAnsi="Arial" w:cs="Arial"/>
          <w:bCs/>
          <w:sz w:val="18"/>
          <w:szCs w:val="18"/>
        </w:rPr>
      </w:pPr>
    </w:p>
    <w:p w14:paraId="33159597" w14:textId="77777777" w:rsidR="00681726" w:rsidRPr="00681726" w:rsidRDefault="00681726" w:rsidP="00681726">
      <w:pPr>
        <w:jc w:val="both"/>
        <w:rPr>
          <w:rFonts w:ascii="Arial" w:eastAsia="MS Mincho" w:hAnsi="Arial" w:cs="Arial"/>
          <w:bCs/>
          <w:sz w:val="18"/>
          <w:szCs w:val="18"/>
        </w:rPr>
      </w:pPr>
      <w:r w:rsidRPr="00681726">
        <w:rPr>
          <w:rFonts w:ascii="Arial" w:eastAsia="MS Mincho" w:hAnsi="Arial" w:cs="Arial"/>
          <w:bCs/>
          <w:sz w:val="18"/>
          <w:szCs w:val="18"/>
        </w:rPr>
        <w:t xml:space="preserve">Para efectos de la identificación y clasificación de los bienes objeto de mantenimiento, se tendrá en cuenta la Resolución No. 05884 del 27 de diciembre de 2019, “Por la cual se expide el Manual para la Administración de los Recursos Logísticos de la Policía Nacional de Colombia”, en especial el Capítulo 4, Subcomponente de Movilidad, numeral 4.3 “Definición y clasificación del subcomponente de movilidad”, así como la relación de bienes asignados </w:t>
      </w:r>
      <w:r w:rsidRPr="00681726">
        <w:rPr>
          <w:rFonts w:ascii="Arial" w:hAnsi="Arial" w:cs="Arial"/>
          <w:bCs/>
          <w:sz w:val="18"/>
          <w:szCs w:val="18"/>
        </w:rPr>
        <w:t xml:space="preserve">el CENOP </w:t>
      </w:r>
      <w:r w:rsidRPr="00681726">
        <w:rPr>
          <w:rFonts w:ascii="Arial" w:eastAsia="MS Mincho" w:hAnsi="Arial" w:cs="Arial"/>
          <w:bCs/>
          <w:sz w:val="18"/>
          <w:szCs w:val="18"/>
        </w:rPr>
        <w:t>conforme al estudio previo.</w:t>
      </w:r>
    </w:p>
    <w:p w14:paraId="5E1890C1" w14:textId="77777777" w:rsidR="00681726" w:rsidRPr="00681726" w:rsidRDefault="00681726" w:rsidP="00681726">
      <w:pPr>
        <w:jc w:val="both"/>
        <w:rPr>
          <w:rFonts w:ascii="Arial" w:eastAsia="MS Mincho" w:hAnsi="Arial" w:cs="Arial"/>
          <w:bCs/>
          <w:sz w:val="18"/>
          <w:szCs w:val="18"/>
        </w:rPr>
      </w:pPr>
    </w:p>
    <w:p w14:paraId="6F762037" w14:textId="77777777" w:rsidR="00681726" w:rsidRPr="00681726" w:rsidRDefault="00681726" w:rsidP="00681726">
      <w:pPr>
        <w:jc w:val="both"/>
        <w:rPr>
          <w:rFonts w:ascii="Arial" w:eastAsia="MS Mincho" w:hAnsi="Arial" w:cs="Arial"/>
          <w:bCs/>
          <w:sz w:val="18"/>
          <w:szCs w:val="18"/>
        </w:rPr>
      </w:pPr>
      <w:r w:rsidRPr="00681726">
        <w:rPr>
          <w:rFonts w:ascii="Arial" w:eastAsia="MS Mincho" w:hAnsi="Arial" w:cs="Arial"/>
          <w:bCs/>
          <w:sz w:val="18"/>
          <w:szCs w:val="18"/>
        </w:rPr>
        <w:t>El mantenimiento preventivo y correctivo deberá ejecutarse de acuerdo con las recomendaciones técnicas del fabricante, las condiciones reales de operación, el diagnóstico técnico autorizado por la supervisión del contrato, la clasificación del bien dentro del componente de movilidad y las necesidades institucionales del</w:t>
      </w:r>
      <w:r w:rsidRPr="00681726">
        <w:rPr>
          <w:rFonts w:ascii="Arial" w:hAnsi="Arial" w:cs="Arial"/>
          <w:bCs/>
          <w:sz w:val="18"/>
          <w:szCs w:val="18"/>
        </w:rPr>
        <w:t xml:space="preserve"> CENOP</w:t>
      </w:r>
      <w:r w:rsidRPr="00681726">
        <w:rPr>
          <w:rFonts w:ascii="Arial" w:eastAsia="MS Mincho" w:hAnsi="Arial" w:cs="Arial"/>
          <w:bCs/>
          <w:sz w:val="18"/>
          <w:szCs w:val="18"/>
        </w:rPr>
        <w:t>.</w:t>
      </w:r>
    </w:p>
    <w:p w14:paraId="21BED199" w14:textId="77777777" w:rsidR="00681726" w:rsidRPr="00681726" w:rsidRDefault="00681726" w:rsidP="00681726">
      <w:pPr>
        <w:jc w:val="both"/>
        <w:rPr>
          <w:rFonts w:ascii="Arial" w:eastAsia="MS Mincho" w:hAnsi="Arial" w:cs="Arial"/>
          <w:bCs/>
          <w:sz w:val="18"/>
          <w:szCs w:val="18"/>
        </w:rPr>
      </w:pPr>
    </w:p>
    <w:p w14:paraId="307B988D" w14:textId="77777777" w:rsidR="00681726" w:rsidRPr="00681726" w:rsidRDefault="00681726" w:rsidP="00681726">
      <w:pPr>
        <w:jc w:val="both"/>
        <w:rPr>
          <w:rFonts w:ascii="Arial" w:eastAsia="MS Mincho" w:hAnsi="Arial" w:cs="Arial"/>
          <w:bCs/>
          <w:sz w:val="18"/>
          <w:szCs w:val="18"/>
        </w:rPr>
      </w:pPr>
      <w:r w:rsidRPr="00681726">
        <w:rPr>
          <w:rFonts w:ascii="Arial" w:eastAsia="MS Mincho" w:hAnsi="Arial" w:cs="Arial"/>
          <w:bCs/>
          <w:sz w:val="18"/>
          <w:szCs w:val="18"/>
        </w:rPr>
        <w:t>Las especificaciones técnicas mínimas previstas en el presente numeral serán de obligatorio cumplimiento para el contratista, de acuerdo con la naturaleza, configuración, uso, marca, modelo, sistema mecánico, eléctrico, electrónico, hidráulico, fluvial o funcional del bien intervenido, y siempre que la respectiva actividad sea técnica y legalmente exigible.</w:t>
      </w:r>
    </w:p>
    <w:p w14:paraId="10981505" w14:textId="77777777" w:rsidR="00681726" w:rsidRPr="00681726" w:rsidRDefault="00681726" w:rsidP="00681726">
      <w:pPr>
        <w:jc w:val="both"/>
        <w:rPr>
          <w:rFonts w:ascii="Arial" w:eastAsia="MS Mincho" w:hAnsi="Arial" w:cs="Arial"/>
          <w:bCs/>
          <w:sz w:val="18"/>
          <w:szCs w:val="18"/>
        </w:rPr>
      </w:pPr>
    </w:p>
    <w:p w14:paraId="356B1258" w14:textId="77777777" w:rsidR="00681726" w:rsidRPr="00681726" w:rsidRDefault="00681726" w:rsidP="00681726">
      <w:pPr>
        <w:pStyle w:val="Prrafodelista"/>
        <w:numPr>
          <w:ilvl w:val="2"/>
          <w:numId w:val="15"/>
        </w:numPr>
        <w:ind w:left="720"/>
        <w:jc w:val="both"/>
        <w:rPr>
          <w:rFonts w:ascii="Arial" w:eastAsia="MS Mincho" w:hAnsi="Arial" w:cs="Arial"/>
          <w:b/>
          <w:bCs/>
          <w:sz w:val="18"/>
          <w:szCs w:val="18"/>
        </w:rPr>
      </w:pPr>
      <w:r w:rsidRPr="00681726">
        <w:rPr>
          <w:rFonts w:ascii="Arial" w:eastAsia="MS Mincho" w:hAnsi="Arial" w:cs="Arial"/>
          <w:b/>
          <w:bCs/>
          <w:sz w:val="18"/>
          <w:szCs w:val="18"/>
        </w:rPr>
        <w:t>CLASIFICACIÓN TÉCNICA DE LOS BIENES OBJETO DE MANTENIMIENTO</w:t>
      </w:r>
    </w:p>
    <w:p w14:paraId="67AB9647" w14:textId="77777777" w:rsidR="00681726" w:rsidRPr="00681726" w:rsidRDefault="00681726" w:rsidP="00681726">
      <w:pPr>
        <w:jc w:val="both"/>
        <w:rPr>
          <w:rFonts w:ascii="Arial" w:eastAsia="MS Mincho" w:hAnsi="Arial" w:cs="Arial"/>
          <w:b/>
          <w:bCs/>
          <w:sz w:val="18"/>
          <w:szCs w:val="18"/>
        </w:rPr>
      </w:pPr>
    </w:p>
    <w:tbl>
      <w:tblPr>
        <w:tblStyle w:val="Tablaconcuadrcula1"/>
        <w:tblW w:w="0" w:type="auto"/>
        <w:tblLook w:val="04A0" w:firstRow="1" w:lastRow="0" w:firstColumn="1" w:lastColumn="0" w:noHBand="0" w:noVBand="1"/>
      </w:tblPr>
      <w:tblGrid>
        <w:gridCol w:w="506"/>
        <w:gridCol w:w="6545"/>
        <w:gridCol w:w="877"/>
        <w:gridCol w:w="900"/>
      </w:tblGrid>
      <w:tr w:rsidR="00681726" w:rsidRPr="00681726" w14:paraId="32A34F6D" w14:textId="77777777" w:rsidTr="00CC716B">
        <w:tc>
          <w:tcPr>
            <w:tcW w:w="0" w:type="auto"/>
            <w:shd w:val="clear" w:color="auto" w:fill="D9D9D9" w:themeFill="background1" w:themeFillShade="D9"/>
            <w:vAlign w:val="center"/>
            <w:hideMark/>
          </w:tcPr>
          <w:p w14:paraId="3CB1199B"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No.</w:t>
            </w:r>
          </w:p>
        </w:tc>
        <w:tc>
          <w:tcPr>
            <w:tcW w:w="0" w:type="auto"/>
            <w:shd w:val="clear" w:color="auto" w:fill="D9D9D9" w:themeFill="background1" w:themeFillShade="D9"/>
            <w:vAlign w:val="center"/>
            <w:hideMark/>
          </w:tcPr>
          <w:p w14:paraId="713013CA"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Especificación técnica mínima</w:t>
            </w:r>
          </w:p>
        </w:tc>
        <w:tc>
          <w:tcPr>
            <w:tcW w:w="0" w:type="auto"/>
            <w:shd w:val="clear" w:color="auto" w:fill="D9D9D9" w:themeFill="background1" w:themeFillShade="D9"/>
            <w:vAlign w:val="center"/>
            <w:hideMark/>
          </w:tcPr>
          <w:p w14:paraId="5C742D55"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Cumple</w:t>
            </w:r>
          </w:p>
        </w:tc>
        <w:tc>
          <w:tcPr>
            <w:tcW w:w="0" w:type="auto"/>
            <w:shd w:val="clear" w:color="auto" w:fill="D9D9D9" w:themeFill="background1" w:themeFillShade="D9"/>
            <w:vAlign w:val="center"/>
            <w:hideMark/>
          </w:tcPr>
          <w:p w14:paraId="6FFC06F1"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No cumple</w:t>
            </w:r>
          </w:p>
        </w:tc>
      </w:tr>
      <w:tr w:rsidR="00681726" w:rsidRPr="00681726" w14:paraId="03EBA11A" w14:textId="77777777" w:rsidTr="00681726">
        <w:tc>
          <w:tcPr>
            <w:tcW w:w="0" w:type="auto"/>
            <w:hideMark/>
          </w:tcPr>
          <w:p w14:paraId="3E2AD673"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1</w:t>
            </w:r>
          </w:p>
        </w:tc>
        <w:tc>
          <w:tcPr>
            <w:tcW w:w="0" w:type="auto"/>
            <w:hideMark/>
          </w:tcPr>
          <w:p w14:paraId="0C71C90E"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El oferente acepta que, para efectos de la aplicación de las especificaciones técnicas mínimas, la clasificación de los bienes objeto de mantenimiento se realizará conforme al componente de movilidad definido en la Resolución No. 05884 del 27 de diciembre de 2019, Capítulo 4, numeral 4.3, y conforme a la relación de bienes establecida en el estudio previo.</w:t>
            </w:r>
          </w:p>
        </w:tc>
        <w:tc>
          <w:tcPr>
            <w:tcW w:w="0" w:type="auto"/>
            <w:vAlign w:val="center"/>
            <w:hideMark/>
          </w:tcPr>
          <w:p w14:paraId="043AD84F" w14:textId="77777777" w:rsidR="00681726" w:rsidRPr="00681726" w:rsidRDefault="00681726" w:rsidP="00681726">
            <w:pPr>
              <w:jc w:val="center"/>
              <w:rPr>
                <w:rFonts w:ascii="Arial" w:eastAsia="MS Mincho" w:hAnsi="Arial" w:cs="Arial"/>
                <w:sz w:val="18"/>
                <w:szCs w:val="18"/>
              </w:rPr>
            </w:pPr>
          </w:p>
        </w:tc>
        <w:tc>
          <w:tcPr>
            <w:tcW w:w="0" w:type="auto"/>
            <w:vAlign w:val="center"/>
            <w:hideMark/>
          </w:tcPr>
          <w:p w14:paraId="60890758" w14:textId="77777777" w:rsidR="00681726" w:rsidRPr="00681726" w:rsidRDefault="00681726" w:rsidP="00681726">
            <w:pPr>
              <w:jc w:val="center"/>
              <w:rPr>
                <w:rFonts w:ascii="Arial" w:eastAsia="MS Mincho" w:hAnsi="Arial" w:cs="Arial"/>
                <w:sz w:val="18"/>
                <w:szCs w:val="18"/>
              </w:rPr>
            </w:pPr>
          </w:p>
        </w:tc>
      </w:tr>
      <w:tr w:rsidR="00681726" w:rsidRPr="00681726" w14:paraId="16AAD590" w14:textId="77777777" w:rsidTr="00681726">
        <w:tc>
          <w:tcPr>
            <w:tcW w:w="0" w:type="auto"/>
            <w:hideMark/>
          </w:tcPr>
          <w:p w14:paraId="019005AA"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2</w:t>
            </w:r>
          </w:p>
        </w:tc>
        <w:tc>
          <w:tcPr>
            <w:tcW w:w="0" w:type="auto"/>
            <w:hideMark/>
          </w:tcPr>
          <w:p w14:paraId="0D360C79"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 xml:space="preserve">El oferente acepta que, para efectos del presente proceso, el </w:t>
            </w:r>
            <w:r w:rsidRPr="00681726">
              <w:rPr>
                <w:rFonts w:ascii="Arial" w:eastAsia="MS Mincho" w:hAnsi="Arial" w:cs="Arial"/>
                <w:b/>
                <w:bCs/>
                <w:sz w:val="18"/>
                <w:szCs w:val="18"/>
              </w:rPr>
              <w:t>grupo Livianos</w:t>
            </w:r>
            <w:r w:rsidRPr="00681726">
              <w:rPr>
                <w:rFonts w:ascii="Arial" w:eastAsia="MS Mincho" w:hAnsi="Arial" w:cs="Arial"/>
                <w:sz w:val="18"/>
                <w:szCs w:val="18"/>
              </w:rPr>
              <w:t xml:space="preserve"> comprende los siguientes bienes asignados a</w:t>
            </w:r>
            <w:r w:rsidRPr="00681726">
              <w:rPr>
                <w:rFonts w:ascii="Arial" w:hAnsi="Arial" w:cs="Arial"/>
                <w:bCs/>
                <w:sz w:val="18"/>
                <w:szCs w:val="18"/>
              </w:rPr>
              <w:t>l CENOP</w:t>
            </w:r>
            <w:r w:rsidRPr="00681726">
              <w:rPr>
                <w:rFonts w:ascii="Arial" w:eastAsia="MS Mincho" w:hAnsi="Arial" w:cs="Arial"/>
                <w:sz w:val="18"/>
                <w:szCs w:val="18"/>
              </w:rPr>
              <w:t>: automóvil, buseta, camioneta, camioneta pick-up 4x4 cabina doble, cuatrimoto y tractor, de acuerdo con la clasificación del subcomponente de movilidad y la relación contenida en el estudio previo.</w:t>
            </w:r>
          </w:p>
        </w:tc>
        <w:tc>
          <w:tcPr>
            <w:tcW w:w="0" w:type="auto"/>
            <w:vAlign w:val="center"/>
            <w:hideMark/>
          </w:tcPr>
          <w:p w14:paraId="6D893CE5" w14:textId="77777777" w:rsidR="00681726" w:rsidRPr="00681726" w:rsidRDefault="00681726" w:rsidP="00681726">
            <w:pPr>
              <w:jc w:val="center"/>
              <w:rPr>
                <w:rFonts w:ascii="Arial" w:eastAsia="MS Mincho" w:hAnsi="Arial" w:cs="Arial"/>
                <w:sz w:val="18"/>
                <w:szCs w:val="18"/>
              </w:rPr>
            </w:pPr>
          </w:p>
        </w:tc>
        <w:tc>
          <w:tcPr>
            <w:tcW w:w="0" w:type="auto"/>
            <w:vAlign w:val="center"/>
            <w:hideMark/>
          </w:tcPr>
          <w:p w14:paraId="44F218B6" w14:textId="77777777" w:rsidR="00681726" w:rsidRPr="00681726" w:rsidRDefault="00681726" w:rsidP="00681726">
            <w:pPr>
              <w:jc w:val="center"/>
              <w:rPr>
                <w:rFonts w:ascii="Arial" w:eastAsia="MS Mincho" w:hAnsi="Arial" w:cs="Arial"/>
                <w:sz w:val="18"/>
                <w:szCs w:val="18"/>
              </w:rPr>
            </w:pPr>
          </w:p>
        </w:tc>
      </w:tr>
      <w:tr w:rsidR="00681726" w:rsidRPr="00681726" w14:paraId="40DB71D1" w14:textId="77777777" w:rsidTr="00681726">
        <w:tc>
          <w:tcPr>
            <w:tcW w:w="0" w:type="auto"/>
            <w:hideMark/>
          </w:tcPr>
          <w:p w14:paraId="32CFA7D1"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3</w:t>
            </w:r>
          </w:p>
        </w:tc>
        <w:tc>
          <w:tcPr>
            <w:tcW w:w="0" w:type="auto"/>
            <w:hideMark/>
          </w:tcPr>
          <w:p w14:paraId="6365C0BC"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 xml:space="preserve">El oferente acepta que, para efectos del presente proceso, el </w:t>
            </w:r>
            <w:r w:rsidRPr="00681726">
              <w:rPr>
                <w:rFonts w:ascii="Arial" w:eastAsia="MS Mincho" w:hAnsi="Arial" w:cs="Arial"/>
                <w:b/>
                <w:bCs/>
                <w:sz w:val="18"/>
                <w:szCs w:val="18"/>
              </w:rPr>
              <w:t>grupo Pesados</w:t>
            </w:r>
            <w:r w:rsidRPr="00681726">
              <w:rPr>
                <w:rFonts w:ascii="Arial" w:eastAsia="MS Mincho" w:hAnsi="Arial" w:cs="Arial"/>
                <w:sz w:val="18"/>
                <w:szCs w:val="18"/>
              </w:rPr>
              <w:t xml:space="preserve"> comprende los siguientes bienes asignados </w:t>
            </w:r>
            <w:r w:rsidRPr="00681726">
              <w:rPr>
                <w:rFonts w:ascii="Arial" w:hAnsi="Arial" w:cs="Arial"/>
                <w:bCs/>
                <w:sz w:val="18"/>
                <w:szCs w:val="18"/>
              </w:rPr>
              <w:t>al CENOP</w:t>
            </w:r>
            <w:r w:rsidRPr="00681726">
              <w:rPr>
                <w:rFonts w:ascii="Arial" w:eastAsia="MS Mincho" w:hAnsi="Arial" w:cs="Arial"/>
                <w:sz w:val="18"/>
                <w:szCs w:val="18"/>
              </w:rPr>
              <w:t>: bus, camión tipo estacas, carrotanque de agua, utilitario y volqueta, de acuerdo con la clasificación del subcomponente de movilidad y la relación contenida en el estudio previo.</w:t>
            </w:r>
          </w:p>
        </w:tc>
        <w:tc>
          <w:tcPr>
            <w:tcW w:w="0" w:type="auto"/>
            <w:vAlign w:val="center"/>
            <w:hideMark/>
          </w:tcPr>
          <w:p w14:paraId="519FD4E5" w14:textId="77777777" w:rsidR="00681726" w:rsidRPr="00681726" w:rsidRDefault="00681726" w:rsidP="00681726">
            <w:pPr>
              <w:jc w:val="center"/>
              <w:rPr>
                <w:rFonts w:ascii="Arial" w:eastAsia="MS Mincho" w:hAnsi="Arial" w:cs="Arial"/>
                <w:sz w:val="18"/>
                <w:szCs w:val="18"/>
              </w:rPr>
            </w:pPr>
          </w:p>
        </w:tc>
        <w:tc>
          <w:tcPr>
            <w:tcW w:w="0" w:type="auto"/>
            <w:vAlign w:val="center"/>
            <w:hideMark/>
          </w:tcPr>
          <w:p w14:paraId="7BB744E8" w14:textId="77777777" w:rsidR="00681726" w:rsidRPr="00681726" w:rsidRDefault="00681726" w:rsidP="00681726">
            <w:pPr>
              <w:jc w:val="center"/>
              <w:rPr>
                <w:rFonts w:ascii="Arial" w:eastAsia="MS Mincho" w:hAnsi="Arial" w:cs="Arial"/>
                <w:sz w:val="18"/>
                <w:szCs w:val="18"/>
              </w:rPr>
            </w:pPr>
          </w:p>
        </w:tc>
      </w:tr>
      <w:tr w:rsidR="00681726" w:rsidRPr="00681726" w14:paraId="5701FBDD" w14:textId="77777777" w:rsidTr="00681726">
        <w:tc>
          <w:tcPr>
            <w:tcW w:w="0" w:type="auto"/>
            <w:hideMark/>
          </w:tcPr>
          <w:p w14:paraId="3DAA2A61"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4</w:t>
            </w:r>
          </w:p>
        </w:tc>
        <w:tc>
          <w:tcPr>
            <w:tcW w:w="0" w:type="auto"/>
            <w:hideMark/>
          </w:tcPr>
          <w:p w14:paraId="4428A1B5"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 xml:space="preserve">El oferente acepta que, para efectos del presente proceso, el </w:t>
            </w:r>
            <w:r w:rsidRPr="00681726">
              <w:rPr>
                <w:rFonts w:ascii="Arial" w:eastAsia="MS Mincho" w:hAnsi="Arial" w:cs="Arial"/>
                <w:b/>
                <w:bCs/>
                <w:sz w:val="18"/>
                <w:szCs w:val="18"/>
              </w:rPr>
              <w:t>grupo Fluvial</w:t>
            </w:r>
            <w:r w:rsidRPr="00681726">
              <w:rPr>
                <w:rFonts w:ascii="Arial" w:eastAsia="MS Mincho" w:hAnsi="Arial" w:cs="Arial"/>
                <w:sz w:val="18"/>
                <w:szCs w:val="18"/>
              </w:rPr>
              <w:t xml:space="preserve"> comprende los siguientes bienes asignados </w:t>
            </w:r>
            <w:r w:rsidRPr="00681726">
              <w:rPr>
                <w:rFonts w:ascii="Arial" w:hAnsi="Arial" w:cs="Arial"/>
                <w:bCs/>
                <w:sz w:val="18"/>
                <w:szCs w:val="18"/>
              </w:rPr>
              <w:t>al CENOP</w:t>
            </w:r>
            <w:r w:rsidRPr="00681726">
              <w:rPr>
                <w:rFonts w:ascii="Arial" w:eastAsia="MS Mincho" w:hAnsi="Arial" w:cs="Arial"/>
                <w:sz w:val="18"/>
                <w:szCs w:val="18"/>
              </w:rPr>
              <w:t>: lancha de río y motores fuera de borda, cuando hagan parte del objeto contractual.</w:t>
            </w:r>
          </w:p>
        </w:tc>
        <w:tc>
          <w:tcPr>
            <w:tcW w:w="0" w:type="auto"/>
            <w:vAlign w:val="center"/>
            <w:hideMark/>
          </w:tcPr>
          <w:p w14:paraId="65D067C1" w14:textId="77777777" w:rsidR="00681726" w:rsidRPr="00681726" w:rsidRDefault="00681726" w:rsidP="00681726">
            <w:pPr>
              <w:jc w:val="center"/>
              <w:rPr>
                <w:rFonts w:ascii="Arial" w:eastAsia="MS Mincho" w:hAnsi="Arial" w:cs="Arial"/>
                <w:sz w:val="18"/>
                <w:szCs w:val="18"/>
              </w:rPr>
            </w:pPr>
          </w:p>
        </w:tc>
        <w:tc>
          <w:tcPr>
            <w:tcW w:w="0" w:type="auto"/>
            <w:vAlign w:val="center"/>
            <w:hideMark/>
          </w:tcPr>
          <w:p w14:paraId="07295080" w14:textId="77777777" w:rsidR="00681726" w:rsidRPr="00681726" w:rsidRDefault="00681726" w:rsidP="00681726">
            <w:pPr>
              <w:jc w:val="center"/>
              <w:rPr>
                <w:rFonts w:ascii="Arial" w:eastAsia="MS Mincho" w:hAnsi="Arial" w:cs="Arial"/>
                <w:sz w:val="18"/>
                <w:szCs w:val="18"/>
              </w:rPr>
            </w:pPr>
          </w:p>
        </w:tc>
      </w:tr>
      <w:tr w:rsidR="00681726" w:rsidRPr="00681726" w14:paraId="21F58966" w14:textId="77777777" w:rsidTr="00681726">
        <w:tc>
          <w:tcPr>
            <w:tcW w:w="0" w:type="auto"/>
            <w:hideMark/>
          </w:tcPr>
          <w:p w14:paraId="0228446D"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5</w:t>
            </w:r>
          </w:p>
        </w:tc>
        <w:tc>
          <w:tcPr>
            <w:tcW w:w="0" w:type="auto"/>
            <w:hideMark/>
          </w:tcPr>
          <w:p w14:paraId="5DD5B5BB"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 xml:space="preserve">El oferente acepta que, para efectos del presente proceso, el </w:t>
            </w:r>
            <w:r w:rsidRPr="00681726">
              <w:rPr>
                <w:rFonts w:ascii="Arial" w:eastAsia="MS Mincho" w:hAnsi="Arial" w:cs="Arial"/>
                <w:b/>
                <w:bCs/>
                <w:sz w:val="18"/>
                <w:szCs w:val="18"/>
              </w:rPr>
              <w:t>grupo Motocicletas</w:t>
            </w:r>
            <w:r w:rsidRPr="00681726">
              <w:rPr>
                <w:rFonts w:ascii="Arial" w:eastAsia="MS Mincho" w:hAnsi="Arial" w:cs="Arial"/>
                <w:sz w:val="18"/>
                <w:szCs w:val="18"/>
              </w:rPr>
              <w:t xml:space="preserve"> comprende las motocicletas asignadas </w:t>
            </w:r>
            <w:r w:rsidRPr="00681726">
              <w:rPr>
                <w:rFonts w:ascii="Arial" w:hAnsi="Arial" w:cs="Arial"/>
                <w:bCs/>
                <w:sz w:val="18"/>
                <w:szCs w:val="18"/>
              </w:rPr>
              <w:t>al CENOP</w:t>
            </w:r>
            <w:r w:rsidRPr="00681726">
              <w:rPr>
                <w:rFonts w:ascii="Arial" w:eastAsia="MS Mincho" w:hAnsi="Arial" w:cs="Arial"/>
                <w:sz w:val="18"/>
                <w:szCs w:val="18"/>
              </w:rPr>
              <w:t>, de acuerdo con la clasificación del subcomponente de movilidad y la relación contenida en el estudio previo.</w:t>
            </w:r>
          </w:p>
        </w:tc>
        <w:tc>
          <w:tcPr>
            <w:tcW w:w="0" w:type="auto"/>
            <w:vAlign w:val="center"/>
            <w:hideMark/>
          </w:tcPr>
          <w:p w14:paraId="6AA9A040" w14:textId="77777777" w:rsidR="00681726" w:rsidRPr="00681726" w:rsidRDefault="00681726" w:rsidP="00681726">
            <w:pPr>
              <w:jc w:val="center"/>
              <w:rPr>
                <w:rFonts w:ascii="Arial" w:eastAsia="MS Mincho" w:hAnsi="Arial" w:cs="Arial"/>
                <w:sz w:val="18"/>
                <w:szCs w:val="18"/>
              </w:rPr>
            </w:pPr>
          </w:p>
        </w:tc>
        <w:tc>
          <w:tcPr>
            <w:tcW w:w="0" w:type="auto"/>
            <w:vAlign w:val="center"/>
            <w:hideMark/>
          </w:tcPr>
          <w:p w14:paraId="08759583" w14:textId="77777777" w:rsidR="00681726" w:rsidRPr="00681726" w:rsidRDefault="00681726" w:rsidP="00681726">
            <w:pPr>
              <w:jc w:val="center"/>
              <w:rPr>
                <w:rFonts w:ascii="Arial" w:eastAsia="MS Mincho" w:hAnsi="Arial" w:cs="Arial"/>
                <w:sz w:val="18"/>
                <w:szCs w:val="18"/>
              </w:rPr>
            </w:pPr>
          </w:p>
        </w:tc>
      </w:tr>
      <w:tr w:rsidR="00681726" w:rsidRPr="00681726" w14:paraId="17EC2C9B" w14:textId="77777777" w:rsidTr="00681726">
        <w:tc>
          <w:tcPr>
            <w:tcW w:w="0" w:type="auto"/>
            <w:hideMark/>
          </w:tcPr>
          <w:p w14:paraId="63A4DA7B"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6</w:t>
            </w:r>
          </w:p>
        </w:tc>
        <w:tc>
          <w:tcPr>
            <w:tcW w:w="0" w:type="auto"/>
            <w:hideMark/>
          </w:tcPr>
          <w:p w14:paraId="465E8503"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 xml:space="preserve">El oferente acepta que las condiciones generales y específicas de mantenimiento serán aplicables a cada grupo según la naturaleza, configuración y características técnicas del bien intervenido, salvo </w:t>
            </w:r>
            <w:proofErr w:type="gramStart"/>
            <w:r w:rsidRPr="00681726">
              <w:rPr>
                <w:rFonts w:ascii="Arial" w:eastAsia="MS Mincho" w:hAnsi="Arial" w:cs="Arial"/>
                <w:sz w:val="18"/>
                <w:szCs w:val="18"/>
              </w:rPr>
              <w:t>que</w:t>
            </w:r>
            <w:proofErr w:type="gramEnd"/>
            <w:r w:rsidRPr="00681726">
              <w:rPr>
                <w:rFonts w:ascii="Arial" w:eastAsia="MS Mincho" w:hAnsi="Arial" w:cs="Arial"/>
                <w:sz w:val="18"/>
                <w:szCs w:val="18"/>
              </w:rPr>
              <w:t xml:space="preserve"> por su tipología, uso, sistema mecánico, eléctrico, electrónico, hidráulico, fluvial o funcional no resulten técnica o legalmente exigibles.</w:t>
            </w:r>
          </w:p>
        </w:tc>
        <w:tc>
          <w:tcPr>
            <w:tcW w:w="0" w:type="auto"/>
            <w:vAlign w:val="center"/>
            <w:hideMark/>
          </w:tcPr>
          <w:p w14:paraId="3321A63F" w14:textId="77777777" w:rsidR="00681726" w:rsidRPr="00681726" w:rsidRDefault="00681726" w:rsidP="00681726">
            <w:pPr>
              <w:jc w:val="center"/>
              <w:rPr>
                <w:rFonts w:ascii="Arial" w:eastAsia="MS Mincho" w:hAnsi="Arial" w:cs="Arial"/>
                <w:sz w:val="18"/>
                <w:szCs w:val="18"/>
              </w:rPr>
            </w:pPr>
          </w:p>
        </w:tc>
        <w:tc>
          <w:tcPr>
            <w:tcW w:w="0" w:type="auto"/>
            <w:vAlign w:val="center"/>
            <w:hideMark/>
          </w:tcPr>
          <w:p w14:paraId="2CF396C7" w14:textId="77777777" w:rsidR="00681726" w:rsidRPr="00681726" w:rsidRDefault="00681726" w:rsidP="00681726">
            <w:pPr>
              <w:jc w:val="center"/>
              <w:rPr>
                <w:rFonts w:ascii="Arial" w:eastAsia="MS Mincho" w:hAnsi="Arial" w:cs="Arial"/>
                <w:sz w:val="18"/>
                <w:szCs w:val="18"/>
              </w:rPr>
            </w:pPr>
          </w:p>
        </w:tc>
      </w:tr>
      <w:tr w:rsidR="00681726" w:rsidRPr="00681726" w14:paraId="0C3A8E66" w14:textId="77777777" w:rsidTr="00681726">
        <w:tc>
          <w:tcPr>
            <w:tcW w:w="0" w:type="auto"/>
            <w:hideMark/>
          </w:tcPr>
          <w:p w14:paraId="5A7807C1"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7</w:t>
            </w:r>
          </w:p>
        </w:tc>
        <w:tc>
          <w:tcPr>
            <w:tcW w:w="0" w:type="auto"/>
            <w:hideMark/>
          </w:tcPr>
          <w:p w14:paraId="49CE61F6"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 xml:space="preserve">El oferente acepta que la clasificación por grupo no limita la obligación del contratista de realizar las actividades de diagnóstico, mantenimiento preventivo, mantenimiento correctivo, suministro de repuestos, insumos y mano de obra que </w:t>
            </w:r>
            <w:r w:rsidRPr="00681726">
              <w:rPr>
                <w:rFonts w:ascii="Arial" w:eastAsia="MS Mincho" w:hAnsi="Arial" w:cs="Arial"/>
                <w:sz w:val="18"/>
                <w:szCs w:val="18"/>
              </w:rPr>
              <w:lastRenderedPageBreak/>
              <w:t>resulten necesarias y autorizadas por el supervisor del contrato, conforme a la naturaleza del bien intervenido.</w:t>
            </w:r>
          </w:p>
        </w:tc>
        <w:tc>
          <w:tcPr>
            <w:tcW w:w="0" w:type="auto"/>
            <w:vAlign w:val="center"/>
            <w:hideMark/>
          </w:tcPr>
          <w:p w14:paraId="0D90F4F5" w14:textId="77777777" w:rsidR="00681726" w:rsidRPr="00681726" w:rsidRDefault="00681726" w:rsidP="00681726">
            <w:pPr>
              <w:jc w:val="center"/>
              <w:rPr>
                <w:rFonts w:ascii="Arial" w:eastAsia="MS Mincho" w:hAnsi="Arial" w:cs="Arial"/>
                <w:sz w:val="18"/>
                <w:szCs w:val="18"/>
              </w:rPr>
            </w:pPr>
          </w:p>
        </w:tc>
        <w:tc>
          <w:tcPr>
            <w:tcW w:w="0" w:type="auto"/>
            <w:vAlign w:val="center"/>
            <w:hideMark/>
          </w:tcPr>
          <w:p w14:paraId="0D1225A3" w14:textId="77777777" w:rsidR="00681726" w:rsidRPr="00681726" w:rsidRDefault="00681726" w:rsidP="00681726">
            <w:pPr>
              <w:jc w:val="center"/>
              <w:rPr>
                <w:rFonts w:ascii="Arial" w:eastAsia="MS Mincho" w:hAnsi="Arial" w:cs="Arial"/>
                <w:sz w:val="18"/>
                <w:szCs w:val="18"/>
              </w:rPr>
            </w:pPr>
          </w:p>
        </w:tc>
      </w:tr>
    </w:tbl>
    <w:p w14:paraId="6734EE99" w14:textId="77777777" w:rsidR="00407A0B" w:rsidRDefault="00407A0B" w:rsidP="00407A0B">
      <w:pPr>
        <w:pStyle w:val="Prrafodelista"/>
        <w:jc w:val="both"/>
        <w:rPr>
          <w:rFonts w:ascii="Arial" w:eastAsia="MS Mincho" w:hAnsi="Arial" w:cs="Arial"/>
          <w:b/>
          <w:bCs/>
          <w:sz w:val="18"/>
          <w:szCs w:val="18"/>
        </w:rPr>
      </w:pPr>
    </w:p>
    <w:p w14:paraId="61556AA8" w14:textId="3F562778" w:rsidR="00681726" w:rsidRPr="00681726" w:rsidRDefault="00681726" w:rsidP="00681726">
      <w:pPr>
        <w:pStyle w:val="Prrafodelista"/>
        <w:numPr>
          <w:ilvl w:val="2"/>
          <w:numId w:val="15"/>
        </w:numPr>
        <w:ind w:left="720"/>
        <w:jc w:val="both"/>
        <w:rPr>
          <w:rFonts w:ascii="Arial" w:eastAsia="MS Mincho" w:hAnsi="Arial" w:cs="Arial"/>
          <w:b/>
          <w:bCs/>
          <w:sz w:val="18"/>
          <w:szCs w:val="18"/>
        </w:rPr>
      </w:pPr>
      <w:r w:rsidRPr="00681726">
        <w:rPr>
          <w:rFonts w:ascii="Arial" w:eastAsia="MS Mincho" w:hAnsi="Arial" w:cs="Arial"/>
          <w:b/>
          <w:bCs/>
          <w:sz w:val="18"/>
          <w:szCs w:val="18"/>
        </w:rPr>
        <w:t>ESPECIFICACIONES TÉCNICAS MÍNIMAS GENERALES DEL MANTENIMIENTO</w:t>
      </w:r>
    </w:p>
    <w:p w14:paraId="24E99323" w14:textId="77777777" w:rsidR="00681726" w:rsidRPr="00681726" w:rsidRDefault="00681726" w:rsidP="00681726">
      <w:pPr>
        <w:jc w:val="both"/>
        <w:rPr>
          <w:rFonts w:ascii="Arial" w:eastAsia="MS Mincho" w:hAnsi="Arial" w:cs="Arial"/>
          <w:b/>
          <w:bCs/>
          <w:sz w:val="18"/>
          <w:szCs w:val="18"/>
        </w:rPr>
      </w:pPr>
    </w:p>
    <w:tbl>
      <w:tblPr>
        <w:tblStyle w:val="Tablaconcuadrcula1"/>
        <w:tblW w:w="0" w:type="auto"/>
        <w:tblLook w:val="04A0" w:firstRow="1" w:lastRow="0" w:firstColumn="1" w:lastColumn="0" w:noHBand="0" w:noVBand="1"/>
      </w:tblPr>
      <w:tblGrid>
        <w:gridCol w:w="506"/>
        <w:gridCol w:w="6551"/>
        <w:gridCol w:w="877"/>
        <w:gridCol w:w="894"/>
      </w:tblGrid>
      <w:tr w:rsidR="00681726" w:rsidRPr="00681726" w14:paraId="6F5F3DA2" w14:textId="77777777" w:rsidTr="00CC716B">
        <w:trPr>
          <w:trHeight w:val="397"/>
        </w:trPr>
        <w:tc>
          <w:tcPr>
            <w:tcW w:w="0" w:type="auto"/>
            <w:shd w:val="clear" w:color="auto" w:fill="D9D9D9" w:themeFill="background1" w:themeFillShade="D9"/>
            <w:vAlign w:val="center"/>
            <w:hideMark/>
          </w:tcPr>
          <w:p w14:paraId="2FBE72F8" w14:textId="77777777" w:rsidR="00681726" w:rsidRPr="00681726" w:rsidRDefault="00681726" w:rsidP="00CC716B">
            <w:pPr>
              <w:spacing w:line="259" w:lineRule="auto"/>
              <w:jc w:val="center"/>
              <w:rPr>
                <w:rFonts w:ascii="Arial" w:eastAsia="MS Mincho" w:hAnsi="Arial" w:cs="Arial"/>
                <w:b/>
                <w:bCs/>
                <w:sz w:val="18"/>
                <w:szCs w:val="18"/>
              </w:rPr>
            </w:pPr>
            <w:r w:rsidRPr="00681726">
              <w:rPr>
                <w:rFonts w:ascii="Arial" w:eastAsia="MS Mincho" w:hAnsi="Arial" w:cs="Arial"/>
                <w:b/>
                <w:bCs/>
                <w:sz w:val="18"/>
                <w:szCs w:val="18"/>
              </w:rPr>
              <w:t>No.</w:t>
            </w:r>
          </w:p>
        </w:tc>
        <w:tc>
          <w:tcPr>
            <w:tcW w:w="0" w:type="auto"/>
            <w:shd w:val="clear" w:color="auto" w:fill="D9D9D9" w:themeFill="background1" w:themeFillShade="D9"/>
            <w:vAlign w:val="center"/>
            <w:hideMark/>
          </w:tcPr>
          <w:p w14:paraId="384D51FC" w14:textId="77777777" w:rsidR="00681726" w:rsidRPr="00681726" w:rsidRDefault="00681726" w:rsidP="00CC716B">
            <w:pPr>
              <w:spacing w:line="259" w:lineRule="auto"/>
              <w:jc w:val="center"/>
              <w:rPr>
                <w:rFonts w:ascii="Arial" w:eastAsia="MS Mincho" w:hAnsi="Arial" w:cs="Arial"/>
                <w:b/>
                <w:bCs/>
                <w:sz w:val="18"/>
                <w:szCs w:val="18"/>
              </w:rPr>
            </w:pPr>
            <w:r w:rsidRPr="00681726">
              <w:rPr>
                <w:rFonts w:ascii="Arial" w:eastAsia="MS Mincho" w:hAnsi="Arial" w:cs="Arial"/>
                <w:b/>
                <w:bCs/>
                <w:sz w:val="18"/>
                <w:szCs w:val="18"/>
              </w:rPr>
              <w:t>Especificación técnica mínima general</w:t>
            </w:r>
          </w:p>
        </w:tc>
        <w:tc>
          <w:tcPr>
            <w:tcW w:w="0" w:type="auto"/>
            <w:shd w:val="clear" w:color="auto" w:fill="D9D9D9" w:themeFill="background1" w:themeFillShade="D9"/>
            <w:vAlign w:val="center"/>
            <w:hideMark/>
          </w:tcPr>
          <w:p w14:paraId="094F0BBD" w14:textId="77777777" w:rsidR="00681726" w:rsidRPr="00681726" w:rsidRDefault="00681726" w:rsidP="00CC716B">
            <w:pPr>
              <w:spacing w:line="259" w:lineRule="auto"/>
              <w:jc w:val="center"/>
              <w:rPr>
                <w:rFonts w:ascii="Arial" w:eastAsia="MS Mincho" w:hAnsi="Arial" w:cs="Arial"/>
                <w:b/>
                <w:bCs/>
                <w:sz w:val="18"/>
                <w:szCs w:val="18"/>
              </w:rPr>
            </w:pPr>
            <w:r w:rsidRPr="00681726">
              <w:rPr>
                <w:rFonts w:ascii="Arial" w:eastAsia="MS Mincho" w:hAnsi="Arial" w:cs="Arial"/>
                <w:b/>
                <w:bCs/>
                <w:sz w:val="18"/>
                <w:szCs w:val="18"/>
              </w:rPr>
              <w:t>Cumple</w:t>
            </w:r>
          </w:p>
        </w:tc>
        <w:tc>
          <w:tcPr>
            <w:tcW w:w="0" w:type="auto"/>
            <w:shd w:val="clear" w:color="auto" w:fill="D9D9D9" w:themeFill="background1" w:themeFillShade="D9"/>
            <w:vAlign w:val="center"/>
            <w:hideMark/>
          </w:tcPr>
          <w:p w14:paraId="3882074F" w14:textId="77777777" w:rsidR="00681726" w:rsidRPr="00681726" w:rsidRDefault="00681726" w:rsidP="00CC716B">
            <w:pPr>
              <w:spacing w:line="259" w:lineRule="auto"/>
              <w:jc w:val="center"/>
              <w:rPr>
                <w:rFonts w:ascii="Arial" w:eastAsia="MS Mincho" w:hAnsi="Arial" w:cs="Arial"/>
                <w:b/>
                <w:bCs/>
                <w:sz w:val="18"/>
                <w:szCs w:val="18"/>
              </w:rPr>
            </w:pPr>
            <w:r w:rsidRPr="00681726">
              <w:rPr>
                <w:rFonts w:ascii="Arial" w:eastAsia="MS Mincho" w:hAnsi="Arial" w:cs="Arial"/>
                <w:b/>
                <w:bCs/>
                <w:sz w:val="18"/>
                <w:szCs w:val="18"/>
              </w:rPr>
              <w:t>No cumple</w:t>
            </w:r>
          </w:p>
        </w:tc>
      </w:tr>
      <w:tr w:rsidR="00681726" w:rsidRPr="00681726" w14:paraId="5BD35D8C" w14:textId="77777777" w:rsidTr="00681726">
        <w:trPr>
          <w:trHeight w:val="397"/>
        </w:trPr>
        <w:tc>
          <w:tcPr>
            <w:tcW w:w="0" w:type="auto"/>
            <w:hideMark/>
          </w:tcPr>
          <w:p w14:paraId="33CC6B2F"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sz w:val="18"/>
                <w:szCs w:val="18"/>
              </w:rPr>
              <w:t>1</w:t>
            </w:r>
          </w:p>
        </w:tc>
        <w:tc>
          <w:tcPr>
            <w:tcW w:w="0" w:type="auto"/>
            <w:hideMark/>
          </w:tcPr>
          <w:p w14:paraId="4438C350"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sz w:val="18"/>
                <w:szCs w:val="18"/>
              </w:rPr>
              <w:t>El servicio de mantenimiento preventivo y correctivo deberá incluir, como mínimo, diagnóstico técnico, mano de obra calificada, suministro e instalación de repuestos, insumos, lubricantes, filtros, accesorios y demás elementos requeridos para garantizar el adecuado funcionamiento de los bienes objeto del contrato, previa autorización del supervisor del contrato.</w:t>
            </w:r>
          </w:p>
        </w:tc>
        <w:tc>
          <w:tcPr>
            <w:tcW w:w="0" w:type="auto"/>
            <w:vAlign w:val="center"/>
            <w:hideMark/>
          </w:tcPr>
          <w:p w14:paraId="50A9BAB7" w14:textId="77777777" w:rsidR="00681726" w:rsidRPr="00681726" w:rsidRDefault="00681726" w:rsidP="00681726">
            <w:pPr>
              <w:spacing w:line="259" w:lineRule="auto"/>
              <w:jc w:val="center"/>
              <w:rPr>
                <w:rFonts w:ascii="Arial" w:eastAsia="MS Mincho" w:hAnsi="Arial" w:cs="Arial"/>
                <w:sz w:val="18"/>
                <w:szCs w:val="18"/>
              </w:rPr>
            </w:pPr>
          </w:p>
        </w:tc>
        <w:tc>
          <w:tcPr>
            <w:tcW w:w="0" w:type="auto"/>
            <w:vAlign w:val="center"/>
            <w:hideMark/>
          </w:tcPr>
          <w:p w14:paraId="1A6CD27A" w14:textId="77777777" w:rsidR="00681726" w:rsidRPr="00681726" w:rsidRDefault="00681726" w:rsidP="00681726">
            <w:pPr>
              <w:spacing w:line="259" w:lineRule="auto"/>
              <w:jc w:val="center"/>
              <w:rPr>
                <w:rFonts w:ascii="Arial" w:eastAsia="MS Mincho" w:hAnsi="Arial" w:cs="Arial"/>
                <w:sz w:val="18"/>
                <w:szCs w:val="18"/>
              </w:rPr>
            </w:pPr>
          </w:p>
        </w:tc>
      </w:tr>
      <w:tr w:rsidR="00681726" w:rsidRPr="00681726" w14:paraId="6A7E3C34" w14:textId="77777777" w:rsidTr="00681726">
        <w:trPr>
          <w:trHeight w:val="397"/>
        </w:trPr>
        <w:tc>
          <w:tcPr>
            <w:tcW w:w="0" w:type="auto"/>
            <w:hideMark/>
          </w:tcPr>
          <w:p w14:paraId="56B8ABC9"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sz w:val="18"/>
                <w:szCs w:val="18"/>
              </w:rPr>
              <w:t>2</w:t>
            </w:r>
          </w:p>
        </w:tc>
        <w:tc>
          <w:tcPr>
            <w:tcW w:w="0" w:type="auto"/>
            <w:hideMark/>
          </w:tcPr>
          <w:p w14:paraId="05A31564"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sz w:val="18"/>
                <w:szCs w:val="18"/>
              </w:rPr>
              <w:t>El mantenimiento preventivo comprende las actividades programadas o requeridas de manera anticipada, orientadas a conservar, preservar y prolongar la vida útil de los bienes objeto de mantenimiento, mediante revisión, inspección, ajuste, limpieza, lubricación, calibración, cambio de fluidos, cambio de filtros, cambio de piezas por desgaste normal y demás actividades recomendadas por el fabricante o requeridas según las condiciones reales de operación.</w:t>
            </w:r>
          </w:p>
        </w:tc>
        <w:tc>
          <w:tcPr>
            <w:tcW w:w="0" w:type="auto"/>
            <w:vAlign w:val="center"/>
            <w:hideMark/>
          </w:tcPr>
          <w:p w14:paraId="5C7848DC" w14:textId="77777777" w:rsidR="00681726" w:rsidRPr="00681726" w:rsidRDefault="00681726" w:rsidP="00681726">
            <w:pPr>
              <w:spacing w:line="259" w:lineRule="auto"/>
              <w:jc w:val="center"/>
              <w:rPr>
                <w:rFonts w:ascii="Arial" w:eastAsia="MS Mincho" w:hAnsi="Arial" w:cs="Arial"/>
                <w:sz w:val="18"/>
                <w:szCs w:val="18"/>
              </w:rPr>
            </w:pPr>
          </w:p>
        </w:tc>
        <w:tc>
          <w:tcPr>
            <w:tcW w:w="0" w:type="auto"/>
            <w:vAlign w:val="center"/>
            <w:hideMark/>
          </w:tcPr>
          <w:p w14:paraId="0D900E38" w14:textId="77777777" w:rsidR="00681726" w:rsidRPr="00681726" w:rsidRDefault="00681726" w:rsidP="00681726">
            <w:pPr>
              <w:spacing w:line="259" w:lineRule="auto"/>
              <w:jc w:val="center"/>
              <w:rPr>
                <w:rFonts w:ascii="Arial" w:eastAsia="MS Mincho" w:hAnsi="Arial" w:cs="Arial"/>
                <w:sz w:val="18"/>
                <w:szCs w:val="18"/>
              </w:rPr>
            </w:pPr>
          </w:p>
        </w:tc>
      </w:tr>
      <w:tr w:rsidR="00681726" w:rsidRPr="00681726" w14:paraId="6140C674" w14:textId="77777777" w:rsidTr="00681726">
        <w:trPr>
          <w:trHeight w:val="397"/>
        </w:trPr>
        <w:tc>
          <w:tcPr>
            <w:tcW w:w="0" w:type="auto"/>
            <w:hideMark/>
          </w:tcPr>
          <w:p w14:paraId="07D88A22"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sz w:val="18"/>
                <w:szCs w:val="18"/>
              </w:rPr>
              <w:t>3</w:t>
            </w:r>
          </w:p>
        </w:tc>
        <w:tc>
          <w:tcPr>
            <w:tcW w:w="0" w:type="auto"/>
            <w:hideMark/>
          </w:tcPr>
          <w:p w14:paraId="1937FBC4"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sz w:val="18"/>
                <w:szCs w:val="18"/>
              </w:rPr>
              <w:t>El mantenimiento correctivo comprende las actividades destinadas a corregir fallas, averías, desgastes, daños o deficiencias que afecten el funcionamiento, seguridad, disponibilidad o desempeño de los bienes objeto de mantenimiento, incluyendo diagnóstico, reparación, sustitución de componentes, ajuste, pruebas de funcionamiento y demás actividades necesarias para restablecer su operación normal.</w:t>
            </w:r>
          </w:p>
        </w:tc>
        <w:tc>
          <w:tcPr>
            <w:tcW w:w="0" w:type="auto"/>
            <w:vAlign w:val="center"/>
            <w:hideMark/>
          </w:tcPr>
          <w:p w14:paraId="13C257A3" w14:textId="77777777" w:rsidR="00681726" w:rsidRPr="00681726" w:rsidRDefault="00681726" w:rsidP="00681726">
            <w:pPr>
              <w:spacing w:line="259" w:lineRule="auto"/>
              <w:jc w:val="center"/>
              <w:rPr>
                <w:rFonts w:ascii="Arial" w:eastAsia="MS Mincho" w:hAnsi="Arial" w:cs="Arial"/>
                <w:sz w:val="18"/>
                <w:szCs w:val="18"/>
              </w:rPr>
            </w:pPr>
          </w:p>
        </w:tc>
        <w:tc>
          <w:tcPr>
            <w:tcW w:w="0" w:type="auto"/>
            <w:vAlign w:val="center"/>
            <w:hideMark/>
          </w:tcPr>
          <w:p w14:paraId="21A8BBFE" w14:textId="77777777" w:rsidR="00681726" w:rsidRPr="00681726" w:rsidRDefault="00681726" w:rsidP="00681726">
            <w:pPr>
              <w:spacing w:line="259" w:lineRule="auto"/>
              <w:jc w:val="center"/>
              <w:rPr>
                <w:rFonts w:ascii="Arial" w:eastAsia="MS Mincho" w:hAnsi="Arial" w:cs="Arial"/>
                <w:sz w:val="18"/>
                <w:szCs w:val="18"/>
              </w:rPr>
            </w:pPr>
          </w:p>
        </w:tc>
      </w:tr>
      <w:tr w:rsidR="00681726" w:rsidRPr="00681726" w14:paraId="09152D4D" w14:textId="77777777" w:rsidTr="00681726">
        <w:trPr>
          <w:trHeight w:val="397"/>
        </w:trPr>
        <w:tc>
          <w:tcPr>
            <w:tcW w:w="0" w:type="auto"/>
            <w:hideMark/>
          </w:tcPr>
          <w:p w14:paraId="0D0A3F6A"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sz w:val="18"/>
                <w:szCs w:val="18"/>
              </w:rPr>
              <w:t>4</w:t>
            </w:r>
          </w:p>
        </w:tc>
        <w:tc>
          <w:tcPr>
            <w:tcW w:w="0" w:type="auto"/>
            <w:hideMark/>
          </w:tcPr>
          <w:p w14:paraId="5D2F6EDE"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sz w:val="18"/>
                <w:szCs w:val="18"/>
              </w:rPr>
              <w:t>El futuro contratista deberá ejecutar las actividades de mantenimiento con personal idóneo, herramientas, equipos, repuestos, insumos y procedimientos adecuados, conforme a la naturaleza del bien intervenido, las recomendaciones del fabricante, el diagnóstico técnico aprobado y la orden de trabajo emitida o autorizada por el supervisor del contrato.</w:t>
            </w:r>
          </w:p>
        </w:tc>
        <w:tc>
          <w:tcPr>
            <w:tcW w:w="0" w:type="auto"/>
            <w:vAlign w:val="center"/>
            <w:hideMark/>
          </w:tcPr>
          <w:p w14:paraId="7FBD1EAD" w14:textId="77777777" w:rsidR="00681726" w:rsidRPr="00681726" w:rsidRDefault="00681726" w:rsidP="00681726">
            <w:pPr>
              <w:spacing w:line="259" w:lineRule="auto"/>
              <w:jc w:val="center"/>
              <w:rPr>
                <w:rFonts w:ascii="Arial" w:eastAsia="MS Mincho" w:hAnsi="Arial" w:cs="Arial"/>
                <w:sz w:val="18"/>
                <w:szCs w:val="18"/>
              </w:rPr>
            </w:pPr>
          </w:p>
        </w:tc>
        <w:tc>
          <w:tcPr>
            <w:tcW w:w="0" w:type="auto"/>
            <w:vAlign w:val="center"/>
            <w:hideMark/>
          </w:tcPr>
          <w:p w14:paraId="154EBF7F" w14:textId="77777777" w:rsidR="00681726" w:rsidRPr="00681726" w:rsidRDefault="00681726" w:rsidP="00681726">
            <w:pPr>
              <w:spacing w:line="259" w:lineRule="auto"/>
              <w:jc w:val="center"/>
              <w:rPr>
                <w:rFonts w:ascii="Arial" w:eastAsia="MS Mincho" w:hAnsi="Arial" w:cs="Arial"/>
                <w:sz w:val="18"/>
                <w:szCs w:val="18"/>
              </w:rPr>
            </w:pPr>
          </w:p>
        </w:tc>
      </w:tr>
      <w:tr w:rsidR="00681726" w:rsidRPr="00681726" w14:paraId="6265D203" w14:textId="77777777" w:rsidTr="00681726">
        <w:trPr>
          <w:trHeight w:val="397"/>
        </w:trPr>
        <w:tc>
          <w:tcPr>
            <w:tcW w:w="0" w:type="auto"/>
            <w:hideMark/>
          </w:tcPr>
          <w:p w14:paraId="0C77A55D"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sz w:val="18"/>
                <w:szCs w:val="18"/>
              </w:rPr>
              <w:t>5</w:t>
            </w:r>
          </w:p>
        </w:tc>
        <w:tc>
          <w:tcPr>
            <w:tcW w:w="0" w:type="auto"/>
            <w:hideMark/>
          </w:tcPr>
          <w:p w14:paraId="650F91B6"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sz w:val="18"/>
                <w:szCs w:val="18"/>
              </w:rPr>
              <w:t>El futuro contratista deberá realizar diagnóstico técnico previo cuando sea requerido por el supervisor del contrato, con el fin de establecer el estado del bien, las actividades necesarias, los repuestos requeridos y la viabilidad técnica de la intervención.</w:t>
            </w:r>
          </w:p>
        </w:tc>
        <w:tc>
          <w:tcPr>
            <w:tcW w:w="0" w:type="auto"/>
            <w:vAlign w:val="center"/>
            <w:hideMark/>
          </w:tcPr>
          <w:p w14:paraId="2155E469" w14:textId="77777777" w:rsidR="00681726" w:rsidRPr="00681726" w:rsidRDefault="00681726" w:rsidP="00681726">
            <w:pPr>
              <w:spacing w:line="259" w:lineRule="auto"/>
              <w:jc w:val="center"/>
              <w:rPr>
                <w:rFonts w:ascii="Arial" w:eastAsia="MS Mincho" w:hAnsi="Arial" w:cs="Arial"/>
                <w:sz w:val="18"/>
                <w:szCs w:val="18"/>
              </w:rPr>
            </w:pPr>
          </w:p>
        </w:tc>
        <w:tc>
          <w:tcPr>
            <w:tcW w:w="0" w:type="auto"/>
            <w:vAlign w:val="center"/>
            <w:hideMark/>
          </w:tcPr>
          <w:p w14:paraId="77285C32" w14:textId="77777777" w:rsidR="00681726" w:rsidRPr="00681726" w:rsidRDefault="00681726" w:rsidP="00681726">
            <w:pPr>
              <w:spacing w:line="259" w:lineRule="auto"/>
              <w:jc w:val="center"/>
              <w:rPr>
                <w:rFonts w:ascii="Arial" w:eastAsia="MS Mincho" w:hAnsi="Arial" w:cs="Arial"/>
                <w:sz w:val="18"/>
                <w:szCs w:val="18"/>
              </w:rPr>
            </w:pPr>
          </w:p>
        </w:tc>
      </w:tr>
      <w:tr w:rsidR="00681726" w:rsidRPr="00681726" w14:paraId="77B287F3" w14:textId="77777777" w:rsidTr="00681726">
        <w:trPr>
          <w:trHeight w:val="397"/>
        </w:trPr>
        <w:tc>
          <w:tcPr>
            <w:tcW w:w="0" w:type="auto"/>
            <w:hideMark/>
          </w:tcPr>
          <w:p w14:paraId="7736B3FF"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sz w:val="18"/>
                <w:szCs w:val="18"/>
              </w:rPr>
              <w:t>6</w:t>
            </w:r>
          </w:p>
        </w:tc>
        <w:tc>
          <w:tcPr>
            <w:tcW w:w="0" w:type="auto"/>
            <w:hideMark/>
          </w:tcPr>
          <w:p w14:paraId="08A447F5"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sz w:val="18"/>
                <w:szCs w:val="18"/>
              </w:rPr>
              <w:t>Cuando durante el diagnóstico o la intervención se identifique la necesidad de realizar actividades adicionales no previstas inicialmente en la orden de trabajo, el futuro contratista deberá informar al supervisor del contrato y presentar la respectiva cotización, diagnóstico técnico o justificación de la intervención requerida. Ninguna actividad adicional podrá ser ejecutada sin autorización previa del supervisor del contrato o de quien este designe.</w:t>
            </w:r>
          </w:p>
        </w:tc>
        <w:tc>
          <w:tcPr>
            <w:tcW w:w="0" w:type="auto"/>
            <w:vAlign w:val="center"/>
            <w:hideMark/>
          </w:tcPr>
          <w:p w14:paraId="21694178" w14:textId="77777777" w:rsidR="00681726" w:rsidRPr="00681726" w:rsidRDefault="00681726" w:rsidP="00681726">
            <w:pPr>
              <w:spacing w:line="259" w:lineRule="auto"/>
              <w:jc w:val="center"/>
              <w:rPr>
                <w:rFonts w:ascii="Arial" w:eastAsia="MS Mincho" w:hAnsi="Arial" w:cs="Arial"/>
                <w:sz w:val="18"/>
                <w:szCs w:val="18"/>
              </w:rPr>
            </w:pPr>
          </w:p>
        </w:tc>
        <w:tc>
          <w:tcPr>
            <w:tcW w:w="0" w:type="auto"/>
            <w:vAlign w:val="center"/>
            <w:hideMark/>
          </w:tcPr>
          <w:p w14:paraId="5E016CA9" w14:textId="77777777" w:rsidR="00681726" w:rsidRPr="00681726" w:rsidRDefault="00681726" w:rsidP="00681726">
            <w:pPr>
              <w:spacing w:line="259" w:lineRule="auto"/>
              <w:jc w:val="center"/>
              <w:rPr>
                <w:rFonts w:ascii="Arial" w:eastAsia="MS Mincho" w:hAnsi="Arial" w:cs="Arial"/>
                <w:sz w:val="18"/>
                <w:szCs w:val="18"/>
              </w:rPr>
            </w:pPr>
          </w:p>
        </w:tc>
      </w:tr>
      <w:tr w:rsidR="00681726" w:rsidRPr="00681726" w14:paraId="695E9931" w14:textId="77777777" w:rsidTr="00681726">
        <w:trPr>
          <w:trHeight w:val="397"/>
        </w:trPr>
        <w:tc>
          <w:tcPr>
            <w:tcW w:w="0" w:type="auto"/>
            <w:hideMark/>
          </w:tcPr>
          <w:p w14:paraId="17167F73"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sz w:val="18"/>
                <w:szCs w:val="18"/>
              </w:rPr>
              <w:t>7</w:t>
            </w:r>
          </w:p>
        </w:tc>
        <w:tc>
          <w:tcPr>
            <w:tcW w:w="0" w:type="auto"/>
            <w:hideMark/>
          </w:tcPr>
          <w:p w14:paraId="55241027"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sz w:val="18"/>
                <w:szCs w:val="18"/>
              </w:rPr>
              <w:t>En las actividades de mantenimiento se deberá contemplar, cuando técnica, funcional y económicamente sea viable, la reparación del componente o pieza afectada. Cuando dicha reparación no resulte viable, segura, funcional o económicamente razonable, se podrá proceder al reemplazo o cambio del componente, previa justificación técnica y autorización del supervisor del contrato o de quien este designe.</w:t>
            </w:r>
          </w:p>
        </w:tc>
        <w:tc>
          <w:tcPr>
            <w:tcW w:w="0" w:type="auto"/>
            <w:vAlign w:val="center"/>
            <w:hideMark/>
          </w:tcPr>
          <w:p w14:paraId="638C9CE8" w14:textId="77777777" w:rsidR="00681726" w:rsidRPr="00681726" w:rsidRDefault="00681726" w:rsidP="00681726">
            <w:pPr>
              <w:spacing w:line="259" w:lineRule="auto"/>
              <w:jc w:val="center"/>
              <w:rPr>
                <w:rFonts w:ascii="Arial" w:eastAsia="MS Mincho" w:hAnsi="Arial" w:cs="Arial"/>
                <w:sz w:val="18"/>
                <w:szCs w:val="18"/>
              </w:rPr>
            </w:pPr>
          </w:p>
        </w:tc>
        <w:tc>
          <w:tcPr>
            <w:tcW w:w="0" w:type="auto"/>
            <w:vAlign w:val="center"/>
            <w:hideMark/>
          </w:tcPr>
          <w:p w14:paraId="246C49F9" w14:textId="77777777" w:rsidR="00681726" w:rsidRPr="00681726" w:rsidRDefault="00681726" w:rsidP="00681726">
            <w:pPr>
              <w:spacing w:line="259" w:lineRule="auto"/>
              <w:jc w:val="center"/>
              <w:rPr>
                <w:rFonts w:ascii="Arial" w:eastAsia="MS Mincho" w:hAnsi="Arial" w:cs="Arial"/>
                <w:sz w:val="18"/>
                <w:szCs w:val="18"/>
              </w:rPr>
            </w:pPr>
          </w:p>
        </w:tc>
      </w:tr>
      <w:tr w:rsidR="00681726" w:rsidRPr="00681726" w14:paraId="531DC8BF" w14:textId="77777777" w:rsidTr="00681726">
        <w:trPr>
          <w:trHeight w:val="397"/>
        </w:trPr>
        <w:tc>
          <w:tcPr>
            <w:tcW w:w="0" w:type="auto"/>
            <w:hideMark/>
          </w:tcPr>
          <w:p w14:paraId="6D27CE6E"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sz w:val="18"/>
                <w:szCs w:val="18"/>
              </w:rPr>
              <w:t>8</w:t>
            </w:r>
          </w:p>
        </w:tc>
        <w:tc>
          <w:tcPr>
            <w:tcW w:w="0" w:type="auto"/>
            <w:hideMark/>
          </w:tcPr>
          <w:p w14:paraId="2B2745CD"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sz w:val="18"/>
                <w:szCs w:val="18"/>
              </w:rPr>
              <w:t>El valor de la reparación deberá guardar proporcionalidad frente al valor del componente o pieza nueva. Cuando, por razones técnicas, funcionales, operativas, de disponibilidad, compatibilidad o conveniencia para el servicio, se requiera autorizar una reparación cuyo valor sea igual o superior al valor del componente o pieza nueva, dicha situación deberá estar debidamente justificada por el futuro contratista y aceptada por el supervisor del contrato o por quien este designe.</w:t>
            </w:r>
          </w:p>
        </w:tc>
        <w:tc>
          <w:tcPr>
            <w:tcW w:w="0" w:type="auto"/>
            <w:vAlign w:val="center"/>
            <w:hideMark/>
          </w:tcPr>
          <w:p w14:paraId="1CAD9C6C" w14:textId="77777777" w:rsidR="00681726" w:rsidRPr="00681726" w:rsidRDefault="00681726" w:rsidP="00681726">
            <w:pPr>
              <w:spacing w:line="259" w:lineRule="auto"/>
              <w:jc w:val="center"/>
              <w:rPr>
                <w:rFonts w:ascii="Arial" w:eastAsia="MS Mincho" w:hAnsi="Arial" w:cs="Arial"/>
                <w:sz w:val="18"/>
                <w:szCs w:val="18"/>
              </w:rPr>
            </w:pPr>
          </w:p>
        </w:tc>
        <w:tc>
          <w:tcPr>
            <w:tcW w:w="0" w:type="auto"/>
            <w:vAlign w:val="center"/>
            <w:hideMark/>
          </w:tcPr>
          <w:p w14:paraId="4B5691A2" w14:textId="77777777" w:rsidR="00681726" w:rsidRPr="00681726" w:rsidRDefault="00681726" w:rsidP="00681726">
            <w:pPr>
              <w:spacing w:line="259" w:lineRule="auto"/>
              <w:jc w:val="center"/>
              <w:rPr>
                <w:rFonts w:ascii="Arial" w:eastAsia="MS Mincho" w:hAnsi="Arial" w:cs="Arial"/>
                <w:sz w:val="18"/>
                <w:szCs w:val="18"/>
              </w:rPr>
            </w:pPr>
          </w:p>
        </w:tc>
      </w:tr>
      <w:tr w:rsidR="00681726" w:rsidRPr="00681726" w14:paraId="47F21E0B" w14:textId="77777777" w:rsidTr="00681726">
        <w:trPr>
          <w:trHeight w:val="397"/>
        </w:trPr>
        <w:tc>
          <w:tcPr>
            <w:tcW w:w="0" w:type="auto"/>
            <w:hideMark/>
          </w:tcPr>
          <w:p w14:paraId="38AB1982"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sz w:val="18"/>
                <w:szCs w:val="18"/>
              </w:rPr>
              <w:t>9</w:t>
            </w:r>
          </w:p>
        </w:tc>
        <w:tc>
          <w:tcPr>
            <w:tcW w:w="0" w:type="auto"/>
            <w:hideMark/>
          </w:tcPr>
          <w:p w14:paraId="16FE6D11"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sz w:val="18"/>
                <w:szCs w:val="18"/>
              </w:rPr>
              <w:t xml:space="preserve">El futuro contratista deberá realizar pruebas de funcionamiento posteriores a la intervención, cuando la naturaleza del mantenimiento lo requiera, con el fin de </w:t>
            </w:r>
            <w:r w:rsidRPr="00681726">
              <w:rPr>
                <w:rFonts w:ascii="Arial" w:eastAsia="MS Mincho" w:hAnsi="Arial" w:cs="Arial"/>
                <w:sz w:val="18"/>
                <w:szCs w:val="18"/>
              </w:rPr>
              <w:lastRenderedPageBreak/>
              <w:t>verificar la correcta operación del bien intervenido antes de su entrega a</w:t>
            </w:r>
            <w:r w:rsidRPr="00681726">
              <w:rPr>
                <w:rFonts w:ascii="Arial" w:hAnsi="Arial" w:cs="Arial"/>
                <w:bCs/>
                <w:sz w:val="18"/>
                <w:szCs w:val="18"/>
              </w:rPr>
              <w:t>l CENOP</w:t>
            </w:r>
            <w:r w:rsidRPr="00681726">
              <w:rPr>
                <w:rFonts w:ascii="Arial" w:eastAsia="MS Mincho" w:hAnsi="Arial" w:cs="Arial"/>
                <w:sz w:val="18"/>
                <w:szCs w:val="18"/>
              </w:rPr>
              <w:t>.</w:t>
            </w:r>
          </w:p>
        </w:tc>
        <w:tc>
          <w:tcPr>
            <w:tcW w:w="0" w:type="auto"/>
            <w:vAlign w:val="center"/>
            <w:hideMark/>
          </w:tcPr>
          <w:p w14:paraId="39AADAAD" w14:textId="77777777" w:rsidR="00681726" w:rsidRPr="00681726" w:rsidRDefault="00681726" w:rsidP="00681726">
            <w:pPr>
              <w:spacing w:line="259" w:lineRule="auto"/>
              <w:jc w:val="center"/>
              <w:rPr>
                <w:rFonts w:ascii="Arial" w:eastAsia="MS Mincho" w:hAnsi="Arial" w:cs="Arial"/>
                <w:sz w:val="18"/>
                <w:szCs w:val="18"/>
              </w:rPr>
            </w:pPr>
          </w:p>
        </w:tc>
        <w:tc>
          <w:tcPr>
            <w:tcW w:w="0" w:type="auto"/>
            <w:vAlign w:val="center"/>
            <w:hideMark/>
          </w:tcPr>
          <w:p w14:paraId="6A93ECD9" w14:textId="77777777" w:rsidR="00681726" w:rsidRPr="00681726" w:rsidRDefault="00681726" w:rsidP="00681726">
            <w:pPr>
              <w:spacing w:line="259" w:lineRule="auto"/>
              <w:jc w:val="center"/>
              <w:rPr>
                <w:rFonts w:ascii="Arial" w:eastAsia="MS Mincho" w:hAnsi="Arial" w:cs="Arial"/>
                <w:sz w:val="18"/>
                <w:szCs w:val="18"/>
              </w:rPr>
            </w:pPr>
          </w:p>
        </w:tc>
      </w:tr>
      <w:tr w:rsidR="00681726" w:rsidRPr="00681726" w14:paraId="4AF6B908" w14:textId="77777777" w:rsidTr="00681726">
        <w:trPr>
          <w:trHeight w:val="397"/>
        </w:trPr>
        <w:tc>
          <w:tcPr>
            <w:tcW w:w="0" w:type="auto"/>
            <w:hideMark/>
          </w:tcPr>
          <w:p w14:paraId="2E776457"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sz w:val="18"/>
                <w:szCs w:val="18"/>
              </w:rPr>
              <w:t>10</w:t>
            </w:r>
          </w:p>
        </w:tc>
        <w:tc>
          <w:tcPr>
            <w:tcW w:w="0" w:type="auto"/>
            <w:hideMark/>
          </w:tcPr>
          <w:p w14:paraId="35511700"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sz w:val="18"/>
                <w:szCs w:val="18"/>
              </w:rPr>
              <w:t>El futuro contratista deberá entregar al funcionario designado por el supervisor del contrato el bien intervenido, informando las actividades realizadas, los repuestos o insumos utilizados y las recomendaciones técnicas que correspondan.</w:t>
            </w:r>
          </w:p>
        </w:tc>
        <w:tc>
          <w:tcPr>
            <w:tcW w:w="0" w:type="auto"/>
            <w:vAlign w:val="center"/>
            <w:hideMark/>
          </w:tcPr>
          <w:p w14:paraId="02EC3A17" w14:textId="77777777" w:rsidR="00681726" w:rsidRPr="00681726" w:rsidRDefault="00681726" w:rsidP="00681726">
            <w:pPr>
              <w:spacing w:line="259" w:lineRule="auto"/>
              <w:jc w:val="center"/>
              <w:rPr>
                <w:rFonts w:ascii="Arial" w:eastAsia="MS Mincho" w:hAnsi="Arial" w:cs="Arial"/>
                <w:sz w:val="18"/>
                <w:szCs w:val="18"/>
              </w:rPr>
            </w:pPr>
          </w:p>
        </w:tc>
        <w:tc>
          <w:tcPr>
            <w:tcW w:w="0" w:type="auto"/>
            <w:vAlign w:val="center"/>
            <w:hideMark/>
          </w:tcPr>
          <w:p w14:paraId="3B7D24BA" w14:textId="77777777" w:rsidR="00681726" w:rsidRPr="00681726" w:rsidRDefault="00681726" w:rsidP="00681726">
            <w:pPr>
              <w:spacing w:line="259" w:lineRule="auto"/>
              <w:jc w:val="center"/>
              <w:rPr>
                <w:rFonts w:ascii="Arial" w:eastAsia="MS Mincho" w:hAnsi="Arial" w:cs="Arial"/>
                <w:sz w:val="18"/>
                <w:szCs w:val="18"/>
              </w:rPr>
            </w:pPr>
          </w:p>
        </w:tc>
      </w:tr>
    </w:tbl>
    <w:p w14:paraId="762540FE" w14:textId="77777777" w:rsidR="00681726" w:rsidRPr="00681726" w:rsidRDefault="00681726" w:rsidP="00681726">
      <w:pPr>
        <w:jc w:val="both"/>
        <w:rPr>
          <w:rFonts w:ascii="Arial" w:eastAsia="MS Mincho" w:hAnsi="Arial" w:cs="Arial"/>
          <w:bCs/>
          <w:sz w:val="18"/>
          <w:szCs w:val="18"/>
        </w:rPr>
      </w:pPr>
    </w:p>
    <w:p w14:paraId="0E3B4F5B" w14:textId="77777777" w:rsidR="00681726" w:rsidRPr="00681726" w:rsidRDefault="00681726" w:rsidP="00681726">
      <w:pPr>
        <w:pStyle w:val="Prrafodelista"/>
        <w:numPr>
          <w:ilvl w:val="2"/>
          <w:numId w:val="15"/>
        </w:numPr>
        <w:ind w:left="720"/>
        <w:jc w:val="both"/>
        <w:rPr>
          <w:rFonts w:ascii="Arial" w:eastAsia="MS Mincho" w:hAnsi="Arial" w:cs="Arial"/>
          <w:b/>
          <w:bCs/>
          <w:sz w:val="18"/>
          <w:szCs w:val="18"/>
        </w:rPr>
      </w:pPr>
      <w:r w:rsidRPr="00681726">
        <w:rPr>
          <w:rFonts w:ascii="Arial" w:eastAsia="MS Mincho" w:hAnsi="Arial" w:cs="Arial"/>
          <w:b/>
          <w:bCs/>
          <w:sz w:val="18"/>
          <w:szCs w:val="18"/>
        </w:rPr>
        <w:t>ESPECIFICACIONES TÉCNICAS MÍNIMAS PARA BIENES CLASIFICADOS COMO LIVIANOS</w:t>
      </w:r>
    </w:p>
    <w:p w14:paraId="14600BEF" w14:textId="77777777" w:rsidR="00681726" w:rsidRPr="00681726" w:rsidRDefault="00681726" w:rsidP="00681726">
      <w:pPr>
        <w:pStyle w:val="Prrafodelista"/>
        <w:jc w:val="both"/>
        <w:rPr>
          <w:rFonts w:ascii="Arial" w:eastAsia="MS Mincho" w:hAnsi="Arial" w:cs="Arial"/>
          <w:b/>
          <w:bCs/>
          <w:sz w:val="18"/>
          <w:szCs w:val="18"/>
        </w:rPr>
      </w:pPr>
    </w:p>
    <w:tbl>
      <w:tblPr>
        <w:tblStyle w:val="Tablaconcuadrcula1"/>
        <w:tblW w:w="0" w:type="auto"/>
        <w:tblLook w:val="04A0" w:firstRow="1" w:lastRow="0" w:firstColumn="1" w:lastColumn="0" w:noHBand="0" w:noVBand="1"/>
      </w:tblPr>
      <w:tblGrid>
        <w:gridCol w:w="506"/>
        <w:gridCol w:w="6551"/>
        <w:gridCol w:w="877"/>
        <w:gridCol w:w="894"/>
      </w:tblGrid>
      <w:tr w:rsidR="00681726" w:rsidRPr="00681726" w14:paraId="122BC1EC" w14:textId="77777777" w:rsidTr="00CC716B">
        <w:trPr>
          <w:trHeight w:val="340"/>
        </w:trPr>
        <w:tc>
          <w:tcPr>
            <w:tcW w:w="0" w:type="auto"/>
            <w:shd w:val="clear" w:color="auto" w:fill="D9D9D9" w:themeFill="background1" w:themeFillShade="D9"/>
            <w:vAlign w:val="center"/>
            <w:hideMark/>
          </w:tcPr>
          <w:p w14:paraId="43B69A4E" w14:textId="77777777" w:rsidR="00681726" w:rsidRPr="00681726" w:rsidRDefault="00681726" w:rsidP="00CC716B">
            <w:pPr>
              <w:spacing w:line="259" w:lineRule="auto"/>
              <w:jc w:val="center"/>
              <w:rPr>
                <w:rFonts w:ascii="Arial" w:eastAsia="MS Mincho" w:hAnsi="Arial" w:cs="Arial"/>
                <w:b/>
                <w:bCs/>
                <w:sz w:val="18"/>
                <w:szCs w:val="18"/>
              </w:rPr>
            </w:pPr>
            <w:r w:rsidRPr="00681726">
              <w:rPr>
                <w:rFonts w:ascii="Arial" w:eastAsia="MS Mincho" w:hAnsi="Arial" w:cs="Arial"/>
                <w:b/>
                <w:bCs/>
                <w:sz w:val="18"/>
                <w:szCs w:val="18"/>
              </w:rPr>
              <w:t>No.</w:t>
            </w:r>
          </w:p>
        </w:tc>
        <w:tc>
          <w:tcPr>
            <w:tcW w:w="0" w:type="auto"/>
            <w:shd w:val="clear" w:color="auto" w:fill="D9D9D9" w:themeFill="background1" w:themeFillShade="D9"/>
            <w:vAlign w:val="center"/>
            <w:hideMark/>
          </w:tcPr>
          <w:p w14:paraId="4F4A6AF1" w14:textId="77777777" w:rsidR="00681726" w:rsidRPr="00681726" w:rsidRDefault="00681726" w:rsidP="00CC716B">
            <w:pPr>
              <w:spacing w:line="259" w:lineRule="auto"/>
              <w:jc w:val="center"/>
              <w:rPr>
                <w:rFonts w:ascii="Arial" w:eastAsia="MS Mincho" w:hAnsi="Arial" w:cs="Arial"/>
                <w:b/>
                <w:bCs/>
                <w:sz w:val="18"/>
                <w:szCs w:val="18"/>
              </w:rPr>
            </w:pPr>
            <w:r w:rsidRPr="00681726">
              <w:rPr>
                <w:rFonts w:ascii="Arial" w:eastAsia="MS Mincho" w:hAnsi="Arial" w:cs="Arial"/>
                <w:b/>
                <w:bCs/>
                <w:sz w:val="18"/>
                <w:szCs w:val="18"/>
              </w:rPr>
              <w:t>Especificación técnica mínima para bienes clasificados como livianos</w:t>
            </w:r>
          </w:p>
        </w:tc>
        <w:tc>
          <w:tcPr>
            <w:tcW w:w="0" w:type="auto"/>
            <w:shd w:val="clear" w:color="auto" w:fill="D9D9D9" w:themeFill="background1" w:themeFillShade="D9"/>
            <w:vAlign w:val="center"/>
            <w:hideMark/>
          </w:tcPr>
          <w:p w14:paraId="74F579C3" w14:textId="77777777" w:rsidR="00681726" w:rsidRPr="00681726" w:rsidRDefault="00681726" w:rsidP="00CC716B">
            <w:pPr>
              <w:spacing w:line="259" w:lineRule="auto"/>
              <w:jc w:val="center"/>
              <w:rPr>
                <w:rFonts w:ascii="Arial" w:eastAsia="MS Mincho" w:hAnsi="Arial" w:cs="Arial"/>
                <w:b/>
                <w:bCs/>
                <w:sz w:val="18"/>
                <w:szCs w:val="18"/>
              </w:rPr>
            </w:pPr>
            <w:r w:rsidRPr="00681726">
              <w:rPr>
                <w:rFonts w:ascii="Arial" w:eastAsia="MS Mincho" w:hAnsi="Arial" w:cs="Arial"/>
                <w:b/>
                <w:bCs/>
                <w:sz w:val="18"/>
                <w:szCs w:val="18"/>
              </w:rPr>
              <w:t>Cumple</w:t>
            </w:r>
          </w:p>
        </w:tc>
        <w:tc>
          <w:tcPr>
            <w:tcW w:w="0" w:type="auto"/>
            <w:shd w:val="clear" w:color="auto" w:fill="D9D9D9" w:themeFill="background1" w:themeFillShade="D9"/>
            <w:vAlign w:val="center"/>
            <w:hideMark/>
          </w:tcPr>
          <w:p w14:paraId="084D225B" w14:textId="77777777" w:rsidR="00681726" w:rsidRPr="00681726" w:rsidRDefault="00681726" w:rsidP="00CC716B">
            <w:pPr>
              <w:spacing w:line="259" w:lineRule="auto"/>
              <w:jc w:val="center"/>
              <w:rPr>
                <w:rFonts w:ascii="Arial" w:eastAsia="MS Mincho" w:hAnsi="Arial" w:cs="Arial"/>
                <w:b/>
                <w:bCs/>
                <w:sz w:val="18"/>
                <w:szCs w:val="18"/>
              </w:rPr>
            </w:pPr>
            <w:r w:rsidRPr="00681726">
              <w:rPr>
                <w:rFonts w:ascii="Arial" w:eastAsia="MS Mincho" w:hAnsi="Arial" w:cs="Arial"/>
                <w:b/>
                <w:bCs/>
                <w:sz w:val="18"/>
                <w:szCs w:val="18"/>
              </w:rPr>
              <w:t>No cumple</w:t>
            </w:r>
          </w:p>
        </w:tc>
      </w:tr>
      <w:tr w:rsidR="00681726" w:rsidRPr="00681726" w14:paraId="283DA222" w14:textId="77777777" w:rsidTr="00CC716B">
        <w:trPr>
          <w:trHeight w:val="340"/>
        </w:trPr>
        <w:tc>
          <w:tcPr>
            <w:tcW w:w="0" w:type="auto"/>
            <w:hideMark/>
          </w:tcPr>
          <w:p w14:paraId="33BB2B70"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t>1</w:t>
            </w:r>
          </w:p>
        </w:tc>
        <w:tc>
          <w:tcPr>
            <w:tcW w:w="0" w:type="auto"/>
            <w:hideMark/>
          </w:tcPr>
          <w:p w14:paraId="2E7E4413"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sz w:val="18"/>
                <w:szCs w:val="18"/>
              </w:rPr>
              <w:t xml:space="preserve">El futuro contratista </w:t>
            </w:r>
            <w:r w:rsidRPr="00681726">
              <w:rPr>
                <w:rFonts w:ascii="Arial" w:eastAsia="MS Mincho" w:hAnsi="Arial" w:cs="Arial"/>
                <w:bCs/>
                <w:sz w:val="18"/>
                <w:szCs w:val="18"/>
              </w:rPr>
              <w:t>deberá garantizar el mantenimiento preventivo y correctivo de los bienes clasificados como livianos, incluidos automóvil, buseta, camioneta, camioneta pick-up 4x4 cabina doble, cuatrimoto y tractor, conforme a las características técnicas de cada bien y a las recomendaciones del fabricante.</w:t>
            </w:r>
          </w:p>
        </w:tc>
        <w:tc>
          <w:tcPr>
            <w:tcW w:w="0" w:type="auto"/>
            <w:hideMark/>
          </w:tcPr>
          <w:p w14:paraId="3D066551" w14:textId="77777777" w:rsidR="00681726" w:rsidRPr="00681726" w:rsidRDefault="00681726" w:rsidP="00CC716B">
            <w:pPr>
              <w:spacing w:line="259" w:lineRule="auto"/>
              <w:jc w:val="both"/>
              <w:rPr>
                <w:rFonts w:ascii="Arial" w:eastAsia="MS Mincho" w:hAnsi="Arial" w:cs="Arial"/>
                <w:bCs/>
                <w:sz w:val="18"/>
                <w:szCs w:val="18"/>
              </w:rPr>
            </w:pPr>
          </w:p>
        </w:tc>
        <w:tc>
          <w:tcPr>
            <w:tcW w:w="0" w:type="auto"/>
            <w:hideMark/>
          </w:tcPr>
          <w:p w14:paraId="3969BB27" w14:textId="77777777" w:rsidR="00681726" w:rsidRPr="00681726" w:rsidRDefault="00681726" w:rsidP="00CC716B">
            <w:pPr>
              <w:spacing w:line="259" w:lineRule="auto"/>
              <w:jc w:val="both"/>
              <w:rPr>
                <w:rFonts w:ascii="Arial" w:eastAsia="MS Mincho" w:hAnsi="Arial" w:cs="Arial"/>
                <w:bCs/>
                <w:sz w:val="18"/>
                <w:szCs w:val="18"/>
              </w:rPr>
            </w:pPr>
          </w:p>
        </w:tc>
      </w:tr>
      <w:tr w:rsidR="00681726" w:rsidRPr="00681726" w14:paraId="10016775" w14:textId="77777777" w:rsidTr="00CC716B">
        <w:trPr>
          <w:trHeight w:val="340"/>
        </w:trPr>
        <w:tc>
          <w:tcPr>
            <w:tcW w:w="0" w:type="auto"/>
            <w:hideMark/>
          </w:tcPr>
          <w:p w14:paraId="5F81B975"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t>2</w:t>
            </w:r>
          </w:p>
        </w:tc>
        <w:tc>
          <w:tcPr>
            <w:tcW w:w="0" w:type="auto"/>
            <w:hideMark/>
          </w:tcPr>
          <w:p w14:paraId="0EB4A5CF"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t>El mantenimiento deberá comprender, cuando aplique según la naturaleza del bien intervenido, diagnóstico, revisión, reparación, ajuste o cambio de componentes del motor, sistema de combustión, sistema de lubricación, sistema de refrigeración, sistema de admisión y escape.</w:t>
            </w:r>
          </w:p>
        </w:tc>
        <w:tc>
          <w:tcPr>
            <w:tcW w:w="0" w:type="auto"/>
            <w:hideMark/>
          </w:tcPr>
          <w:p w14:paraId="4349A3AE" w14:textId="77777777" w:rsidR="00681726" w:rsidRPr="00681726" w:rsidRDefault="00681726" w:rsidP="00CC716B">
            <w:pPr>
              <w:spacing w:line="259" w:lineRule="auto"/>
              <w:jc w:val="both"/>
              <w:rPr>
                <w:rFonts w:ascii="Arial" w:eastAsia="MS Mincho" w:hAnsi="Arial" w:cs="Arial"/>
                <w:bCs/>
                <w:sz w:val="18"/>
                <w:szCs w:val="18"/>
              </w:rPr>
            </w:pPr>
          </w:p>
        </w:tc>
        <w:tc>
          <w:tcPr>
            <w:tcW w:w="0" w:type="auto"/>
            <w:hideMark/>
          </w:tcPr>
          <w:p w14:paraId="7B192DDD" w14:textId="77777777" w:rsidR="00681726" w:rsidRPr="00681726" w:rsidRDefault="00681726" w:rsidP="00CC716B">
            <w:pPr>
              <w:spacing w:line="259" w:lineRule="auto"/>
              <w:jc w:val="both"/>
              <w:rPr>
                <w:rFonts w:ascii="Arial" w:eastAsia="MS Mincho" w:hAnsi="Arial" w:cs="Arial"/>
                <w:bCs/>
                <w:sz w:val="18"/>
                <w:szCs w:val="18"/>
              </w:rPr>
            </w:pPr>
          </w:p>
        </w:tc>
      </w:tr>
      <w:tr w:rsidR="00681726" w:rsidRPr="00681726" w14:paraId="3792491E" w14:textId="77777777" w:rsidTr="00CC716B">
        <w:trPr>
          <w:trHeight w:val="340"/>
        </w:trPr>
        <w:tc>
          <w:tcPr>
            <w:tcW w:w="0" w:type="auto"/>
            <w:hideMark/>
          </w:tcPr>
          <w:p w14:paraId="20EAA3D6"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t>3</w:t>
            </w:r>
          </w:p>
        </w:tc>
        <w:tc>
          <w:tcPr>
            <w:tcW w:w="0" w:type="auto"/>
            <w:hideMark/>
          </w:tcPr>
          <w:p w14:paraId="649C0249"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sz w:val="18"/>
                <w:szCs w:val="18"/>
              </w:rPr>
              <w:t xml:space="preserve">El futuro contratista </w:t>
            </w:r>
            <w:r w:rsidRPr="00681726">
              <w:rPr>
                <w:rFonts w:ascii="Arial" w:eastAsia="MS Mincho" w:hAnsi="Arial" w:cs="Arial"/>
                <w:bCs/>
                <w:sz w:val="18"/>
                <w:szCs w:val="18"/>
              </w:rPr>
              <w:t>deberá atender, cuando aplique, actividades relacionadas con caja de velocidades, embrague, transmisión, diferencial, sistema 4x4, caja de transferencia, ejes, rodamientos, cardanes y demás componentes del tren motriz.</w:t>
            </w:r>
          </w:p>
        </w:tc>
        <w:tc>
          <w:tcPr>
            <w:tcW w:w="0" w:type="auto"/>
            <w:hideMark/>
          </w:tcPr>
          <w:p w14:paraId="5010978A" w14:textId="77777777" w:rsidR="00681726" w:rsidRPr="00681726" w:rsidRDefault="00681726" w:rsidP="00CC716B">
            <w:pPr>
              <w:spacing w:line="259" w:lineRule="auto"/>
              <w:jc w:val="both"/>
              <w:rPr>
                <w:rFonts w:ascii="Arial" w:eastAsia="MS Mincho" w:hAnsi="Arial" w:cs="Arial"/>
                <w:bCs/>
                <w:sz w:val="18"/>
                <w:szCs w:val="18"/>
              </w:rPr>
            </w:pPr>
          </w:p>
        </w:tc>
        <w:tc>
          <w:tcPr>
            <w:tcW w:w="0" w:type="auto"/>
            <w:hideMark/>
          </w:tcPr>
          <w:p w14:paraId="27926DFD" w14:textId="77777777" w:rsidR="00681726" w:rsidRPr="00681726" w:rsidRDefault="00681726" w:rsidP="00CC716B">
            <w:pPr>
              <w:spacing w:line="259" w:lineRule="auto"/>
              <w:jc w:val="both"/>
              <w:rPr>
                <w:rFonts w:ascii="Arial" w:eastAsia="MS Mincho" w:hAnsi="Arial" w:cs="Arial"/>
                <w:bCs/>
                <w:sz w:val="18"/>
                <w:szCs w:val="18"/>
              </w:rPr>
            </w:pPr>
          </w:p>
        </w:tc>
      </w:tr>
      <w:tr w:rsidR="00681726" w:rsidRPr="00681726" w14:paraId="0142D191" w14:textId="77777777" w:rsidTr="00CC716B">
        <w:trPr>
          <w:trHeight w:val="340"/>
        </w:trPr>
        <w:tc>
          <w:tcPr>
            <w:tcW w:w="0" w:type="auto"/>
            <w:hideMark/>
          </w:tcPr>
          <w:p w14:paraId="020BE54F"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t>4</w:t>
            </w:r>
          </w:p>
        </w:tc>
        <w:tc>
          <w:tcPr>
            <w:tcW w:w="0" w:type="auto"/>
            <w:hideMark/>
          </w:tcPr>
          <w:p w14:paraId="1D68C046"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sz w:val="18"/>
                <w:szCs w:val="18"/>
              </w:rPr>
              <w:t xml:space="preserve">El futuro contratista </w:t>
            </w:r>
            <w:r w:rsidRPr="00681726">
              <w:rPr>
                <w:rFonts w:ascii="Arial" w:eastAsia="MS Mincho" w:hAnsi="Arial" w:cs="Arial"/>
                <w:bCs/>
                <w:sz w:val="18"/>
                <w:szCs w:val="18"/>
              </w:rPr>
              <w:t>deberá atender, cuando aplique, actividades de revisión, diagnóstico, reparación, ajuste o cambio de componentes del sistema de frenos, incluidos sistemas hidráulicos, ABS u otros sistemas equivalentes según la configuración del bien intervenido.</w:t>
            </w:r>
          </w:p>
        </w:tc>
        <w:tc>
          <w:tcPr>
            <w:tcW w:w="0" w:type="auto"/>
            <w:hideMark/>
          </w:tcPr>
          <w:p w14:paraId="56A4F63A" w14:textId="77777777" w:rsidR="00681726" w:rsidRPr="00681726" w:rsidRDefault="00681726" w:rsidP="00CC716B">
            <w:pPr>
              <w:spacing w:line="259" w:lineRule="auto"/>
              <w:jc w:val="both"/>
              <w:rPr>
                <w:rFonts w:ascii="Arial" w:eastAsia="MS Mincho" w:hAnsi="Arial" w:cs="Arial"/>
                <w:bCs/>
                <w:sz w:val="18"/>
                <w:szCs w:val="18"/>
              </w:rPr>
            </w:pPr>
          </w:p>
        </w:tc>
        <w:tc>
          <w:tcPr>
            <w:tcW w:w="0" w:type="auto"/>
            <w:hideMark/>
          </w:tcPr>
          <w:p w14:paraId="1186F3C7" w14:textId="77777777" w:rsidR="00681726" w:rsidRPr="00681726" w:rsidRDefault="00681726" w:rsidP="00CC716B">
            <w:pPr>
              <w:spacing w:line="259" w:lineRule="auto"/>
              <w:jc w:val="both"/>
              <w:rPr>
                <w:rFonts w:ascii="Arial" w:eastAsia="MS Mincho" w:hAnsi="Arial" w:cs="Arial"/>
                <w:bCs/>
                <w:sz w:val="18"/>
                <w:szCs w:val="18"/>
              </w:rPr>
            </w:pPr>
          </w:p>
        </w:tc>
      </w:tr>
      <w:tr w:rsidR="00681726" w:rsidRPr="00681726" w14:paraId="27AD0A73" w14:textId="77777777" w:rsidTr="00CC716B">
        <w:trPr>
          <w:trHeight w:val="340"/>
        </w:trPr>
        <w:tc>
          <w:tcPr>
            <w:tcW w:w="0" w:type="auto"/>
            <w:hideMark/>
          </w:tcPr>
          <w:p w14:paraId="7B6E6AF5"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t>5</w:t>
            </w:r>
          </w:p>
        </w:tc>
        <w:tc>
          <w:tcPr>
            <w:tcW w:w="0" w:type="auto"/>
            <w:hideMark/>
          </w:tcPr>
          <w:p w14:paraId="560A3D8D"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sz w:val="18"/>
                <w:szCs w:val="18"/>
              </w:rPr>
              <w:t xml:space="preserve">El futuro contratista </w:t>
            </w:r>
            <w:r w:rsidRPr="00681726">
              <w:rPr>
                <w:rFonts w:ascii="Arial" w:eastAsia="MS Mincho" w:hAnsi="Arial" w:cs="Arial"/>
                <w:bCs/>
                <w:sz w:val="18"/>
                <w:szCs w:val="18"/>
              </w:rPr>
              <w:t>deberá atender, cuando aplique, actividades relacionadas con suspensión, dirección, alineación, balanceo, terminales, rótulas, bujes, amortiguadores, resortes, barras estabilizadoras, llantas, rines y demás elementos asociados a estabilidad, confort, seguridad y maniobrabilidad.</w:t>
            </w:r>
          </w:p>
        </w:tc>
        <w:tc>
          <w:tcPr>
            <w:tcW w:w="0" w:type="auto"/>
            <w:hideMark/>
          </w:tcPr>
          <w:p w14:paraId="61E83C09" w14:textId="77777777" w:rsidR="00681726" w:rsidRPr="00681726" w:rsidRDefault="00681726" w:rsidP="00CC716B">
            <w:pPr>
              <w:spacing w:line="259" w:lineRule="auto"/>
              <w:jc w:val="both"/>
              <w:rPr>
                <w:rFonts w:ascii="Arial" w:eastAsia="MS Mincho" w:hAnsi="Arial" w:cs="Arial"/>
                <w:bCs/>
                <w:sz w:val="18"/>
                <w:szCs w:val="18"/>
              </w:rPr>
            </w:pPr>
          </w:p>
        </w:tc>
        <w:tc>
          <w:tcPr>
            <w:tcW w:w="0" w:type="auto"/>
            <w:hideMark/>
          </w:tcPr>
          <w:p w14:paraId="2554221A" w14:textId="77777777" w:rsidR="00681726" w:rsidRPr="00681726" w:rsidRDefault="00681726" w:rsidP="00CC716B">
            <w:pPr>
              <w:spacing w:line="259" w:lineRule="auto"/>
              <w:jc w:val="both"/>
              <w:rPr>
                <w:rFonts w:ascii="Arial" w:eastAsia="MS Mincho" w:hAnsi="Arial" w:cs="Arial"/>
                <w:bCs/>
                <w:sz w:val="18"/>
                <w:szCs w:val="18"/>
              </w:rPr>
            </w:pPr>
          </w:p>
        </w:tc>
      </w:tr>
      <w:tr w:rsidR="00681726" w:rsidRPr="00681726" w14:paraId="4D5108B2" w14:textId="77777777" w:rsidTr="00CC716B">
        <w:trPr>
          <w:trHeight w:val="340"/>
        </w:trPr>
        <w:tc>
          <w:tcPr>
            <w:tcW w:w="0" w:type="auto"/>
            <w:hideMark/>
          </w:tcPr>
          <w:p w14:paraId="3476B0CD"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t>6</w:t>
            </w:r>
          </w:p>
        </w:tc>
        <w:tc>
          <w:tcPr>
            <w:tcW w:w="0" w:type="auto"/>
          </w:tcPr>
          <w:p w14:paraId="486965D7"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t xml:space="preserve">El futuro contratista deberá atender, cuando aplique, actividades de diagnóstico, revisión, reparación o cambio de componentes del sistema eléctrico y electrónico, incluyendo batería, alternador, motor de arranque, cableado, luces, sensores, módulos, tablero e instrumentos de control. El diagnóstico eléctrico, entendido como la identificación y determinación preliminar de fallas mediante inspección visual, equipos de escaneo, instrumentos de medición y pruebas básicas de funcionamiento, no generará costo para la Escuela Internacional de Entrenamiento de la Policía de Colombia “Brigadier General Jaime Ramírez Gómez”. </w:t>
            </w:r>
          </w:p>
          <w:p w14:paraId="0E74B9E2" w14:textId="77777777" w:rsidR="00681726" w:rsidRPr="00681726" w:rsidRDefault="00681726" w:rsidP="00CC716B">
            <w:pPr>
              <w:spacing w:line="259" w:lineRule="auto"/>
              <w:jc w:val="both"/>
              <w:rPr>
                <w:rFonts w:ascii="Arial" w:eastAsia="MS Mincho" w:hAnsi="Arial" w:cs="Arial"/>
                <w:bCs/>
                <w:sz w:val="18"/>
                <w:szCs w:val="18"/>
              </w:rPr>
            </w:pPr>
          </w:p>
          <w:p w14:paraId="2F0BBF3C"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t>Sin embargo, la revisión del sistema eléctrico y electrónico, cuando implique actividades técnicas especializadas tales como desarme, pruebas avanzadas, evaluación de circuitos, análisis de módulos, sensores, actuadores o cableados, será objeto de cobro y deberá estar debidamente discriminado y autorizado por el supervisor del contrato.</w:t>
            </w:r>
          </w:p>
        </w:tc>
        <w:tc>
          <w:tcPr>
            <w:tcW w:w="0" w:type="auto"/>
            <w:hideMark/>
          </w:tcPr>
          <w:p w14:paraId="70B43A1C" w14:textId="77777777" w:rsidR="00681726" w:rsidRPr="00681726" w:rsidRDefault="00681726" w:rsidP="00CC716B">
            <w:pPr>
              <w:spacing w:line="259" w:lineRule="auto"/>
              <w:jc w:val="both"/>
              <w:rPr>
                <w:rFonts w:ascii="Arial" w:eastAsia="MS Mincho" w:hAnsi="Arial" w:cs="Arial"/>
                <w:bCs/>
                <w:sz w:val="18"/>
                <w:szCs w:val="18"/>
              </w:rPr>
            </w:pPr>
          </w:p>
        </w:tc>
        <w:tc>
          <w:tcPr>
            <w:tcW w:w="0" w:type="auto"/>
            <w:hideMark/>
          </w:tcPr>
          <w:p w14:paraId="4D2631CB" w14:textId="77777777" w:rsidR="00681726" w:rsidRPr="00681726" w:rsidRDefault="00681726" w:rsidP="00CC716B">
            <w:pPr>
              <w:spacing w:line="259" w:lineRule="auto"/>
              <w:jc w:val="both"/>
              <w:rPr>
                <w:rFonts w:ascii="Arial" w:eastAsia="MS Mincho" w:hAnsi="Arial" w:cs="Arial"/>
                <w:bCs/>
                <w:sz w:val="18"/>
                <w:szCs w:val="18"/>
              </w:rPr>
            </w:pPr>
          </w:p>
        </w:tc>
      </w:tr>
      <w:tr w:rsidR="00681726" w:rsidRPr="00681726" w14:paraId="5E49D238" w14:textId="77777777" w:rsidTr="00CC716B">
        <w:trPr>
          <w:trHeight w:val="340"/>
        </w:trPr>
        <w:tc>
          <w:tcPr>
            <w:tcW w:w="0" w:type="auto"/>
            <w:hideMark/>
          </w:tcPr>
          <w:p w14:paraId="38C7673C"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t>7</w:t>
            </w:r>
          </w:p>
        </w:tc>
        <w:tc>
          <w:tcPr>
            <w:tcW w:w="0" w:type="auto"/>
            <w:hideMark/>
          </w:tcPr>
          <w:p w14:paraId="54D04914"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sz w:val="18"/>
                <w:szCs w:val="18"/>
              </w:rPr>
              <w:t xml:space="preserve">El futuro contratista </w:t>
            </w:r>
            <w:r w:rsidRPr="00681726">
              <w:rPr>
                <w:rFonts w:ascii="Arial" w:eastAsia="MS Mincho" w:hAnsi="Arial" w:cs="Arial"/>
                <w:bCs/>
                <w:sz w:val="18"/>
                <w:szCs w:val="18"/>
              </w:rPr>
              <w:t>deberá atender, cuando aplique, actividades relacionadas con aire acondicionado, sistema de climatización, carrocería, latonería, pintura, tapicería, cerraduras, vidrios, accesorios, implementos funcionales y demás componentes asociados al servicio y operación del bien clasificado como liviano.</w:t>
            </w:r>
          </w:p>
        </w:tc>
        <w:tc>
          <w:tcPr>
            <w:tcW w:w="0" w:type="auto"/>
            <w:hideMark/>
          </w:tcPr>
          <w:p w14:paraId="55906DC3" w14:textId="77777777" w:rsidR="00681726" w:rsidRPr="00681726" w:rsidRDefault="00681726" w:rsidP="00CC716B">
            <w:pPr>
              <w:spacing w:line="259" w:lineRule="auto"/>
              <w:jc w:val="both"/>
              <w:rPr>
                <w:rFonts w:ascii="Arial" w:eastAsia="MS Mincho" w:hAnsi="Arial" w:cs="Arial"/>
                <w:bCs/>
                <w:sz w:val="18"/>
                <w:szCs w:val="18"/>
              </w:rPr>
            </w:pPr>
          </w:p>
        </w:tc>
        <w:tc>
          <w:tcPr>
            <w:tcW w:w="0" w:type="auto"/>
            <w:hideMark/>
          </w:tcPr>
          <w:p w14:paraId="20CFC874" w14:textId="77777777" w:rsidR="00681726" w:rsidRPr="00681726" w:rsidRDefault="00681726" w:rsidP="00CC716B">
            <w:pPr>
              <w:spacing w:line="259" w:lineRule="auto"/>
              <w:jc w:val="both"/>
              <w:rPr>
                <w:rFonts w:ascii="Arial" w:eastAsia="MS Mincho" w:hAnsi="Arial" w:cs="Arial"/>
                <w:bCs/>
                <w:sz w:val="18"/>
                <w:szCs w:val="18"/>
              </w:rPr>
            </w:pPr>
          </w:p>
        </w:tc>
      </w:tr>
      <w:tr w:rsidR="00681726" w:rsidRPr="00681726" w14:paraId="141E678D" w14:textId="77777777" w:rsidTr="00CC716B">
        <w:trPr>
          <w:trHeight w:val="340"/>
        </w:trPr>
        <w:tc>
          <w:tcPr>
            <w:tcW w:w="0" w:type="auto"/>
            <w:hideMark/>
          </w:tcPr>
          <w:p w14:paraId="5112A481"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t>8</w:t>
            </w:r>
          </w:p>
        </w:tc>
        <w:tc>
          <w:tcPr>
            <w:tcW w:w="0" w:type="auto"/>
            <w:hideMark/>
          </w:tcPr>
          <w:p w14:paraId="533DD3DC"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t xml:space="preserve">Para cuatrimotos y tractores clasificados dentro del grupo liviano, </w:t>
            </w:r>
            <w:r w:rsidRPr="00681726">
              <w:rPr>
                <w:rFonts w:ascii="Arial" w:eastAsia="MS Mincho" w:hAnsi="Arial" w:cs="Arial"/>
                <w:sz w:val="18"/>
                <w:szCs w:val="18"/>
              </w:rPr>
              <w:t xml:space="preserve">el futuro contratista </w:t>
            </w:r>
            <w:r w:rsidRPr="00681726">
              <w:rPr>
                <w:rFonts w:ascii="Arial" w:eastAsia="MS Mincho" w:hAnsi="Arial" w:cs="Arial"/>
                <w:bCs/>
                <w:sz w:val="18"/>
                <w:szCs w:val="18"/>
              </w:rPr>
              <w:t>deberá aplicar las actividades de mantenimiento que resulten compatibles con su configuración técnica, mecánica, eléctrica, electrónica, hidráulica, de transmisión, tracción, dirección, frenado, suspensión, lubricación, seguridad y operación.</w:t>
            </w:r>
          </w:p>
        </w:tc>
        <w:tc>
          <w:tcPr>
            <w:tcW w:w="0" w:type="auto"/>
            <w:hideMark/>
          </w:tcPr>
          <w:p w14:paraId="05F58773" w14:textId="77777777" w:rsidR="00681726" w:rsidRPr="00681726" w:rsidRDefault="00681726" w:rsidP="00CC716B">
            <w:pPr>
              <w:spacing w:line="259" w:lineRule="auto"/>
              <w:jc w:val="both"/>
              <w:rPr>
                <w:rFonts w:ascii="Arial" w:eastAsia="MS Mincho" w:hAnsi="Arial" w:cs="Arial"/>
                <w:bCs/>
                <w:sz w:val="18"/>
                <w:szCs w:val="18"/>
              </w:rPr>
            </w:pPr>
          </w:p>
        </w:tc>
        <w:tc>
          <w:tcPr>
            <w:tcW w:w="0" w:type="auto"/>
            <w:hideMark/>
          </w:tcPr>
          <w:p w14:paraId="375A092A" w14:textId="77777777" w:rsidR="00681726" w:rsidRPr="00681726" w:rsidRDefault="00681726" w:rsidP="00CC716B">
            <w:pPr>
              <w:spacing w:line="259" w:lineRule="auto"/>
              <w:jc w:val="both"/>
              <w:rPr>
                <w:rFonts w:ascii="Arial" w:eastAsia="MS Mincho" w:hAnsi="Arial" w:cs="Arial"/>
                <w:bCs/>
                <w:sz w:val="18"/>
                <w:szCs w:val="18"/>
              </w:rPr>
            </w:pPr>
          </w:p>
        </w:tc>
      </w:tr>
      <w:tr w:rsidR="00681726" w:rsidRPr="00681726" w14:paraId="1A1E1139" w14:textId="77777777" w:rsidTr="00CC716B">
        <w:trPr>
          <w:trHeight w:val="340"/>
        </w:trPr>
        <w:tc>
          <w:tcPr>
            <w:tcW w:w="0" w:type="auto"/>
            <w:hideMark/>
          </w:tcPr>
          <w:p w14:paraId="6D775726"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lastRenderedPageBreak/>
              <w:t>9</w:t>
            </w:r>
          </w:p>
        </w:tc>
        <w:tc>
          <w:tcPr>
            <w:tcW w:w="0" w:type="auto"/>
            <w:hideMark/>
          </w:tcPr>
          <w:p w14:paraId="16573F39"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sz w:val="18"/>
                <w:szCs w:val="18"/>
              </w:rPr>
              <w:t xml:space="preserve">El futuro contratista </w:t>
            </w:r>
            <w:r w:rsidRPr="00681726">
              <w:rPr>
                <w:rFonts w:ascii="Arial" w:eastAsia="MS Mincho" w:hAnsi="Arial" w:cs="Arial"/>
                <w:bCs/>
                <w:sz w:val="18"/>
                <w:szCs w:val="18"/>
              </w:rPr>
              <w:t>deberá realizar actividades de mantenimiento preventivo, incluyendo cambio de aceite, filtros, lubricantes, fluidos, revisión de niveles, inspección general, ajustes, limpieza técnica, calibraciones y demás actividades recomendadas por el fabricante o requeridas por la operación.</w:t>
            </w:r>
          </w:p>
        </w:tc>
        <w:tc>
          <w:tcPr>
            <w:tcW w:w="0" w:type="auto"/>
            <w:hideMark/>
          </w:tcPr>
          <w:p w14:paraId="2C212F45" w14:textId="77777777" w:rsidR="00681726" w:rsidRPr="00681726" w:rsidRDefault="00681726" w:rsidP="00CC716B">
            <w:pPr>
              <w:spacing w:line="259" w:lineRule="auto"/>
              <w:jc w:val="both"/>
              <w:rPr>
                <w:rFonts w:ascii="Arial" w:eastAsia="MS Mincho" w:hAnsi="Arial" w:cs="Arial"/>
                <w:bCs/>
                <w:sz w:val="18"/>
                <w:szCs w:val="18"/>
              </w:rPr>
            </w:pPr>
          </w:p>
        </w:tc>
        <w:tc>
          <w:tcPr>
            <w:tcW w:w="0" w:type="auto"/>
            <w:hideMark/>
          </w:tcPr>
          <w:p w14:paraId="101F4170" w14:textId="77777777" w:rsidR="00681726" w:rsidRPr="00681726" w:rsidRDefault="00681726" w:rsidP="00CC716B">
            <w:pPr>
              <w:spacing w:line="259" w:lineRule="auto"/>
              <w:jc w:val="both"/>
              <w:rPr>
                <w:rFonts w:ascii="Arial" w:eastAsia="MS Mincho" w:hAnsi="Arial" w:cs="Arial"/>
                <w:bCs/>
                <w:sz w:val="18"/>
                <w:szCs w:val="18"/>
              </w:rPr>
            </w:pPr>
          </w:p>
        </w:tc>
      </w:tr>
      <w:tr w:rsidR="00681726" w:rsidRPr="00681726" w14:paraId="6FEE248B" w14:textId="77777777" w:rsidTr="00CC716B">
        <w:trPr>
          <w:trHeight w:val="340"/>
        </w:trPr>
        <w:tc>
          <w:tcPr>
            <w:tcW w:w="0" w:type="auto"/>
            <w:hideMark/>
          </w:tcPr>
          <w:p w14:paraId="0E877FA4"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t>10</w:t>
            </w:r>
          </w:p>
        </w:tc>
        <w:tc>
          <w:tcPr>
            <w:tcW w:w="0" w:type="auto"/>
            <w:hideMark/>
          </w:tcPr>
          <w:p w14:paraId="7F387870"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sz w:val="18"/>
                <w:szCs w:val="18"/>
              </w:rPr>
              <w:t xml:space="preserve">El futuro contratista </w:t>
            </w:r>
            <w:r w:rsidRPr="00681726">
              <w:rPr>
                <w:rFonts w:ascii="Arial" w:eastAsia="MS Mincho" w:hAnsi="Arial" w:cs="Arial"/>
                <w:bCs/>
                <w:sz w:val="18"/>
                <w:szCs w:val="18"/>
              </w:rPr>
              <w:t>deberá realizar actividades de mantenimiento correctivo para restablecer la operación segura y funcional del bien intervenido, previa autorización del supervisor del contrato.</w:t>
            </w:r>
          </w:p>
        </w:tc>
        <w:tc>
          <w:tcPr>
            <w:tcW w:w="0" w:type="auto"/>
            <w:hideMark/>
          </w:tcPr>
          <w:p w14:paraId="347153EE" w14:textId="77777777" w:rsidR="00681726" w:rsidRPr="00681726" w:rsidRDefault="00681726" w:rsidP="00CC716B">
            <w:pPr>
              <w:spacing w:line="259" w:lineRule="auto"/>
              <w:jc w:val="both"/>
              <w:rPr>
                <w:rFonts w:ascii="Arial" w:eastAsia="MS Mincho" w:hAnsi="Arial" w:cs="Arial"/>
                <w:bCs/>
                <w:sz w:val="18"/>
                <w:szCs w:val="18"/>
              </w:rPr>
            </w:pPr>
          </w:p>
        </w:tc>
        <w:tc>
          <w:tcPr>
            <w:tcW w:w="0" w:type="auto"/>
            <w:hideMark/>
          </w:tcPr>
          <w:p w14:paraId="7AAD9305" w14:textId="77777777" w:rsidR="00681726" w:rsidRPr="00681726" w:rsidRDefault="00681726" w:rsidP="00CC716B">
            <w:pPr>
              <w:spacing w:line="259" w:lineRule="auto"/>
              <w:jc w:val="both"/>
              <w:rPr>
                <w:rFonts w:ascii="Arial" w:eastAsia="MS Mincho" w:hAnsi="Arial" w:cs="Arial"/>
                <w:bCs/>
                <w:sz w:val="18"/>
                <w:szCs w:val="18"/>
              </w:rPr>
            </w:pPr>
          </w:p>
        </w:tc>
      </w:tr>
      <w:tr w:rsidR="00681726" w:rsidRPr="00681726" w14:paraId="67431FA9" w14:textId="77777777" w:rsidTr="00CC716B">
        <w:trPr>
          <w:trHeight w:val="340"/>
        </w:trPr>
        <w:tc>
          <w:tcPr>
            <w:tcW w:w="0" w:type="auto"/>
            <w:hideMark/>
          </w:tcPr>
          <w:p w14:paraId="1DFCE0E9"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t>11</w:t>
            </w:r>
          </w:p>
        </w:tc>
        <w:tc>
          <w:tcPr>
            <w:tcW w:w="0" w:type="auto"/>
            <w:hideMark/>
          </w:tcPr>
          <w:p w14:paraId="094CFA3A"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sz w:val="18"/>
                <w:szCs w:val="18"/>
              </w:rPr>
              <w:t xml:space="preserve">El futuro contratista </w:t>
            </w:r>
            <w:r w:rsidRPr="00681726">
              <w:rPr>
                <w:rFonts w:ascii="Arial" w:eastAsia="MS Mincho" w:hAnsi="Arial" w:cs="Arial"/>
                <w:bCs/>
                <w:sz w:val="18"/>
                <w:szCs w:val="18"/>
              </w:rPr>
              <w:t>deberá garantizar que las intervenciones en bienes clasificados como livianos se realicen con equipos, herramientas y personal idóneo, de acuerdo con su configuración mecánica, electrónica, funcional y condiciones de operación.</w:t>
            </w:r>
          </w:p>
        </w:tc>
        <w:tc>
          <w:tcPr>
            <w:tcW w:w="0" w:type="auto"/>
            <w:hideMark/>
          </w:tcPr>
          <w:p w14:paraId="692843A8" w14:textId="77777777" w:rsidR="00681726" w:rsidRPr="00681726" w:rsidRDefault="00681726" w:rsidP="00CC716B">
            <w:pPr>
              <w:spacing w:line="259" w:lineRule="auto"/>
              <w:jc w:val="both"/>
              <w:rPr>
                <w:rFonts w:ascii="Arial" w:eastAsia="MS Mincho" w:hAnsi="Arial" w:cs="Arial"/>
                <w:bCs/>
                <w:sz w:val="18"/>
                <w:szCs w:val="18"/>
              </w:rPr>
            </w:pPr>
          </w:p>
        </w:tc>
        <w:tc>
          <w:tcPr>
            <w:tcW w:w="0" w:type="auto"/>
            <w:hideMark/>
          </w:tcPr>
          <w:p w14:paraId="48B873E6" w14:textId="77777777" w:rsidR="00681726" w:rsidRPr="00681726" w:rsidRDefault="00681726" w:rsidP="00CC716B">
            <w:pPr>
              <w:spacing w:line="259" w:lineRule="auto"/>
              <w:jc w:val="both"/>
              <w:rPr>
                <w:rFonts w:ascii="Arial" w:eastAsia="MS Mincho" w:hAnsi="Arial" w:cs="Arial"/>
                <w:bCs/>
                <w:sz w:val="18"/>
                <w:szCs w:val="18"/>
              </w:rPr>
            </w:pPr>
          </w:p>
        </w:tc>
      </w:tr>
    </w:tbl>
    <w:p w14:paraId="15227FD2" w14:textId="77777777" w:rsidR="00681726" w:rsidRPr="00681726" w:rsidRDefault="00681726" w:rsidP="00681726">
      <w:pPr>
        <w:jc w:val="both"/>
        <w:rPr>
          <w:rFonts w:ascii="Arial" w:eastAsia="MS Mincho" w:hAnsi="Arial" w:cs="Arial"/>
          <w:b/>
          <w:bCs/>
          <w:sz w:val="18"/>
          <w:szCs w:val="18"/>
        </w:rPr>
      </w:pPr>
    </w:p>
    <w:p w14:paraId="678E6491" w14:textId="77777777" w:rsidR="00681726" w:rsidRPr="00681726" w:rsidRDefault="00681726" w:rsidP="00681726">
      <w:pPr>
        <w:pStyle w:val="Prrafodelista"/>
        <w:numPr>
          <w:ilvl w:val="2"/>
          <w:numId w:val="15"/>
        </w:numPr>
        <w:ind w:left="720"/>
        <w:jc w:val="both"/>
        <w:rPr>
          <w:rFonts w:ascii="Arial" w:eastAsia="MS Mincho" w:hAnsi="Arial" w:cs="Arial"/>
          <w:bCs/>
          <w:sz w:val="18"/>
          <w:szCs w:val="18"/>
        </w:rPr>
      </w:pPr>
      <w:r w:rsidRPr="00681726">
        <w:rPr>
          <w:rFonts w:ascii="Arial" w:eastAsia="MS Mincho" w:hAnsi="Arial" w:cs="Arial"/>
          <w:b/>
          <w:bCs/>
          <w:sz w:val="18"/>
          <w:szCs w:val="18"/>
        </w:rPr>
        <w:t>ESPECIFICACIONES TÉCNICAS MÍNIMAS PARA BIENES CLASIFICADOS COMO PESADOS</w:t>
      </w:r>
    </w:p>
    <w:p w14:paraId="5CB5013D" w14:textId="77777777" w:rsidR="00681726" w:rsidRPr="00681726" w:rsidRDefault="00681726" w:rsidP="00681726">
      <w:pPr>
        <w:pStyle w:val="Prrafodelista"/>
        <w:jc w:val="both"/>
        <w:rPr>
          <w:rFonts w:ascii="Arial" w:eastAsia="MS Mincho" w:hAnsi="Arial" w:cs="Arial"/>
          <w:bCs/>
          <w:sz w:val="18"/>
          <w:szCs w:val="18"/>
        </w:rPr>
      </w:pPr>
    </w:p>
    <w:tbl>
      <w:tblPr>
        <w:tblStyle w:val="Tablaconcuadrcula1"/>
        <w:tblW w:w="0" w:type="auto"/>
        <w:tblLook w:val="04A0" w:firstRow="1" w:lastRow="0" w:firstColumn="1" w:lastColumn="0" w:noHBand="0" w:noVBand="1"/>
      </w:tblPr>
      <w:tblGrid>
        <w:gridCol w:w="506"/>
        <w:gridCol w:w="6551"/>
        <w:gridCol w:w="877"/>
        <w:gridCol w:w="894"/>
      </w:tblGrid>
      <w:tr w:rsidR="00681726" w:rsidRPr="00681726" w14:paraId="6D226655" w14:textId="77777777" w:rsidTr="00CC716B">
        <w:trPr>
          <w:trHeight w:val="397"/>
        </w:trPr>
        <w:tc>
          <w:tcPr>
            <w:tcW w:w="0" w:type="auto"/>
            <w:shd w:val="clear" w:color="auto" w:fill="D9D9D9" w:themeFill="background1" w:themeFillShade="D9"/>
            <w:hideMark/>
          </w:tcPr>
          <w:p w14:paraId="26FD76F3" w14:textId="77777777" w:rsidR="00681726" w:rsidRPr="00681726" w:rsidRDefault="00681726" w:rsidP="00CC716B">
            <w:pPr>
              <w:spacing w:line="259" w:lineRule="auto"/>
              <w:jc w:val="center"/>
              <w:rPr>
                <w:rFonts w:ascii="Arial" w:eastAsia="MS Mincho" w:hAnsi="Arial" w:cs="Arial"/>
                <w:b/>
                <w:bCs/>
                <w:sz w:val="18"/>
                <w:szCs w:val="18"/>
              </w:rPr>
            </w:pPr>
            <w:r w:rsidRPr="00681726">
              <w:rPr>
                <w:rFonts w:ascii="Arial" w:eastAsia="MS Mincho" w:hAnsi="Arial" w:cs="Arial"/>
                <w:b/>
                <w:bCs/>
                <w:sz w:val="18"/>
                <w:szCs w:val="18"/>
              </w:rPr>
              <w:t>No.</w:t>
            </w:r>
          </w:p>
        </w:tc>
        <w:tc>
          <w:tcPr>
            <w:tcW w:w="0" w:type="auto"/>
            <w:shd w:val="clear" w:color="auto" w:fill="D9D9D9" w:themeFill="background1" w:themeFillShade="D9"/>
            <w:hideMark/>
          </w:tcPr>
          <w:p w14:paraId="64C9106E" w14:textId="77777777" w:rsidR="00681726" w:rsidRPr="00681726" w:rsidRDefault="00681726" w:rsidP="00CC716B">
            <w:pPr>
              <w:spacing w:line="259" w:lineRule="auto"/>
              <w:jc w:val="center"/>
              <w:rPr>
                <w:rFonts w:ascii="Arial" w:eastAsia="MS Mincho" w:hAnsi="Arial" w:cs="Arial"/>
                <w:b/>
                <w:bCs/>
                <w:sz w:val="18"/>
                <w:szCs w:val="18"/>
              </w:rPr>
            </w:pPr>
            <w:r w:rsidRPr="00681726">
              <w:rPr>
                <w:rFonts w:ascii="Arial" w:eastAsia="MS Mincho" w:hAnsi="Arial" w:cs="Arial"/>
                <w:b/>
                <w:bCs/>
                <w:sz w:val="18"/>
                <w:szCs w:val="18"/>
              </w:rPr>
              <w:t>Especificación técnica mínima para bienes clasificados como pesados</w:t>
            </w:r>
          </w:p>
        </w:tc>
        <w:tc>
          <w:tcPr>
            <w:tcW w:w="0" w:type="auto"/>
            <w:shd w:val="clear" w:color="auto" w:fill="D9D9D9" w:themeFill="background1" w:themeFillShade="D9"/>
            <w:hideMark/>
          </w:tcPr>
          <w:p w14:paraId="10884918" w14:textId="77777777" w:rsidR="00681726" w:rsidRPr="00681726" w:rsidRDefault="00681726" w:rsidP="00CC716B">
            <w:pPr>
              <w:spacing w:line="259" w:lineRule="auto"/>
              <w:jc w:val="center"/>
              <w:rPr>
                <w:rFonts w:ascii="Arial" w:eastAsia="MS Mincho" w:hAnsi="Arial" w:cs="Arial"/>
                <w:b/>
                <w:bCs/>
                <w:sz w:val="18"/>
                <w:szCs w:val="18"/>
              </w:rPr>
            </w:pPr>
            <w:r w:rsidRPr="00681726">
              <w:rPr>
                <w:rFonts w:ascii="Arial" w:eastAsia="MS Mincho" w:hAnsi="Arial" w:cs="Arial"/>
                <w:b/>
                <w:bCs/>
                <w:sz w:val="18"/>
                <w:szCs w:val="18"/>
              </w:rPr>
              <w:t>Cumple</w:t>
            </w:r>
          </w:p>
        </w:tc>
        <w:tc>
          <w:tcPr>
            <w:tcW w:w="0" w:type="auto"/>
            <w:shd w:val="clear" w:color="auto" w:fill="D9D9D9" w:themeFill="background1" w:themeFillShade="D9"/>
            <w:hideMark/>
          </w:tcPr>
          <w:p w14:paraId="5768DE3B" w14:textId="77777777" w:rsidR="00681726" w:rsidRPr="00681726" w:rsidRDefault="00681726" w:rsidP="00CC716B">
            <w:pPr>
              <w:spacing w:line="259" w:lineRule="auto"/>
              <w:jc w:val="center"/>
              <w:rPr>
                <w:rFonts w:ascii="Arial" w:eastAsia="MS Mincho" w:hAnsi="Arial" w:cs="Arial"/>
                <w:b/>
                <w:bCs/>
                <w:sz w:val="18"/>
                <w:szCs w:val="18"/>
              </w:rPr>
            </w:pPr>
            <w:r w:rsidRPr="00681726">
              <w:rPr>
                <w:rFonts w:ascii="Arial" w:eastAsia="MS Mincho" w:hAnsi="Arial" w:cs="Arial"/>
                <w:b/>
                <w:bCs/>
                <w:sz w:val="18"/>
                <w:szCs w:val="18"/>
              </w:rPr>
              <w:t>No cumple</w:t>
            </w:r>
          </w:p>
        </w:tc>
      </w:tr>
      <w:tr w:rsidR="00681726" w:rsidRPr="00681726" w14:paraId="116EC0F4" w14:textId="77777777" w:rsidTr="00CC716B">
        <w:trPr>
          <w:trHeight w:val="397"/>
        </w:trPr>
        <w:tc>
          <w:tcPr>
            <w:tcW w:w="0" w:type="auto"/>
            <w:hideMark/>
          </w:tcPr>
          <w:p w14:paraId="5BBCB01B"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t>1</w:t>
            </w:r>
          </w:p>
        </w:tc>
        <w:tc>
          <w:tcPr>
            <w:tcW w:w="0" w:type="auto"/>
            <w:hideMark/>
          </w:tcPr>
          <w:p w14:paraId="70BCE4EE"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sz w:val="18"/>
                <w:szCs w:val="18"/>
              </w:rPr>
              <w:t xml:space="preserve">El futuro contratista </w:t>
            </w:r>
            <w:r w:rsidRPr="00681726">
              <w:rPr>
                <w:rFonts w:ascii="Arial" w:eastAsia="MS Mincho" w:hAnsi="Arial" w:cs="Arial"/>
                <w:bCs/>
                <w:sz w:val="18"/>
                <w:szCs w:val="18"/>
              </w:rPr>
              <w:t>deberá garantizar el mantenimiento preventivo y correctivo de los bienes clasificados como pesados, incluidos bus, camión tipo estacas, carrotanque de agua, utilitario y volqueta, conforme a las características técnicas de cada bien y a las recomendaciones del fabricante.</w:t>
            </w:r>
          </w:p>
        </w:tc>
        <w:tc>
          <w:tcPr>
            <w:tcW w:w="0" w:type="auto"/>
            <w:hideMark/>
          </w:tcPr>
          <w:p w14:paraId="19A77899" w14:textId="77777777" w:rsidR="00681726" w:rsidRPr="00681726" w:rsidRDefault="00681726" w:rsidP="00CC716B">
            <w:pPr>
              <w:spacing w:line="259" w:lineRule="auto"/>
              <w:jc w:val="both"/>
              <w:rPr>
                <w:rFonts w:ascii="Arial" w:eastAsia="MS Mincho" w:hAnsi="Arial" w:cs="Arial"/>
                <w:bCs/>
                <w:sz w:val="18"/>
                <w:szCs w:val="18"/>
              </w:rPr>
            </w:pPr>
          </w:p>
        </w:tc>
        <w:tc>
          <w:tcPr>
            <w:tcW w:w="0" w:type="auto"/>
            <w:hideMark/>
          </w:tcPr>
          <w:p w14:paraId="48CA3C0E" w14:textId="77777777" w:rsidR="00681726" w:rsidRPr="00681726" w:rsidRDefault="00681726" w:rsidP="00CC716B">
            <w:pPr>
              <w:spacing w:line="259" w:lineRule="auto"/>
              <w:jc w:val="both"/>
              <w:rPr>
                <w:rFonts w:ascii="Arial" w:eastAsia="MS Mincho" w:hAnsi="Arial" w:cs="Arial"/>
                <w:bCs/>
                <w:sz w:val="18"/>
                <w:szCs w:val="18"/>
              </w:rPr>
            </w:pPr>
          </w:p>
        </w:tc>
      </w:tr>
      <w:tr w:rsidR="00681726" w:rsidRPr="00681726" w14:paraId="69FAB0C2" w14:textId="77777777" w:rsidTr="00CC716B">
        <w:trPr>
          <w:trHeight w:val="397"/>
        </w:trPr>
        <w:tc>
          <w:tcPr>
            <w:tcW w:w="0" w:type="auto"/>
            <w:hideMark/>
          </w:tcPr>
          <w:p w14:paraId="60ECF847"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t>2</w:t>
            </w:r>
          </w:p>
        </w:tc>
        <w:tc>
          <w:tcPr>
            <w:tcW w:w="0" w:type="auto"/>
            <w:hideMark/>
          </w:tcPr>
          <w:p w14:paraId="7DFD9900"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t>El mantenimiento deberá comprender, cuando aplique, diagnóstico, revisión, reparación, ajuste o cambio de componentes del motor, sistema de combustión, sistema de lubricación, sistema de refrigeración y sistema de admisión y escape.</w:t>
            </w:r>
          </w:p>
        </w:tc>
        <w:tc>
          <w:tcPr>
            <w:tcW w:w="0" w:type="auto"/>
            <w:hideMark/>
          </w:tcPr>
          <w:p w14:paraId="04E393B5" w14:textId="77777777" w:rsidR="00681726" w:rsidRPr="00681726" w:rsidRDefault="00681726" w:rsidP="00CC716B">
            <w:pPr>
              <w:spacing w:line="259" w:lineRule="auto"/>
              <w:jc w:val="both"/>
              <w:rPr>
                <w:rFonts w:ascii="Arial" w:eastAsia="MS Mincho" w:hAnsi="Arial" w:cs="Arial"/>
                <w:bCs/>
                <w:sz w:val="18"/>
                <w:szCs w:val="18"/>
              </w:rPr>
            </w:pPr>
          </w:p>
        </w:tc>
        <w:tc>
          <w:tcPr>
            <w:tcW w:w="0" w:type="auto"/>
            <w:hideMark/>
          </w:tcPr>
          <w:p w14:paraId="29A6403A" w14:textId="77777777" w:rsidR="00681726" w:rsidRPr="00681726" w:rsidRDefault="00681726" w:rsidP="00CC716B">
            <w:pPr>
              <w:spacing w:line="259" w:lineRule="auto"/>
              <w:jc w:val="both"/>
              <w:rPr>
                <w:rFonts w:ascii="Arial" w:eastAsia="MS Mincho" w:hAnsi="Arial" w:cs="Arial"/>
                <w:bCs/>
                <w:sz w:val="18"/>
                <w:szCs w:val="18"/>
              </w:rPr>
            </w:pPr>
          </w:p>
        </w:tc>
      </w:tr>
      <w:tr w:rsidR="00681726" w:rsidRPr="00681726" w14:paraId="0781B45E" w14:textId="77777777" w:rsidTr="00CC716B">
        <w:trPr>
          <w:trHeight w:val="397"/>
        </w:trPr>
        <w:tc>
          <w:tcPr>
            <w:tcW w:w="0" w:type="auto"/>
            <w:hideMark/>
          </w:tcPr>
          <w:p w14:paraId="515BEB73"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t>3</w:t>
            </w:r>
          </w:p>
        </w:tc>
        <w:tc>
          <w:tcPr>
            <w:tcW w:w="0" w:type="auto"/>
            <w:hideMark/>
          </w:tcPr>
          <w:p w14:paraId="4E6486F9"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sz w:val="18"/>
                <w:szCs w:val="18"/>
              </w:rPr>
              <w:t xml:space="preserve">El futuro contratista </w:t>
            </w:r>
            <w:r w:rsidRPr="00681726">
              <w:rPr>
                <w:rFonts w:ascii="Arial" w:eastAsia="MS Mincho" w:hAnsi="Arial" w:cs="Arial"/>
                <w:bCs/>
                <w:sz w:val="18"/>
                <w:szCs w:val="18"/>
              </w:rPr>
              <w:t>deberá atender, cuando aplique, actividades relacionadas con caja de velocidades, embrague, transmisión, diferencial, ejes, cardanes, crucetas, rodamientos y demás componentes del tren motriz.</w:t>
            </w:r>
          </w:p>
        </w:tc>
        <w:tc>
          <w:tcPr>
            <w:tcW w:w="0" w:type="auto"/>
            <w:hideMark/>
          </w:tcPr>
          <w:p w14:paraId="019AE364" w14:textId="77777777" w:rsidR="00681726" w:rsidRPr="00681726" w:rsidRDefault="00681726" w:rsidP="00CC716B">
            <w:pPr>
              <w:spacing w:line="259" w:lineRule="auto"/>
              <w:jc w:val="both"/>
              <w:rPr>
                <w:rFonts w:ascii="Arial" w:eastAsia="MS Mincho" w:hAnsi="Arial" w:cs="Arial"/>
                <w:bCs/>
                <w:sz w:val="18"/>
                <w:szCs w:val="18"/>
              </w:rPr>
            </w:pPr>
          </w:p>
        </w:tc>
        <w:tc>
          <w:tcPr>
            <w:tcW w:w="0" w:type="auto"/>
            <w:hideMark/>
          </w:tcPr>
          <w:p w14:paraId="2E121A24" w14:textId="77777777" w:rsidR="00681726" w:rsidRPr="00681726" w:rsidRDefault="00681726" w:rsidP="00CC716B">
            <w:pPr>
              <w:spacing w:line="259" w:lineRule="auto"/>
              <w:jc w:val="both"/>
              <w:rPr>
                <w:rFonts w:ascii="Arial" w:eastAsia="MS Mincho" w:hAnsi="Arial" w:cs="Arial"/>
                <w:bCs/>
                <w:sz w:val="18"/>
                <w:szCs w:val="18"/>
              </w:rPr>
            </w:pPr>
          </w:p>
        </w:tc>
      </w:tr>
      <w:tr w:rsidR="00681726" w:rsidRPr="00681726" w14:paraId="74E30B76" w14:textId="77777777" w:rsidTr="00CC716B">
        <w:trPr>
          <w:trHeight w:val="397"/>
        </w:trPr>
        <w:tc>
          <w:tcPr>
            <w:tcW w:w="0" w:type="auto"/>
            <w:hideMark/>
          </w:tcPr>
          <w:p w14:paraId="15F13E99"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t>4</w:t>
            </w:r>
          </w:p>
        </w:tc>
        <w:tc>
          <w:tcPr>
            <w:tcW w:w="0" w:type="auto"/>
            <w:hideMark/>
          </w:tcPr>
          <w:p w14:paraId="62FB3781"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sz w:val="18"/>
                <w:szCs w:val="18"/>
              </w:rPr>
              <w:t xml:space="preserve">El futuro contratista </w:t>
            </w:r>
            <w:r w:rsidRPr="00681726">
              <w:rPr>
                <w:rFonts w:ascii="Arial" w:eastAsia="MS Mincho" w:hAnsi="Arial" w:cs="Arial"/>
                <w:bCs/>
                <w:sz w:val="18"/>
                <w:szCs w:val="18"/>
              </w:rPr>
              <w:t>deberá atender, cuando aplique, actividades de revisión, diagnóstico, reparación, ajuste o cambio de componentes del sistema de frenos, incluidos sistemas hidráulicos, neumáticos, mixtos, ABS u otros sistemas equivalentes según la configuración del bien intervenido.</w:t>
            </w:r>
          </w:p>
        </w:tc>
        <w:tc>
          <w:tcPr>
            <w:tcW w:w="0" w:type="auto"/>
            <w:hideMark/>
          </w:tcPr>
          <w:p w14:paraId="5A8D2FBC" w14:textId="77777777" w:rsidR="00681726" w:rsidRPr="00681726" w:rsidRDefault="00681726" w:rsidP="00CC716B">
            <w:pPr>
              <w:spacing w:line="259" w:lineRule="auto"/>
              <w:jc w:val="both"/>
              <w:rPr>
                <w:rFonts w:ascii="Arial" w:eastAsia="MS Mincho" w:hAnsi="Arial" w:cs="Arial"/>
                <w:bCs/>
                <w:sz w:val="18"/>
                <w:szCs w:val="18"/>
              </w:rPr>
            </w:pPr>
          </w:p>
        </w:tc>
        <w:tc>
          <w:tcPr>
            <w:tcW w:w="0" w:type="auto"/>
            <w:hideMark/>
          </w:tcPr>
          <w:p w14:paraId="756D159D" w14:textId="77777777" w:rsidR="00681726" w:rsidRPr="00681726" w:rsidRDefault="00681726" w:rsidP="00CC716B">
            <w:pPr>
              <w:spacing w:line="259" w:lineRule="auto"/>
              <w:jc w:val="both"/>
              <w:rPr>
                <w:rFonts w:ascii="Arial" w:eastAsia="MS Mincho" w:hAnsi="Arial" w:cs="Arial"/>
                <w:bCs/>
                <w:sz w:val="18"/>
                <w:szCs w:val="18"/>
              </w:rPr>
            </w:pPr>
          </w:p>
        </w:tc>
      </w:tr>
      <w:tr w:rsidR="00681726" w:rsidRPr="00681726" w14:paraId="2C33CCFA" w14:textId="77777777" w:rsidTr="00CC716B">
        <w:trPr>
          <w:trHeight w:val="397"/>
        </w:trPr>
        <w:tc>
          <w:tcPr>
            <w:tcW w:w="0" w:type="auto"/>
            <w:hideMark/>
          </w:tcPr>
          <w:p w14:paraId="453BAF91"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t>5</w:t>
            </w:r>
          </w:p>
        </w:tc>
        <w:tc>
          <w:tcPr>
            <w:tcW w:w="0" w:type="auto"/>
            <w:hideMark/>
          </w:tcPr>
          <w:p w14:paraId="1DCB37B4"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sz w:val="18"/>
                <w:szCs w:val="18"/>
              </w:rPr>
              <w:t xml:space="preserve">El futuro contratista </w:t>
            </w:r>
            <w:r w:rsidRPr="00681726">
              <w:rPr>
                <w:rFonts w:ascii="Arial" w:eastAsia="MS Mincho" w:hAnsi="Arial" w:cs="Arial"/>
                <w:bCs/>
                <w:sz w:val="18"/>
                <w:szCs w:val="18"/>
              </w:rPr>
              <w:t>deberá atender, cuando aplique, actividades relacionadas con suspensión, dirección, alineación, balanceo, terminales, rótulas, bujes, amortiguadores, ballestas, resortes, barras estabilizadoras y demás elementos asociados a estabilidad, seguridad y maniobrabilidad.</w:t>
            </w:r>
          </w:p>
        </w:tc>
        <w:tc>
          <w:tcPr>
            <w:tcW w:w="0" w:type="auto"/>
            <w:hideMark/>
          </w:tcPr>
          <w:p w14:paraId="1824A8B1" w14:textId="77777777" w:rsidR="00681726" w:rsidRPr="00681726" w:rsidRDefault="00681726" w:rsidP="00CC716B">
            <w:pPr>
              <w:spacing w:line="259" w:lineRule="auto"/>
              <w:jc w:val="both"/>
              <w:rPr>
                <w:rFonts w:ascii="Arial" w:eastAsia="MS Mincho" w:hAnsi="Arial" w:cs="Arial"/>
                <w:bCs/>
                <w:sz w:val="18"/>
                <w:szCs w:val="18"/>
              </w:rPr>
            </w:pPr>
          </w:p>
        </w:tc>
        <w:tc>
          <w:tcPr>
            <w:tcW w:w="0" w:type="auto"/>
            <w:hideMark/>
          </w:tcPr>
          <w:p w14:paraId="51685FE6" w14:textId="77777777" w:rsidR="00681726" w:rsidRPr="00681726" w:rsidRDefault="00681726" w:rsidP="00CC716B">
            <w:pPr>
              <w:spacing w:line="259" w:lineRule="auto"/>
              <w:jc w:val="both"/>
              <w:rPr>
                <w:rFonts w:ascii="Arial" w:eastAsia="MS Mincho" w:hAnsi="Arial" w:cs="Arial"/>
                <w:bCs/>
                <w:sz w:val="18"/>
                <w:szCs w:val="18"/>
              </w:rPr>
            </w:pPr>
          </w:p>
        </w:tc>
      </w:tr>
      <w:tr w:rsidR="00681726" w:rsidRPr="00681726" w14:paraId="512BE54E" w14:textId="77777777" w:rsidTr="00CC716B">
        <w:trPr>
          <w:trHeight w:val="397"/>
        </w:trPr>
        <w:tc>
          <w:tcPr>
            <w:tcW w:w="0" w:type="auto"/>
            <w:hideMark/>
          </w:tcPr>
          <w:p w14:paraId="5A4B652A"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t>6</w:t>
            </w:r>
          </w:p>
        </w:tc>
        <w:tc>
          <w:tcPr>
            <w:tcW w:w="0" w:type="auto"/>
          </w:tcPr>
          <w:p w14:paraId="1974EE00"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t xml:space="preserve">El futuro contratista deberá atender, cuando aplique, actividades de diagnóstico, revisión, reparación o cambio de componentes del sistema eléctrico y electrónico, incluyendo batería, alternador, motor de arranque, cableado, luces, sensores, módulos, tablero e instrumentos de control. El diagnóstico eléctrico, entendido como la identificación y determinación preliminar de fallas mediante inspección visual, equipos de escaneo, instrumentos de medición y pruebas básicas de funcionamiento, no generará costo para la Escuela Internacional de Entrenamiento de la Policía de Colombia “Brigadier General Jaime Ramírez Gómez”. </w:t>
            </w:r>
          </w:p>
          <w:p w14:paraId="35DB4580" w14:textId="77777777" w:rsidR="00681726" w:rsidRPr="00681726" w:rsidRDefault="00681726" w:rsidP="00CC716B">
            <w:pPr>
              <w:spacing w:line="259" w:lineRule="auto"/>
              <w:jc w:val="both"/>
              <w:rPr>
                <w:rFonts w:ascii="Arial" w:eastAsia="MS Mincho" w:hAnsi="Arial" w:cs="Arial"/>
                <w:bCs/>
                <w:sz w:val="18"/>
                <w:szCs w:val="18"/>
              </w:rPr>
            </w:pPr>
          </w:p>
          <w:p w14:paraId="38060EA0"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t>Sin embargo, la revisión del sistema eléctrico y electrónico, cuando implique actividades técnicas especializadas tales como desarme, pruebas avanzadas, evaluación de circuitos, análisis de módulos, sensores, actuadores o cableados, será objeto de cobro y deberá estar debidamente discriminado y autorizado por el supervisor del contrato.</w:t>
            </w:r>
          </w:p>
        </w:tc>
        <w:tc>
          <w:tcPr>
            <w:tcW w:w="0" w:type="auto"/>
            <w:hideMark/>
          </w:tcPr>
          <w:p w14:paraId="5B6BE2C5" w14:textId="77777777" w:rsidR="00681726" w:rsidRPr="00681726" w:rsidRDefault="00681726" w:rsidP="00CC716B">
            <w:pPr>
              <w:spacing w:line="259" w:lineRule="auto"/>
              <w:jc w:val="both"/>
              <w:rPr>
                <w:rFonts w:ascii="Arial" w:eastAsia="MS Mincho" w:hAnsi="Arial" w:cs="Arial"/>
                <w:bCs/>
                <w:sz w:val="18"/>
                <w:szCs w:val="18"/>
              </w:rPr>
            </w:pPr>
          </w:p>
        </w:tc>
        <w:tc>
          <w:tcPr>
            <w:tcW w:w="0" w:type="auto"/>
            <w:hideMark/>
          </w:tcPr>
          <w:p w14:paraId="54E786D1" w14:textId="77777777" w:rsidR="00681726" w:rsidRPr="00681726" w:rsidRDefault="00681726" w:rsidP="00CC716B">
            <w:pPr>
              <w:spacing w:line="259" w:lineRule="auto"/>
              <w:jc w:val="both"/>
              <w:rPr>
                <w:rFonts w:ascii="Arial" w:eastAsia="MS Mincho" w:hAnsi="Arial" w:cs="Arial"/>
                <w:bCs/>
                <w:sz w:val="18"/>
                <w:szCs w:val="18"/>
              </w:rPr>
            </w:pPr>
          </w:p>
        </w:tc>
      </w:tr>
      <w:tr w:rsidR="00681726" w:rsidRPr="00681726" w14:paraId="0B9CBF0E" w14:textId="77777777" w:rsidTr="00CC716B">
        <w:trPr>
          <w:trHeight w:val="397"/>
        </w:trPr>
        <w:tc>
          <w:tcPr>
            <w:tcW w:w="0" w:type="auto"/>
            <w:hideMark/>
          </w:tcPr>
          <w:p w14:paraId="1C08B1F6"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t>7</w:t>
            </w:r>
          </w:p>
        </w:tc>
        <w:tc>
          <w:tcPr>
            <w:tcW w:w="0" w:type="auto"/>
            <w:hideMark/>
          </w:tcPr>
          <w:p w14:paraId="149FEEEE"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sz w:val="18"/>
                <w:szCs w:val="18"/>
              </w:rPr>
              <w:t xml:space="preserve">El futuro contratista </w:t>
            </w:r>
            <w:r w:rsidRPr="00681726">
              <w:rPr>
                <w:rFonts w:ascii="Arial" w:eastAsia="MS Mincho" w:hAnsi="Arial" w:cs="Arial"/>
                <w:bCs/>
                <w:sz w:val="18"/>
                <w:szCs w:val="18"/>
              </w:rPr>
              <w:t>deberá atender, cuando aplique, actividades relacionadas con sistemas hidráulicos, neumáticos, accesorios funcionales, carrocería, latonería, pintura, tapicería, sistemas de carga, estructura, elementos de seguridad y demás componentes asociados al servicio y operación del bien clasificado como pesado.</w:t>
            </w:r>
          </w:p>
        </w:tc>
        <w:tc>
          <w:tcPr>
            <w:tcW w:w="0" w:type="auto"/>
            <w:hideMark/>
          </w:tcPr>
          <w:p w14:paraId="569DDBA7" w14:textId="77777777" w:rsidR="00681726" w:rsidRPr="00681726" w:rsidRDefault="00681726" w:rsidP="00CC716B">
            <w:pPr>
              <w:spacing w:line="259" w:lineRule="auto"/>
              <w:jc w:val="both"/>
              <w:rPr>
                <w:rFonts w:ascii="Arial" w:eastAsia="MS Mincho" w:hAnsi="Arial" w:cs="Arial"/>
                <w:bCs/>
                <w:sz w:val="18"/>
                <w:szCs w:val="18"/>
              </w:rPr>
            </w:pPr>
          </w:p>
        </w:tc>
        <w:tc>
          <w:tcPr>
            <w:tcW w:w="0" w:type="auto"/>
            <w:hideMark/>
          </w:tcPr>
          <w:p w14:paraId="0100828B" w14:textId="77777777" w:rsidR="00681726" w:rsidRPr="00681726" w:rsidRDefault="00681726" w:rsidP="00CC716B">
            <w:pPr>
              <w:spacing w:line="259" w:lineRule="auto"/>
              <w:jc w:val="both"/>
              <w:rPr>
                <w:rFonts w:ascii="Arial" w:eastAsia="MS Mincho" w:hAnsi="Arial" w:cs="Arial"/>
                <w:bCs/>
                <w:sz w:val="18"/>
                <w:szCs w:val="18"/>
              </w:rPr>
            </w:pPr>
          </w:p>
        </w:tc>
      </w:tr>
      <w:tr w:rsidR="00681726" w:rsidRPr="00681726" w14:paraId="7EDE9A1A" w14:textId="77777777" w:rsidTr="00CC716B">
        <w:trPr>
          <w:trHeight w:val="397"/>
        </w:trPr>
        <w:tc>
          <w:tcPr>
            <w:tcW w:w="0" w:type="auto"/>
            <w:hideMark/>
          </w:tcPr>
          <w:p w14:paraId="175A242D"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lastRenderedPageBreak/>
              <w:t>8</w:t>
            </w:r>
          </w:p>
        </w:tc>
        <w:tc>
          <w:tcPr>
            <w:tcW w:w="0" w:type="auto"/>
            <w:hideMark/>
          </w:tcPr>
          <w:p w14:paraId="782A9824"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sz w:val="18"/>
                <w:szCs w:val="18"/>
              </w:rPr>
              <w:t xml:space="preserve">El futuro contratista </w:t>
            </w:r>
            <w:r w:rsidRPr="00681726">
              <w:rPr>
                <w:rFonts w:ascii="Arial" w:eastAsia="MS Mincho" w:hAnsi="Arial" w:cs="Arial"/>
                <w:bCs/>
                <w:sz w:val="18"/>
                <w:szCs w:val="18"/>
              </w:rPr>
              <w:t>deberá realizar actividades de mantenimiento preventivo, incluyendo cambio de aceite, filtros, lubricantes, fluidos, engrase, revisión de niveles, inspección general, ajustes, limpieza técnica, calibraciones y demás actividades recomendadas por el fabricante o requeridas por la operación.</w:t>
            </w:r>
          </w:p>
        </w:tc>
        <w:tc>
          <w:tcPr>
            <w:tcW w:w="0" w:type="auto"/>
            <w:hideMark/>
          </w:tcPr>
          <w:p w14:paraId="151B91B5" w14:textId="77777777" w:rsidR="00681726" w:rsidRPr="00681726" w:rsidRDefault="00681726" w:rsidP="00CC716B">
            <w:pPr>
              <w:spacing w:line="259" w:lineRule="auto"/>
              <w:jc w:val="both"/>
              <w:rPr>
                <w:rFonts w:ascii="Arial" w:eastAsia="MS Mincho" w:hAnsi="Arial" w:cs="Arial"/>
                <w:bCs/>
                <w:sz w:val="18"/>
                <w:szCs w:val="18"/>
              </w:rPr>
            </w:pPr>
          </w:p>
        </w:tc>
        <w:tc>
          <w:tcPr>
            <w:tcW w:w="0" w:type="auto"/>
            <w:hideMark/>
          </w:tcPr>
          <w:p w14:paraId="5DB188EB" w14:textId="77777777" w:rsidR="00681726" w:rsidRPr="00681726" w:rsidRDefault="00681726" w:rsidP="00CC716B">
            <w:pPr>
              <w:spacing w:line="259" w:lineRule="auto"/>
              <w:jc w:val="both"/>
              <w:rPr>
                <w:rFonts w:ascii="Arial" w:eastAsia="MS Mincho" w:hAnsi="Arial" w:cs="Arial"/>
                <w:bCs/>
                <w:sz w:val="18"/>
                <w:szCs w:val="18"/>
              </w:rPr>
            </w:pPr>
          </w:p>
        </w:tc>
      </w:tr>
      <w:tr w:rsidR="00681726" w:rsidRPr="00681726" w14:paraId="75B2E020" w14:textId="77777777" w:rsidTr="00CC716B">
        <w:trPr>
          <w:trHeight w:val="397"/>
        </w:trPr>
        <w:tc>
          <w:tcPr>
            <w:tcW w:w="0" w:type="auto"/>
            <w:hideMark/>
          </w:tcPr>
          <w:p w14:paraId="3CCAC584"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t>9</w:t>
            </w:r>
          </w:p>
        </w:tc>
        <w:tc>
          <w:tcPr>
            <w:tcW w:w="0" w:type="auto"/>
            <w:hideMark/>
          </w:tcPr>
          <w:p w14:paraId="4A082C59"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sz w:val="18"/>
                <w:szCs w:val="18"/>
              </w:rPr>
              <w:t xml:space="preserve">El futuro contratista </w:t>
            </w:r>
            <w:r w:rsidRPr="00681726">
              <w:rPr>
                <w:rFonts w:ascii="Arial" w:eastAsia="MS Mincho" w:hAnsi="Arial" w:cs="Arial"/>
                <w:bCs/>
                <w:sz w:val="18"/>
                <w:szCs w:val="18"/>
              </w:rPr>
              <w:t>deberá realizar actividades de mantenimiento correctivo para restablecer la operación segura y funcional del bien intervenido, previa autorización del supervisor del contrato.</w:t>
            </w:r>
          </w:p>
        </w:tc>
        <w:tc>
          <w:tcPr>
            <w:tcW w:w="0" w:type="auto"/>
            <w:hideMark/>
          </w:tcPr>
          <w:p w14:paraId="369A328A" w14:textId="77777777" w:rsidR="00681726" w:rsidRPr="00681726" w:rsidRDefault="00681726" w:rsidP="00CC716B">
            <w:pPr>
              <w:spacing w:line="259" w:lineRule="auto"/>
              <w:jc w:val="both"/>
              <w:rPr>
                <w:rFonts w:ascii="Arial" w:eastAsia="MS Mincho" w:hAnsi="Arial" w:cs="Arial"/>
                <w:bCs/>
                <w:sz w:val="18"/>
                <w:szCs w:val="18"/>
              </w:rPr>
            </w:pPr>
          </w:p>
        </w:tc>
        <w:tc>
          <w:tcPr>
            <w:tcW w:w="0" w:type="auto"/>
            <w:hideMark/>
          </w:tcPr>
          <w:p w14:paraId="5491BAAA" w14:textId="77777777" w:rsidR="00681726" w:rsidRPr="00681726" w:rsidRDefault="00681726" w:rsidP="00CC716B">
            <w:pPr>
              <w:spacing w:line="259" w:lineRule="auto"/>
              <w:jc w:val="both"/>
              <w:rPr>
                <w:rFonts w:ascii="Arial" w:eastAsia="MS Mincho" w:hAnsi="Arial" w:cs="Arial"/>
                <w:bCs/>
                <w:sz w:val="18"/>
                <w:szCs w:val="18"/>
              </w:rPr>
            </w:pPr>
          </w:p>
        </w:tc>
      </w:tr>
      <w:tr w:rsidR="00681726" w:rsidRPr="00681726" w14:paraId="79B81BAE" w14:textId="77777777" w:rsidTr="00CC716B">
        <w:trPr>
          <w:trHeight w:val="397"/>
        </w:trPr>
        <w:tc>
          <w:tcPr>
            <w:tcW w:w="0" w:type="auto"/>
            <w:hideMark/>
          </w:tcPr>
          <w:p w14:paraId="6A4D19B1"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t>10</w:t>
            </w:r>
          </w:p>
        </w:tc>
        <w:tc>
          <w:tcPr>
            <w:tcW w:w="0" w:type="auto"/>
            <w:hideMark/>
          </w:tcPr>
          <w:p w14:paraId="2ADF9510"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sz w:val="18"/>
                <w:szCs w:val="18"/>
              </w:rPr>
              <w:t xml:space="preserve">El futuro contratista </w:t>
            </w:r>
            <w:r w:rsidRPr="00681726">
              <w:rPr>
                <w:rFonts w:ascii="Arial" w:eastAsia="MS Mincho" w:hAnsi="Arial" w:cs="Arial"/>
                <w:bCs/>
                <w:sz w:val="18"/>
                <w:szCs w:val="18"/>
              </w:rPr>
              <w:t>deberá garantizar que las intervenciones en bienes clasificados como pesados se realicen con equipos, herramientas y personal idóneo para este tipo de bienes, de acuerdo con su tamaño, peso, configuración mecánica, capacidad de carga, sistema de operación y condiciones reales de servicio.</w:t>
            </w:r>
          </w:p>
        </w:tc>
        <w:tc>
          <w:tcPr>
            <w:tcW w:w="0" w:type="auto"/>
            <w:hideMark/>
          </w:tcPr>
          <w:p w14:paraId="5E6640A8" w14:textId="77777777" w:rsidR="00681726" w:rsidRPr="00681726" w:rsidRDefault="00681726" w:rsidP="00CC716B">
            <w:pPr>
              <w:spacing w:line="259" w:lineRule="auto"/>
              <w:jc w:val="both"/>
              <w:rPr>
                <w:rFonts w:ascii="Arial" w:eastAsia="MS Mincho" w:hAnsi="Arial" w:cs="Arial"/>
                <w:bCs/>
                <w:sz w:val="18"/>
                <w:szCs w:val="18"/>
              </w:rPr>
            </w:pPr>
          </w:p>
        </w:tc>
        <w:tc>
          <w:tcPr>
            <w:tcW w:w="0" w:type="auto"/>
            <w:hideMark/>
          </w:tcPr>
          <w:p w14:paraId="13CB4F91" w14:textId="77777777" w:rsidR="00681726" w:rsidRPr="00681726" w:rsidRDefault="00681726" w:rsidP="00CC716B">
            <w:pPr>
              <w:spacing w:line="259" w:lineRule="auto"/>
              <w:jc w:val="both"/>
              <w:rPr>
                <w:rFonts w:ascii="Arial" w:eastAsia="MS Mincho" w:hAnsi="Arial" w:cs="Arial"/>
                <w:bCs/>
                <w:sz w:val="18"/>
                <w:szCs w:val="18"/>
              </w:rPr>
            </w:pPr>
          </w:p>
        </w:tc>
      </w:tr>
    </w:tbl>
    <w:p w14:paraId="270AD048" w14:textId="77777777" w:rsidR="00681726" w:rsidRPr="00681726" w:rsidRDefault="00681726" w:rsidP="00681726">
      <w:pPr>
        <w:jc w:val="both"/>
        <w:rPr>
          <w:rFonts w:ascii="Arial" w:eastAsia="MS Mincho" w:hAnsi="Arial" w:cs="Arial"/>
          <w:bCs/>
          <w:sz w:val="18"/>
          <w:szCs w:val="18"/>
        </w:rPr>
      </w:pPr>
    </w:p>
    <w:p w14:paraId="64E52D8D" w14:textId="77777777" w:rsidR="00681726" w:rsidRPr="00681726" w:rsidRDefault="00681726" w:rsidP="00681726">
      <w:pPr>
        <w:pStyle w:val="Prrafodelista"/>
        <w:numPr>
          <w:ilvl w:val="2"/>
          <w:numId w:val="15"/>
        </w:numPr>
        <w:ind w:left="720"/>
        <w:jc w:val="both"/>
        <w:rPr>
          <w:rFonts w:ascii="Arial" w:eastAsia="MS Mincho" w:hAnsi="Arial" w:cs="Arial"/>
          <w:bCs/>
          <w:sz w:val="18"/>
          <w:szCs w:val="18"/>
        </w:rPr>
      </w:pPr>
      <w:r w:rsidRPr="00681726">
        <w:rPr>
          <w:rFonts w:ascii="Arial" w:eastAsia="MS Mincho" w:hAnsi="Arial" w:cs="Arial"/>
          <w:b/>
          <w:bCs/>
          <w:sz w:val="18"/>
          <w:szCs w:val="18"/>
        </w:rPr>
        <w:t>ESPECIFICACIONES TÉCNICAS MÍNIMAS PARA BIENES CLASIFICADOS COMO FLUVIALES Y MOTORES FUERA DE BORDA</w:t>
      </w:r>
    </w:p>
    <w:p w14:paraId="47115A6E" w14:textId="77777777" w:rsidR="00681726" w:rsidRPr="00681726" w:rsidRDefault="00681726" w:rsidP="00681726">
      <w:pPr>
        <w:jc w:val="both"/>
        <w:rPr>
          <w:rFonts w:ascii="Arial" w:eastAsia="MS Mincho" w:hAnsi="Arial" w:cs="Arial"/>
          <w:bCs/>
          <w:sz w:val="18"/>
          <w:szCs w:val="18"/>
        </w:rPr>
      </w:pPr>
    </w:p>
    <w:tbl>
      <w:tblPr>
        <w:tblStyle w:val="Tablaconcuadrcula1"/>
        <w:tblW w:w="0" w:type="auto"/>
        <w:tblLook w:val="04A0" w:firstRow="1" w:lastRow="0" w:firstColumn="1" w:lastColumn="0" w:noHBand="0" w:noVBand="1"/>
      </w:tblPr>
      <w:tblGrid>
        <w:gridCol w:w="506"/>
        <w:gridCol w:w="6551"/>
        <w:gridCol w:w="877"/>
        <w:gridCol w:w="894"/>
      </w:tblGrid>
      <w:tr w:rsidR="00681726" w:rsidRPr="00681726" w14:paraId="7B8392A5" w14:textId="77777777" w:rsidTr="00CC716B">
        <w:trPr>
          <w:trHeight w:val="454"/>
        </w:trPr>
        <w:tc>
          <w:tcPr>
            <w:tcW w:w="0" w:type="auto"/>
            <w:shd w:val="clear" w:color="auto" w:fill="D9D9D9" w:themeFill="background1" w:themeFillShade="D9"/>
            <w:vAlign w:val="center"/>
            <w:hideMark/>
          </w:tcPr>
          <w:p w14:paraId="7FC7107D" w14:textId="77777777" w:rsidR="00681726" w:rsidRPr="00681726" w:rsidRDefault="00681726" w:rsidP="00CC716B">
            <w:pPr>
              <w:spacing w:line="259" w:lineRule="auto"/>
              <w:jc w:val="center"/>
              <w:rPr>
                <w:rFonts w:ascii="Arial" w:eastAsia="MS Mincho" w:hAnsi="Arial" w:cs="Arial"/>
                <w:b/>
                <w:bCs/>
                <w:sz w:val="18"/>
                <w:szCs w:val="18"/>
              </w:rPr>
            </w:pPr>
            <w:r w:rsidRPr="00681726">
              <w:rPr>
                <w:rFonts w:ascii="Arial" w:eastAsia="MS Mincho" w:hAnsi="Arial" w:cs="Arial"/>
                <w:b/>
                <w:bCs/>
                <w:sz w:val="18"/>
                <w:szCs w:val="18"/>
              </w:rPr>
              <w:t>No.</w:t>
            </w:r>
          </w:p>
        </w:tc>
        <w:tc>
          <w:tcPr>
            <w:tcW w:w="0" w:type="auto"/>
            <w:shd w:val="clear" w:color="auto" w:fill="D9D9D9" w:themeFill="background1" w:themeFillShade="D9"/>
            <w:vAlign w:val="center"/>
            <w:hideMark/>
          </w:tcPr>
          <w:p w14:paraId="12D08625" w14:textId="77777777" w:rsidR="00681726" w:rsidRPr="00681726" w:rsidRDefault="00681726" w:rsidP="00CC716B">
            <w:pPr>
              <w:spacing w:line="259" w:lineRule="auto"/>
              <w:jc w:val="center"/>
              <w:rPr>
                <w:rFonts w:ascii="Arial" w:eastAsia="MS Mincho" w:hAnsi="Arial" w:cs="Arial"/>
                <w:b/>
                <w:bCs/>
                <w:sz w:val="18"/>
                <w:szCs w:val="18"/>
              </w:rPr>
            </w:pPr>
            <w:r w:rsidRPr="00681726">
              <w:rPr>
                <w:rFonts w:ascii="Arial" w:eastAsia="MS Mincho" w:hAnsi="Arial" w:cs="Arial"/>
                <w:b/>
                <w:bCs/>
                <w:sz w:val="18"/>
                <w:szCs w:val="18"/>
              </w:rPr>
              <w:t>Especificación técnica mínima para bienes clasificados como fluviales y motores fuera de borda</w:t>
            </w:r>
          </w:p>
        </w:tc>
        <w:tc>
          <w:tcPr>
            <w:tcW w:w="0" w:type="auto"/>
            <w:shd w:val="clear" w:color="auto" w:fill="D9D9D9" w:themeFill="background1" w:themeFillShade="D9"/>
            <w:vAlign w:val="center"/>
            <w:hideMark/>
          </w:tcPr>
          <w:p w14:paraId="64B7014C" w14:textId="77777777" w:rsidR="00681726" w:rsidRPr="00681726" w:rsidRDefault="00681726" w:rsidP="00CC716B">
            <w:pPr>
              <w:spacing w:line="259" w:lineRule="auto"/>
              <w:jc w:val="center"/>
              <w:rPr>
                <w:rFonts w:ascii="Arial" w:eastAsia="MS Mincho" w:hAnsi="Arial" w:cs="Arial"/>
                <w:b/>
                <w:bCs/>
                <w:sz w:val="18"/>
                <w:szCs w:val="18"/>
              </w:rPr>
            </w:pPr>
            <w:r w:rsidRPr="00681726">
              <w:rPr>
                <w:rFonts w:ascii="Arial" w:eastAsia="MS Mincho" w:hAnsi="Arial" w:cs="Arial"/>
                <w:b/>
                <w:bCs/>
                <w:sz w:val="18"/>
                <w:szCs w:val="18"/>
              </w:rPr>
              <w:t>Cumple</w:t>
            </w:r>
          </w:p>
        </w:tc>
        <w:tc>
          <w:tcPr>
            <w:tcW w:w="0" w:type="auto"/>
            <w:shd w:val="clear" w:color="auto" w:fill="D9D9D9" w:themeFill="background1" w:themeFillShade="D9"/>
            <w:vAlign w:val="center"/>
            <w:hideMark/>
          </w:tcPr>
          <w:p w14:paraId="5BB9A1DD" w14:textId="77777777" w:rsidR="00681726" w:rsidRPr="00681726" w:rsidRDefault="00681726" w:rsidP="00CC716B">
            <w:pPr>
              <w:spacing w:line="259" w:lineRule="auto"/>
              <w:jc w:val="center"/>
              <w:rPr>
                <w:rFonts w:ascii="Arial" w:eastAsia="MS Mincho" w:hAnsi="Arial" w:cs="Arial"/>
                <w:b/>
                <w:bCs/>
                <w:sz w:val="18"/>
                <w:szCs w:val="18"/>
              </w:rPr>
            </w:pPr>
            <w:r w:rsidRPr="00681726">
              <w:rPr>
                <w:rFonts w:ascii="Arial" w:eastAsia="MS Mincho" w:hAnsi="Arial" w:cs="Arial"/>
                <w:b/>
                <w:bCs/>
                <w:sz w:val="18"/>
                <w:szCs w:val="18"/>
              </w:rPr>
              <w:t>No cumple</w:t>
            </w:r>
          </w:p>
        </w:tc>
      </w:tr>
      <w:tr w:rsidR="00681726" w:rsidRPr="00681726" w14:paraId="6AEF18EA" w14:textId="77777777" w:rsidTr="00CC716B">
        <w:trPr>
          <w:trHeight w:val="454"/>
        </w:trPr>
        <w:tc>
          <w:tcPr>
            <w:tcW w:w="0" w:type="auto"/>
            <w:hideMark/>
          </w:tcPr>
          <w:p w14:paraId="019DAB59"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t>1</w:t>
            </w:r>
          </w:p>
        </w:tc>
        <w:tc>
          <w:tcPr>
            <w:tcW w:w="0" w:type="auto"/>
            <w:hideMark/>
          </w:tcPr>
          <w:p w14:paraId="18C31BEC"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sz w:val="18"/>
                <w:szCs w:val="18"/>
              </w:rPr>
              <w:t xml:space="preserve">El futuro contratista </w:t>
            </w:r>
            <w:r w:rsidRPr="00681726">
              <w:rPr>
                <w:rFonts w:ascii="Arial" w:eastAsia="MS Mincho" w:hAnsi="Arial" w:cs="Arial"/>
                <w:bCs/>
                <w:sz w:val="18"/>
                <w:szCs w:val="18"/>
              </w:rPr>
              <w:t>deberá garantizar el mantenimiento preventivo y correctivo de lanchas de río y motores fuera de borda, cuando hagan parte del objeto contractual, conforme a las características técnicas de cada bien y a las recomendaciones del fabricante.</w:t>
            </w:r>
          </w:p>
        </w:tc>
        <w:tc>
          <w:tcPr>
            <w:tcW w:w="0" w:type="auto"/>
            <w:hideMark/>
          </w:tcPr>
          <w:p w14:paraId="1012F51F" w14:textId="77777777" w:rsidR="00681726" w:rsidRPr="00681726" w:rsidRDefault="00681726" w:rsidP="00CC716B">
            <w:pPr>
              <w:spacing w:line="259" w:lineRule="auto"/>
              <w:jc w:val="both"/>
              <w:rPr>
                <w:rFonts w:ascii="Arial" w:eastAsia="MS Mincho" w:hAnsi="Arial" w:cs="Arial"/>
                <w:bCs/>
                <w:sz w:val="18"/>
                <w:szCs w:val="18"/>
              </w:rPr>
            </w:pPr>
          </w:p>
        </w:tc>
        <w:tc>
          <w:tcPr>
            <w:tcW w:w="0" w:type="auto"/>
            <w:hideMark/>
          </w:tcPr>
          <w:p w14:paraId="425250B5" w14:textId="77777777" w:rsidR="00681726" w:rsidRPr="00681726" w:rsidRDefault="00681726" w:rsidP="00CC716B">
            <w:pPr>
              <w:spacing w:line="259" w:lineRule="auto"/>
              <w:jc w:val="both"/>
              <w:rPr>
                <w:rFonts w:ascii="Arial" w:eastAsia="MS Mincho" w:hAnsi="Arial" w:cs="Arial"/>
                <w:bCs/>
                <w:sz w:val="18"/>
                <w:szCs w:val="18"/>
              </w:rPr>
            </w:pPr>
          </w:p>
        </w:tc>
      </w:tr>
      <w:tr w:rsidR="00681726" w:rsidRPr="00681726" w14:paraId="45ACC72B" w14:textId="77777777" w:rsidTr="00CC716B">
        <w:trPr>
          <w:trHeight w:val="454"/>
        </w:trPr>
        <w:tc>
          <w:tcPr>
            <w:tcW w:w="0" w:type="auto"/>
            <w:hideMark/>
          </w:tcPr>
          <w:p w14:paraId="719BB367"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t>2</w:t>
            </w:r>
          </w:p>
        </w:tc>
        <w:tc>
          <w:tcPr>
            <w:tcW w:w="0" w:type="auto"/>
            <w:hideMark/>
          </w:tcPr>
          <w:p w14:paraId="7D3E73EB"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t>El mantenimiento de motores fuera de borda deberá comprender, cuando aplique, diagnóstico, revisión, reparación, ajuste o cambio de componentes del motor, sistema de combustión, sistema de lubricación, sistema de refrigeración, sistema de encendido, sistema de arranque, sistema de admisión y escape.</w:t>
            </w:r>
          </w:p>
        </w:tc>
        <w:tc>
          <w:tcPr>
            <w:tcW w:w="0" w:type="auto"/>
            <w:hideMark/>
          </w:tcPr>
          <w:p w14:paraId="5FF2082A" w14:textId="77777777" w:rsidR="00681726" w:rsidRPr="00681726" w:rsidRDefault="00681726" w:rsidP="00CC716B">
            <w:pPr>
              <w:spacing w:line="259" w:lineRule="auto"/>
              <w:jc w:val="both"/>
              <w:rPr>
                <w:rFonts w:ascii="Arial" w:eastAsia="MS Mincho" w:hAnsi="Arial" w:cs="Arial"/>
                <w:bCs/>
                <w:sz w:val="18"/>
                <w:szCs w:val="18"/>
              </w:rPr>
            </w:pPr>
          </w:p>
        </w:tc>
        <w:tc>
          <w:tcPr>
            <w:tcW w:w="0" w:type="auto"/>
            <w:hideMark/>
          </w:tcPr>
          <w:p w14:paraId="63300E98" w14:textId="77777777" w:rsidR="00681726" w:rsidRPr="00681726" w:rsidRDefault="00681726" w:rsidP="00CC716B">
            <w:pPr>
              <w:spacing w:line="259" w:lineRule="auto"/>
              <w:jc w:val="both"/>
              <w:rPr>
                <w:rFonts w:ascii="Arial" w:eastAsia="MS Mincho" w:hAnsi="Arial" w:cs="Arial"/>
                <w:bCs/>
                <w:sz w:val="18"/>
                <w:szCs w:val="18"/>
              </w:rPr>
            </w:pPr>
          </w:p>
        </w:tc>
      </w:tr>
      <w:tr w:rsidR="00681726" w:rsidRPr="00681726" w14:paraId="3DC4A2ED" w14:textId="77777777" w:rsidTr="00CC716B">
        <w:trPr>
          <w:trHeight w:val="454"/>
        </w:trPr>
        <w:tc>
          <w:tcPr>
            <w:tcW w:w="0" w:type="auto"/>
            <w:hideMark/>
          </w:tcPr>
          <w:p w14:paraId="10619052"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t>3</w:t>
            </w:r>
          </w:p>
        </w:tc>
        <w:tc>
          <w:tcPr>
            <w:tcW w:w="0" w:type="auto"/>
            <w:hideMark/>
          </w:tcPr>
          <w:p w14:paraId="09EA4926"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sz w:val="18"/>
                <w:szCs w:val="18"/>
              </w:rPr>
              <w:t xml:space="preserve">El futuro contratista </w:t>
            </w:r>
            <w:r w:rsidRPr="00681726">
              <w:rPr>
                <w:rFonts w:ascii="Arial" w:eastAsia="MS Mincho" w:hAnsi="Arial" w:cs="Arial"/>
                <w:bCs/>
                <w:sz w:val="18"/>
                <w:szCs w:val="18"/>
              </w:rPr>
              <w:t>deberá atender, cuando aplique, actividades relacionadas con hélice, eje, pata, caja de engranajes, transmisión, bujes, sellos, empaques, bomba de agua, impulsor y demás componentes propios del motor fuera de borda.</w:t>
            </w:r>
          </w:p>
        </w:tc>
        <w:tc>
          <w:tcPr>
            <w:tcW w:w="0" w:type="auto"/>
            <w:hideMark/>
          </w:tcPr>
          <w:p w14:paraId="7C04E27C" w14:textId="77777777" w:rsidR="00681726" w:rsidRPr="00681726" w:rsidRDefault="00681726" w:rsidP="00CC716B">
            <w:pPr>
              <w:spacing w:line="259" w:lineRule="auto"/>
              <w:jc w:val="both"/>
              <w:rPr>
                <w:rFonts w:ascii="Arial" w:eastAsia="MS Mincho" w:hAnsi="Arial" w:cs="Arial"/>
                <w:bCs/>
                <w:sz w:val="18"/>
                <w:szCs w:val="18"/>
              </w:rPr>
            </w:pPr>
          </w:p>
        </w:tc>
        <w:tc>
          <w:tcPr>
            <w:tcW w:w="0" w:type="auto"/>
            <w:hideMark/>
          </w:tcPr>
          <w:p w14:paraId="6271AB47" w14:textId="77777777" w:rsidR="00681726" w:rsidRPr="00681726" w:rsidRDefault="00681726" w:rsidP="00CC716B">
            <w:pPr>
              <w:spacing w:line="259" w:lineRule="auto"/>
              <w:jc w:val="both"/>
              <w:rPr>
                <w:rFonts w:ascii="Arial" w:eastAsia="MS Mincho" w:hAnsi="Arial" w:cs="Arial"/>
                <w:bCs/>
                <w:sz w:val="18"/>
                <w:szCs w:val="18"/>
              </w:rPr>
            </w:pPr>
          </w:p>
        </w:tc>
      </w:tr>
      <w:tr w:rsidR="00681726" w:rsidRPr="00681726" w14:paraId="69D50BFF" w14:textId="77777777" w:rsidTr="00CC716B">
        <w:trPr>
          <w:trHeight w:val="454"/>
        </w:trPr>
        <w:tc>
          <w:tcPr>
            <w:tcW w:w="0" w:type="auto"/>
            <w:hideMark/>
          </w:tcPr>
          <w:p w14:paraId="3BAB39A9"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t>4</w:t>
            </w:r>
          </w:p>
        </w:tc>
        <w:tc>
          <w:tcPr>
            <w:tcW w:w="0" w:type="auto"/>
          </w:tcPr>
          <w:p w14:paraId="32CFE0E3"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t>El futuro contratista deberá atender, cuando aplique, actividades de diagnóstico, revisión, reparación o cambio de componentes eléctricos y electrónicos, incluyendo batería, cableado, sistemas de encendido, sensores, controles, indicadores, luces de navegación y demás sistemas asociados. El diagnóstico eléctrico y electrónico, entendido como la identificación preliminar de fallas mediante inspección visual, equipos de medición, pruebas básicas y herramientas de diagnóstico, no generará costo para la Escuela Internacional de Entrenamiento de la Policía de Colombia “Brigadier General Jaime Ramírez Gómez”.</w:t>
            </w:r>
          </w:p>
          <w:p w14:paraId="6BF32BCB" w14:textId="77777777" w:rsidR="00681726" w:rsidRPr="00681726" w:rsidRDefault="00681726" w:rsidP="00CC716B">
            <w:pPr>
              <w:spacing w:line="259" w:lineRule="auto"/>
              <w:jc w:val="both"/>
              <w:rPr>
                <w:rFonts w:ascii="Arial" w:eastAsia="MS Mincho" w:hAnsi="Arial" w:cs="Arial"/>
                <w:bCs/>
                <w:sz w:val="18"/>
                <w:szCs w:val="18"/>
              </w:rPr>
            </w:pPr>
          </w:p>
          <w:p w14:paraId="6AE407F3"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t>No obstante, la revisión especializada de los sistemas eléctricos y electrónicos, que implique pruebas avanzadas, localización de fallas, análisis de circuitos, verificación de continuidad, evaluación funcional de componentes o actividades técnicas que demanden mano de obra especializada, será objeto de cobro y deberá estar debidamente discriminado por el supervisor del contrato.</w:t>
            </w:r>
          </w:p>
        </w:tc>
        <w:tc>
          <w:tcPr>
            <w:tcW w:w="0" w:type="auto"/>
            <w:hideMark/>
          </w:tcPr>
          <w:p w14:paraId="4911E332" w14:textId="77777777" w:rsidR="00681726" w:rsidRPr="00681726" w:rsidRDefault="00681726" w:rsidP="00CC716B">
            <w:pPr>
              <w:spacing w:line="259" w:lineRule="auto"/>
              <w:jc w:val="both"/>
              <w:rPr>
                <w:rFonts w:ascii="Arial" w:eastAsia="MS Mincho" w:hAnsi="Arial" w:cs="Arial"/>
                <w:bCs/>
                <w:sz w:val="18"/>
                <w:szCs w:val="18"/>
              </w:rPr>
            </w:pPr>
          </w:p>
        </w:tc>
        <w:tc>
          <w:tcPr>
            <w:tcW w:w="0" w:type="auto"/>
            <w:hideMark/>
          </w:tcPr>
          <w:p w14:paraId="4E45E0FC" w14:textId="77777777" w:rsidR="00681726" w:rsidRPr="00681726" w:rsidRDefault="00681726" w:rsidP="00CC716B">
            <w:pPr>
              <w:spacing w:line="259" w:lineRule="auto"/>
              <w:jc w:val="both"/>
              <w:rPr>
                <w:rFonts w:ascii="Arial" w:eastAsia="MS Mincho" w:hAnsi="Arial" w:cs="Arial"/>
                <w:bCs/>
                <w:sz w:val="18"/>
                <w:szCs w:val="18"/>
              </w:rPr>
            </w:pPr>
          </w:p>
        </w:tc>
      </w:tr>
      <w:tr w:rsidR="00681726" w:rsidRPr="00681726" w14:paraId="43CE346A" w14:textId="77777777" w:rsidTr="00CC716B">
        <w:trPr>
          <w:trHeight w:val="454"/>
        </w:trPr>
        <w:tc>
          <w:tcPr>
            <w:tcW w:w="0" w:type="auto"/>
            <w:hideMark/>
          </w:tcPr>
          <w:p w14:paraId="2D3A176B"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t>5</w:t>
            </w:r>
          </w:p>
        </w:tc>
        <w:tc>
          <w:tcPr>
            <w:tcW w:w="0" w:type="auto"/>
            <w:hideMark/>
          </w:tcPr>
          <w:p w14:paraId="28A13F49"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sz w:val="18"/>
                <w:szCs w:val="18"/>
              </w:rPr>
              <w:t xml:space="preserve">El futuro contratista </w:t>
            </w:r>
            <w:r w:rsidRPr="00681726">
              <w:rPr>
                <w:rFonts w:ascii="Arial" w:eastAsia="MS Mincho" w:hAnsi="Arial" w:cs="Arial"/>
                <w:bCs/>
                <w:sz w:val="18"/>
                <w:szCs w:val="18"/>
              </w:rPr>
              <w:t>deberá atender, cuando aplique, actividades relacionadas con sistema de combustible, tanque, mangueras, conexiones, filtros, cebadores, carburadores, inyectores y demás componentes del suministro de combustible.</w:t>
            </w:r>
          </w:p>
        </w:tc>
        <w:tc>
          <w:tcPr>
            <w:tcW w:w="0" w:type="auto"/>
            <w:hideMark/>
          </w:tcPr>
          <w:p w14:paraId="4D059E13" w14:textId="77777777" w:rsidR="00681726" w:rsidRPr="00681726" w:rsidRDefault="00681726" w:rsidP="00CC716B">
            <w:pPr>
              <w:spacing w:line="259" w:lineRule="auto"/>
              <w:jc w:val="both"/>
              <w:rPr>
                <w:rFonts w:ascii="Arial" w:eastAsia="MS Mincho" w:hAnsi="Arial" w:cs="Arial"/>
                <w:bCs/>
                <w:sz w:val="18"/>
                <w:szCs w:val="18"/>
              </w:rPr>
            </w:pPr>
          </w:p>
        </w:tc>
        <w:tc>
          <w:tcPr>
            <w:tcW w:w="0" w:type="auto"/>
            <w:hideMark/>
          </w:tcPr>
          <w:p w14:paraId="6B8E0E79" w14:textId="77777777" w:rsidR="00681726" w:rsidRPr="00681726" w:rsidRDefault="00681726" w:rsidP="00CC716B">
            <w:pPr>
              <w:spacing w:line="259" w:lineRule="auto"/>
              <w:jc w:val="both"/>
              <w:rPr>
                <w:rFonts w:ascii="Arial" w:eastAsia="MS Mincho" w:hAnsi="Arial" w:cs="Arial"/>
                <w:bCs/>
                <w:sz w:val="18"/>
                <w:szCs w:val="18"/>
              </w:rPr>
            </w:pPr>
          </w:p>
        </w:tc>
      </w:tr>
      <w:tr w:rsidR="00681726" w:rsidRPr="00681726" w14:paraId="0C0CB4E2" w14:textId="77777777" w:rsidTr="00CC716B">
        <w:trPr>
          <w:trHeight w:val="454"/>
        </w:trPr>
        <w:tc>
          <w:tcPr>
            <w:tcW w:w="0" w:type="auto"/>
            <w:hideMark/>
          </w:tcPr>
          <w:p w14:paraId="58BD951B"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t>6</w:t>
            </w:r>
          </w:p>
        </w:tc>
        <w:tc>
          <w:tcPr>
            <w:tcW w:w="0" w:type="auto"/>
            <w:hideMark/>
          </w:tcPr>
          <w:p w14:paraId="7C0E1B66"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sz w:val="18"/>
                <w:szCs w:val="18"/>
              </w:rPr>
              <w:t xml:space="preserve">El futuro contratista </w:t>
            </w:r>
            <w:r w:rsidRPr="00681726">
              <w:rPr>
                <w:rFonts w:ascii="Arial" w:eastAsia="MS Mincho" w:hAnsi="Arial" w:cs="Arial"/>
                <w:bCs/>
                <w:sz w:val="18"/>
                <w:szCs w:val="18"/>
              </w:rPr>
              <w:t>deberá atender, cuando aplique, actividades relacionadas con casco, estructura, flotabilidad, timón, dirección, controles, accesorios, soportes, elementos de seguridad y demás componentes asociados a la operación de la lancha de río.</w:t>
            </w:r>
          </w:p>
        </w:tc>
        <w:tc>
          <w:tcPr>
            <w:tcW w:w="0" w:type="auto"/>
            <w:hideMark/>
          </w:tcPr>
          <w:p w14:paraId="443E1C27" w14:textId="77777777" w:rsidR="00681726" w:rsidRPr="00681726" w:rsidRDefault="00681726" w:rsidP="00CC716B">
            <w:pPr>
              <w:spacing w:line="259" w:lineRule="auto"/>
              <w:jc w:val="both"/>
              <w:rPr>
                <w:rFonts w:ascii="Arial" w:eastAsia="MS Mincho" w:hAnsi="Arial" w:cs="Arial"/>
                <w:bCs/>
                <w:sz w:val="18"/>
                <w:szCs w:val="18"/>
              </w:rPr>
            </w:pPr>
          </w:p>
        </w:tc>
        <w:tc>
          <w:tcPr>
            <w:tcW w:w="0" w:type="auto"/>
            <w:hideMark/>
          </w:tcPr>
          <w:p w14:paraId="1DCAE700" w14:textId="77777777" w:rsidR="00681726" w:rsidRPr="00681726" w:rsidRDefault="00681726" w:rsidP="00CC716B">
            <w:pPr>
              <w:spacing w:line="259" w:lineRule="auto"/>
              <w:jc w:val="both"/>
              <w:rPr>
                <w:rFonts w:ascii="Arial" w:eastAsia="MS Mincho" w:hAnsi="Arial" w:cs="Arial"/>
                <w:bCs/>
                <w:sz w:val="18"/>
                <w:szCs w:val="18"/>
              </w:rPr>
            </w:pPr>
          </w:p>
        </w:tc>
      </w:tr>
      <w:tr w:rsidR="00681726" w:rsidRPr="00681726" w14:paraId="09C868FB" w14:textId="77777777" w:rsidTr="00CC716B">
        <w:trPr>
          <w:trHeight w:val="454"/>
        </w:trPr>
        <w:tc>
          <w:tcPr>
            <w:tcW w:w="0" w:type="auto"/>
            <w:hideMark/>
          </w:tcPr>
          <w:p w14:paraId="5E83F952"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t>7</w:t>
            </w:r>
          </w:p>
        </w:tc>
        <w:tc>
          <w:tcPr>
            <w:tcW w:w="0" w:type="auto"/>
            <w:hideMark/>
          </w:tcPr>
          <w:p w14:paraId="0800B9FA"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sz w:val="18"/>
                <w:szCs w:val="18"/>
              </w:rPr>
              <w:t xml:space="preserve">El futuro contratista </w:t>
            </w:r>
            <w:r w:rsidRPr="00681726">
              <w:rPr>
                <w:rFonts w:ascii="Arial" w:eastAsia="MS Mincho" w:hAnsi="Arial" w:cs="Arial"/>
                <w:bCs/>
                <w:sz w:val="18"/>
                <w:szCs w:val="18"/>
              </w:rPr>
              <w:t xml:space="preserve">deberá realizar actividades de mantenimiento preventivo de lanchas de río y motores fuera de borda, incluyendo limpieza técnica, lubricación, cambio de fluidos, filtros, bujías, revisión de niveles, inspección </w:t>
            </w:r>
            <w:r w:rsidRPr="00681726">
              <w:rPr>
                <w:rFonts w:ascii="Arial" w:eastAsia="MS Mincho" w:hAnsi="Arial" w:cs="Arial"/>
                <w:bCs/>
                <w:sz w:val="18"/>
                <w:szCs w:val="18"/>
              </w:rPr>
              <w:lastRenderedPageBreak/>
              <w:t>general, ajustes, calibraciones y demás actividades recomendadas por el fabricante o requeridas por la operación.</w:t>
            </w:r>
          </w:p>
        </w:tc>
        <w:tc>
          <w:tcPr>
            <w:tcW w:w="0" w:type="auto"/>
            <w:hideMark/>
          </w:tcPr>
          <w:p w14:paraId="1EEB509D" w14:textId="77777777" w:rsidR="00681726" w:rsidRPr="00681726" w:rsidRDefault="00681726" w:rsidP="00CC716B">
            <w:pPr>
              <w:spacing w:line="259" w:lineRule="auto"/>
              <w:jc w:val="both"/>
              <w:rPr>
                <w:rFonts w:ascii="Arial" w:eastAsia="MS Mincho" w:hAnsi="Arial" w:cs="Arial"/>
                <w:bCs/>
                <w:sz w:val="18"/>
                <w:szCs w:val="18"/>
              </w:rPr>
            </w:pPr>
          </w:p>
        </w:tc>
        <w:tc>
          <w:tcPr>
            <w:tcW w:w="0" w:type="auto"/>
            <w:hideMark/>
          </w:tcPr>
          <w:p w14:paraId="448051A1" w14:textId="77777777" w:rsidR="00681726" w:rsidRPr="00681726" w:rsidRDefault="00681726" w:rsidP="00CC716B">
            <w:pPr>
              <w:spacing w:line="259" w:lineRule="auto"/>
              <w:jc w:val="both"/>
              <w:rPr>
                <w:rFonts w:ascii="Arial" w:eastAsia="MS Mincho" w:hAnsi="Arial" w:cs="Arial"/>
                <w:bCs/>
                <w:sz w:val="18"/>
                <w:szCs w:val="18"/>
              </w:rPr>
            </w:pPr>
          </w:p>
        </w:tc>
      </w:tr>
      <w:tr w:rsidR="00681726" w:rsidRPr="00681726" w14:paraId="5FA70DC9" w14:textId="77777777" w:rsidTr="00CC716B">
        <w:trPr>
          <w:trHeight w:val="454"/>
        </w:trPr>
        <w:tc>
          <w:tcPr>
            <w:tcW w:w="0" w:type="auto"/>
            <w:hideMark/>
          </w:tcPr>
          <w:p w14:paraId="68701057"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t>8</w:t>
            </w:r>
          </w:p>
        </w:tc>
        <w:tc>
          <w:tcPr>
            <w:tcW w:w="0" w:type="auto"/>
            <w:hideMark/>
          </w:tcPr>
          <w:p w14:paraId="2E2FCB6C"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sz w:val="18"/>
                <w:szCs w:val="18"/>
              </w:rPr>
              <w:t xml:space="preserve">El futuro contratista </w:t>
            </w:r>
            <w:r w:rsidRPr="00681726">
              <w:rPr>
                <w:rFonts w:ascii="Arial" w:eastAsia="MS Mincho" w:hAnsi="Arial" w:cs="Arial"/>
                <w:bCs/>
                <w:sz w:val="18"/>
                <w:szCs w:val="18"/>
              </w:rPr>
              <w:t>deberá realizar actividades de mantenimiento correctivo de lanchas de río y motores fuera de borda para restablecer su operación segura y funcional, previa autorización del supervisor del contrato.</w:t>
            </w:r>
          </w:p>
        </w:tc>
        <w:tc>
          <w:tcPr>
            <w:tcW w:w="0" w:type="auto"/>
            <w:hideMark/>
          </w:tcPr>
          <w:p w14:paraId="7A9BC4B3" w14:textId="77777777" w:rsidR="00681726" w:rsidRPr="00681726" w:rsidRDefault="00681726" w:rsidP="00CC716B">
            <w:pPr>
              <w:spacing w:line="259" w:lineRule="auto"/>
              <w:jc w:val="both"/>
              <w:rPr>
                <w:rFonts w:ascii="Arial" w:eastAsia="MS Mincho" w:hAnsi="Arial" w:cs="Arial"/>
                <w:bCs/>
                <w:sz w:val="18"/>
                <w:szCs w:val="18"/>
              </w:rPr>
            </w:pPr>
          </w:p>
        </w:tc>
        <w:tc>
          <w:tcPr>
            <w:tcW w:w="0" w:type="auto"/>
            <w:hideMark/>
          </w:tcPr>
          <w:p w14:paraId="44D5F865" w14:textId="77777777" w:rsidR="00681726" w:rsidRPr="00681726" w:rsidRDefault="00681726" w:rsidP="00CC716B">
            <w:pPr>
              <w:spacing w:line="259" w:lineRule="auto"/>
              <w:jc w:val="both"/>
              <w:rPr>
                <w:rFonts w:ascii="Arial" w:eastAsia="MS Mincho" w:hAnsi="Arial" w:cs="Arial"/>
                <w:bCs/>
                <w:sz w:val="18"/>
                <w:szCs w:val="18"/>
              </w:rPr>
            </w:pPr>
          </w:p>
        </w:tc>
      </w:tr>
      <w:tr w:rsidR="00681726" w:rsidRPr="00681726" w14:paraId="26A01113" w14:textId="77777777" w:rsidTr="00CC716B">
        <w:trPr>
          <w:trHeight w:val="454"/>
        </w:trPr>
        <w:tc>
          <w:tcPr>
            <w:tcW w:w="0" w:type="auto"/>
            <w:hideMark/>
          </w:tcPr>
          <w:p w14:paraId="26C8C2B8"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t>9</w:t>
            </w:r>
          </w:p>
        </w:tc>
        <w:tc>
          <w:tcPr>
            <w:tcW w:w="0" w:type="auto"/>
            <w:hideMark/>
          </w:tcPr>
          <w:p w14:paraId="7EE2D97E"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t>Las intervenciones en lanchas de río y motores fuera de borda deberán realizarse con personal idóneo, herramientas y equipos adecuados para este tipo de bienes, teniendo en cuenta sus condiciones de operación fluvial.</w:t>
            </w:r>
          </w:p>
        </w:tc>
        <w:tc>
          <w:tcPr>
            <w:tcW w:w="0" w:type="auto"/>
            <w:hideMark/>
          </w:tcPr>
          <w:p w14:paraId="5FBEB001" w14:textId="77777777" w:rsidR="00681726" w:rsidRPr="00681726" w:rsidRDefault="00681726" w:rsidP="00CC716B">
            <w:pPr>
              <w:spacing w:line="259" w:lineRule="auto"/>
              <w:jc w:val="both"/>
              <w:rPr>
                <w:rFonts w:ascii="Arial" w:eastAsia="MS Mincho" w:hAnsi="Arial" w:cs="Arial"/>
                <w:bCs/>
                <w:sz w:val="18"/>
                <w:szCs w:val="18"/>
              </w:rPr>
            </w:pPr>
          </w:p>
        </w:tc>
        <w:tc>
          <w:tcPr>
            <w:tcW w:w="0" w:type="auto"/>
            <w:hideMark/>
          </w:tcPr>
          <w:p w14:paraId="317312AC" w14:textId="77777777" w:rsidR="00681726" w:rsidRPr="00681726" w:rsidRDefault="00681726" w:rsidP="00CC716B">
            <w:pPr>
              <w:spacing w:line="259" w:lineRule="auto"/>
              <w:jc w:val="both"/>
              <w:rPr>
                <w:rFonts w:ascii="Arial" w:eastAsia="MS Mincho" w:hAnsi="Arial" w:cs="Arial"/>
                <w:bCs/>
                <w:sz w:val="18"/>
                <w:szCs w:val="18"/>
              </w:rPr>
            </w:pPr>
          </w:p>
        </w:tc>
      </w:tr>
      <w:tr w:rsidR="00681726" w:rsidRPr="00681726" w14:paraId="4786E43F" w14:textId="77777777" w:rsidTr="00CC716B">
        <w:trPr>
          <w:trHeight w:val="454"/>
        </w:trPr>
        <w:tc>
          <w:tcPr>
            <w:tcW w:w="0" w:type="auto"/>
            <w:hideMark/>
          </w:tcPr>
          <w:p w14:paraId="65BBCF68"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t>10</w:t>
            </w:r>
          </w:p>
        </w:tc>
        <w:tc>
          <w:tcPr>
            <w:tcW w:w="0" w:type="auto"/>
            <w:hideMark/>
          </w:tcPr>
          <w:p w14:paraId="7110A9E3"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t>Cuando la intervención de lanchas de río o motores fuera de borda requiera traslado, diagnóstico especializado o pruebas de funcionamiento, estas actividades deberán ser previamente coordinadas y autorizadas por el supervisor del contrato.</w:t>
            </w:r>
          </w:p>
        </w:tc>
        <w:tc>
          <w:tcPr>
            <w:tcW w:w="0" w:type="auto"/>
            <w:hideMark/>
          </w:tcPr>
          <w:p w14:paraId="275252E4" w14:textId="77777777" w:rsidR="00681726" w:rsidRPr="00681726" w:rsidRDefault="00681726" w:rsidP="00CC716B">
            <w:pPr>
              <w:spacing w:line="259" w:lineRule="auto"/>
              <w:jc w:val="both"/>
              <w:rPr>
                <w:rFonts w:ascii="Arial" w:eastAsia="MS Mincho" w:hAnsi="Arial" w:cs="Arial"/>
                <w:bCs/>
                <w:sz w:val="18"/>
                <w:szCs w:val="18"/>
              </w:rPr>
            </w:pPr>
          </w:p>
        </w:tc>
        <w:tc>
          <w:tcPr>
            <w:tcW w:w="0" w:type="auto"/>
            <w:hideMark/>
          </w:tcPr>
          <w:p w14:paraId="1C42BE2F" w14:textId="77777777" w:rsidR="00681726" w:rsidRPr="00681726" w:rsidRDefault="00681726" w:rsidP="00CC716B">
            <w:pPr>
              <w:spacing w:line="259" w:lineRule="auto"/>
              <w:jc w:val="both"/>
              <w:rPr>
                <w:rFonts w:ascii="Arial" w:eastAsia="MS Mincho" w:hAnsi="Arial" w:cs="Arial"/>
                <w:bCs/>
                <w:sz w:val="18"/>
                <w:szCs w:val="18"/>
              </w:rPr>
            </w:pPr>
          </w:p>
        </w:tc>
      </w:tr>
    </w:tbl>
    <w:p w14:paraId="1CEF1031" w14:textId="77777777" w:rsidR="00681726" w:rsidRPr="00681726" w:rsidRDefault="00681726" w:rsidP="00681726">
      <w:pPr>
        <w:jc w:val="both"/>
        <w:rPr>
          <w:rFonts w:ascii="Arial" w:eastAsia="MS Mincho" w:hAnsi="Arial" w:cs="Arial"/>
          <w:bCs/>
          <w:sz w:val="18"/>
          <w:szCs w:val="18"/>
        </w:rPr>
      </w:pPr>
    </w:p>
    <w:p w14:paraId="1A4CF056" w14:textId="77777777" w:rsidR="00681726" w:rsidRPr="00681726" w:rsidRDefault="00681726" w:rsidP="00681726">
      <w:pPr>
        <w:pStyle w:val="Prrafodelista"/>
        <w:numPr>
          <w:ilvl w:val="2"/>
          <w:numId w:val="15"/>
        </w:numPr>
        <w:ind w:left="720"/>
        <w:jc w:val="both"/>
        <w:rPr>
          <w:rFonts w:ascii="Arial" w:eastAsia="MS Mincho" w:hAnsi="Arial" w:cs="Arial"/>
          <w:bCs/>
          <w:sz w:val="18"/>
          <w:szCs w:val="18"/>
        </w:rPr>
      </w:pPr>
      <w:r w:rsidRPr="00681726">
        <w:rPr>
          <w:rFonts w:ascii="Arial" w:eastAsia="MS Mincho" w:hAnsi="Arial" w:cs="Arial"/>
          <w:b/>
          <w:bCs/>
          <w:sz w:val="18"/>
          <w:szCs w:val="18"/>
        </w:rPr>
        <w:t>ESPECIFICACIONES TÉCNICAS MÍNIMAS PARA MOTOCICLETAS</w:t>
      </w:r>
    </w:p>
    <w:p w14:paraId="14ACC021" w14:textId="77777777" w:rsidR="00681726" w:rsidRPr="00681726" w:rsidRDefault="00681726" w:rsidP="00681726">
      <w:pPr>
        <w:pStyle w:val="Prrafodelista"/>
        <w:jc w:val="both"/>
        <w:rPr>
          <w:rFonts w:ascii="Arial" w:eastAsia="MS Mincho" w:hAnsi="Arial" w:cs="Arial"/>
          <w:bCs/>
          <w:sz w:val="18"/>
          <w:szCs w:val="18"/>
        </w:rPr>
      </w:pPr>
    </w:p>
    <w:tbl>
      <w:tblPr>
        <w:tblStyle w:val="Tablaconcuadrcula1"/>
        <w:tblW w:w="0" w:type="auto"/>
        <w:tblLook w:val="04A0" w:firstRow="1" w:lastRow="0" w:firstColumn="1" w:lastColumn="0" w:noHBand="0" w:noVBand="1"/>
      </w:tblPr>
      <w:tblGrid>
        <w:gridCol w:w="506"/>
        <w:gridCol w:w="6551"/>
        <w:gridCol w:w="877"/>
        <w:gridCol w:w="894"/>
      </w:tblGrid>
      <w:tr w:rsidR="00681726" w:rsidRPr="00681726" w14:paraId="49280D95" w14:textId="77777777" w:rsidTr="00CC716B">
        <w:tc>
          <w:tcPr>
            <w:tcW w:w="0" w:type="auto"/>
            <w:shd w:val="clear" w:color="auto" w:fill="D9D9D9" w:themeFill="background1" w:themeFillShade="D9"/>
            <w:vAlign w:val="center"/>
            <w:hideMark/>
          </w:tcPr>
          <w:p w14:paraId="42535DE5"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No.</w:t>
            </w:r>
          </w:p>
        </w:tc>
        <w:tc>
          <w:tcPr>
            <w:tcW w:w="0" w:type="auto"/>
            <w:shd w:val="clear" w:color="auto" w:fill="D9D9D9" w:themeFill="background1" w:themeFillShade="D9"/>
            <w:vAlign w:val="center"/>
            <w:hideMark/>
          </w:tcPr>
          <w:p w14:paraId="134604F8"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Especificación técnica mínima para motocicletas</w:t>
            </w:r>
          </w:p>
        </w:tc>
        <w:tc>
          <w:tcPr>
            <w:tcW w:w="0" w:type="auto"/>
            <w:shd w:val="clear" w:color="auto" w:fill="D9D9D9" w:themeFill="background1" w:themeFillShade="D9"/>
            <w:vAlign w:val="center"/>
            <w:hideMark/>
          </w:tcPr>
          <w:p w14:paraId="00394B5B"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Cumple</w:t>
            </w:r>
          </w:p>
        </w:tc>
        <w:tc>
          <w:tcPr>
            <w:tcW w:w="0" w:type="auto"/>
            <w:shd w:val="clear" w:color="auto" w:fill="D9D9D9" w:themeFill="background1" w:themeFillShade="D9"/>
            <w:vAlign w:val="center"/>
            <w:hideMark/>
          </w:tcPr>
          <w:p w14:paraId="310C8A72"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No cumple</w:t>
            </w:r>
          </w:p>
        </w:tc>
      </w:tr>
      <w:tr w:rsidR="00681726" w:rsidRPr="00681726" w14:paraId="5C5C629C" w14:textId="77777777" w:rsidTr="00CC716B">
        <w:tc>
          <w:tcPr>
            <w:tcW w:w="0" w:type="auto"/>
            <w:hideMark/>
          </w:tcPr>
          <w:p w14:paraId="209DF103" w14:textId="77777777" w:rsidR="00681726" w:rsidRPr="00681726" w:rsidRDefault="00681726" w:rsidP="00CC716B">
            <w:pPr>
              <w:jc w:val="both"/>
              <w:rPr>
                <w:rFonts w:ascii="Arial" w:eastAsia="MS Mincho" w:hAnsi="Arial" w:cs="Arial"/>
                <w:bCs/>
                <w:sz w:val="18"/>
                <w:szCs w:val="18"/>
              </w:rPr>
            </w:pPr>
            <w:r w:rsidRPr="00681726">
              <w:rPr>
                <w:rFonts w:ascii="Arial" w:eastAsia="MS Mincho" w:hAnsi="Arial" w:cs="Arial"/>
                <w:bCs/>
                <w:sz w:val="18"/>
                <w:szCs w:val="18"/>
              </w:rPr>
              <w:t>1</w:t>
            </w:r>
          </w:p>
        </w:tc>
        <w:tc>
          <w:tcPr>
            <w:tcW w:w="0" w:type="auto"/>
            <w:hideMark/>
          </w:tcPr>
          <w:p w14:paraId="6633B86F" w14:textId="77777777" w:rsidR="00681726" w:rsidRPr="00681726" w:rsidRDefault="00681726" w:rsidP="00CC716B">
            <w:pPr>
              <w:jc w:val="both"/>
              <w:rPr>
                <w:rFonts w:ascii="Arial" w:eastAsia="MS Mincho" w:hAnsi="Arial" w:cs="Arial"/>
                <w:bCs/>
                <w:sz w:val="18"/>
                <w:szCs w:val="18"/>
              </w:rPr>
            </w:pPr>
            <w:r w:rsidRPr="00681726">
              <w:rPr>
                <w:rFonts w:ascii="Arial" w:eastAsia="MS Mincho" w:hAnsi="Arial" w:cs="Arial"/>
                <w:sz w:val="18"/>
                <w:szCs w:val="18"/>
              </w:rPr>
              <w:t xml:space="preserve">El futuro contratista </w:t>
            </w:r>
            <w:r w:rsidRPr="00681726">
              <w:rPr>
                <w:rFonts w:ascii="Arial" w:eastAsia="MS Mincho" w:hAnsi="Arial" w:cs="Arial"/>
                <w:bCs/>
                <w:sz w:val="18"/>
                <w:szCs w:val="18"/>
              </w:rPr>
              <w:t>deberá garantizar el mantenimiento preventivo y correctivo de las motocicletas objeto del contrato, conforme a las características técnicas de cada bien y a las recomendaciones del fabricante.</w:t>
            </w:r>
          </w:p>
        </w:tc>
        <w:tc>
          <w:tcPr>
            <w:tcW w:w="0" w:type="auto"/>
            <w:hideMark/>
          </w:tcPr>
          <w:p w14:paraId="69376AF0" w14:textId="77777777" w:rsidR="00681726" w:rsidRPr="00681726" w:rsidRDefault="00681726" w:rsidP="00CC716B">
            <w:pPr>
              <w:jc w:val="both"/>
              <w:rPr>
                <w:rFonts w:ascii="Arial" w:eastAsia="MS Mincho" w:hAnsi="Arial" w:cs="Arial"/>
                <w:bCs/>
                <w:sz w:val="18"/>
                <w:szCs w:val="18"/>
              </w:rPr>
            </w:pPr>
          </w:p>
        </w:tc>
        <w:tc>
          <w:tcPr>
            <w:tcW w:w="0" w:type="auto"/>
            <w:hideMark/>
          </w:tcPr>
          <w:p w14:paraId="0E0E799E" w14:textId="77777777" w:rsidR="00681726" w:rsidRPr="00681726" w:rsidRDefault="00681726" w:rsidP="00CC716B">
            <w:pPr>
              <w:jc w:val="both"/>
              <w:rPr>
                <w:rFonts w:ascii="Arial" w:eastAsia="MS Mincho" w:hAnsi="Arial" w:cs="Arial"/>
                <w:bCs/>
                <w:sz w:val="18"/>
                <w:szCs w:val="18"/>
              </w:rPr>
            </w:pPr>
          </w:p>
        </w:tc>
      </w:tr>
      <w:tr w:rsidR="00681726" w:rsidRPr="00681726" w14:paraId="0010637B" w14:textId="77777777" w:rsidTr="00CC716B">
        <w:tc>
          <w:tcPr>
            <w:tcW w:w="0" w:type="auto"/>
            <w:hideMark/>
          </w:tcPr>
          <w:p w14:paraId="5F3FEE0F" w14:textId="77777777" w:rsidR="00681726" w:rsidRPr="00681726" w:rsidRDefault="00681726" w:rsidP="00CC716B">
            <w:pPr>
              <w:jc w:val="both"/>
              <w:rPr>
                <w:rFonts w:ascii="Arial" w:eastAsia="MS Mincho" w:hAnsi="Arial" w:cs="Arial"/>
                <w:bCs/>
                <w:sz w:val="18"/>
                <w:szCs w:val="18"/>
              </w:rPr>
            </w:pPr>
            <w:r w:rsidRPr="00681726">
              <w:rPr>
                <w:rFonts w:ascii="Arial" w:eastAsia="MS Mincho" w:hAnsi="Arial" w:cs="Arial"/>
                <w:bCs/>
                <w:sz w:val="18"/>
                <w:szCs w:val="18"/>
              </w:rPr>
              <w:t>2</w:t>
            </w:r>
          </w:p>
        </w:tc>
        <w:tc>
          <w:tcPr>
            <w:tcW w:w="0" w:type="auto"/>
            <w:hideMark/>
          </w:tcPr>
          <w:p w14:paraId="329CAB2A" w14:textId="77777777" w:rsidR="00681726" w:rsidRPr="00681726" w:rsidRDefault="00681726" w:rsidP="00CC716B">
            <w:pPr>
              <w:jc w:val="both"/>
              <w:rPr>
                <w:rFonts w:ascii="Arial" w:eastAsia="MS Mincho" w:hAnsi="Arial" w:cs="Arial"/>
                <w:bCs/>
                <w:sz w:val="18"/>
                <w:szCs w:val="18"/>
              </w:rPr>
            </w:pPr>
            <w:r w:rsidRPr="00681726">
              <w:rPr>
                <w:rFonts w:ascii="Arial" w:eastAsia="MS Mincho" w:hAnsi="Arial" w:cs="Arial"/>
                <w:bCs/>
                <w:sz w:val="18"/>
                <w:szCs w:val="18"/>
              </w:rPr>
              <w:t>El mantenimiento deberá comprender, cuando aplique, diagnóstico, revisión, reparación, ajuste o cambio de componentes del motor, sistema de combustión, sistema de lubricación, sistema de refrigeración o enfriamiento, sistema de admisión y escape.</w:t>
            </w:r>
          </w:p>
        </w:tc>
        <w:tc>
          <w:tcPr>
            <w:tcW w:w="0" w:type="auto"/>
            <w:hideMark/>
          </w:tcPr>
          <w:p w14:paraId="3F5F2B72" w14:textId="77777777" w:rsidR="00681726" w:rsidRPr="00681726" w:rsidRDefault="00681726" w:rsidP="00CC716B">
            <w:pPr>
              <w:jc w:val="both"/>
              <w:rPr>
                <w:rFonts w:ascii="Arial" w:eastAsia="MS Mincho" w:hAnsi="Arial" w:cs="Arial"/>
                <w:bCs/>
                <w:sz w:val="18"/>
                <w:szCs w:val="18"/>
              </w:rPr>
            </w:pPr>
          </w:p>
        </w:tc>
        <w:tc>
          <w:tcPr>
            <w:tcW w:w="0" w:type="auto"/>
            <w:hideMark/>
          </w:tcPr>
          <w:p w14:paraId="41128F4D" w14:textId="77777777" w:rsidR="00681726" w:rsidRPr="00681726" w:rsidRDefault="00681726" w:rsidP="00CC716B">
            <w:pPr>
              <w:jc w:val="both"/>
              <w:rPr>
                <w:rFonts w:ascii="Arial" w:eastAsia="MS Mincho" w:hAnsi="Arial" w:cs="Arial"/>
                <w:bCs/>
                <w:sz w:val="18"/>
                <w:szCs w:val="18"/>
              </w:rPr>
            </w:pPr>
          </w:p>
        </w:tc>
      </w:tr>
      <w:tr w:rsidR="00681726" w:rsidRPr="00681726" w14:paraId="0AC02155" w14:textId="77777777" w:rsidTr="00CC716B">
        <w:tc>
          <w:tcPr>
            <w:tcW w:w="0" w:type="auto"/>
            <w:hideMark/>
          </w:tcPr>
          <w:p w14:paraId="0FC50562" w14:textId="77777777" w:rsidR="00681726" w:rsidRPr="00681726" w:rsidRDefault="00681726" w:rsidP="00CC716B">
            <w:pPr>
              <w:jc w:val="both"/>
              <w:rPr>
                <w:rFonts w:ascii="Arial" w:eastAsia="MS Mincho" w:hAnsi="Arial" w:cs="Arial"/>
                <w:bCs/>
                <w:sz w:val="18"/>
                <w:szCs w:val="18"/>
              </w:rPr>
            </w:pPr>
            <w:r w:rsidRPr="00681726">
              <w:rPr>
                <w:rFonts w:ascii="Arial" w:eastAsia="MS Mincho" w:hAnsi="Arial" w:cs="Arial"/>
                <w:bCs/>
                <w:sz w:val="18"/>
                <w:szCs w:val="18"/>
              </w:rPr>
              <w:t>3</w:t>
            </w:r>
          </w:p>
        </w:tc>
        <w:tc>
          <w:tcPr>
            <w:tcW w:w="0" w:type="auto"/>
            <w:hideMark/>
          </w:tcPr>
          <w:p w14:paraId="146C2DB6" w14:textId="77777777" w:rsidR="00681726" w:rsidRPr="00681726" w:rsidRDefault="00681726" w:rsidP="00CC716B">
            <w:pPr>
              <w:jc w:val="both"/>
              <w:rPr>
                <w:rFonts w:ascii="Arial" w:eastAsia="MS Mincho" w:hAnsi="Arial" w:cs="Arial"/>
                <w:bCs/>
                <w:sz w:val="18"/>
                <w:szCs w:val="18"/>
              </w:rPr>
            </w:pPr>
            <w:r w:rsidRPr="00681726">
              <w:rPr>
                <w:rFonts w:ascii="Arial" w:eastAsia="MS Mincho" w:hAnsi="Arial" w:cs="Arial"/>
                <w:sz w:val="18"/>
                <w:szCs w:val="18"/>
              </w:rPr>
              <w:t xml:space="preserve">El futuro contratista </w:t>
            </w:r>
            <w:r w:rsidRPr="00681726">
              <w:rPr>
                <w:rFonts w:ascii="Arial" w:eastAsia="MS Mincho" w:hAnsi="Arial" w:cs="Arial"/>
                <w:bCs/>
                <w:sz w:val="18"/>
                <w:szCs w:val="18"/>
              </w:rPr>
              <w:t>deberá atender, cuando aplique, actividades relacionadas con transmisión, embrague, kit de arrastre, cadena, piñón, catalina, correa, cardán u otros sistemas equivalentes según la configuración de la motocicleta.</w:t>
            </w:r>
          </w:p>
        </w:tc>
        <w:tc>
          <w:tcPr>
            <w:tcW w:w="0" w:type="auto"/>
            <w:hideMark/>
          </w:tcPr>
          <w:p w14:paraId="15226D97" w14:textId="77777777" w:rsidR="00681726" w:rsidRPr="00681726" w:rsidRDefault="00681726" w:rsidP="00CC716B">
            <w:pPr>
              <w:jc w:val="both"/>
              <w:rPr>
                <w:rFonts w:ascii="Arial" w:eastAsia="MS Mincho" w:hAnsi="Arial" w:cs="Arial"/>
                <w:bCs/>
                <w:sz w:val="18"/>
                <w:szCs w:val="18"/>
              </w:rPr>
            </w:pPr>
          </w:p>
        </w:tc>
        <w:tc>
          <w:tcPr>
            <w:tcW w:w="0" w:type="auto"/>
            <w:hideMark/>
          </w:tcPr>
          <w:p w14:paraId="64D2EC4D" w14:textId="77777777" w:rsidR="00681726" w:rsidRPr="00681726" w:rsidRDefault="00681726" w:rsidP="00CC716B">
            <w:pPr>
              <w:jc w:val="both"/>
              <w:rPr>
                <w:rFonts w:ascii="Arial" w:eastAsia="MS Mincho" w:hAnsi="Arial" w:cs="Arial"/>
                <w:bCs/>
                <w:sz w:val="18"/>
                <w:szCs w:val="18"/>
              </w:rPr>
            </w:pPr>
          </w:p>
        </w:tc>
      </w:tr>
      <w:tr w:rsidR="00681726" w:rsidRPr="00681726" w14:paraId="1064BD95" w14:textId="77777777" w:rsidTr="00CC716B">
        <w:tc>
          <w:tcPr>
            <w:tcW w:w="0" w:type="auto"/>
            <w:hideMark/>
          </w:tcPr>
          <w:p w14:paraId="07CB759A" w14:textId="77777777" w:rsidR="00681726" w:rsidRPr="00681726" w:rsidRDefault="00681726" w:rsidP="00CC716B">
            <w:pPr>
              <w:jc w:val="both"/>
              <w:rPr>
                <w:rFonts w:ascii="Arial" w:eastAsia="MS Mincho" w:hAnsi="Arial" w:cs="Arial"/>
                <w:bCs/>
                <w:sz w:val="18"/>
                <w:szCs w:val="18"/>
              </w:rPr>
            </w:pPr>
            <w:r w:rsidRPr="00681726">
              <w:rPr>
                <w:rFonts w:ascii="Arial" w:eastAsia="MS Mincho" w:hAnsi="Arial" w:cs="Arial"/>
                <w:bCs/>
                <w:sz w:val="18"/>
                <w:szCs w:val="18"/>
              </w:rPr>
              <w:t>4</w:t>
            </w:r>
          </w:p>
        </w:tc>
        <w:tc>
          <w:tcPr>
            <w:tcW w:w="0" w:type="auto"/>
            <w:hideMark/>
          </w:tcPr>
          <w:p w14:paraId="236B3F82" w14:textId="77777777" w:rsidR="00681726" w:rsidRPr="00681726" w:rsidRDefault="00681726" w:rsidP="00CC716B">
            <w:pPr>
              <w:jc w:val="both"/>
              <w:rPr>
                <w:rFonts w:ascii="Arial" w:eastAsia="MS Mincho" w:hAnsi="Arial" w:cs="Arial"/>
                <w:bCs/>
                <w:sz w:val="18"/>
                <w:szCs w:val="18"/>
              </w:rPr>
            </w:pPr>
            <w:r w:rsidRPr="00681726">
              <w:rPr>
                <w:rFonts w:ascii="Arial" w:eastAsia="MS Mincho" w:hAnsi="Arial" w:cs="Arial"/>
                <w:sz w:val="18"/>
                <w:szCs w:val="18"/>
              </w:rPr>
              <w:t xml:space="preserve">El futuro contratista </w:t>
            </w:r>
            <w:r w:rsidRPr="00681726">
              <w:rPr>
                <w:rFonts w:ascii="Arial" w:eastAsia="MS Mincho" w:hAnsi="Arial" w:cs="Arial"/>
                <w:bCs/>
                <w:sz w:val="18"/>
                <w:szCs w:val="18"/>
              </w:rPr>
              <w:t>deberá atender, cuando aplique, actividades de revisión, diagnóstico, reparación, ajuste o cambio de componentes del sistema de frenos, incluidos frenos de disco, frenos de campana, sistema hidráulico, ABS u otros sistemas equivalentes.</w:t>
            </w:r>
          </w:p>
        </w:tc>
        <w:tc>
          <w:tcPr>
            <w:tcW w:w="0" w:type="auto"/>
            <w:hideMark/>
          </w:tcPr>
          <w:p w14:paraId="6470184B" w14:textId="77777777" w:rsidR="00681726" w:rsidRPr="00681726" w:rsidRDefault="00681726" w:rsidP="00CC716B">
            <w:pPr>
              <w:jc w:val="both"/>
              <w:rPr>
                <w:rFonts w:ascii="Arial" w:eastAsia="MS Mincho" w:hAnsi="Arial" w:cs="Arial"/>
                <w:bCs/>
                <w:sz w:val="18"/>
                <w:szCs w:val="18"/>
              </w:rPr>
            </w:pPr>
          </w:p>
        </w:tc>
        <w:tc>
          <w:tcPr>
            <w:tcW w:w="0" w:type="auto"/>
            <w:hideMark/>
          </w:tcPr>
          <w:p w14:paraId="3B60ECAF" w14:textId="77777777" w:rsidR="00681726" w:rsidRPr="00681726" w:rsidRDefault="00681726" w:rsidP="00CC716B">
            <w:pPr>
              <w:jc w:val="both"/>
              <w:rPr>
                <w:rFonts w:ascii="Arial" w:eastAsia="MS Mincho" w:hAnsi="Arial" w:cs="Arial"/>
                <w:bCs/>
                <w:sz w:val="18"/>
                <w:szCs w:val="18"/>
              </w:rPr>
            </w:pPr>
          </w:p>
        </w:tc>
      </w:tr>
      <w:tr w:rsidR="00681726" w:rsidRPr="00681726" w14:paraId="28015E26" w14:textId="77777777" w:rsidTr="00CC716B">
        <w:tc>
          <w:tcPr>
            <w:tcW w:w="0" w:type="auto"/>
            <w:hideMark/>
          </w:tcPr>
          <w:p w14:paraId="03C9C5F7" w14:textId="77777777" w:rsidR="00681726" w:rsidRPr="00681726" w:rsidRDefault="00681726" w:rsidP="00CC716B">
            <w:pPr>
              <w:jc w:val="both"/>
              <w:rPr>
                <w:rFonts w:ascii="Arial" w:eastAsia="MS Mincho" w:hAnsi="Arial" w:cs="Arial"/>
                <w:bCs/>
                <w:sz w:val="18"/>
                <w:szCs w:val="18"/>
              </w:rPr>
            </w:pPr>
            <w:r w:rsidRPr="00681726">
              <w:rPr>
                <w:rFonts w:ascii="Arial" w:eastAsia="MS Mincho" w:hAnsi="Arial" w:cs="Arial"/>
                <w:bCs/>
                <w:sz w:val="18"/>
                <w:szCs w:val="18"/>
              </w:rPr>
              <w:t>5</w:t>
            </w:r>
          </w:p>
        </w:tc>
        <w:tc>
          <w:tcPr>
            <w:tcW w:w="0" w:type="auto"/>
            <w:hideMark/>
          </w:tcPr>
          <w:p w14:paraId="6EBC371F" w14:textId="77777777" w:rsidR="00681726" w:rsidRPr="00681726" w:rsidRDefault="00681726" w:rsidP="00CC716B">
            <w:pPr>
              <w:jc w:val="both"/>
              <w:rPr>
                <w:rFonts w:ascii="Arial" w:eastAsia="MS Mincho" w:hAnsi="Arial" w:cs="Arial"/>
                <w:bCs/>
                <w:sz w:val="18"/>
                <w:szCs w:val="18"/>
              </w:rPr>
            </w:pPr>
            <w:r w:rsidRPr="00681726">
              <w:rPr>
                <w:rFonts w:ascii="Arial" w:eastAsia="MS Mincho" w:hAnsi="Arial" w:cs="Arial"/>
                <w:sz w:val="18"/>
                <w:szCs w:val="18"/>
              </w:rPr>
              <w:t xml:space="preserve">El futuro contratista </w:t>
            </w:r>
            <w:r w:rsidRPr="00681726">
              <w:rPr>
                <w:rFonts w:ascii="Arial" w:eastAsia="MS Mincho" w:hAnsi="Arial" w:cs="Arial"/>
                <w:bCs/>
                <w:sz w:val="18"/>
                <w:szCs w:val="18"/>
              </w:rPr>
              <w:t>deberá atender, cuando aplique, actividades relacionadas con suspensión delantera y trasera, dirección, rodamientos, llantas, rines, ejes, amortiguadores, barras, tijeras y demás componentes asociados a estabilidad y maniobrabilidad.</w:t>
            </w:r>
          </w:p>
        </w:tc>
        <w:tc>
          <w:tcPr>
            <w:tcW w:w="0" w:type="auto"/>
            <w:hideMark/>
          </w:tcPr>
          <w:p w14:paraId="459B8869" w14:textId="77777777" w:rsidR="00681726" w:rsidRPr="00681726" w:rsidRDefault="00681726" w:rsidP="00CC716B">
            <w:pPr>
              <w:jc w:val="both"/>
              <w:rPr>
                <w:rFonts w:ascii="Arial" w:eastAsia="MS Mincho" w:hAnsi="Arial" w:cs="Arial"/>
                <w:bCs/>
                <w:sz w:val="18"/>
                <w:szCs w:val="18"/>
              </w:rPr>
            </w:pPr>
          </w:p>
        </w:tc>
        <w:tc>
          <w:tcPr>
            <w:tcW w:w="0" w:type="auto"/>
            <w:hideMark/>
          </w:tcPr>
          <w:p w14:paraId="7ACD1090" w14:textId="77777777" w:rsidR="00681726" w:rsidRPr="00681726" w:rsidRDefault="00681726" w:rsidP="00CC716B">
            <w:pPr>
              <w:jc w:val="both"/>
              <w:rPr>
                <w:rFonts w:ascii="Arial" w:eastAsia="MS Mincho" w:hAnsi="Arial" w:cs="Arial"/>
                <w:bCs/>
                <w:sz w:val="18"/>
                <w:szCs w:val="18"/>
              </w:rPr>
            </w:pPr>
          </w:p>
        </w:tc>
      </w:tr>
      <w:tr w:rsidR="00681726" w:rsidRPr="00681726" w14:paraId="0379B661" w14:textId="77777777" w:rsidTr="00CC716B">
        <w:tc>
          <w:tcPr>
            <w:tcW w:w="0" w:type="auto"/>
            <w:hideMark/>
          </w:tcPr>
          <w:p w14:paraId="578598C4" w14:textId="77777777" w:rsidR="00681726" w:rsidRPr="00681726" w:rsidRDefault="00681726" w:rsidP="00CC716B">
            <w:pPr>
              <w:jc w:val="both"/>
              <w:rPr>
                <w:rFonts w:ascii="Arial" w:eastAsia="MS Mincho" w:hAnsi="Arial" w:cs="Arial"/>
                <w:bCs/>
                <w:sz w:val="18"/>
                <w:szCs w:val="18"/>
              </w:rPr>
            </w:pPr>
            <w:r w:rsidRPr="00681726">
              <w:rPr>
                <w:rFonts w:ascii="Arial" w:eastAsia="MS Mincho" w:hAnsi="Arial" w:cs="Arial"/>
                <w:bCs/>
                <w:sz w:val="18"/>
                <w:szCs w:val="18"/>
              </w:rPr>
              <w:t>6</w:t>
            </w:r>
          </w:p>
        </w:tc>
        <w:tc>
          <w:tcPr>
            <w:tcW w:w="0" w:type="auto"/>
          </w:tcPr>
          <w:p w14:paraId="3B42838D" w14:textId="77777777" w:rsidR="00681726" w:rsidRPr="00681726" w:rsidRDefault="00681726" w:rsidP="00CC716B">
            <w:pPr>
              <w:jc w:val="both"/>
              <w:rPr>
                <w:rFonts w:ascii="Arial" w:eastAsia="MS Mincho" w:hAnsi="Arial" w:cs="Arial"/>
                <w:bCs/>
                <w:sz w:val="18"/>
                <w:szCs w:val="18"/>
              </w:rPr>
            </w:pPr>
            <w:r w:rsidRPr="00681726">
              <w:rPr>
                <w:rFonts w:ascii="Arial" w:eastAsia="MS Mincho" w:hAnsi="Arial" w:cs="Arial"/>
                <w:bCs/>
                <w:sz w:val="18"/>
                <w:szCs w:val="18"/>
              </w:rPr>
              <w:t xml:space="preserve">El futuro contratista deberá atender, cuando aplique, actividades de diagnóstico, revisión, reparación o cambio de componentes del sistema eléctrico y electrónico, incluyendo batería, luces, encendido, arranque, sensores, cableado, tablero e instrumentos. El diagnóstico eléctrico y electrónico, entendido como la identificación preliminar de fallas mediante inspección visual, herramientas de escaneo, equipos de medición y pruebas básicas de funcionamiento, no generará costo para la Entidad. </w:t>
            </w:r>
          </w:p>
          <w:p w14:paraId="01BD84BB" w14:textId="77777777" w:rsidR="00681726" w:rsidRPr="00681726" w:rsidRDefault="00681726" w:rsidP="00CC716B">
            <w:pPr>
              <w:jc w:val="both"/>
              <w:rPr>
                <w:rFonts w:ascii="Arial" w:eastAsia="MS Mincho" w:hAnsi="Arial" w:cs="Arial"/>
                <w:bCs/>
                <w:sz w:val="18"/>
                <w:szCs w:val="18"/>
              </w:rPr>
            </w:pPr>
          </w:p>
          <w:p w14:paraId="5E999881" w14:textId="77777777" w:rsidR="00681726" w:rsidRPr="00681726" w:rsidRDefault="00681726" w:rsidP="00CC716B">
            <w:pPr>
              <w:jc w:val="both"/>
              <w:rPr>
                <w:rFonts w:ascii="Arial" w:eastAsia="MS Mincho" w:hAnsi="Arial" w:cs="Arial"/>
                <w:bCs/>
                <w:sz w:val="18"/>
                <w:szCs w:val="18"/>
              </w:rPr>
            </w:pPr>
            <w:r w:rsidRPr="00681726">
              <w:rPr>
                <w:rFonts w:ascii="Arial" w:eastAsia="MS Mincho" w:hAnsi="Arial" w:cs="Arial"/>
                <w:bCs/>
                <w:sz w:val="18"/>
                <w:szCs w:val="18"/>
              </w:rPr>
              <w:t xml:space="preserve">Sin embargo, la revisión del sistema eléctrico y electrónico, cuando requiera actividades especializadas de inspección, medición, verificación, análisis de circuitos, búsqueda de fallas, desmonte de componentes o pruebas funcionales avanzadas, podrá ser objeto de cobro, previa autorización de la Escuela Internacional de Entrenamiento de la Policía de Colombia “Brigadier General Jaime Ramírez Gómez” y debidamente discriminado en la respectiva factura de cotización u orden de trabajo. </w:t>
            </w:r>
          </w:p>
        </w:tc>
        <w:tc>
          <w:tcPr>
            <w:tcW w:w="0" w:type="auto"/>
            <w:hideMark/>
          </w:tcPr>
          <w:p w14:paraId="457C6AE7" w14:textId="77777777" w:rsidR="00681726" w:rsidRPr="00681726" w:rsidRDefault="00681726" w:rsidP="00CC716B">
            <w:pPr>
              <w:jc w:val="both"/>
              <w:rPr>
                <w:rFonts w:ascii="Arial" w:eastAsia="MS Mincho" w:hAnsi="Arial" w:cs="Arial"/>
                <w:bCs/>
                <w:sz w:val="18"/>
                <w:szCs w:val="18"/>
              </w:rPr>
            </w:pPr>
          </w:p>
        </w:tc>
        <w:tc>
          <w:tcPr>
            <w:tcW w:w="0" w:type="auto"/>
            <w:hideMark/>
          </w:tcPr>
          <w:p w14:paraId="511DE8D3" w14:textId="77777777" w:rsidR="00681726" w:rsidRPr="00681726" w:rsidRDefault="00681726" w:rsidP="00CC716B">
            <w:pPr>
              <w:jc w:val="both"/>
              <w:rPr>
                <w:rFonts w:ascii="Arial" w:eastAsia="MS Mincho" w:hAnsi="Arial" w:cs="Arial"/>
                <w:bCs/>
                <w:sz w:val="18"/>
                <w:szCs w:val="18"/>
              </w:rPr>
            </w:pPr>
          </w:p>
        </w:tc>
      </w:tr>
      <w:tr w:rsidR="00681726" w:rsidRPr="00681726" w14:paraId="00B33D12" w14:textId="77777777" w:rsidTr="00CC716B">
        <w:tc>
          <w:tcPr>
            <w:tcW w:w="0" w:type="auto"/>
            <w:hideMark/>
          </w:tcPr>
          <w:p w14:paraId="6F5664E7" w14:textId="77777777" w:rsidR="00681726" w:rsidRPr="00681726" w:rsidRDefault="00681726" w:rsidP="00CC716B">
            <w:pPr>
              <w:jc w:val="both"/>
              <w:rPr>
                <w:rFonts w:ascii="Arial" w:eastAsia="MS Mincho" w:hAnsi="Arial" w:cs="Arial"/>
                <w:bCs/>
                <w:sz w:val="18"/>
                <w:szCs w:val="18"/>
              </w:rPr>
            </w:pPr>
            <w:r w:rsidRPr="00681726">
              <w:rPr>
                <w:rFonts w:ascii="Arial" w:eastAsia="MS Mincho" w:hAnsi="Arial" w:cs="Arial"/>
                <w:bCs/>
                <w:sz w:val="18"/>
                <w:szCs w:val="18"/>
              </w:rPr>
              <w:t>7</w:t>
            </w:r>
          </w:p>
        </w:tc>
        <w:tc>
          <w:tcPr>
            <w:tcW w:w="0" w:type="auto"/>
            <w:hideMark/>
          </w:tcPr>
          <w:p w14:paraId="6069DE90" w14:textId="77777777" w:rsidR="00681726" w:rsidRPr="00681726" w:rsidRDefault="00681726" w:rsidP="00CC716B">
            <w:pPr>
              <w:jc w:val="both"/>
              <w:rPr>
                <w:rFonts w:ascii="Arial" w:eastAsia="MS Mincho" w:hAnsi="Arial" w:cs="Arial"/>
                <w:bCs/>
                <w:sz w:val="18"/>
                <w:szCs w:val="18"/>
              </w:rPr>
            </w:pPr>
            <w:r w:rsidRPr="00681726">
              <w:rPr>
                <w:rFonts w:ascii="Arial" w:eastAsia="MS Mincho" w:hAnsi="Arial" w:cs="Arial"/>
                <w:sz w:val="18"/>
                <w:szCs w:val="18"/>
              </w:rPr>
              <w:t xml:space="preserve">El futuro contratista </w:t>
            </w:r>
            <w:r w:rsidRPr="00681726">
              <w:rPr>
                <w:rFonts w:ascii="Arial" w:eastAsia="MS Mincho" w:hAnsi="Arial" w:cs="Arial"/>
                <w:bCs/>
                <w:sz w:val="18"/>
                <w:szCs w:val="18"/>
              </w:rPr>
              <w:t>deberá realizar actividades de mantenimiento preventivo de motocicletas, incluyendo cambio de aceite, filtros, bujías, lubricantes, fluidos, revisión de niveles, ajuste de guayas, calibración, limpieza técnica, ajuste de cadena o sistema de transmisión y demás actividades recomendadas por el fabricante o requeridas por la operación.</w:t>
            </w:r>
          </w:p>
        </w:tc>
        <w:tc>
          <w:tcPr>
            <w:tcW w:w="0" w:type="auto"/>
            <w:hideMark/>
          </w:tcPr>
          <w:p w14:paraId="588C22D6" w14:textId="77777777" w:rsidR="00681726" w:rsidRPr="00681726" w:rsidRDefault="00681726" w:rsidP="00CC716B">
            <w:pPr>
              <w:jc w:val="both"/>
              <w:rPr>
                <w:rFonts w:ascii="Arial" w:eastAsia="MS Mincho" w:hAnsi="Arial" w:cs="Arial"/>
                <w:bCs/>
                <w:sz w:val="18"/>
                <w:szCs w:val="18"/>
              </w:rPr>
            </w:pPr>
          </w:p>
        </w:tc>
        <w:tc>
          <w:tcPr>
            <w:tcW w:w="0" w:type="auto"/>
            <w:hideMark/>
          </w:tcPr>
          <w:p w14:paraId="1321547F" w14:textId="77777777" w:rsidR="00681726" w:rsidRPr="00681726" w:rsidRDefault="00681726" w:rsidP="00CC716B">
            <w:pPr>
              <w:jc w:val="both"/>
              <w:rPr>
                <w:rFonts w:ascii="Arial" w:eastAsia="MS Mincho" w:hAnsi="Arial" w:cs="Arial"/>
                <w:bCs/>
                <w:sz w:val="18"/>
                <w:szCs w:val="18"/>
              </w:rPr>
            </w:pPr>
          </w:p>
        </w:tc>
      </w:tr>
      <w:tr w:rsidR="00681726" w:rsidRPr="00681726" w14:paraId="66C85F96" w14:textId="77777777" w:rsidTr="00CC716B">
        <w:tc>
          <w:tcPr>
            <w:tcW w:w="0" w:type="auto"/>
            <w:hideMark/>
          </w:tcPr>
          <w:p w14:paraId="773A801A" w14:textId="77777777" w:rsidR="00681726" w:rsidRPr="00681726" w:rsidRDefault="00681726" w:rsidP="00CC716B">
            <w:pPr>
              <w:jc w:val="both"/>
              <w:rPr>
                <w:rFonts w:ascii="Arial" w:eastAsia="MS Mincho" w:hAnsi="Arial" w:cs="Arial"/>
                <w:bCs/>
                <w:sz w:val="18"/>
                <w:szCs w:val="18"/>
              </w:rPr>
            </w:pPr>
            <w:r w:rsidRPr="00681726">
              <w:rPr>
                <w:rFonts w:ascii="Arial" w:eastAsia="MS Mincho" w:hAnsi="Arial" w:cs="Arial"/>
                <w:bCs/>
                <w:sz w:val="18"/>
                <w:szCs w:val="18"/>
              </w:rPr>
              <w:t>8</w:t>
            </w:r>
          </w:p>
        </w:tc>
        <w:tc>
          <w:tcPr>
            <w:tcW w:w="0" w:type="auto"/>
            <w:hideMark/>
          </w:tcPr>
          <w:p w14:paraId="1A5157DD" w14:textId="77777777" w:rsidR="00681726" w:rsidRPr="00681726" w:rsidRDefault="00681726" w:rsidP="00CC716B">
            <w:pPr>
              <w:jc w:val="both"/>
              <w:rPr>
                <w:rFonts w:ascii="Arial" w:eastAsia="MS Mincho" w:hAnsi="Arial" w:cs="Arial"/>
                <w:bCs/>
                <w:sz w:val="18"/>
                <w:szCs w:val="18"/>
              </w:rPr>
            </w:pPr>
            <w:r w:rsidRPr="00681726">
              <w:rPr>
                <w:rFonts w:ascii="Arial" w:eastAsia="MS Mincho" w:hAnsi="Arial" w:cs="Arial"/>
                <w:sz w:val="18"/>
                <w:szCs w:val="18"/>
              </w:rPr>
              <w:t xml:space="preserve">El futuro contratista </w:t>
            </w:r>
            <w:r w:rsidRPr="00681726">
              <w:rPr>
                <w:rFonts w:ascii="Arial" w:eastAsia="MS Mincho" w:hAnsi="Arial" w:cs="Arial"/>
                <w:bCs/>
                <w:sz w:val="18"/>
                <w:szCs w:val="18"/>
              </w:rPr>
              <w:t>deberá realizar actividades de mantenimiento correctivo de motocicletas para restablecer su operación segura y funcional, previa autorización del supervisor del contrato.</w:t>
            </w:r>
          </w:p>
        </w:tc>
        <w:tc>
          <w:tcPr>
            <w:tcW w:w="0" w:type="auto"/>
            <w:hideMark/>
          </w:tcPr>
          <w:p w14:paraId="3DA48663" w14:textId="77777777" w:rsidR="00681726" w:rsidRPr="00681726" w:rsidRDefault="00681726" w:rsidP="00CC716B">
            <w:pPr>
              <w:jc w:val="both"/>
              <w:rPr>
                <w:rFonts w:ascii="Arial" w:eastAsia="MS Mincho" w:hAnsi="Arial" w:cs="Arial"/>
                <w:bCs/>
                <w:sz w:val="18"/>
                <w:szCs w:val="18"/>
              </w:rPr>
            </w:pPr>
          </w:p>
        </w:tc>
        <w:tc>
          <w:tcPr>
            <w:tcW w:w="0" w:type="auto"/>
            <w:hideMark/>
          </w:tcPr>
          <w:p w14:paraId="6BC45A48" w14:textId="77777777" w:rsidR="00681726" w:rsidRPr="00681726" w:rsidRDefault="00681726" w:rsidP="00CC716B">
            <w:pPr>
              <w:jc w:val="both"/>
              <w:rPr>
                <w:rFonts w:ascii="Arial" w:eastAsia="MS Mincho" w:hAnsi="Arial" w:cs="Arial"/>
                <w:bCs/>
                <w:sz w:val="18"/>
                <w:szCs w:val="18"/>
              </w:rPr>
            </w:pPr>
          </w:p>
        </w:tc>
      </w:tr>
      <w:tr w:rsidR="00681726" w:rsidRPr="00681726" w14:paraId="100F217A" w14:textId="77777777" w:rsidTr="00CC716B">
        <w:tc>
          <w:tcPr>
            <w:tcW w:w="0" w:type="auto"/>
            <w:hideMark/>
          </w:tcPr>
          <w:p w14:paraId="3007D8D5" w14:textId="77777777" w:rsidR="00681726" w:rsidRPr="00681726" w:rsidRDefault="00681726" w:rsidP="00CC716B">
            <w:pPr>
              <w:jc w:val="both"/>
              <w:rPr>
                <w:rFonts w:ascii="Arial" w:eastAsia="MS Mincho" w:hAnsi="Arial" w:cs="Arial"/>
                <w:bCs/>
                <w:sz w:val="18"/>
                <w:szCs w:val="18"/>
              </w:rPr>
            </w:pPr>
            <w:r w:rsidRPr="00681726">
              <w:rPr>
                <w:rFonts w:ascii="Arial" w:eastAsia="MS Mincho" w:hAnsi="Arial" w:cs="Arial"/>
                <w:bCs/>
                <w:sz w:val="18"/>
                <w:szCs w:val="18"/>
              </w:rPr>
              <w:lastRenderedPageBreak/>
              <w:t>9</w:t>
            </w:r>
          </w:p>
        </w:tc>
        <w:tc>
          <w:tcPr>
            <w:tcW w:w="0" w:type="auto"/>
            <w:hideMark/>
          </w:tcPr>
          <w:p w14:paraId="381626F7" w14:textId="77777777" w:rsidR="00681726" w:rsidRPr="00681726" w:rsidRDefault="00681726" w:rsidP="00CC716B">
            <w:pPr>
              <w:jc w:val="both"/>
              <w:rPr>
                <w:rFonts w:ascii="Arial" w:eastAsia="MS Mincho" w:hAnsi="Arial" w:cs="Arial"/>
                <w:bCs/>
                <w:sz w:val="18"/>
                <w:szCs w:val="18"/>
              </w:rPr>
            </w:pPr>
            <w:r w:rsidRPr="00681726">
              <w:rPr>
                <w:rFonts w:ascii="Arial" w:eastAsia="MS Mincho" w:hAnsi="Arial" w:cs="Arial"/>
                <w:sz w:val="18"/>
                <w:szCs w:val="18"/>
              </w:rPr>
              <w:t xml:space="preserve">El futuro contratista </w:t>
            </w:r>
            <w:r w:rsidRPr="00681726">
              <w:rPr>
                <w:rFonts w:ascii="Arial" w:eastAsia="MS Mincho" w:hAnsi="Arial" w:cs="Arial"/>
                <w:bCs/>
                <w:sz w:val="18"/>
                <w:szCs w:val="18"/>
              </w:rPr>
              <w:t>deberá atender, cuando aplique, actividades de revisión, reparación o cambio de componentes de carenaje, sillín, soportes, parrillas, accesorios, elementos de protección y demás componentes asociados al servicio y operación de motocicletas.</w:t>
            </w:r>
          </w:p>
        </w:tc>
        <w:tc>
          <w:tcPr>
            <w:tcW w:w="0" w:type="auto"/>
            <w:hideMark/>
          </w:tcPr>
          <w:p w14:paraId="44E1A56D" w14:textId="77777777" w:rsidR="00681726" w:rsidRPr="00681726" w:rsidRDefault="00681726" w:rsidP="00CC716B">
            <w:pPr>
              <w:jc w:val="both"/>
              <w:rPr>
                <w:rFonts w:ascii="Arial" w:eastAsia="MS Mincho" w:hAnsi="Arial" w:cs="Arial"/>
                <w:bCs/>
                <w:sz w:val="18"/>
                <w:szCs w:val="18"/>
              </w:rPr>
            </w:pPr>
          </w:p>
        </w:tc>
        <w:tc>
          <w:tcPr>
            <w:tcW w:w="0" w:type="auto"/>
            <w:hideMark/>
          </w:tcPr>
          <w:p w14:paraId="1F941C51" w14:textId="77777777" w:rsidR="00681726" w:rsidRPr="00681726" w:rsidRDefault="00681726" w:rsidP="00CC716B">
            <w:pPr>
              <w:jc w:val="both"/>
              <w:rPr>
                <w:rFonts w:ascii="Arial" w:eastAsia="MS Mincho" w:hAnsi="Arial" w:cs="Arial"/>
                <w:bCs/>
                <w:sz w:val="18"/>
                <w:szCs w:val="18"/>
              </w:rPr>
            </w:pPr>
          </w:p>
        </w:tc>
      </w:tr>
      <w:tr w:rsidR="00681726" w:rsidRPr="00681726" w14:paraId="445FEAB0" w14:textId="77777777" w:rsidTr="00CC716B">
        <w:tc>
          <w:tcPr>
            <w:tcW w:w="0" w:type="auto"/>
            <w:hideMark/>
          </w:tcPr>
          <w:p w14:paraId="2F83F4D4" w14:textId="77777777" w:rsidR="00681726" w:rsidRPr="00681726" w:rsidRDefault="00681726" w:rsidP="00CC716B">
            <w:pPr>
              <w:jc w:val="both"/>
              <w:rPr>
                <w:rFonts w:ascii="Arial" w:eastAsia="MS Mincho" w:hAnsi="Arial" w:cs="Arial"/>
                <w:bCs/>
                <w:sz w:val="18"/>
                <w:szCs w:val="18"/>
              </w:rPr>
            </w:pPr>
            <w:r w:rsidRPr="00681726">
              <w:rPr>
                <w:rFonts w:ascii="Arial" w:eastAsia="MS Mincho" w:hAnsi="Arial" w:cs="Arial"/>
                <w:bCs/>
                <w:sz w:val="18"/>
                <w:szCs w:val="18"/>
              </w:rPr>
              <w:t>10</w:t>
            </w:r>
          </w:p>
        </w:tc>
        <w:tc>
          <w:tcPr>
            <w:tcW w:w="0" w:type="auto"/>
            <w:hideMark/>
          </w:tcPr>
          <w:p w14:paraId="745422A2" w14:textId="77777777" w:rsidR="00681726" w:rsidRPr="00681726" w:rsidRDefault="00681726" w:rsidP="00CC716B">
            <w:pPr>
              <w:jc w:val="both"/>
              <w:rPr>
                <w:rFonts w:ascii="Arial" w:eastAsia="MS Mincho" w:hAnsi="Arial" w:cs="Arial"/>
                <w:bCs/>
                <w:sz w:val="18"/>
                <w:szCs w:val="18"/>
              </w:rPr>
            </w:pPr>
            <w:r w:rsidRPr="00681726">
              <w:rPr>
                <w:rFonts w:ascii="Arial" w:eastAsia="MS Mincho" w:hAnsi="Arial" w:cs="Arial"/>
                <w:sz w:val="18"/>
                <w:szCs w:val="18"/>
              </w:rPr>
              <w:t xml:space="preserve">El futuro contratista </w:t>
            </w:r>
            <w:r w:rsidRPr="00681726">
              <w:rPr>
                <w:rFonts w:ascii="Arial" w:eastAsia="MS Mincho" w:hAnsi="Arial" w:cs="Arial"/>
                <w:bCs/>
                <w:sz w:val="18"/>
                <w:szCs w:val="18"/>
              </w:rPr>
              <w:t>deberá garantizar que las intervenciones en motocicletas se realicen con equipos, herramientas y personal idóneo para este tipo de bienes, de acuerdo con su configuración mecánica, electrónica y condiciones de operación.</w:t>
            </w:r>
          </w:p>
        </w:tc>
        <w:tc>
          <w:tcPr>
            <w:tcW w:w="0" w:type="auto"/>
            <w:hideMark/>
          </w:tcPr>
          <w:p w14:paraId="5AC194D7" w14:textId="77777777" w:rsidR="00681726" w:rsidRPr="00681726" w:rsidRDefault="00681726" w:rsidP="00CC716B">
            <w:pPr>
              <w:jc w:val="both"/>
              <w:rPr>
                <w:rFonts w:ascii="Arial" w:eastAsia="MS Mincho" w:hAnsi="Arial" w:cs="Arial"/>
                <w:bCs/>
                <w:sz w:val="18"/>
                <w:szCs w:val="18"/>
              </w:rPr>
            </w:pPr>
          </w:p>
        </w:tc>
        <w:tc>
          <w:tcPr>
            <w:tcW w:w="0" w:type="auto"/>
            <w:hideMark/>
          </w:tcPr>
          <w:p w14:paraId="4F77DCD6" w14:textId="77777777" w:rsidR="00681726" w:rsidRPr="00681726" w:rsidRDefault="00681726" w:rsidP="00CC716B">
            <w:pPr>
              <w:jc w:val="both"/>
              <w:rPr>
                <w:rFonts w:ascii="Arial" w:eastAsia="MS Mincho" w:hAnsi="Arial" w:cs="Arial"/>
                <w:bCs/>
                <w:sz w:val="18"/>
                <w:szCs w:val="18"/>
              </w:rPr>
            </w:pPr>
          </w:p>
        </w:tc>
      </w:tr>
    </w:tbl>
    <w:p w14:paraId="2EBB3FD3" w14:textId="77777777" w:rsidR="00681726" w:rsidRPr="00681726" w:rsidRDefault="00681726" w:rsidP="00681726">
      <w:pPr>
        <w:jc w:val="both"/>
        <w:rPr>
          <w:rFonts w:ascii="Arial" w:eastAsia="MS Mincho" w:hAnsi="Arial" w:cs="Arial"/>
          <w:b/>
          <w:bCs/>
          <w:sz w:val="18"/>
          <w:szCs w:val="18"/>
        </w:rPr>
      </w:pPr>
    </w:p>
    <w:p w14:paraId="608C4BFB" w14:textId="77777777" w:rsidR="00681726" w:rsidRPr="00681726" w:rsidRDefault="00681726" w:rsidP="00681726">
      <w:pPr>
        <w:pStyle w:val="Prrafodelista"/>
        <w:numPr>
          <w:ilvl w:val="2"/>
          <w:numId w:val="16"/>
        </w:numPr>
        <w:jc w:val="both"/>
        <w:rPr>
          <w:rFonts w:ascii="Arial" w:eastAsia="MS Mincho" w:hAnsi="Arial" w:cs="Arial"/>
          <w:bCs/>
          <w:sz w:val="18"/>
          <w:szCs w:val="18"/>
        </w:rPr>
      </w:pPr>
      <w:r w:rsidRPr="00681726">
        <w:rPr>
          <w:rFonts w:ascii="Arial" w:eastAsia="MS Mincho" w:hAnsi="Arial" w:cs="Arial"/>
          <w:b/>
          <w:bCs/>
          <w:sz w:val="18"/>
          <w:szCs w:val="18"/>
        </w:rPr>
        <w:t>REGLAS MÍNIMAS DE AUTORIZACIÓN, EJECUCIÓN Y CONTROL DEL MANTENIMIENTO</w:t>
      </w:r>
    </w:p>
    <w:p w14:paraId="014BBD38" w14:textId="77777777" w:rsidR="00681726" w:rsidRPr="00681726" w:rsidRDefault="00681726" w:rsidP="00681726">
      <w:pPr>
        <w:pStyle w:val="Prrafodelista"/>
        <w:jc w:val="both"/>
        <w:rPr>
          <w:rFonts w:ascii="Arial" w:eastAsia="MS Mincho" w:hAnsi="Arial" w:cs="Arial"/>
          <w:bCs/>
          <w:sz w:val="18"/>
          <w:szCs w:val="18"/>
        </w:rPr>
      </w:pPr>
    </w:p>
    <w:tbl>
      <w:tblPr>
        <w:tblStyle w:val="Tablaconcuadrcula1"/>
        <w:tblW w:w="0" w:type="auto"/>
        <w:tblLook w:val="04A0" w:firstRow="1" w:lastRow="0" w:firstColumn="1" w:lastColumn="0" w:noHBand="0" w:noVBand="1"/>
      </w:tblPr>
      <w:tblGrid>
        <w:gridCol w:w="506"/>
        <w:gridCol w:w="6549"/>
        <w:gridCol w:w="877"/>
        <w:gridCol w:w="896"/>
      </w:tblGrid>
      <w:tr w:rsidR="00681726" w:rsidRPr="00681726" w14:paraId="76A240D9" w14:textId="77777777" w:rsidTr="00CC716B">
        <w:tc>
          <w:tcPr>
            <w:tcW w:w="0" w:type="auto"/>
            <w:shd w:val="clear" w:color="auto" w:fill="D9D9D9" w:themeFill="background1" w:themeFillShade="D9"/>
            <w:vAlign w:val="center"/>
            <w:hideMark/>
          </w:tcPr>
          <w:p w14:paraId="51A6C96F" w14:textId="77777777" w:rsidR="00681726" w:rsidRPr="00681726" w:rsidRDefault="00681726" w:rsidP="00CC716B">
            <w:pPr>
              <w:spacing w:line="259" w:lineRule="auto"/>
              <w:jc w:val="center"/>
              <w:rPr>
                <w:rFonts w:ascii="Arial" w:eastAsia="MS Mincho" w:hAnsi="Arial" w:cs="Arial"/>
                <w:b/>
                <w:bCs/>
                <w:sz w:val="18"/>
                <w:szCs w:val="18"/>
              </w:rPr>
            </w:pPr>
            <w:r w:rsidRPr="00681726">
              <w:rPr>
                <w:rFonts w:ascii="Arial" w:eastAsia="MS Mincho" w:hAnsi="Arial" w:cs="Arial"/>
                <w:b/>
                <w:bCs/>
                <w:sz w:val="18"/>
                <w:szCs w:val="18"/>
              </w:rPr>
              <w:t>No.</w:t>
            </w:r>
          </w:p>
        </w:tc>
        <w:tc>
          <w:tcPr>
            <w:tcW w:w="0" w:type="auto"/>
            <w:shd w:val="clear" w:color="auto" w:fill="D9D9D9" w:themeFill="background1" w:themeFillShade="D9"/>
            <w:vAlign w:val="center"/>
            <w:hideMark/>
          </w:tcPr>
          <w:p w14:paraId="068A9B18" w14:textId="77777777" w:rsidR="00681726" w:rsidRPr="00681726" w:rsidRDefault="00681726" w:rsidP="00CC716B">
            <w:pPr>
              <w:spacing w:line="259" w:lineRule="auto"/>
              <w:jc w:val="center"/>
              <w:rPr>
                <w:rFonts w:ascii="Arial" w:eastAsia="MS Mincho" w:hAnsi="Arial" w:cs="Arial"/>
                <w:b/>
                <w:bCs/>
                <w:sz w:val="18"/>
                <w:szCs w:val="18"/>
              </w:rPr>
            </w:pPr>
            <w:r w:rsidRPr="00681726">
              <w:rPr>
                <w:rFonts w:ascii="Arial" w:eastAsia="MS Mincho" w:hAnsi="Arial" w:cs="Arial"/>
                <w:b/>
                <w:bCs/>
                <w:sz w:val="18"/>
                <w:szCs w:val="18"/>
              </w:rPr>
              <w:t>Regla mínima de autorización, ejecución y control del mantenimiento</w:t>
            </w:r>
          </w:p>
        </w:tc>
        <w:tc>
          <w:tcPr>
            <w:tcW w:w="0" w:type="auto"/>
            <w:shd w:val="clear" w:color="auto" w:fill="D9D9D9" w:themeFill="background1" w:themeFillShade="D9"/>
            <w:vAlign w:val="center"/>
            <w:hideMark/>
          </w:tcPr>
          <w:p w14:paraId="0E6C98A6" w14:textId="77777777" w:rsidR="00681726" w:rsidRPr="00681726" w:rsidRDefault="00681726" w:rsidP="00CC716B">
            <w:pPr>
              <w:spacing w:line="259" w:lineRule="auto"/>
              <w:jc w:val="center"/>
              <w:rPr>
                <w:rFonts w:ascii="Arial" w:eastAsia="MS Mincho" w:hAnsi="Arial" w:cs="Arial"/>
                <w:b/>
                <w:bCs/>
                <w:sz w:val="18"/>
                <w:szCs w:val="18"/>
              </w:rPr>
            </w:pPr>
            <w:r w:rsidRPr="00681726">
              <w:rPr>
                <w:rFonts w:ascii="Arial" w:eastAsia="MS Mincho" w:hAnsi="Arial" w:cs="Arial"/>
                <w:b/>
                <w:bCs/>
                <w:sz w:val="18"/>
                <w:szCs w:val="18"/>
              </w:rPr>
              <w:t>Cumple</w:t>
            </w:r>
          </w:p>
        </w:tc>
        <w:tc>
          <w:tcPr>
            <w:tcW w:w="0" w:type="auto"/>
            <w:shd w:val="clear" w:color="auto" w:fill="D9D9D9" w:themeFill="background1" w:themeFillShade="D9"/>
            <w:vAlign w:val="center"/>
            <w:hideMark/>
          </w:tcPr>
          <w:p w14:paraId="7728E33B" w14:textId="77777777" w:rsidR="00681726" w:rsidRPr="00681726" w:rsidRDefault="00681726" w:rsidP="00CC716B">
            <w:pPr>
              <w:spacing w:line="259" w:lineRule="auto"/>
              <w:jc w:val="center"/>
              <w:rPr>
                <w:rFonts w:ascii="Arial" w:eastAsia="MS Mincho" w:hAnsi="Arial" w:cs="Arial"/>
                <w:b/>
                <w:bCs/>
                <w:sz w:val="18"/>
                <w:szCs w:val="18"/>
              </w:rPr>
            </w:pPr>
            <w:r w:rsidRPr="00681726">
              <w:rPr>
                <w:rFonts w:ascii="Arial" w:eastAsia="MS Mincho" w:hAnsi="Arial" w:cs="Arial"/>
                <w:b/>
                <w:bCs/>
                <w:sz w:val="18"/>
                <w:szCs w:val="18"/>
              </w:rPr>
              <w:t>No cumple</w:t>
            </w:r>
          </w:p>
        </w:tc>
      </w:tr>
      <w:tr w:rsidR="00681726" w:rsidRPr="00681726" w14:paraId="399586C5" w14:textId="77777777" w:rsidTr="00CC716B">
        <w:tc>
          <w:tcPr>
            <w:tcW w:w="0" w:type="auto"/>
            <w:hideMark/>
          </w:tcPr>
          <w:p w14:paraId="499EACC2"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t>1</w:t>
            </w:r>
          </w:p>
        </w:tc>
        <w:tc>
          <w:tcPr>
            <w:tcW w:w="0" w:type="auto"/>
            <w:hideMark/>
          </w:tcPr>
          <w:p w14:paraId="675665EA"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t>Toda intervención de mantenimiento preventivo o correctivo sobre los bienes del componente de movilidad clasificados como livianos, pesados, fluviales o motocicletas deberá estar precedida de solicitud, orden de trabajo, autorización escrita o instrucción formal emitida por el supervisor del contrato o por quien este designe.</w:t>
            </w:r>
          </w:p>
        </w:tc>
        <w:tc>
          <w:tcPr>
            <w:tcW w:w="0" w:type="auto"/>
            <w:hideMark/>
          </w:tcPr>
          <w:p w14:paraId="7890C13C" w14:textId="77777777" w:rsidR="00681726" w:rsidRPr="00681726" w:rsidRDefault="00681726" w:rsidP="00CC716B">
            <w:pPr>
              <w:spacing w:line="259" w:lineRule="auto"/>
              <w:jc w:val="both"/>
              <w:rPr>
                <w:rFonts w:ascii="Arial" w:eastAsia="MS Mincho" w:hAnsi="Arial" w:cs="Arial"/>
                <w:bCs/>
                <w:sz w:val="18"/>
                <w:szCs w:val="18"/>
              </w:rPr>
            </w:pPr>
          </w:p>
        </w:tc>
        <w:tc>
          <w:tcPr>
            <w:tcW w:w="0" w:type="auto"/>
            <w:hideMark/>
          </w:tcPr>
          <w:p w14:paraId="645204F8" w14:textId="77777777" w:rsidR="00681726" w:rsidRPr="00681726" w:rsidRDefault="00681726" w:rsidP="00CC716B">
            <w:pPr>
              <w:spacing w:line="259" w:lineRule="auto"/>
              <w:jc w:val="both"/>
              <w:rPr>
                <w:rFonts w:ascii="Arial" w:eastAsia="MS Mincho" w:hAnsi="Arial" w:cs="Arial"/>
                <w:bCs/>
                <w:sz w:val="18"/>
                <w:szCs w:val="18"/>
              </w:rPr>
            </w:pPr>
          </w:p>
        </w:tc>
      </w:tr>
      <w:tr w:rsidR="00681726" w:rsidRPr="00681726" w14:paraId="235940BE" w14:textId="77777777" w:rsidTr="00CC716B">
        <w:tc>
          <w:tcPr>
            <w:tcW w:w="0" w:type="auto"/>
            <w:hideMark/>
          </w:tcPr>
          <w:p w14:paraId="386003E4"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t>2</w:t>
            </w:r>
          </w:p>
        </w:tc>
        <w:tc>
          <w:tcPr>
            <w:tcW w:w="0" w:type="auto"/>
            <w:hideMark/>
          </w:tcPr>
          <w:p w14:paraId="568210E0"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sz w:val="18"/>
                <w:szCs w:val="18"/>
              </w:rPr>
              <w:t xml:space="preserve">El futuro contratista </w:t>
            </w:r>
            <w:r w:rsidRPr="00681726">
              <w:rPr>
                <w:rFonts w:ascii="Arial" w:eastAsia="MS Mincho" w:hAnsi="Arial" w:cs="Arial"/>
                <w:bCs/>
                <w:sz w:val="18"/>
                <w:szCs w:val="18"/>
              </w:rPr>
              <w:t>no podrá ejecutar actividades de mantenimiento, instalar repuestos, cambiar componentes, suministrar insumos, realizar traslados, efectuar diagnósticos externos, adelantar intervenciones especializadas, revisiones en concesionario, pruebas de funcionamiento o generar costos asociados sin autorización previa del supervisor del contrato o de quien este designe.</w:t>
            </w:r>
          </w:p>
        </w:tc>
        <w:tc>
          <w:tcPr>
            <w:tcW w:w="0" w:type="auto"/>
            <w:hideMark/>
          </w:tcPr>
          <w:p w14:paraId="56CE536A" w14:textId="77777777" w:rsidR="00681726" w:rsidRPr="00681726" w:rsidRDefault="00681726" w:rsidP="00CC716B">
            <w:pPr>
              <w:spacing w:line="259" w:lineRule="auto"/>
              <w:jc w:val="both"/>
              <w:rPr>
                <w:rFonts w:ascii="Arial" w:eastAsia="MS Mincho" w:hAnsi="Arial" w:cs="Arial"/>
                <w:bCs/>
                <w:sz w:val="18"/>
                <w:szCs w:val="18"/>
              </w:rPr>
            </w:pPr>
          </w:p>
        </w:tc>
        <w:tc>
          <w:tcPr>
            <w:tcW w:w="0" w:type="auto"/>
            <w:hideMark/>
          </w:tcPr>
          <w:p w14:paraId="4462F4E1" w14:textId="77777777" w:rsidR="00681726" w:rsidRPr="00681726" w:rsidRDefault="00681726" w:rsidP="00CC716B">
            <w:pPr>
              <w:spacing w:line="259" w:lineRule="auto"/>
              <w:jc w:val="both"/>
              <w:rPr>
                <w:rFonts w:ascii="Arial" w:eastAsia="MS Mincho" w:hAnsi="Arial" w:cs="Arial"/>
                <w:bCs/>
                <w:sz w:val="18"/>
                <w:szCs w:val="18"/>
              </w:rPr>
            </w:pPr>
          </w:p>
        </w:tc>
      </w:tr>
      <w:tr w:rsidR="00681726" w:rsidRPr="00681726" w14:paraId="3C6B0FF3" w14:textId="77777777" w:rsidTr="00CC716B">
        <w:tc>
          <w:tcPr>
            <w:tcW w:w="0" w:type="auto"/>
            <w:hideMark/>
          </w:tcPr>
          <w:p w14:paraId="32158D2B"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t>3</w:t>
            </w:r>
          </w:p>
        </w:tc>
        <w:tc>
          <w:tcPr>
            <w:tcW w:w="0" w:type="auto"/>
            <w:hideMark/>
          </w:tcPr>
          <w:p w14:paraId="7FD583C8"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t xml:space="preserve">Cuando se requiera mantenimiento preventivo, </w:t>
            </w:r>
            <w:r w:rsidRPr="00681726">
              <w:rPr>
                <w:rFonts w:ascii="Arial" w:eastAsia="MS Mincho" w:hAnsi="Arial" w:cs="Arial"/>
                <w:sz w:val="18"/>
                <w:szCs w:val="18"/>
              </w:rPr>
              <w:t xml:space="preserve">el futuro contratista </w:t>
            </w:r>
            <w:r w:rsidRPr="00681726">
              <w:rPr>
                <w:rFonts w:ascii="Arial" w:eastAsia="MS Mincho" w:hAnsi="Arial" w:cs="Arial"/>
                <w:bCs/>
                <w:sz w:val="18"/>
                <w:szCs w:val="18"/>
              </w:rPr>
              <w:t>deberá ejecutar únicamente las actividades autorizadas en la orden de trabajo, incluyendo mano de obra, insumos, repuestos, lubricantes, filtros y demás elementos requeridos, según corresponda a la naturaleza del bien intervenido.</w:t>
            </w:r>
          </w:p>
        </w:tc>
        <w:tc>
          <w:tcPr>
            <w:tcW w:w="0" w:type="auto"/>
            <w:hideMark/>
          </w:tcPr>
          <w:p w14:paraId="3D2D95B4" w14:textId="77777777" w:rsidR="00681726" w:rsidRPr="00681726" w:rsidRDefault="00681726" w:rsidP="00CC716B">
            <w:pPr>
              <w:spacing w:line="259" w:lineRule="auto"/>
              <w:jc w:val="both"/>
              <w:rPr>
                <w:rFonts w:ascii="Arial" w:eastAsia="MS Mincho" w:hAnsi="Arial" w:cs="Arial"/>
                <w:bCs/>
                <w:sz w:val="18"/>
                <w:szCs w:val="18"/>
              </w:rPr>
            </w:pPr>
          </w:p>
        </w:tc>
        <w:tc>
          <w:tcPr>
            <w:tcW w:w="0" w:type="auto"/>
            <w:hideMark/>
          </w:tcPr>
          <w:p w14:paraId="18D4F295" w14:textId="77777777" w:rsidR="00681726" w:rsidRPr="00681726" w:rsidRDefault="00681726" w:rsidP="00CC716B">
            <w:pPr>
              <w:spacing w:line="259" w:lineRule="auto"/>
              <w:jc w:val="both"/>
              <w:rPr>
                <w:rFonts w:ascii="Arial" w:eastAsia="MS Mincho" w:hAnsi="Arial" w:cs="Arial"/>
                <w:bCs/>
                <w:sz w:val="18"/>
                <w:szCs w:val="18"/>
              </w:rPr>
            </w:pPr>
          </w:p>
        </w:tc>
      </w:tr>
      <w:tr w:rsidR="00681726" w:rsidRPr="00681726" w14:paraId="4E7D0243" w14:textId="77777777" w:rsidTr="00CC716B">
        <w:tc>
          <w:tcPr>
            <w:tcW w:w="0" w:type="auto"/>
            <w:hideMark/>
          </w:tcPr>
          <w:p w14:paraId="724FC49A"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t>4</w:t>
            </w:r>
          </w:p>
        </w:tc>
        <w:tc>
          <w:tcPr>
            <w:tcW w:w="0" w:type="auto"/>
            <w:hideMark/>
          </w:tcPr>
          <w:p w14:paraId="7936344A"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t>Cuando se requiera mantenimiento correctivo, e</w:t>
            </w:r>
            <w:r w:rsidRPr="00681726">
              <w:rPr>
                <w:rFonts w:ascii="Arial" w:eastAsia="MS Mincho" w:hAnsi="Arial" w:cs="Arial"/>
                <w:sz w:val="18"/>
                <w:szCs w:val="18"/>
              </w:rPr>
              <w:t xml:space="preserve">l futuro contratista </w:t>
            </w:r>
            <w:r w:rsidRPr="00681726">
              <w:rPr>
                <w:rFonts w:ascii="Arial" w:eastAsia="MS Mincho" w:hAnsi="Arial" w:cs="Arial"/>
                <w:bCs/>
                <w:sz w:val="18"/>
                <w:szCs w:val="18"/>
              </w:rPr>
              <w:t>deberá realizar diagnóstico técnico y presentar cotización de los repuestos, insumos, mano de obra y actividades requeridas, para revisión y aprobación del supervisor del contrato o de quien este designe, antes de iniciar la reparación.</w:t>
            </w:r>
          </w:p>
        </w:tc>
        <w:tc>
          <w:tcPr>
            <w:tcW w:w="0" w:type="auto"/>
            <w:hideMark/>
          </w:tcPr>
          <w:p w14:paraId="2F80EDE6" w14:textId="77777777" w:rsidR="00681726" w:rsidRPr="00681726" w:rsidRDefault="00681726" w:rsidP="00CC716B">
            <w:pPr>
              <w:spacing w:line="259" w:lineRule="auto"/>
              <w:jc w:val="both"/>
              <w:rPr>
                <w:rFonts w:ascii="Arial" w:eastAsia="MS Mincho" w:hAnsi="Arial" w:cs="Arial"/>
                <w:bCs/>
                <w:sz w:val="18"/>
                <w:szCs w:val="18"/>
              </w:rPr>
            </w:pPr>
          </w:p>
        </w:tc>
        <w:tc>
          <w:tcPr>
            <w:tcW w:w="0" w:type="auto"/>
            <w:hideMark/>
          </w:tcPr>
          <w:p w14:paraId="00336381" w14:textId="77777777" w:rsidR="00681726" w:rsidRPr="00681726" w:rsidRDefault="00681726" w:rsidP="00CC716B">
            <w:pPr>
              <w:spacing w:line="259" w:lineRule="auto"/>
              <w:jc w:val="both"/>
              <w:rPr>
                <w:rFonts w:ascii="Arial" w:eastAsia="MS Mincho" w:hAnsi="Arial" w:cs="Arial"/>
                <w:bCs/>
                <w:sz w:val="18"/>
                <w:szCs w:val="18"/>
              </w:rPr>
            </w:pPr>
          </w:p>
        </w:tc>
      </w:tr>
      <w:tr w:rsidR="00681726" w:rsidRPr="00681726" w14:paraId="778A94D4" w14:textId="77777777" w:rsidTr="00CC716B">
        <w:tc>
          <w:tcPr>
            <w:tcW w:w="0" w:type="auto"/>
            <w:hideMark/>
          </w:tcPr>
          <w:p w14:paraId="2CCC993D"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t>5</w:t>
            </w:r>
          </w:p>
        </w:tc>
        <w:tc>
          <w:tcPr>
            <w:tcW w:w="0" w:type="auto"/>
            <w:hideMark/>
          </w:tcPr>
          <w:p w14:paraId="401F734E"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t>Cuando durante la ejecución del mantenimiento se evidencien fallas, daños, averías o necesidades adicionales no incluidas en la autorización inicial, el</w:t>
            </w:r>
            <w:r w:rsidRPr="00681726">
              <w:rPr>
                <w:rFonts w:ascii="Arial" w:eastAsia="MS Mincho" w:hAnsi="Arial" w:cs="Arial"/>
                <w:sz w:val="18"/>
                <w:szCs w:val="18"/>
              </w:rPr>
              <w:t xml:space="preserve"> futuro contratista</w:t>
            </w:r>
            <w:r w:rsidRPr="00681726">
              <w:rPr>
                <w:rFonts w:ascii="Arial" w:eastAsia="MS Mincho" w:hAnsi="Arial" w:cs="Arial"/>
                <w:bCs/>
                <w:sz w:val="18"/>
                <w:szCs w:val="18"/>
              </w:rPr>
              <w:t xml:space="preserve"> deberá suspender la intervención respecto de dichos aspectos, informar al supervisor del contrato o a quien este designe y esperar la autorización correspondiente antes de continuar.</w:t>
            </w:r>
          </w:p>
        </w:tc>
        <w:tc>
          <w:tcPr>
            <w:tcW w:w="0" w:type="auto"/>
            <w:hideMark/>
          </w:tcPr>
          <w:p w14:paraId="11974F61" w14:textId="77777777" w:rsidR="00681726" w:rsidRPr="00681726" w:rsidRDefault="00681726" w:rsidP="00CC716B">
            <w:pPr>
              <w:spacing w:line="259" w:lineRule="auto"/>
              <w:jc w:val="both"/>
              <w:rPr>
                <w:rFonts w:ascii="Arial" w:eastAsia="MS Mincho" w:hAnsi="Arial" w:cs="Arial"/>
                <w:bCs/>
                <w:sz w:val="18"/>
                <w:szCs w:val="18"/>
              </w:rPr>
            </w:pPr>
          </w:p>
        </w:tc>
        <w:tc>
          <w:tcPr>
            <w:tcW w:w="0" w:type="auto"/>
            <w:hideMark/>
          </w:tcPr>
          <w:p w14:paraId="74CD001F" w14:textId="77777777" w:rsidR="00681726" w:rsidRPr="00681726" w:rsidRDefault="00681726" w:rsidP="00CC716B">
            <w:pPr>
              <w:spacing w:line="259" w:lineRule="auto"/>
              <w:jc w:val="both"/>
              <w:rPr>
                <w:rFonts w:ascii="Arial" w:eastAsia="MS Mincho" w:hAnsi="Arial" w:cs="Arial"/>
                <w:bCs/>
                <w:sz w:val="18"/>
                <w:szCs w:val="18"/>
              </w:rPr>
            </w:pPr>
          </w:p>
        </w:tc>
      </w:tr>
      <w:tr w:rsidR="00681726" w:rsidRPr="00681726" w14:paraId="495BAA84" w14:textId="77777777" w:rsidTr="00CC716B">
        <w:tc>
          <w:tcPr>
            <w:tcW w:w="0" w:type="auto"/>
            <w:hideMark/>
          </w:tcPr>
          <w:p w14:paraId="1A7C74B1"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t>6</w:t>
            </w:r>
          </w:p>
        </w:tc>
        <w:tc>
          <w:tcPr>
            <w:tcW w:w="0" w:type="auto"/>
            <w:hideMark/>
          </w:tcPr>
          <w:p w14:paraId="33955E87"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t>En caso de requerirse un repuesto, insumo, actividad, intervención especializada o servicio no contemplado en el anexo técnico o en la propuesta económica, se deberá realizar la verificación, cotización o estudio de mercado correspondiente, conforme a las reglas previstas en los documentos del proceso, antes de autorizar su ejecución o suministro.</w:t>
            </w:r>
          </w:p>
        </w:tc>
        <w:tc>
          <w:tcPr>
            <w:tcW w:w="0" w:type="auto"/>
            <w:hideMark/>
          </w:tcPr>
          <w:p w14:paraId="04582BAD" w14:textId="77777777" w:rsidR="00681726" w:rsidRPr="00681726" w:rsidRDefault="00681726" w:rsidP="00CC716B">
            <w:pPr>
              <w:spacing w:line="259" w:lineRule="auto"/>
              <w:jc w:val="both"/>
              <w:rPr>
                <w:rFonts w:ascii="Arial" w:eastAsia="MS Mincho" w:hAnsi="Arial" w:cs="Arial"/>
                <w:bCs/>
                <w:sz w:val="18"/>
                <w:szCs w:val="18"/>
              </w:rPr>
            </w:pPr>
          </w:p>
        </w:tc>
        <w:tc>
          <w:tcPr>
            <w:tcW w:w="0" w:type="auto"/>
            <w:hideMark/>
          </w:tcPr>
          <w:p w14:paraId="45903C07" w14:textId="77777777" w:rsidR="00681726" w:rsidRPr="00681726" w:rsidRDefault="00681726" w:rsidP="00CC716B">
            <w:pPr>
              <w:spacing w:line="259" w:lineRule="auto"/>
              <w:jc w:val="both"/>
              <w:rPr>
                <w:rFonts w:ascii="Arial" w:eastAsia="MS Mincho" w:hAnsi="Arial" w:cs="Arial"/>
                <w:bCs/>
                <w:sz w:val="18"/>
                <w:szCs w:val="18"/>
              </w:rPr>
            </w:pPr>
          </w:p>
        </w:tc>
      </w:tr>
      <w:tr w:rsidR="00681726" w:rsidRPr="00681726" w14:paraId="0CEAA08F" w14:textId="77777777" w:rsidTr="00CC716B">
        <w:tc>
          <w:tcPr>
            <w:tcW w:w="0" w:type="auto"/>
            <w:hideMark/>
          </w:tcPr>
          <w:p w14:paraId="5CA958DA"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t>7</w:t>
            </w:r>
          </w:p>
        </w:tc>
        <w:tc>
          <w:tcPr>
            <w:tcW w:w="0" w:type="auto"/>
            <w:hideMark/>
          </w:tcPr>
          <w:p w14:paraId="67C2874C"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sz w:val="18"/>
                <w:szCs w:val="18"/>
              </w:rPr>
              <w:t>El futuro contratista</w:t>
            </w:r>
            <w:r w:rsidRPr="00681726">
              <w:rPr>
                <w:rFonts w:ascii="Arial" w:eastAsia="MS Mincho" w:hAnsi="Arial" w:cs="Arial"/>
                <w:bCs/>
                <w:sz w:val="18"/>
                <w:szCs w:val="18"/>
              </w:rPr>
              <w:t xml:space="preserve"> deberá dejar soporte documental del diagnóstico, cotización, autorización, intervención realizada, repuestos o insumos utilizados, mano de obra ejecutada, pruebas efectuadas, recomendaciones técnicas posteriores y entrega del bien intervenido, mediante informe, remisión, </w:t>
            </w:r>
            <w:proofErr w:type="spellStart"/>
            <w:r w:rsidRPr="00681726">
              <w:rPr>
                <w:rFonts w:ascii="Arial" w:eastAsia="MS Mincho" w:hAnsi="Arial" w:cs="Arial"/>
                <w:bCs/>
                <w:sz w:val="18"/>
                <w:szCs w:val="18"/>
              </w:rPr>
              <w:t>prefactura</w:t>
            </w:r>
            <w:proofErr w:type="spellEnd"/>
            <w:r w:rsidRPr="00681726">
              <w:rPr>
                <w:rFonts w:ascii="Arial" w:eastAsia="MS Mincho" w:hAnsi="Arial" w:cs="Arial"/>
                <w:bCs/>
                <w:sz w:val="18"/>
                <w:szCs w:val="18"/>
              </w:rPr>
              <w:t>, orden de servicio, acta de entrega o documento equivalente.</w:t>
            </w:r>
          </w:p>
        </w:tc>
        <w:tc>
          <w:tcPr>
            <w:tcW w:w="0" w:type="auto"/>
            <w:hideMark/>
          </w:tcPr>
          <w:p w14:paraId="2CCD623A" w14:textId="77777777" w:rsidR="00681726" w:rsidRPr="00681726" w:rsidRDefault="00681726" w:rsidP="00CC716B">
            <w:pPr>
              <w:spacing w:line="259" w:lineRule="auto"/>
              <w:jc w:val="both"/>
              <w:rPr>
                <w:rFonts w:ascii="Arial" w:eastAsia="MS Mincho" w:hAnsi="Arial" w:cs="Arial"/>
                <w:bCs/>
                <w:sz w:val="18"/>
                <w:szCs w:val="18"/>
              </w:rPr>
            </w:pPr>
          </w:p>
        </w:tc>
        <w:tc>
          <w:tcPr>
            <w:tcW w:w="0" w:type="auto"/>
            <w:hideMark/>
          </w:tcPr>
          <w:p w14:paraId="5E3E08F6" w14:textId="77777777" w:rsidR="00681726" w:rsidRPr="00681726" w:rsidRDefault="00681726" w:rsidP="00CC716B">
            <w:pPr>
              <w:spacing w:line="259" w:lineRule="auto"/>
              <w:jc w:val="both"/>
              <w:rPr>
                <w:rFonts w:ascii="Arial" w:eastAsia="MS Mincho" w:hAnsi="Arial" w:cs="Arial"/>
                <w:bCs/>
                <w:sz w:val="18"/>
                <w:szCs w:val="18"/>
              </w:rPr>
            </w:pPr>
          </w:p>
        </w:tc>
      </w:tr>
      <w:tr w:rsidR="00681726" w:rsidRPr="00681726" w14:paraId="61B2F963" w14:textId="77777777" w:rsidTr="00CC716B">
        <w:tc>
          <w:tcPr>
            <w:tcW w:w="0" w:type="auto"/>
            <w:hideMark/>
          </w:tcPr>
          <w:p w14:paraId="201E439A"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t>8</w:t>
            </w:r>
          </w:p>
        </w:tc>
        <w:tc>
          <w:tcPr>
            <w:tcW w:w="0" w:type="auto"/>
            <w:hideMark/>
          </w:tcPr>
          <w:p w14:paraId="44142085"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t>La aprobación de una intervención por parte de</w:t>
            </w:r>
            <w:r w:rsidRPr="00681726">
              <w:rPr>
                <w:rFonts w:ascii="Arial" w:hAnsi="Arial" w:cs="Arial"/>
                <w:bCs/>
                <w:sz w:val="18"/>
                <w:szCs w:val="18"/>
              </w:rPr>
              <w:t xml:space="preserve">l CENOP </w:t>
            </w:r>
            <w:r w:rsidRPr="00681726">
              <w:rPr>
                <w:rFonts w:ascii="Arial" w:eastAsia="MS Mincho" w:hAnsi="Arial" w:cs="Arial"/>
                <w:bCs/>
                <w:sz w:val="18"/>
                <w:szCs w:val="18"/>
              </w:rPr>
              <w:t xml:space="preserve">no exime </w:t>
            </w:r>
            <w:r w:rsidRPr="00681726">
              <w:rPr>
                <w:rFonts w:ascii="Arial" w:eastAsia="MS Mincho" w:hAnsi="Arial" w:cs="Arial"/>
                <w:sz w:val="18"/>
                <w:szCs w:val="18"/>
              </w:rPr>
              <w:t xml:space="preserve">al futuro contratista </w:t>
            </w:r>
            <w:r w:rsidRPr="00681726">
              <w:rPr>
                <w:rFonts w:ascii="Arial" w:eastAsia="MS Mincho" w:hAnsi="Arial" w:cs="Arial"/>
                <w:bCs/>
                <w:sz w:val="18"/>
                <w:szCs w:val="18"/>
              </w:rPr>
              <w:t>de responder por la calidad técnica del servicio, la idoneidad de la mano de obra, la correcta instalación de los repuestos o insumos, la garantía de los trabajos realizados y el cumplimiento de las condiciones establecidas en los documentos del proceso.</w:t>
            </w:r>
          </w:p>
        </w:tc>
        <w:tc>
          <w:tcPr>
            <w:tcW w:w="0" w:type="auto"/>
            <w:hideMark/>
          </w:tcPr>
          <w:p w14:paraId="53306349" w14:textId="77777777" w:rsidR="00681726" w:rsidRPr="00681726" w:rsidRDefault="00681726" w:rsidP="00CC716B">
            <w:pPr>
              <w:spacing w:line="259" w:lineRule="auto"/>
              <w:jc w:val="both"/>
              <w:rPr>
                <w:rFonts w:ascii="Arial" w:eastAsia="MS Mincho" w:hAnsi="Arial" w:cs="Arial"/>
                <w:bCs/>
                <w:sz w:val="18"/>
                <w:szCs w:val="18"/>
              </w:rPr>
            </w:pPr>
          </w:p>
        </w:tc>
        <w:tc>
          <w:tcPr>
            <w:tcW w:w="0" w:type="auto"/>
            <w:hideMark/>
          </w:tcPr>
          <w:p w14:paraId="025DC09D" w14:textId="77777777" w:rsidR="00681726" w:rsidRPr="00681726" w:rsidRDefault="00681726" w:rsidP="00CC716B">
            <w:pPr>
              <w:spacing w:line="259" w:lineRule="auto"/>
              <w:jc w:val="both"/>
              <w:rPr>
                <w:rFonts w:ascii="Arial" w:eastAsia="MS Mincho" w:hAnsi="Arial" w:cs="Arial"/>
                <w:bCs/>
                <w:sz w:val="18"/>
                <w:szCs w:val="18"/>
              </w:rPr>
            </w:pPr>
          </w:p>
        </w:tc>
      </w:tr>
      <w:tr w:rsidR="00681726" w:rsidRPr="00681726" w14:paraId="7E9656EF" w14:textId="77777777" w:rsidTr="00CC716B">
        <w:tc>
          <w:tcPr>
            <w:tcW w:w="0" w:type="auto"/>
            <w:hideMark/>
          </w:tcPr>
          <w:p w14:paraId="2A162735"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t>9</w:t>
            </w:r>
          </w:p>
        </w:tc>
        <w:tc>
          <w:tcPr>
            <w:tcW w:w="0" w:type="auto"/>
            <w:hideMark/>
          </w:tcPr>
          <w:p w14:paraId="2EEAD760" w14:textId="77777777" w:rsidR="00681726" w:rsidRPr="00681726" w:rsidRDefault="00681726" w:rsidP="00CC716B">
            <w:pPr>
              <w:spacing w:line="259" w:lineRule="auto"/>
              <w:jc w:val="both"/>
              <w:rPr>
                <w:rFonts w:ascii="Arial" w:eastAsia="MS Mincho" w:hAnsi="Arial" w:cs="Arial"/>
                <w:bCs/>
                <w:sz w:val="18"/>
                <w:szCs w:val="18"/>
              </w:rPr>
            </w:pPr>
            <w:r w:rsidRPr="00681726">
              <w:rPr>
                <w:rFonts w:ascii="Arial" w:eastAsia="MS Mincho" w:hAnsi="Arial" w:cs="Arial"/>
                <w:bCs/>
                <w:sz w:val="18"/>
                <w:szCs w:val="18"/>
              </w:rPr>
              <w:t xml:space="preserve">La ejecución de las actividades de mantenimiento, recepción, custodia, diagnóstico, intervención y entrega de los bienes del componente de movilidad deberá realizarse en los puntos de atención autorizados, conforme a las </w:t>
            </w:r>
            <w:r w:rsidRPr="00681726">
              <w:rPr>
                <w:rFonts w:ascii="Arial" w:eastAsia="MS Mincho" w:hAnsi="Arial" w:cs="Arial"/>
                <w:bCs/>
                <w:sz w:val="18"/>
                <w:szCs w:val="18"/>
              </w:rPr>
              <w:lastRenderedPageBreak/>
              <w:t>condiciones de infraestructura, ubicación, capacidad operativa y disponibilidad establecidas en el numeral 2.5.10 del presente apéndice.</w:t>
            </w:r>
          </w:p>
        </w:tc>
        <w:tc>
          <w:tcPr>
            <w:tcW w:w="0" w:type="auto"/>
            <w:hideMark/>
          </w:tcPr>
          <w:p w14:paraId="02553D6B" w14:textId="77777777" w:rsidR="00681726" w:rsidRPr="00681726" w:rsidRDefault="00681726" w:rsidP="00CC716B">
            <w:pPr>
              <w:spacing w:line="259" w:lineRule="auto"/>
              <w:jc w:val="both"/>
              <w:rPr>
                <w:rFonts w:ascii="Arial" w:eastAsia="MS Mincho" w:hAnsi="Arial" w:cs="Arial"/>
                <w:bCs/>
                <w:sz w:val="18"/>
                <w:szCs w:val="18"/>
              </w:rPr>
            </w:pPr>
          </w:p>
        </w:tc>
        <w:tc>
          <w:tcPr>
            <w:tcW w:w="0" w:type="auto"/>
            <w:hideMark/>
          </w:tcPr>
          <w:p w14:paraId="1B21E68C" w14:textId="77777777" w:rsidR="00681726" w:rsidRPr="00681726" w:rsidRDefault="00681726" w:rsidP="00CC716B">
            <w:pPr>
              <w:spacing w:line="259" w:lineRule="auto"/>
              <w:jc w:val="both"/>
              <w:rPr>
                <w:rFonts w:ascii="Arial" w:eastAsia="MS Mincho" w:hAnsi="Arial" w:cs="Arial"/>
                <w:bCs/>
                <w:sz w:val="18"/>
                <w:szCs w:val="18"/>
              </w:rPr>
            </w:pPr>
          </w:p>
        </w:tc>
      </w:tr>
    </w:tbl>
    <w:p w14:paraId="68920A01" w14:textId="77777777" w:rsidR="00681726" w:rsidRPr="00681726" w:rsidRDefault="00681726" w:rsidP="00681726">
      <w:pPr>
        <w:jc w:val="both"/>
        <w:rPr>
          <w:rFonts w:ascii="Arial" w:eastAsia="MS Mincho" w:hAnsi="Arial" w:cs="Arial"/>
          <w:bCs/>
          <w:sz w:val="18"/>
          <w:szCs w:val="18"/>
        </w:rPr>
      </w:pPr>
    </w:p>
    <w:p w14:paraId="4596B9E1" w14:textId="77777777" w:rsidR="00681726" w:rsidRPr="00681726" w:rsidRDefault="00681726" w:rsidP="00681726">
      <w:pPr>
        <w:pStyle w:val="Prrafodelista"/>
        <w:numPr>
          <w:ilvl w:val="1"/>
          <w:numId w:val="16"/>
        </w:numPr>
        <w:ind w:left="357" w:hanging="357"/>
        <w:jc w:val="both"/>
        <w:rPr>
          <w:rFonts w:ascii="Arial" w:eastAsia="MS Mincho" w:hAnsi="Arial" w:cs="Arial"/>
          <w:b/>
          <w:sz w:val="18"/>
          <w:szCs w:val="18"/>
        </w:rPr>
      </w:pPr>
      <w:r w:rsidRPr="00681726">
        <w:rPr>
          <w:rFonts w:ascii="Arial" w:eastAsia="MS Mincho" w:hAnsi="Arial" w:cs="Arial"/>
          <w:b/>
          <w:sz w:val="18"/>
          <w:szCs w:val="18"/>
        </w:rPr>
        <w:t>CONDICIONES TÉCNICAS ADICIONALES VERIFICABLES Y DE OBLIGATORIO CUMPLIMIENTO.</w:t>
      </w:r>
    </w:p>
    <w:p w14:paraId="4265CDB2" w14:textId="77777777" w:rsidR="00681726" w:rsidRPr="00681726" w:rsidRDefault="00681726" w:rsidP="00681726">
      <w:pPr>
        <w:rPr>
          <w:rFonts w:ascii="Arial" w:eastAsia="MS Mincho" w:hAnsi="Arial" w:cs="Arial"/>
          <w:b/>
          <w:sz w:val="18"/>
          <w:szCs w:val="18"/>
        </w:rPr>
      </w:pPr>
    </w:p>
    <w:p w14:paraId="56910127" w14:textId="77777777" w:rsidR="00681726" w:rsidRPr="00681726" w:rsidRDefault="00681726" w:rsidP="00681726">
      <w:pPr>
        <w:jc w:val="both"/>
        <w:rPr>
          <w:rFonts w:ascii="Arial" w:eastAsia="MS Mincho" w:hAnsi="Arial" w:cs="Arial"/>
          <w:bCs/>
          <w:sz w:val="18"/>
          <w:szCs w:val="18"/>
        </w:rPr>
      </w:pPr>
      <w:r w:rsidRPr="00681726">
        <w:rPr>
          <w:rFonts w:ascii="Arial" w:eastAsia="MS Mincho" w:hAnsi="Arial" w:cs="Arial"/>
          <w:bCs/>
          <w:sz w:val="18"/>
          <w:szCs w:val="18"/>
        </w:rPr>
        <w:t>Las condiciones técnicas adicionales verificables y de obligatorio cumplimiento corresponden a las obligaciones técnicas, operativas, administrativas, ambientales, de seguridad y salud en el trabajo, de infraestructura, herramientas, equipos, garantías, trazabilidad, facturación y demás condiciones complementarias que deberá cumplir el futuro contratista para la correcta ejecución del contrato, respecto de los bienes del componente de movilidad clasificados como livianos, pesados, fluviales y motocicletas, conforme al estudio previo, el presente apéndice y demás documentos del proceso.</w:t>
      </w:r>
    </w:p>
    <w:p w14:paraId="13E606B1" w14:textId="77777777" w:rsidR="00681726" w:rsidRPr="00681726" w:rsidRDefault="00681726" w:rsidP="00681726">
      <w:pPr>
        <w:jc w:val="both"/>
        <w:rPr>
          <w:rFonts w:ascii="Arial" w:eastAsia="MS Mincho" w:hAnsi="Arial" w:cs="Arial"/>
          <w:bCs/>
          <w:sz w:val="18"/>
          <w:szCs w:val="18"/>
        </w:rPr>
      </w:pPr>
    </w:p>
    <w:p w14:paraId="7A9B7FC0" w14:textId="77777777" w:rsidR="00681726" w:rsidRPr="00681726" w:rsidRDefault="00681726" w:rsidP="00681726">
      <w:pPr>
        <w:jc w:val="both"/>
        <w:rPr>
          <w:rFonts w:ascii="Arial" w:eastAsia="MS Mincho" w:hAnsi="Arial" w:cs="Arial"/>
          <w:bCs/>
          <w:sz w:val="18"/>
          <w:szCs w:val="18"/>
        </w:rPr>
      </w:pPr>
      <w:r w:rsidRPr="00681726">
        <w:rPr>
          <w:rFonts w:ascii="Arial" w:eastAsia="MS Mincho" w:hAnsi="Arial" w:cs="Arial"/>
          <w:bCs/>
          <w:sz w:val="18"/>
          <w:szCs w:val="18"/>
        </w:rPr>
        <w:t xml:space="preserve">El oferente deberá diligenciar el </w:t>
      </w:r>
      <w:r w:rsidRPr="00681726">
        <w:rPr>
          <w:rFonts w:ascii="Arial" w:eastAsia="MS Mincho" w:hAnsi="Arial" w:cs="Arial"/>
          <w:b/>
          <w:sz w:val="18"/>
          <w:szCs w:val="18"/>
        </w:rPr>
        <w:t>formulario 2.5 “ESPECIFICACIONES TÉCNICAS MÍNIMAS Y ADICIONALES”</w:t>
      </w:r>
      <w:r w:rsidRPr="00681726">
        <w:rPr>
          <w:rFonts w:ascii="Arial" w:eastAsia="MS Mincho" w:hAnsi="Arial" w:cs="Arial"/>
          <w:bCs/>
          <w:sz w:val="18"/>
          <w:szCs w:val="18"/>
        </w:rPr>
        <w:t>, mediante el cual manifestará el cumplimiento de las condiciones previstas en el presente numeral, marcando la casilla “Cumple” o “No cumple”, según corresponda.</w:t>
      </w:r>
    </w:p>
    <w:p w14:paraId="3A80E595" w14:textId="77777777" w:rsidR="00681726" w:rsidRPr="00681726" w:rsidRDefault="00681726" w:rsidP="00681726">
      <w:pPr>
        <w:jc w:val="both"/>
        <w:rPr>
          <w:rFonts w:ascii="Arial" w:eastAsia="MS Mincho" w:hAnsi="Arial" w:cs="Arial"/>
          <w:bCs/>
          <w:sz w:val="18"/>
          <w:szCs w:val="18"/>
        </w:rPr>
      </w:pPr>
    </w:p>
    <w:p w14:paraId="7DF45047" w14:textId="77777777" w:rsidR="00681726" w:rsidRPr="00681726" w:rsidRDefault="00681726" w:rsidP="00681726">
      <w:pPr>
        <w:jc w:val="both"/>
        <w:rPr>
          <w:rFonts w:ascii="Arial" w:eastAsia="MS Mincho" w:hAnsi="Arial" w:cs="Arial"/>
          <w:bCs/>
          <w:sz w:val="18"/>
          <w:szCs w:val="18"/>
        </w:rPr>
      </w:pPr>
      <w:r w:rsidRPr="00681726">
        <w:rPr>
          <w:rFonts w:ascii="Arial" w:eastAsia="MS Mincho" w:hAnsi="Arial" w:cs="Arial"/>
          <w:bCs/>
          <w:sz w:val="18"/>
          <w:szCs w:val="18"/>
        </w:rPr>
        <w:t>Salvo los documentos que expresamente deban presentarse con la oferta por constituir requisitos habilitantes o factores de evaluación que otorguen puntaje, los soportes documentales, certificaciones, permisos, registros, informes, evidencias y demás documentos relacionados con las condiciones técnicas adicionales serán exigibles únicamente el futuro contratista adjudicatario, en la oportunidad definida para cada condición, y serán verificados por el supervisor del contrato.</w:t>
      </w:r>
    </w:p>
    <w:p w14:paraId="20B8BB1E" w14:textId="77777777" w:rsidR="00681726" w:rsidRPr="00681726" w:rsidRDefault="00681726" w:rsidP="00681726">
      <w:pPr>
        <w:jc w:val="both"/>
        <w:rPr>
          <w:rFonts w:ascii="Arial" w:eastAsia="MS Mincho" w:hAnsi="Arial" w:cs="Arial"/>
          <w:bCs/>
          <w:sz w:val="18"/>
          <w:szCs w:val="18"/>
        </w:rPr>
      </w:pPr>
    </w:p>
    <w:p w14:paraId="69EF232C" w14:textId="77777777" w:rsidR="00681726" w:rsidRPr="00681726" w:rsidRDefault="00681726" w:rsidP="00681726">
      <w:pPr>
        <w:jc w:val="both"/>
        <w:rPr>
          <w:rFonts w:ascii="Arial" w:eastAsia="MS Mincho" w:hAnsi="Arial" w:cs="Arial"/>
          <w:bCs/>
          <w:sz w:val="18"/>
          <w:szCs w:val="18"/>
        </w:rPr>
      </w:pPr>
      <w:r w:rsidRPr="00681726">
        <w:rPr>
          <w:rFonts w:ascii="Arial" w:eastAsia="MS Mincho" w:hAnsi="Arial" w:cs="Arial"/>
          <w:bCs/>
          <w:sz w:val="18"/>
          <w:szCs w:val="18"/>
        </w:rPr>
        <w:t xml:space="preserve">La aceptación de las condiciones técnicas adicionales por parte del oferente obliga al futuro contratista adjudicatario a cumplirlas durante la ejecución contractual, sin generar costos adicionales para </w:t>
      </w:r>
      <w:r w:rsidRPr="00681726">
        <w:rPr>
          <w:rFonts w:ascii="Arial" w:hAnsi="Arial" w:cs="Arial"/>
          <w:bCs/>
          <w:sz w:val="18"/>
          <w:szCs w:val="18"/>
        </w:rPr>
        <w:t>el CENOP</w:t>
      </w:r>
      <w:r w:rsidRPr="00681726">
        <w:rPr>
          <w:rFonts w:ascii="Arial" w:eastAsia="MS Mincho" w:hAnsi="Arial" w:cs="Arial"/>
          <w:bCs/>
          <w:sz w:val="18"/>
          <w:szCs w:val="18"/>
        </w:rPr>
        <w:t>, salvo que los documentos del proceso establezcan expresamente una regla diferente.</w:t>
      </w:r>
    </w:p>
    <w:p w14:paraId="16252E72" w14:textId="77777777" w:rsidR="00681726" w:rsidRPr="00681726" w:rsidRDefault="00681726" w:rsidP="00681726">
      <w:pPr>
        <w:jc w:val="both"/>
        <w:rPr>
          <w:rFonts w:ascii="Arial" w:eastAsia="MS Mincho" w:hAnsi="Arial" w:cs="Arial"/>
          <w:bCs/>
          <w:sz w:val="18"/>
          <w:szCs w:val="18"/>
        </w:rPr>
      </w:pPr>
    </w:p>
    <w:p w14:paraId="2B738EA0" w14:textId="77777777" w:rsidR="00681726" w:rsidRPr="00681726" w:rsidRDefault="00681726" w:rsidP="00681726">
      <w:pPr>
        <w:pStyle w:val="Prrafodelista"/>
        <w:numPr>
          <w:ilvl w:val="2"/>
          <w:numId w:val="17"/>
        </w:numPr>
        <w:jc w:val="both"/>
        <w:rPr>
          <w:rFonts w:ascii="Arial" w:eastAsia="MS Mincho" w:hAnsi="Arial" w:cs="Arial"/>
          <w:b/>
          <w:bCs/>
          <w:sz w:val="18"/>
          <w:szCs w:val="18"/>
        </w:rPr>
      </w:pPr>
      <w:r w:rsidRPr="00681726">
        <w:rPr>
          <w:rFonts w:ascii="Arial" w:eastAsia="MS Mincho" w:hAnsi="Arial" w:cs="Arial"/>
          <w:b/>
          <w:bCs/>
          <w:sz w:val="18"/>
          <w:szCs w:val="18"/>
        </w:rPr>
        <w:t>REGLAS GENERALES DE VERIFICACIÓN DE LAS CONDICIONES TÉCNICAS ADICIONALES</w:t>
      </w:r>
    </w:p>
    <w:p w14:paraId="0B336758" w14:textId="77777777" w:rsidR="00681726" w:rsidRPr="00681726" w:rsidRDefault="00681726" w:rsidP="00681726">
      <w:pPr>
        <w:rPr>
          <w:rFonts w:ascii="Arial" w:eastAsia="MS Mincho" w:hAnsi="Arial" w:cs="Arial"/>
          <w:b/>
          <w:sz w:val="18"/>
          <w:szCs w:val="18"/>
        </w:rPr>
      </w:pPr>
    </w:p>
    <w:tbl>
      <w:tblPr>
        <w:tblStyle w:val="Tablaconcuadrcula1"/>
        <w:tblW w:w="0" w:type="auto"/>
        <w:tblLook w:val="04A0" w:firstRow="1" w:lastRow="0" w:firstColumn="1" w:lastColumn="0" w:noHBand="0" w:noVBand="1"/>
      </w:tblPr>
      <w:tblGrid>
        <w:gridCol w:w="506"/>
        <w:gridCol w:w="6549"/>
        <w:gridCol w:w="877"/>
        <w:gridCol w:w="896"/>
      </w:tblGrid>
      <w:tr w:rsidR="00681726" w:rsidRPr="00681726" w14:paraId="54AD4CF2" w14:textId="77777777" w:rsidTr="00CC716B">
        <w:tc>
          <w:tcPr>
            <w:tcW w:w="0" w:type="auto"/>
            <w:shd w:val="clear" w:color="auto" w:fill="D9D9D9" w:themeFill="background1" w:themeFillShade="D9"/>
            <w:vAlign w:val="center"/>
            <w:hideMark/>
          </w:tcPr>
          <w:p w14:paraId="4E105EEE"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No.</w:t>
            </w:r>
          </w:p>
        </w:tc>
        <w:tc>
          <w:tcPr>
            <w:tcW w:w="0" w:type="auto"/>
            <w:shd w:val="clear" w:color="auto" w:fill="D9D9D9" w:themeFill="background1" w:themeFillShade="D9"/>
            <w:vAlign w:val="center"/>
            <w:hideMark/>
          </w:tcPr>
          <w:p w14:paraId="6516A0A2"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Condición técnica adicional verificable y de obligatorio cumplimiento</w:t>
            </w:r>
          </w:p>
        </w:tc>
        <w:tc>
          <w:tcPr>
            <w:tcW w:w="0" w:type="auto"/>
            <w:shd w:val="clear" w:color="auto" w:fill="D9D9D9" w:themeFill="background1" w:themeFillShade="D9"/>
            <w:vAlign w:val="center"/>
            <w:hideMark/>
          </w:tcPr>
          <w:p w14:paraId="301D4E54"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Cumple</w:t>
            </w:r>
          </w:p>
        </w:tc>
        <w:tc>
          <w:tcPr>
            <w:tcW w:w="0" w:type="auto"/>
            <w:shd w:val="clear" w:color="auto" w:fill="D9D9D9" w:themeFill="background1" w:themeFillShade="D9"/>
            <w:vAlign w:val="center"/>
            <w:hideMark/>
          </w:tcPr>
          <w:p w14:paraId="6F52C06F"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No cumple</w:t>
            </w:r>
          </w:p>
        </w:tc>
      </w:tr>
      <w:tr w:rsidR="00681726" w:rsidRPr="00681726" w14:paraId="6892E24C" w14:textId="77777777" w:rsidTr="00CC716B">
        <w:tc>
          <w:tcPr>
            <w:tcW w:w="0" w:type="auto"/>
            <w:hideMark/>
          </w:tcPr>
          <w:p w14:paraId="176DCC0A"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1</w:t>
            </w:r>
          </w:p>
        </w:tc>
        <w:tc>
          <w:tcPr>
            <w:tcW w:w="0" w:type="auto"/>
            <w:hideMark/>
          </w:tcPr>
          <w:p w14:paraId="6A39533A"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 xml:space="preserve">El oferente acepta que las condiciones técnicas adicionales previstas en el presente numeral son de obligatorio cumplimiento para el </w:t>
            </w:r>
            <w:r w:rsidRPr="00681726">
              <w:rPr>
                <w:rFonts w:ascii="Arial" w:eastAsia="MS Mincho" w:hAnsi="Arial" w:cs="Arial"/>
                <w:bCs/>
                <w:sz w:val="18"/>
                <w:szCs w:val="18"/>
              </w:rPr>
              <w:t>futuro contratista</w:t>
            </w:r>
            <w:r w:rsidRPr="00681726">
              <w:rPr>
                <w:rFonts w:ascii="Arial" w:eastAsia="MS Mincho" w:hAnsi="Arial" w:cs="Arial"/>
                <w:sz w:val="18"/>
                <w:szCs w:val="18"/>
              </w:rPr>
              <w:t xml:space="preserve"> durante la ejecución del contrato. La marcación de la casilla “Cumple” constituye manifestación expresa de aceptación y compromiso de cumplimiento de la respectiva condición técnica, respecto de los bienes del componente de movilidad clasificados como livianos, pesados, fluviales y motocicletas, conforme al estudio previo, el presente apéndice y demás documentos del proceso.</w:t>
            </w:r>
          </w:p>
        </w:tc>
        <w:tc>
          <w:tcPr>
            <w:tcW w:w="0" w:type="auto"/>
            <w:hideMark/>
          </w:tcPr>
          <w:p w14:paraId="343ACFBB" w14:textId="77777777" w:rsidR="00681726" w:rsidRPr="00681726" w:rsidRDefault="00681726" w:rsidP="00CC716B">
            <w:pPr>
              <w:rPr>
                <w:rFonts w:ascii="Arial" w:eastAsia="MS Mincho" w:hAnsi="Arial" w:cs="Arial"/>
                <w:sz w:val="18"/>
                <w:szCs w:val="18"/>
              </w:rPr>
            </w:pPr>
          </w:p>
        </w:tc>
        <w:tc>
          <w:tcPr>
            <w:tcW w:w="0" w:type="auto"/>
            <w:hideMark/>
          </w:tcPr>
          <w:p w14:paraId="4F4015D8" w14:textId="77777777" w:rsidR="00681726" w:rsidRPr="00681726" w:rsidRDefault="00681726" w:rsidP="00CC716B">
            <w:pPr>
              <w:rPr>
                <w:rFonts w:ascii="Arial" w:eastAsia="MS Mincho" w:hAnsi="Arial" w:cs="Arial"/>
                <w:sz w:val="18"/>
                <w:szCs w:val="18"/>
              </w:rPr>
            </w:pPr>
          </w:p>
        </w:tc>
      </w:tr>
      <w:tr w:rsidR="00681726" w:rsidRPr="00681726" w14:paraId="378683FD" w14:textId="77777777" w:rsidTr="00CC716B">
        <w:tc>
          <w:tcPr>
            <w:tcW w:w="0" w:type="auto"/>
            <w:hideMark/>
          </w:tcPr>
          <w:p w14:paraId="66006DDA"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2</w:t>
            </w:r>
          </w:p>
        </w:tc>
        <w:tc>
          <w:tcPr>
            <w:tcW w:w="0" w:type="auto"/>
            <w:hideMark/>
          </w:tcPr>
          <w:p w14:paraId="398321C8"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deberá aportar, conservar y mantener disponibles para verificación del supervisor del contrato o de quien este designe los documentos, certificaciones, permisos, registros, informes, evidencias y demás soportes que acrediten el cumplimiento de las condiciones técnicas, operativas, ambientales, de seguridad y salud en el trabajo y demás obligaciones asociadas al contrato, de acuerdo con la naturaleza de cada condición técnica, el grupo de movilidad aplicable y el momento de exigibilidad previsto.</w:t>
            </w:r>
          </w:p>
        </w:tc>
        <w:tc>
          <w:tcPr>
            <w:tcW w:w="0" w:type="auto"/>
            <w:hideMark/>
          </w:tcPr>
          <w:p w14:paraId="76B3CA79" w14:textId="77777777" w:rsidR="00681726" w:rsidRPr="00681726" w:rsidRDefault="00681726" w:rsidP="00CC716B">
            <w:pPr>
              <w:rPr>
                <w:rFonts w:ascii="Arial" w:eastAsia="MS Mincho" w:hAnsi="Arial" w:cs="Arial"/>
                <w:sz w:val="18"/>
                <w:szCs w:val="18"/>
              </w:rPr>
            </w:pPr>
          </w:p>
        </w:tc>
        <w:tc>
          <w:tcPr>
            <w:tcW w:w="0" w:type="auto"/>
            <w:hideMark/>
          </w:tcPr>
          <w:p w14:paraId="6A6B7579" w14:textId="77777777" w:rsidR="00681726" w:rsidRPr="00681726" w:rsidRDefault="00681726" w:rsidP="00CC716B">
            <w:pPr>
              <w:rPr>
                <w:rFonts w:ascii="Arial" w:eastAsia="MS Mincho" w:hAnsi="Arial" w:cs="Arial"/>
                <w:sz w:val="18"/>
                <w:szCs w:val="18"/>
              </w:rPr>
            </w:pPr>
          </w:p>
        </w:tc>
      </w:tr>
      <w:tr w:rsidR="00681726" w:rsidRPr="00681726" w14:paraId="4D8464E2" w14:textId="77777777" w:rsidTr="00CC716B">
        <w:tc>
          <w:tcPr>
            <w:tcW w:w="0" w:type="auto"/>
            <w:hideMark/>
          </w:tcPr>
          <w:p w14:paraId="3E82635E"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3</w:t>
            </w:r>
          </w:p>
        </w:tc>
        <w:tc>
          <w:tcPr>
            <w:tcW w:w="0" w:type="auto"/>
            <w:hideMark/>
          </w:tcPr>
          <w:p w14:paraId="2B2ADA8D"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 xml:space="preserve">El incumplimiento de las condiciones técnicas aceptadas por el oferente y exigibles al </w:t>
            </w:r>
            <w:r w:rsidRPr="00681726">
              <w:rPr>
                <w:rFonts w:ascii="Arial" w:eastAsia="MS Mincho" w:hAnsi="Arial" w:cs="Arial"/>
                <w:bCs/>
                <w:sz w:val="18"/>
                <w:szCs w:val="18"/>
              </w:rPr>
              <w:t>futuro contratista</w:t>
            </w:r>
            <w:r w:rsidRPr="00681726">
              <w:rPr>
                <w:rFonts w:ascii="Arial" w:eastAsia="MS Mincho" w:hAnsi="Arial" w:cs="Arial"/>
                <w:sz w:val="18"/>
                <w:szCs w:val="18"/>
              </w:rPr>
              <w:t xml:space="preserve"> podrá dar lugar a requerimientos, medidas contractuales, actuaciones administrativas o demás consecuencias previstas en el contrato, el pliego de condiciones, los apéndices, los documentos del proceso y la normativa vigente aplicable, previa observancia del debido proceso cuando corresponda.</w:t>
            </w:r>
          </w:p>
        </w:tc>
        <w:tc>
          <w:tcPr>
            <w:tcW w:w="0" w:type="auto"/>
            <w:hideMark/>
          </w:tcPr>
          <w:p w14:paraId="260F1F0D" w14:textId="77777777" w:rsidR="00681726" w:rsidRPr="00681726" w:rsidRDefault="00681726" w:rsidP="00CC716B">
            <w:pPr>
              <w:rPr>
                <w:rFonts w:ascii="Arial" w:eastAsia="MS Mincho" w:hAnsi="Arial" w:cs="Arial"/>
                <w:sz w:val="18"/>
                <w:szCs w:val="18"/>
              </w:rPr>
            </w:pPr>
          </w:p>
        </w:tc>
        <w:tc>
          <w:tcPr>
            <w:tcW w:w="0" w:type="auto"/>
            <w:hideMark/>
          </w:tcPr>
          <w:p w14:paraId="2D2708AB" w14:textId="77777777" w:rsidR="00681726" w:rsidRPr="00681726" w:rsidRDefault="00681726" w:rsidP="00CC716B">
            <w:pPr>
              <w:rPr>
                <w:rFonts w:ascii="Arial" w:eastAsia="MS Mincho" w:hAnsi="Arial" w:cs="Arial"/>
                <w:sz w:val="18"/>
                <w:szCs w:val="18"/>
              </w:rPr>
            </w:pPr>
          </w:p>
        </w:tc>
      </w:tr>
    </w:tbl>
    <w:p w14:paraId="205C36C3" w14:textId="77777777" w:rsidR="00681726" w:rsidRPr="00681726" w:rsidRDefault="00681726" w:rsidP="00681726">
      <w:pPr>
        <w:rPr>
          <w:rFonts w:ascii="Arial" w:eastAsia="MS Mincho" w:hAnsi="Arial" w:cs="Arial"/>
          <w:b/>
          <w:sz w:val="18"/>
          <w:szCs w:val="18"/>
        </w:rPr>
      </w:pPr>
    </w:p>
    <w:p w14:paraId="0CAD8D51" w14:textId="77777777" w:rsidR="00681726" w:rsidRPr="00681726" w:rsidRDefault="00681726" w:rsidP="00681726">
      <w:pPr>
        <w:pStyle w:val="Prrafodelista"/>
        <w:numPr>
          <w:ilvl w:val="2"/>
          <w:numId w:val="17"/>
        </w:numPr>
        <w:jc w:val="both"/>
        <w:rPr>
          <w:rFonts w:ascii="Arial" w:eastAsia="MS Mincho" w:hAnsi="Arial" w:cs="Arial"/>
          <w:b/>
          <w:bCs/>
          <w:sz w:val="18"/>
          <w:szCs w:val="18"/>
        </w:rPr>
      </w:pPr>
      <w:r w:rsidRPr="00681726">
        <w:rPr>
          <w:rFonts w:ascii="Arial" w:eastAsia="MS Mincho" w:hAnsi="Arial" w:cs="Arial"/>
          <w:b/>
          <w:bCs/>
          <w:sz w:val="18"/>
          <w:szCs w:val="18"/>
        </w:rPr>
        <w:t>REPUESTOS, INSUMOS Y TRAZABILIDAD</w:t>
      </w:r>
    </w:p>
    <w:p w14:paraId="791311EC" w14:textId="77777777" w:rsidR="00681726" w:rsidRPr="00681726" w:rsidRDefault="00681726" w:rsidP="00681726">
      <w:pPr>
        <w:rPr>
          <w:rFonts w:ascii="Arial" w:eastAsia="MS Mincho" w:hAnsi="Arial" w:cs="Arial"/>
          <w:b/>
          <w:sz w:val="18"/>
          <w:szCs w:val="18"/>
        </w:rPr>
      </w:pPr>
    </w:p>
    <w:tbl>
      <w:tblPr>
        <w:tblStyle w:val="Tablaconcuadrcula1"/>
        <w:tblW w:w="0" w:type="auto"/>
        <w:tblLook w:val="04A0" w:firstRow="1" w:lastRow="0" w:firstColumn="1" w:lastColumn="0" w:noHBand="0" w:noVBand="1"/>
      </w:tblPr>
      <w:tblGrid>
        <w:gridCol w:w="506"/>
        <w:gridCol w:w="6551"/>
        <w:gridCol w:w="877"/>
        <w:gridCol w:w="894"/>
      </w:tblGrid>
      <w:tr w:rsidR="00681726" w:rsidRPr="00681726" w14:paraId="7E0FFA4B" w14:textId="77777777" w:rsidTr="00CC716B">
        <w:trPr>
          <w:trHeight w:val="397"/>
        </w:trPr>
        <w:tc>
          <w:tcPr>
            <w:tcW w:w="0" w:type="auto"/>
            <w:shd w:val="clear" w:color="auto" w:fill="D9D9D9" w:themeFill="background1" w:themeFillShade="D9"/>
            <w:vAlign w:val="center"/>
            <w:hideMark/>
          </w:tcPr>
          <w:p w14:paraId="6BA37F18"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No.</w:t>
            </w:r>
          </w:p>
        </w:tc>
        <w:tc>
          <w:tcPr>
            <w:tcW w:w="0" w:type="auto"/>
            <w:shd w:val="clear" w:color="auto" w:fill="D9D9D9" w:themeFill="background1" w:themeFillShade="D9"/>
            <w:vAlign w:val="center"/>
            <w:hideMark/>
          </w:tcPr>
          <w:p w14:paraId="7A4FBF5D"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Condición técnica adicional verificable y de obligatorio cumplimiento</w:t>
            </w:r>
          </w:p>
        </w:tc>
        <w:tc>
          <w:tcPr>
            <w:tcW w:w="0" w:type="auto"/>
            <w:shd w:val="clear" w:color="auto" w:fill="D9D9D9" w:themeFill="background1" w:themeFillShade="D9"/>
            <w:vAlign w:val="center"/>
            <w:hideMark/>
          </w:tcPr>
          <w:p w14:paraId="606D5888"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Cumple</w:t>
            </w:r>
          </w:p>
        </w:tc>
        <w:tc>
          <w:tcPr>
            <w:tcW w:w="0" w:type="auto"/>
            <w:shd w:val="clear" w:color="auto" w:fill="D9D9D9" w:themeFill="background1" w:themeFillShade="D9"/>
            <w:vAlign w:val="center"/>
            <w:hideMark/>
          </w:tcPr>
          <w:p w14:paraId="5DEA3C16"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No cumple</w:t>
            </w:r>
          </w:p>
        </w:tc>
      </w:tr>
      <w:tr w:rsidR="00681726" w:rsidRPr="00681726" w14:paraId="0D613777" w14:textId="77777777" w:rsidTr="00CC716B">
        <w:trPr>
          <w:trHeight w:val="397"/>
        </w:trPr>
        <w:tc>
          <w:tcPr>
            <w:tcW w:w="0" w:type="auto"/>
            <w:hideMark/>
          </w:tcPr>
          <w:p w14:paraId="46021B70"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1</w:t>
            </w:r>
          </w:p>
        </w:tc>
        <w:tc>
          <w:tcPr>
            <w:tcW w:w="0" w:type="auto"/>
          </w:tcPr>
          <w:p w14:paraId="59E36BD5" w14:textId="77777777" w:rsidR="00681726" w:rsidRPr="00681726" w:rsidRDefault="00681726" w:rsidP="00CC716B">
            <w:pPr>
              <w:jc w:val="both"/>
              <w:rPr>
                <w:rFonts w:ascii="Arial" w:hAnsi="Arial" w:cs="Arial"/>
                <w:sz w:val="18"/>
                <w:szCs w:val="18"/>
              </w:rPr>
            </w:pPr>
            <w:r w:rsidRPr="00681726">
              <w:rPr>
                <w:rFonts w:ascii="Arial" w:hAnsi="Arial" w:cs="Arial"/>
                <w:sz w:val="18"/>
                <w:szCs w:val="18"/>
              </w:rPr>
              <w:t xml:space="preserve">El futuro contratista deberá suministrar e instalar repuestos nuevos y originales de la marca del fabricante del vehículo, adquiridos a través del fabricante, concesionario o distribuidor autorizado, los cuales deberán cumplir con las </w:t>
            </w:r>
            <w:r w:rsidRPr="00681726">
              <w:rPr>
                <w:rFonts w:ascii="Arial" w:hAnsi="Arial" w:cs="Arial"/>
                <w:sz w:val="18"/>
                <w:szCs w:val="18"/>
              </w:rPr>
              <w:lastRenderedPageBreak/>
              <w:t>especificaciones técnicas, estándares de calidad y condiciones de garantía exigidos para cada referencia.</w:t>
            </w:r>
          </w:p>
          <w:p w14:paraId="04ACA38C" w14:textId="77777777" w:rsidR="00681726" w:rsidRPr="00681726" w:rsidRDefault="00681726" w:rsidP="00CC716B">
            <w:pPr>
              <w:jc w:val="both"/>
              <w:rPr>
                <w:rFonts w:ascii="Arial" w:hAnsi="Arial" w:cs="Arial"/>
                <w:sz w:val="18"/>
                <w:szCs w:val="18"/>
              </w:rPr>
            </w:pPr>
          </w:p>
          <w:p w14:paraId="6E0AEB2D" w14:textId="77777777" w:rsidR="00681726" w:rsidRPr="00681726" w:rsidRDefault="00681726" w:rsidP="00CC716B">
            <w:pPr>
              <w:jc w:val="both"/>
              <w:rPr>
                <w:rFonts w:ascii="Arial" w:hAnsi="Arial" w:cs="Arial"/>
                <w:sz w:val="18"/>
                <w:szCs w:val="18"/>
              </w:rPr>
            </w:pPr>
            <w:r w:rsidRPr="00681726">
              <w:rPr>
                <w:rFonts w:ascii="Arial" w:hAnsi="Arial" w:cs="Arial"/>
                <w:sz w:val="18"/>
                <w:szCs w:val="18"/>
              </w:rPr>
              <w:t>De manera excepcional, cuando se evidencie y justifique técnicamente la no disponibilidad de repuestos originales en el mercado o a través de la red de concesionarios autorizados, se permitirá el suministro e instalación de repuestos genuinos, siempre que sean compatibles con el vehículo, cumplan con las especificaciones del fabricante y cuenten con la aprobación previa del supervisor del contrato.</w:t>
            </w:r>
          </w:p>
          <w:p w14:paraId="33ED1BD4" w14:textId="77777777" w:rsidR="00681726" w:rsidRPr="00681726" w:rsidRDefault="00681726" w:rsidP="00CC716B">
            <w:pPr>
              <w:jc w:val="both"/>
              <w:rPr>
                <w:rFonts w:ascii="Arial" w:hAnsi="Arial" w:cs="Arial"/>
                <w:sz w:val="18"/>
                <w:szCs w:val="18"/>
              </w:rPr>
            </w:pPr>
          </w:p>
          <w:p w14:paraId="2A515EDF" w14:textId="77777777" w:rsidR="00681726" w:rsidRPr="00681726" w:rsidRDefault="00681726" w:rsidP="00CC716B">
            <w:pPr>
              <w:jc w:val="both"/>
              <w:rPr>
                <w:rFonts w:ascii="Arial" w:hAnsi="Arial" w:cs="Arial"/>
                <w:sz w:val="18"/>
                <w:szCs w:val="18"/>
              </w:rPr>
            </w:pPr>
            <w:r w:rsidRPr="00681726">
              <w:rPr>
                <w:rFonts w:ascii="Arial" w:hAnsi="Arial" w:cs="Arial"/>
                <w:sz w:val="18"/>
                <w:szCs w:val="18"/>
              </w:rPr>
              <w:t>Los repuestos deberán satisfacer las necesidades del mantenimiento autorizado para los bienes del componente de movilidad clasificados como livianos, pesados, fluviales y motocicletas. En ningún caso se aceptará la instalación de repuestos usados, reconstruidos, remanufacturados, repotenciados o de procedencia no verificable, ni aquellos que no garanticen adecuadas condiciones de calidad, seguridad, confiabilidad y funcionamiento.</w:t>
            </w:r>
          </w:p>
          <w:p w14:paraId="0EB15619" w14:textId="77777777" w:rsidR="00681726" w:rsidRPr="00681726" w:rsidRDefault="00681726" w:rsidP="00CC716B">
            <w:pPr>
              <w:jc w:val="both"/>
              <w:rPr>
                <w:rFonts w:ascii="Arial" w:hAnsi="Arial" w:cs="Arial"/>
                <w:sz w:val="18"/>
                <w:szCs w:val="18"/>
              </w:rPr>
            </w:pPr>
          </w:p>
          <w:p w14:paraId="4440C2B1" w14:textId="77777777" w:rsidR="00681726" w:rsidRPr="00681726" w:rsidRDefault="00681726" w:rsidP="00CC716B">
            <w:pPr>
              <w:jc w:val="both"/>
              <w:rPr>
                <w:rFonts w:ascii="Arial" w:hAnsi="Arial" w:cs="Arial"/>
                <w:sz w:val="18"/>
                <w:szCs w:val="18"/>
              </w:rPr>
            </w:pPr>
            <w:r w:rsidRPr="00681726">
              <w:rPr>
                <w:rFonts w:ascii="Arial" w:hAnsi="Arial" w:cs="Arial"/>
                <w:sz w:val="18"/>
                <w:szCs w:val="18"/>
              </w:rPr>
              <w:t>El contratista deberá acreditar, cuando sea requerido, la trazabilidad y procedencia de los repuestos suministrados mediante facturas, certificados o documentos expedidos por el fabricante, concesionario o distribuidor autorizado.</w:t>
            </w:r>
          </w:p>
        </w:tc>
        <w:tc>
          <w:tcPr>
            <w:tcW w:w="0" w:type="auto"/>
            <w:hideMark/>
          </w:tcPr>
          <w:p w14:paraId="0379D054" w14:textId="77777777" w:rsidR="00681726" w:rsidRPr="00681726" w:rsidRDefault="00681726" w:rsidP="00CC716B">
            <w:pPr>
              <w:rPr>
                <w:rFonts w:ascii="Arial" w:eastAsia="MS Mincho" w:hAnsi="Arial" w:cs="Arial"/>
                <w:sz w:val="18"/>
                <w:szCs w:val="18"/>
              </w:rPr>
            </w:pPr>
          </w:p>
        </w:tc>
        <w:tc>
          <w:tcPr>
            <w:tcW w:w="0" w:type="auto"/>
            <w:hideMark/>
          </w:tcPr>
          <w:p w14:paraId="7339D9B0" w14:textId="77777777" w:rsidR="00681726" w:rsidRPr="00681726" w:rsidRDefault="00681726" w:rsidP="00CC716B">
            <w:pPr>
              <w:rPr>
                <w:rFonts w:ascii="Arial" w:eastAsia="MS Mincho" w:hAnsi="Arial" w:cs="Arial"/>
                <w:sz w:val="18"/>
                <w:szCs w:val="18"/>
              </w:rPr>
            </w:pPr>
          </w:p>
        </w:tc>
      </w:tr>
      <w:tr w:rsidR="00681726" w:rsidRPr="00681726" w14:paraId="377C602C" w14:textId="77777777" w:rsidTr="00CC716B">
        <w:trPr>
          <w:trHeight w:val="397"/>
        </w:trPr>
        <w:tc>
          <w:tcPr>
            <w:tcW w:w="0" w:type="auto"/>
            <w:hideMark/>
          </w:tcPr>
          <w:p w14:paraId="659993E4"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2</w:t>
            </w:r>
          </w:p>
        </w:tc>
        <w:tc>
          <w:tcPr>
            <w:tcW w:w="0" w:type="auto"/>
            <w:hideMark/>
          </w:tcPr>
          <w:p w14:paraId="4FCB6C7E"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deberá garantizar que los insumos, lubricantes, aceites, grasas, líquidos, filtros, refrigerantes y demás elementos utilizados en el mantenimiento cumplan con las especificaciones técnicas del fabricante del bien del componente de movilidad intervenido, conforme a su naturaleza, clasificación, marca, modelo, sistema mecánico, eléctrico, electrónico, hidráulico, fluvial o funcional.</w:t>
            </w:r>
          </w:p>
        </w:tc>
        <w:tc>
          <w:tcPr>
            <w:tcW w:w="0" w:type="auto"/>
            <w:hideMark/>
          </w:tcPr>
          <w:p w14:paraId="4A0DEF5F" w14:textId="77777777" w:rsidR="00681726" w:rsidRPr="00681726" w:rsidRDefault="00681726" w:rsidP="00CC716B">
            <w:pPr>
              <w:rPr>
                <w:rFonts w:ascii="Arial" w:eastAsia="MS Mincho" w:hAnsi="Arial" w:cs="Arial"/>
                <w:sz w:val="18"/>
                <w:szCs w:val="18"/>
              </w:rPr>
            </w:pPr>
          </w:p>
        </w:tc>
        <w:tc>
          <w:tcPr>
            <w:tcW w:w="0" w:type="auto"/>
            <w:hideMark/>
          </w:tcPr>
          <w:p w14:paraId="13A4E1F0" w14:textId="77777777" w:rsidR="00681726" w:rsidRPr="00681726" w:rsidRDefault="00681726" w:rsidP="00CC716B">
            <w:pPr>
              <w:rPr>
                <w:rFonts w:ascii="Arial" w:eastAsia="MS Mincho" w:hAnsi="Arial" w:cs="Arial"/>
                <w:sz w:val="18"/>
                <w:szCs w:val="18"/>
              </w:rPr>
            </w:pPr>
          </w:p>
        </w:tc>
      </w:tr>
      <w:tr w:rsidR="00681726" w:rsidRPr="00681726" w14:paraId="6F42A2BE" w14:textId="77777777" w:rsidTr="00CC716B">
        <w:trPr>
          <w:trHeight w:val="397"/>
        </w:trPr>
        <w:tc>
          <w:tcPr>
            <w:tcW w:w="0" w:type="auto"/>
            <w:hideMark/>
          </w:tcPr>
          <w:p w14:paraId="3982435D"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3</w:t>
            </w:r>
          </w:p>
        </w:tc>
        <w:tc>
          <w:tcPr>
            <w:tcW w:w="0" w:type="auto"/>
            <w:hideMark/>
          </w:tcPr>
          <w:p w14:paraId="555F1648"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deberá permitir al supervisor del contrato, en cualquier momento y de manera aleatoria, la verificación de la trazabilidad, calidad, origen, pertinencia técnica y correspondencia de los repuestos, insumos y elementos utilizados durante las actividades de mantenimiento autorizadas.</w:t>
            </w:r>
          </w:p>
        </w:tc>
        <w:tc>
          <w:tcPr>
            <w:tcW w:w="0" w:type="auto"/>
            <w:hideMark/>
          </w:tcPr>
          <w:p w14:paraId="3BE6BDA5" w14:textId="77777777" w:rsidR="00681726" w:rsidRPr="00681726" w:rsidRDefault="00681726" w:rsidP="00CC716B">
            <w:pPr>
              <w:rPr>
                <w:rFonts w:ascii="Arial" w:eastAsia="MS Mincho" w:hAnsi="Arial" w:cs="Arial"/>
                <w:sz w:val="18"/>
                <w:szCs w:val="18"/>
              </w:rPr>
            </w:pPr>
          </w:p>
        </w:tc>
        <w:tc>
          <w:tcPr>
            <w:tcW w:w="0" w:type="auto"/>
            <w:hideMark/>
          </w:tcPr>
          <w:p w14:paraId="1E063597" w14:textId="77777777" w:rsidR="00681726" w:rsidRPr="00681726" w:rsidRDefault="00681726" w:rsidP="00CC716B">
            <w:pPr>
              <w:rPr>
                <w:rFonts w:ascii="Arial" w:eastAsia="MS Mincho" w:hAnsi="Arial" w:cs="Arial"/>
                <w:sz w:val="18"/>
                <w:szCs w:val="18"/>
              </w:rPr>
            </w:pPr>
          </w:p>
        </w:tc>
      </w:tr>
      <w:tr w:rsidR="00681726" w:rsidRPr="00681726" w14:paraId="7B3DB926" w14:textId="77777777" w:rsidTr="00CC716B">
        <w:trPr>
          <w:trHeight w:val="397"/>
        </w:trPr>
        <w:tc>
          <w:tcPr>
            <w:tcW w:w="0" w:type="auto"/>
            <w:hideMark/>
          </w:tcPr>
          <w:p w14:paraId="6A6A3866"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4</w:t>
            </w:r>
          </w:p>
        </w:tc>
        <w:tc>
          <w:tcPr>
            <w:tcW w:w="0" w:type="auto"/>
            <w:hideMark/>
          </w:tcPr>
          <w:p w14:paraId="0802981F"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 xml:space="preserve">deberá presentar al supervisor del contrato, cuando este lo requiera o con la periodicidad que se establezca durante la ejecución, las remisiones, </w:t>
            </w:r>
            <w:proofErr w:type="spellStart"/>
            <w:r w:rsidRPr="00681726">
              <w:rPr>
                <w:rFonts w:ascii="Arial" w:eastAsia="MS Mincho" w:hAnsi="Arial" w:cs="Arial"/>
                <w:sz w:val="18"/>
                <w:szCs w:val="18"/>
              </w:rPr>
              <w:t>prefacturas</w:t>
            </w:r>
            <w:proofErr w:type="spellEnd"/>
            <w:r w:rsidRPr="00681726">
              <w:rPr>
                <w:rFonts w:ascii="Arial" w:eastAsia="MS Mincho" w:hAnsi="Arial" w:cs="Arial"/>
                <w:sz w:val="18"/>
                <w:szCs w:val="18"/>
              </w:rPr>
              <w:t>, órdenes de servicio, informes técnicos o documentos equivalentes en los que se especifiquen las actividades realizadas, repuestos instalados, insumos utilizados, cantidades, valores unitarios y valor total del servicio prestado.</w:t>
            </w:r>
          </w:p>
        </w:tc>
        <w:tc>
          <w:tcPr>
            <w:tcW w:w="0" w:type="auto"/>
            <w:hideMark/>
          </w:tcPr>
          <w:p w14:paraId="6692826D" w14:textId="77777777" w:rsidR="00681726" w:rsidRPr="00681726" w:rsidRDefault="00681726" w:rsidP="00CC716B">
            <w:pPr>
              <w:rPr>
                <w:rFonts w:ascii="Arial" w:eastAsia="MS Mincho" w:hAnsi="Arial" w:cs="Arial"/>
                <w:sz w:val="18"/>
                <w:szCs w:val="18"/>
              </w:rPr>
            </w:pPr>
          </w:p>
        </w:tc>
        <w:tc>
          <w:tcPr>
            <w:tcW w:w="0" w:type="auto"/>
            <w:hideMark/>
          </w:tcPr>
          <w:p w14:paraId="1DA26D09" w14:textId="77777777" w:rsidR="00681726" w:rsidRPr="00681726" w:rsidRDefault="00681726" w:rsidP="00CC716B">
            <w:pPr>
              <w:rPr>
                <w:rFonts w:ascii="Arial" w:eastAsia="MS Mincho" w:hAnsi="Arial" w:cs="Arial"/>
                <w:sz w:val="18"/>
                <w:szCs w:val="18"/>
              </w:rPr>
            </w:pPr>
          </w:p>
        </w:tc>
      </w:tr>
      <w:tr w:rsidR="00681726" w:rsidRPr="00681726" w14:paraId="24BAABCD" w14:textId="77777777" w:rsidTr="00CC716B">
        <w:trPr>
          <w:trHeight w:val="397"/>
        </w:trPr>
        <w:tc>
          <w:tcPr>
            <w:tcW w:w="0" w:type="auto"/>
            <w:hideMark/>
          </w:tcPr>
          <w:p w14:paraId="09F4E091"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5</w:t>
            </w:r>
          </w:p>
        </w:tc>
        <w:tc>
          <w:tcPr>
            <w:tcW w:w="0" w:type="auto"/>
            <w:hideMark/>
          </w:tcPr>
          <w:p w14:paraId="1257D499"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 xml:space="preserve">Cuando se requiera un repuesto, insumo o componente que no se encuentre disponible en el país y que demande importación, </w:t>
            </w: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 xml:space="preserve">deberá informar por escrito al supervisor del contrato, indicando la descripción del repuesto, justificación técnica, tiempo estimado de entrega y soporte de la gestión de compra o importación. En todo caso, el tiempo estimado de entrega deberá ser revisado y autorizado por el supervisor del contrato, y deberá quedar expresamente definido en días calendario, salvo que por la naturaleza de la importación, trámites aduaneros, disponibilidad internacional o circunstancias debidamente justificadas se requiera establecer una regla diferente aceptada por </w:t>
            </w:r>
            <w:r w:rsidRPr="00681726">
              <w:rPr>
                <w:rFonts w:ascii="Arial" w:hAnsi="Arial" w:cs="Arial"/>
                <w:bCs/>
                <w:sz w:val="18"/>
                <w:szCs w:val="18"/>
              </w:rPr>
              <w:t>el CENOP</w:t>
            </w:r>
            <w:r w:rsidRPr="00681726">
              <w:rPr>
                <w:rFonts w:ascii="Arial" w:eastAsia="MS Mincho" w:hAnsi="Arial" w:cs="Arial"/>
                <w:sz w:val="18"/>
                <w:szCs w:val="18"/>
              </w:rPr>
              <w:t>.</w:t>
            </w:r>
          </w:p>
        </w:tc>
        <w:tc>
          <w:tcPr>
            <w:tcW w:w="0" w:type="auto"/>
            <w:hideMark/>
          </w:tcPr>
          <w:p w14:paraId="4E83B4B8" w14:textId="77777777" w:rsidR="00681726" w:rsidRPr="00681726" w:rsidRDefault="00681726" w:rsidP="00CC716B">
            <w:pPr>
              <w:rPr>
                <w:rFonts w:ascii="Arial" w:eastAsia="MS Mincho" w:hAnsi="Arial" w:cs="Arial"/>
                <w:sz w:val="18"/>
                <w:szCs w:val="18"/>
              </w:rPr>
            </w:pPr>
          </w:p>
        </w:tc>
        <w:tc>
          <w:tcPr>
            <w:tcW w:w="0" w:type="auto"/>
            <w:hideMark/>
          </w:tcPr>
          <w:p w14:paraId="2DB8C718" w14:textId="77777777" w:rsidR="00681726" w:rsidRPr="00681726" w:rsidRDefault="00681726" w:rsidP="00CC716B">
            <w:pPr>
              <w:rPr>
                <w:rFonts w:ascii="Arial" w:eastAsia="MS Mincho" w:hAnsi="Arial" w:cs="Arial"/>
                <w:sz w:val="18"/>
                <w:szCs w:val="18"/>
              </w:rPr>
            </w:pPr>
          </w:p>
        </w:tc>
      </w:tr>
      <w:tr w:rsidR="00681726" w:rsidRPr="00681726" w14:paraId="20F88591" w14:textId="77777777" w:rsidTr="00CC716B">
        <w:trPr>
          <w:trHeight w:val="397"/>
        </w:trPr>
        <w:tc>
          <w:tcPr>
            <w:tcW w:w="0" w:type="auto"/>
            <w:hideMark/>
          </w:tcPr>
          <w:p w14:paraId="285DA746"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6</w:t>
            </w:r>
          </w:p>
        </w:tc>
        <w:tc>
          <w:tcPr>
            <w:tcW w:w="0" w:type="auto"/>
            <w:hideMark/>
          </w:tcPr>
          <w:p w14:paraId="2BE6ED11"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deberá garantizar que los repuestos, insumos y elementos instalados o suministrados correspondan a las necesidades autorizadas por el supervisor del contrato y a las actividades efectivamente ejecutadas, sin que pueda facturar elementos no autorizados, no instalados, no suministrados o no requeridos para la intervención.</w:t>
            </w:r>
          </w:p>
        </w:tc>
        <w:tc>
          <w:tcPr>
            <w:tcW w:w="0" w:type="auto"/>
            <w:hideMark/>
          </w:tcPr>
          <w:p w14:paraId="55216756" w14:textId="77777777" w:rsidR="00681726" w:rsidRPr="00681726" w:rsidRDefault="00681726" w:rsidP="00CC716B">
            <w:pPr>
              <w:rPr>
                <w:rFonts w:ascii="Arial" w:eastAsia="MS Mincho" w:hAnsi="Arial" w:cs="Arial"/>
                <w:sz w:val="18"/>
                <w:szCs w:val="18"/>
              </w:rPr>
            </w:pPr>
          </w:p>
        </w:tc>
        <w:tc>
          <w:tcPr>
            <w:tcW w:w="0" w:type="auto"/>
            <w:hideMark/>
          </w:tcPr>
          <w:p w14:paraId="7D8636FD" w14:textId="77777777" w:rsidR="00681726" w:rsidRPr="00681726" w:rsidRDefault="00681726" w:rsidP="00CC716B">
            <w:pPr>
              <w:rPr>
                <w:rFonts w:ascii="Arial" w:eastAsia="MS Mincho" w:hAnsi="Arial" w:cs="Arial"/>
                <w:sz w:val="18"/>
                <w:szCs w:val="18"/>
              </w:rPr>
            </w:pPr>
          </w:p>
        </w:tc>
      </w:tr>
      <w:tr w:rsidR="00681726" w:rsidRPr="00681726" w14:paraId="31293867" w14:textId="77777777" w:rsidTr="00CC716B">
        <w:trPr>
          <w:trHeight w:val="397"/>
        </w:trPr>
        <w:tc>
          <w:tcPr>
            <w:tcW w:w="0" w:type="auto"/>
            <w:hideMark/>
          </w:tcPr>
          <w:p w14:paraId="7928D6AD"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7</w:t>
            </w:r>
          </w:p>
        </w:tc>
        <w:tc>
          <w:tcPr>
            <w:tcW w:w="0" w:type="auto"/>
            <w:hideMark/>
          </w:tcPr>
          <w:p w14:paraId="2EC0A43C"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 xml:space="preserve">deberá conservar y poner a disposición del supervisor del contrato los soportes que permitan verificar la procedencia, trazabilidad, garantía, especificación técnica, marca, referencia, cantidad y valor de los repuestos, insumos o elementos utilizados en la ejecución del mantenimiento, cuando estos sean requeridos por </w:t>
            </w:r>
            <w:r w:rsidRPr="00681726">
              <w:rPr>
                <w:rFonts w:ascii="Arial" w:hAnsi="Arial" w:cs="Arial"/>
                <w:bCs/>
                <w:sz w:val="18"/>
                <w:szCs w:val="18"/>
              </w:rPr>
              <w:t>el CENOP</w:t>
            </w:r>
            <w:r w:rsidRPr="00681726">
              <w:rPr>
                <w:rFonts w:ascii="Arial" w:eastAsia="MS Mincho" w:hAnsi="Arial" w:cs="Arial"/>
                <w:sz w:val="18"/>
                <w:szCs w:val="18"/>
              </w:rPr>
              <w:t>.</w:t>
            </w:r>
          </w:p>
        </w:tc>
        <w:tc>
          <w:tcPr>
            <w:tcW w:w="0" w:type="auto"/>
            <w:hideMark/>
          </w:tcPr>
          <w:p w14:paraId="2F694F2A" w14:textId="77777777" w:rsidR="00681726" w:rsidRPr="00681726" w:rsidRDefault="00681726" w:rsidP="00CC716B">
            <w:pPr>
              <w:rPr>
                <w:rFonts w:ascii="Arial" w:eastAsia="MS Mincho" w:hAnsi="Arial" w:cs="Arial"/>
                <w:sz w:val="18"/>
                <w:szCs w:val="18"/>
              </w:rPr>
            </w:pPr>
          </w:p>
        </w:tc>
        <w:tc>
          <w:tcPr>
            <w:tcW w:w="0" w:type="auto"/>
            <w:hideMark/>
          </w:tcPr>
          <w:p w14:paraId="760ECF07" w14:textId="77777777" w:rsidR="00681726" w:rsidRPr="00681726" w:rsidRDefault="00681726" w:rsidP="00CC716B">
            <w:pPr>
              <w:rPr>
                <w:rFonts w:ascii="Arial" w:eastAsia="MS Mincho" w:hAnsi="Arial" w:cs="Arial"/>
                <w:sz w:val="18"/>
                <w:szCs w:val="18"/>
              </w:rPr>
            </w:pPr>
          </w:p>
        </w:tc>
      </w:tr>
    </w:tbl>
    <w:p w14:paraId="1565A0CF" w14:textId="13751426" w:rsidR="00C03DF7" w:rsidRDefault="00C03DF7" w:rsidP="00681726">
      <w:pPr>
        <w:rPr>
          <w:rFonts w:ascii="Arial" w:eastAsia="MS Mincho" w:hAnsi="Arial" w:cs="Arial"/>
          <w:b/>
          <w:sz w:val="18"/>
          <w:szCs w:val="18"/>
        </w:rPr>
      </w:pPr>
      <w:r>
        <w:rPr>
          <w:rFonts w:ascii="Arial" w:eastAsia="MS Mincho" w:hAnsi="Arial" w:cs="Arial"/>
          <w:b/>
          <w:sz w:val="18"/>
          <w:szCs w:val="18"/>
        </w:rPr>
        <w:br w:type="page"/>
      </w:r>
    </w:p>
    <w:p w14:paraId="76D6F36C" w14:textId="77777777" w:rsidR="00681726" w:rsidRPr="00681726" w:rsidRDefault="00681726" w:rsidP="00681726">
      <w:pPr>
        <w:pStyle w:val="Prrafodelista"/>
        <w:numPr>
          <w:ilvl w:val="2"/>
          <w:numId w:val="17"/>
        </w:numPr>
        <w:jc w:val="both"/>
        <w:rPr>
          <w:rFonts w:ascii="Arial" w:eastAsia="MS Mincho" w:hAnsi="Arial" w:cs="Arial"/>
          <w:b/>
          <w:bCs/>
          <w:sz w:val="18"/>
          <w:szCs w:val="18"/>
        </w:rPr>
      </w:pPr>
      <w:r w:rsidRPr="00681726">
        <w:rPr>
          <w:rFonts w:ascii="Arial" w:eastAsia="MS Mincho" w:hAnsi="Arial" w:cs="Arial"/>
          <w:b/>
          <w:bCs/>
          <w:sz w:val="18"/>
          <w:szCs w:val="18"/>
        </w:rPr>
        <w:lastRenderedPageBreak/>
        <w:t>DISPOSICIÓN FINAL Y GESTIÓN DE ELEMENTOS SUSTITUIDOS</w:t>
      </w:r>
    </w:p>
    <w:p w14:paraId="2F45685A" w14:textId="77777777" w:rsidR="00681726" w:rsidRPr="00681726" w:rsidRDefault="00681726" w:rsidP="00681726">
      <w:pPr>
        <w:rPr>
          <w:rFonts w:ascii="Arial" w:eastAsia="MS Mincho" w:hAnsi="Arial" w:cs="Arial"/>
          <w:b/>
          <w:sz w:val="18"/>
          <w:szCs w:val="18"/>
        </w:rPr>
      </w:pPr>
    </w:p>
    <w:tbl>
      <w:tblPr>
        <w:tblStyle w:val="Tablaconcuadrcula1"/>
        <w:tblW w:w="0" w:type="auto"/>
        <w:tblLook w:val="04A0" w:firstRow="1" w:lastRow="0" w:firstColumn="1" w:lastColumn="0" w:noHBand="0" w:noVBand="1"/>
      </w:tblPr>
      <w:tblGrid>
        <w:gridCol w:w="506"/>
        <w:gridCol w:w="6551"/>
        <w:gridCol w:w="877"/>
        <w:gridCol w:w="894"/>
      </w:tblGrid>
      <w:tr w:rsidR="00681726" w:rsidRPr="00681726" w14:paraId="6F4C8FA6" w14:textId="77777777" w:rsidTr="00CC716B">
        <w:trPr>
          <w:trHeight w:val="397"/>
        </w:trPr>
        <w:tc>
          <w:tcPr>
            <w:tcW w:w="0" w:type="auto"/>
            <w:shd w:val="clear" w:color="auto" w:fill="D9D9D9" w:themeFill="background1" w:themeFillShade="D9"/>
            <w:vAlign w:val="center"/>
            <w:hideMark/>
          </w:tcPr>
          <w:p w14:paraId="14C110C0"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No.</w:t>
            </w:r>
          </w:p>
        </w:tc>
        <w:tc>
          <w:tcPr>
            <w:tcW w:w="0" w:type="auto"/>
            <w:shd w:val="clear" w:color="auto" w:fill="D9D9D9" w:themeFill="background1" w:themeFillShade="D9"/>
            <w:vAlign w:val="center"/>
            <w:hideMark/>
          </w:tcPr>
          <w:p w14:paraId="4DAC573D"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Condición técnica adicional verificable y de obligatorio cumplimiento</w:t>
            </w:r>
          </w:p>
        </w:tc>
        <w:tc>
          <w:tcPr>
            <w:tcW w:w="0" w:type="auto"/>
            <w:shd w:val="clear" w:color="auto" w:fill="D9D9D9" w:themeFill="background1" w:themeFillShade="D9"/>
            <w:vAlign w:val="center"/>
            <w:hideMark/>
          </w:tcPr>
          <w:p w14:paraId="679B8F8E"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Cumple</w:t>
            </w:r>
          </w:p>
        </w:tc>
        <w:tc>
          <w:tcPr>
            <w:tcW w:w="0" w:type="auto"/>
            <w:shd w:val="clear" w:color="auto" w:fill="D9D9D9" w:themeFill="background1" w:themeFillShade="D9"/>
            <w:vAlign w:val="center"/>
            <w:hideMark/>
          </w:tcPr>
          <w:p w14:paraId="55DF36F7"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No cumple</w:t>
            </w:r>
          </w:p>
        </w:tc>
      </w:tr>
      <w:tr w:rsidR="00681726" w:rsidRPr="00681726" w14:paraId="72CC3E7F" w14:textId="77777777" w:rsidTr="00CC716B">
        <w:trPr>
          <w:trHeight w:val="397"/>
        </w:trPr>
        <w:tc>
          <w:tcPr>
            <w:tcW w:w="0" w:type="auto"/>
            <w:hideMark/>
          </w:tcPr>
          <w:p w14:paraId="672FBF0D"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1</w:t>
            </w:r>
          </w:p>
        </w:tc>
        <w:tc>
          <w:tcPr>
            <w:tcW w:w="0" w:type="auto"/>
            <w:hideMark/>
          </w:tcPr>
          <w:p w14:paraId="2DC1375B"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deberá realizar la gestión integral y disposición final de los elementos, repuestos, partes, insumos, residuos ordinarios, especiales o peligrosos que sean sustituidos o generados con ocasión de las actividades de mantenimiento preventivo y/o correctivo de los bienes del componente de movilidad clasificados como livianos, pesados, fluviales y motocicletas, conforme a la normativa ambiental vigente aplicable.</w:t>
            </w:r>
          </w:p>
        </w:tc>
        <w:tc>
          <w:tcPr>
            <w:tcW w:w="0" w:type="auto"/>
            <w:hideMark/>
          </w:tcPr>
          <w:p w14:paraId="68756B88" w14:textId="77777777" w:rsidR="00681726" w:rsidRPr="00681726" w:rsidRDefault="00681726" w:rsidP="00CC716B">
            <w:pPr>
              <w:rPr>
                <w:rFonts w:ascii="Arial" w:eastAsia="MS Mincho" w:hAnsi="Arial" w:cs="Arial"/>
                <w:sz w:val="18"/>
                <w:szCs w:val="18"/>
              </w:rPr>
            </w:pPr>
          </w:p>
        </w:tc>
        <w:tc>
          <w:tcPr>
            <w:tcW w:w="0" w:type="auto"/>
            <w:hideMark/>
          </w:tcPr>
          <w:p w14:paraId="7BAB3990" w14:textId="77777777" w:rsidR="00681726" w:rsidRPr="00681726" w:rsidRDefault="00681726" w:rsidP="00CC716B">
            <w:pPr>
              <w:rPr>
                <w:rFonts w:ascii="Arial" w:eastAsia="MS Mincho" w:hAnsi="Arial" w:cs="Arial"/>
                <w:sz w:val="18"/>
                <w:szCs w:val="18"/>
              </w:rPr>
            </w:pPr>
          </w:p>
        </w:tc>
      </w:tr>
      <w:tr w:rsidR="00681726" w:rsidRPr="00681726" w14:paraId="16C4D92B" w14:textId="77777777" w:rsidTr="00CC716B">
        <w:trPr>
          <w:trHeight w:val="397"/>
        </w:trPr>
        <w:tc>
          <w:tcPr>
            <w:tcW w:w="0" w:type="auto"/>
            <w:hideMark/>
          </w:tcPr>
          <w:p w14:paraId="208691A3"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2</w:t>
            </w:r>
          </w:p>
        </w:tc>
        <w:tc>
          <w:tcPr>
            <w:tcW w:w="0" w:type="auto"/>
            <w:hideMark/>
          </w:tcPr>
          <w:p w14:paraId="658DEBA9"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deberá garantizar que los residuos peligrosos o especiales generados durante la ejecución del contrato, tales como aceites usados, filtros, baterías, pilas, llantas, luminarias, residuos de aparatos eléctricos y electrónicos, envases de sustancias químicas, derivados de hidrocarburos, solventes, pinturas, grasas, refrigerantes y demás residuos similares, sean manejados, almacenados, transportados, aprovechados, tratados o dispuestos por gestores autorizados, cuando aplique.</w:t>
            </w:r>
          </w:p>
        </w:tc>
        <w:tc>
          <w:tcPr>
            <w:tcW w:w="0" w:type="auto"/>
            <w:hideMark/>
          </w:tcPr>
          <w:p w14:paraId="10969D3F" w14:textId="77777777" w:rsidR="00681726" w:rsidRPr="00681726" w:rsidRDefault="00681726" w:rsidP="00CC716B">
            <w:pPr>
              <w:rPr>
                <w:rFonts w:ascii="Arial" w:eastAsia="MS Mincho" w:hAnsi="Arial" w:cs="Arial"/>
                <w:sz w:val="18"/>
                <w:szCs w:val="18"/>
              </w:rPr>
            </w:pPr>
          </w:p>
        </w:tc>
        <w:tc>
          <w:tcPr>
            <w:tcW w:w="0" w:type="auto"/>
            <w:hideMark/>
          </w:tcPr>
          <w:p w14:paraId="7D1B2E1C" w14:textId="77777777" w:rsidR="00681726" w:rsidRPr="00681726" w:rsidRDefault="00681726" w:rsidP="00CC716B">
            <w:pPr>
              <w:rPr>
                <w:rFonts w:ascii="Arial" w:eastAsia="MS Mincho" w:hAnsi="Arial" w:cs="Arial"/>
                <w:sz w:val="18"/>
                <w:szCs w:val="18"/>
              </w:rPr>
            </w:pPr>
          </w:p>
        </w:tc>
      </w:tr>
      <w:tr w:rsidR="00681726" w:rsidRPr="00681726" w14:paraId="747687DF" w14:textId="77777777" w:rsidTr="00CC716B">
        <w:trPr>
          <w:trHeight w:val="397"/>
        </w:trPr>
        <w:tc>
          <w:tcPr>
            <w:tcW w:w="0" w:type="auto"/>
            <w:hideMark/>
          </w:tcPr>
          <w:p w14:paraId="18CBF6CD"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3</w:t>
            </w:r>
          </w:p>
        </w:tc>
        <w:tc>
          <w:tcPr>
            <w:tcW w:w="0" w:type="auto"/>
            <w:hideMark/>
          </w:tcPr>
          <w:p w14:paraId="63C7E871"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deberá conservar y presentar al supervisor del contrato, cuando este lo requiera, los certificados, registros, licencias, permisos, manifiestos, actas, constancias o documentos equivalentes que acrediten la adecuada gestión, tratamiento, aprovechamiento, transporte y disposición final de los residuos generados durante la ejecución contractual.</w:t>
            </w:r>
          </w:p>
        </w:tc>
        <w:tc>
          <w:tcPr>
            <w:tcW w:w="0" w:type="auto"/>
            <w:hideMark/>
          </w:tcPr>
          <w:p w14:paraId="072D2C51" w14:textId="77777777" w:rsidR="00681726" w:rsidRPr="00681726" w:rsidRDefault="00681726" w:rsidP="00CC716B">
            <w:pPr>
              <w:rPr>
                <w:rFonts w:ascii="Arial" w:eastAsia="MS Mincho" w:hAnsi="Arial" w:cs="Arial"/>
                <w:sz w:val="18"/>
                <w:szCs w:val="18"/>
              </w:rPr>
            </w:pPr>
          </w:p>
        </w:tc>
        <w:tc>
          <w:tcPr>
            <w:tcW w:w="0" w:type="auto"/>
            <w:hideMark/>
          </w:tcPr>
          <w:p w14:paraId="6B09DD2A" w14:textId="77777777" w:rsidR="00681726" w:rsidRPr="00681726" w:rsidRDefault="00681726" w:rsidP="00CC716B">
            <w:pPr>
              <w:rPr>
                <w:rFonts w:ascii="Arial" w:eastAsia="MS Mincho" w:hAnsi="Arial" w:cs="Arial"/>
                <w:sz w:val="18"/>
                <w:szCs w:val="18"/>
              </w:rPr>
            </w:pPr>
          </w:p>
        </w:tc>
      </w:tr>
      <w:tr w:rsidR="00681726" w:rsidRPr="00681726" w14:paraId="2CA169D3" w14:textId="77777777" w:rsidTr="00CC716B">
        <w:trPr>
          <w:trHeight w:val="397"/>
        </w:trPr>
        <w:tc>
          <w:tcPr>
            <w:tcW w:w="0" w:type="auto"/>
            <w:hideMark/>
          </w:tcPr>
          <w:p w14:paraId="02475A58"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4</w:t>
            </w:r>
          </w:p>
        </w:tc>
        <w:tc>
          <w:tcPr>
            <w:tcW w:w="0" w:type="auto"/>
            <w:hideMark/>
          </w:tcPr>
          <w:p w14:paraId="06619DD7"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deberá garantizar que el envasado, empacado, embalado, etiquetado, almacenamiento temporal, transporte y gestión externa de los residuos peligrosos o especiales se realice conforme a la normativa ambiental vigente y a las condiciones técnicas de seguridad aplicables.</w:t>
            </w:r>
          </w:p>
        </w:tc>
        <w:tc>
          <w:tcPr>
            <w:tcW w:w="0" w:type="auto"/>
            <w:hideMark/>
          </w:tcPr>
          <w:p w14:paraId="69F0F99A" w14:textId="77777777" w:rsidR="00681726" w:rsidRPr="00681726" w:rsidRDefault="00681726" w:rsidP="00CC716B">
            <w:pPr>
              <w:rPr>
                <w:rFonts w:ascii="Arial" w:eastAsia="MS Mincho" w:hAnsi="Arial" w:cs="Arial"/>
                <w:sz w:val="18"/>
                <w:szCs w:val="18"/>
              </w:rPr>
            </w:pPr>
          </w:p>
        </w:tc>
        <w:tc>
          <w:tcPr>
            <w:tcW w:w="0" w:type="auto"/>
            <w:hideMark/>
          </w:tcPr>
          <w:p w14:paraId="5CA47821" w14:textId="77777777" w:rsidR="00681726" w:rsidRPr="00681726" w:rsidRDefault="00681726" w:rsidP="00CC716B">
            <w:pPr>
              <w:rPr>
                <w:rFonts w:ascii="Arial" w:eastAsia="MS Mincho" w:hAnsi="Arial" w:cs="Arial"/>
                <w:sz w:val="18"/>
                <w:szCs w:val="18"/>
              </w:rPr>
            </w:pPr>
          </w:p>
        </w:tc>
      </w:tr>
      <w:tr w:rsidR="00681726" w:rsidRPr="00681726" w14:paraId="0221F8CA" w14:textId="77777777" w:rsidTr="00CC716B">
        <w:trPr>
          <w:trHeight w:val="397"/>
        </w:trPr>
        <w:tc>
          <w:tcPr>
            <w:tcW w:w="0" w:type="auto"/>
            <w:hideMark/>
          </w:tcPr>
          <w:p w14:paraId="47658357"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5</w:t>
            </w:r>
          </w:p>
        </w:tc>
        <w:tc>
          <w:tcPr>
            <w:tcW w:w="0" w:type="auto"/>
            <w:hideMark/>
          </w:tcPr>
          <w:p w14:paraId="1C6C8995"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deberá implementar las medidas necesarias para prevenir afectaciones al ambiente, a la salud humana, a la seguridad del personal, a las instalaciones o a terceros durante la manipulación, almacenamiento, transporte, aprovechamiento, tratamiento o disposición final de los residuos o elementos sustituidos generados en la ejecución del contrato.</w:t>
            </w:r>
          </w:p>
        </w:tc>
        <w:tc>
          <w:tcPr>
            <w:tcW w:w="0" w:type="auto"/>
            <w:hideMark/>
          </w:tcPr>
          <w:p w14:paraId="0AE6DEF7" w14:textId="77777777" w:rsidR="00681726" w:rsidRPr="00681726" w:rsidRDefault="00681726" w:rsidP="00CC716B">
            <w:pPr>
              <w:rPr>
                <w:rFonts w:ascii="Arial" w:eastAsia="MS Mincho" w:hAnsi="Arial" w:cs="Arial"/>
                <w:sz w:val="18"/>
                <w:szCs w:val="18"/>
              </w:rPr>
            </w:pPr>
          </w:p>
        </w:tc>
        <w:tc>
          <w:tcPr>
            <w:tcW w:w="0" w:type="auto"/>
            <w:hideMark/>
          </w:tcPr>
          <w:p w14:paraId="5604684B" w14:textId="77777777" w:rsidR="00681726" w:rsidRPr="00681726" w:rsidRDefault="00681726" w:rsidP="00CC716B">
            <w:pPr>
              <w:rPr>
                <w:rFonts w:ascii="Arial" w:eastAsia="MS Mincho" w:hAnsi="Arial" w:cs="Arial"/>
                <w:sz w:val="18"/>
                <w:szCs w:val="18"/>
              </w:rPr>
            </w:pPr>
          </w:p>
        </w:tc>
      </w:tr>
      <w:tr w:rsidR="00681726" w:rsidRPr="00681726" w14:paraId="1B3AAF9C" w14:textId="77777777" w:rsidTr="00CC716B">
        <w:trPr>
          <w:trHeight w:val="397"/>
        </w:trPr>
        <w:tc>
          <w:tcPr>
            <w:tcW w:w="0" w:type="auto"/>
            <w:hideMark/>
          </w:tcPr>
          <w:p w14:paraId="6C52144E"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6</w:t>
            </w:r>
          </w:p>
        </w:tc>
        <w:tc>
          <w:tcPr>
            <w:tcW w:w="0" w:type="auto"/>
            <w:hideMark/>
          </w:tcPr>
          <w:p w14:paraId="23E1D3A6"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 xml:space="preserve">será responsable por las infracciones, daños, afectaciones, sanciones, requerimientos o incumplimientos ambientales que se generen por acción u omisión en el manejo, almacenamiento, transporte, aprovechamiento, tratamiento o disposición final de los residuos derivados de la ejecución contractual, sin que ello genere costos adicionales para </w:t>
            </w:r>
            <w:r w:rsidRPr="00681726">
              <w:rPr>
                <w:rFonts w:ascii="Arial" w:hAnsi="Arial" w:cs="Arial"/>
                <w:bCs/>
                <w:sz w:val="18"/>
                <w:szCs w:val="18"/>
              </w:rPr>
              <w:t>el CENOP</w:t>
            </w:r>
            <w:r w:rsidRPr="00681726">
              <w:rPr>
                <w:rFonts w:ascii="Arial" w:eastAsia="MS Mincho" w:hAnsi="Arial" w:cs="Arial"/>
                <w:sz w:val="18"/>
                <w:szCs w:val="18"/>
              </w:rPr>
              <w:t>.</w:t>
            </w:r>
          </w:p>
        </w:tc>
        <w:tc>
          <w:tcPr>
            <w:tcW w:w="0" w:type="auto"/>
            <w:hideMark/>
          </w:tcPr>
          <w:p w14:paraId="298153A9" w14:textId="77777777" w:rsidR="00681726" w:rsidRPr="00681726" w:rsidRDefault="00681726" w:rsidP="00CC716B">
            <w:pPr>
              <w:rPr>
                <w:rFonts w:ascii="Arial" w:eastAsia="MS Mincho" w:hAnsi="Arial" w:cs="Arial"/>
                <w:sz w:val="18"/>
                <w:szCs w:val="18"/>
              </w:rPr>
            </w:pPr>
          </w:p>
        </w:tc>
        <w:tc>
          <w:tcPr>
            <w:tcW w:w="0" w:type="auto"/>
            <w:hideMark/>
          </w:tcPr>
          <w:p w14:paraId="61733164" w14:textId="77777777" w:rsidR="00681726" w:rsidRPr="00681726" w:rsidRDefault="00681726" w:rsidP="00CC716B">
            <w:pPr>
              <w:rPr>
                <w:rFonts w:ascii="Arial" w:eastAsia="MS Mincho" w:hAnsi="Arial" w:cs="Arial"/>
                <w:sz w:val="18"/>
                <w:szCs w:val="18"/>
              </w:rPr>
            </w:pPr>
          </w:p>
        </w:tc>
      </w:tr>
      <w:tr w:rsidR="00681726" w:rsidRPr="00681726" w14:paraId="6701FA48" w14:textId="77777777" w:rsidTr="00CC716B">
        <w:trPr>
          <w:trHeight w:val="397"/>
        </w:trPr>
        <w:tc>
          <w:tcPr>
            <w:tcW w:w="0" w:type="auto"/>
            <w:hideMark/>
          </w:tcPr>
          <w:p w14:paraId="356FA4D3"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7</w:t>
            </w:r>
          </w:p>
        </w:tc>
        <w:tc>
          <w:tcPr>
            <w:tcW w:w="0" w:type="auto"/>
            <w:hideMark/>
          </w:tcPr>
          <w:p w14:paraId="1713127D" w14:textId="77777777" w:rsidR="00681726" w:rsidRPr="00681726" w:rsidRDefault="00681726" w:rsidP="00CC716B">
            <w:pPr>
              <w:jc w:val="both"/>
              <w:rPr>
                <w:rFonts w:ascii="Arial" w:eastAsia="MS Mincho" w:hAnsi="Arial" w:cs="Arial"/>
                <w:sz w:val="18"/>
                <w:szCs w:val="18"/>
              </w:rPr>
            </w:pPr>
            <w:r w:rsidRPr="00681726">
              <w:rPr>
                <w:rFonts w:ascii="Arial" w:hAnsi="Arial" w:cs="Arial"/>
                <w:bCs/>
                <w:sz w:val="18"/>
                <w:szCs w:val="18"/>
              </w:rPr>
              <w:t>El CENOP</w:t>
            </w:r>
            <w:r w:rsidRPr="00681726">
              <w:rPr>
                <w:rFonts w:ascii="Arial" w:eastAsia="MS Mincho" w:hAnsi="Arial" w:cs="Arial"/>
                <w:sz w:val="18"/>
                <w:szCs w:val="18"/>
              </w:rPr>
              <w:t>, a través del supervisor del contrato o de quien este designe, podrá verificar en cualquier momento el cumplimiento de las obligaciones ambientales relacionadas con la disposición final de los elementos sustituidos y la gestión de residuos generados durante la ejecución del contrato.</w:t>
            </w:r>
          </w:p>
        </w:tc>
        <w:tc>
          <w:tcPr>
            <w:tcW w:w="0" w:type="auto"/>
            <w:hideMark/>
          </w:tcPr>
          <w:p w14:paraId="51B90519" w14:textId="77777777" w:rsidR="00681726" w:rsidRPr="00681726" w:rsidRDefault="00681726" w:rsidP="00CC716B">
            <w:pPr>
              <w:rPr>
                <w:rFonts w:ascii="Arial" w:eastAsia="MS Mincho" w:hAnsi="Arial" w:cs="Arial"/>
                <w:sz w:val="18"/>
                <w:szCs w:val="18"/>
              </w:rPr>
            </w:pPr>
          </w:p>
        </w:tc>
        <w:tc>
          <w:tcPr>
            <w:tcW w:w="0" w:type="auto"/>
            <w:hideMark/>
          </w:tcPr>
          <w:p w14:paraId="4205790F" w14:textId="77777777" w:rsidR="00681726" w:rsidRPr="00681726" w:rsidRDefault="00681726" w:rsidP="00CC716B">
            <w:pPr>
              <w:rPr>
                <w:rFonts w:ascii="Arial" w:eastAsia="MS Mincho" w:hAnsi="Arial" w:cs="Arial"/>
                <w:sz w:val="18"/>
                <w:szCs w:val="18"/>
              </w:rPr>
            </w:pPr>
          </w:p>
        </w:tc>
      </w:tr>
      <w:tr w:rsidR="00681726" w:rsidRPr="00681726" w14:paraId="3A65BF7E" w14:textId="77777777" w:rsidTr="00CC716B">
        <w:trPr>
          <w:trHeight w:val="397"/>
        </w:trPr>
        <w:tc>
          <w:tcPr>
            <w:tcW w:w="0" w:type="auto"/>
            <w:hideMark/>
          </w:tcPr>
          <w:p w14:paraId="51EB8115"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8</w:t>
            </w:r>
          </w:p>
        </w:tc>
        <w:tc>
          <w:tcPr>
            <w:tcW w:w="0" w:type="auto"/>
            <w:hideMark/>
          </w:tcPr>
          <w:p w14:paraId="52C3F62B"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deberá ajustarse a las modificaciones, actualizaciones o disposiciones ambientales que resulten aplicables durante la ejecución del contrato, especialmente aquellas relacionadas con la gestión de residuos peligrosos, residuos especiales, aceites usados, llantas, baterías y demás residuos derivados del mantenimiento de los bienes del componente de movilidad clasificados como livianos, pesados, fluviales y motocicletas.</w:t>
            </w:r>
          </w:p>
        </w:tc>
        <w:tc>
          <w:tcPr>
            <w:tcW w:w="0" w:type="auto"/>
            <w:hideMark/>
          </w:tcPr>
          <w:p w14:paraId="42C7ACE8" w14:textId="77777777" w:rsidR="00681726" w:rsidRPr="00681726" w:rsidRDefault="00681726" w:rsidP="00CC716B">
            <w:pPr>
              <w:rPr>
                <w:rFonts w:ascii="Arial" w:eastAsia="MS Mincho" w:hAnsi="Arial" w:cs="Arial"/>
                <w:sz w:val="18"/>
                <w:szCs w:val="18"/>
              </w:rPr>
            </w:pPr>
          </w:p>
        </w:tc>
        <w:tc>
          <w:tcPr>
            <w:tcW w:w="0" w:type="auto"/>
            <w:hideMark/>
          </w:tcPr>
          <w:p w14:paraId="01411F98" w14:textId="77777777" w:rsidR="00681726" w:rsidRPr="00681726" w:rsidRDefault="00681726" w:rsidP="00CC716B">
            <w:pPr>
              <w:rPr>
                <w:rFonts w:ascii="Arial" w:eastAsia="MS Mincho" w:hAnsi="Arial" w:cs="Arial"/>
                <w:sz w:val="18"/>
                <w:szCs w:val="18"/>
              </w:rPr>
            </w:pPr>
          </w:p>
        </w:tc>
      </w:tr>
      <w:tr w:rsidR="00681726" w:rsidRPr="00681726" w14:paraId="64965380" w14:textId="77777777" w:rsidTr="00CC716B">
        <w:trPr>
          <w:trHeight w:val="397"/>
        </w:trPr>
        <w:tc>
          <w:tcPr>
            <w:tcW w:w="0" w:type="auto"/>
            <w:hideMark/>
          </w:tcPr>
          <w:p w14:paraId="6C70243B"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9</w:t>
            </w:r>
          </w:p>
        </w:tc>
        <w:tc>
          <w:tcPr>
            <w:tcW w:w="0" w:type="auto"/>
            <w:hideMark/>
          </w:tcPr>
          <w:p w14:paraId="252AE079"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deberá dejar trazabilidad documental de la entrega, devolución, aprovechamiento, tratamiento o disposición final de los elementos sustituidos, partes retiradas, repuestos reemplazados o residuos generados, cuando por su naturaleza técnica, ambiental, económica o de control así lo requiera el supervisor del contrato.</w:t>
            </w:r>
          </w:p>
        </w:tc>
        <w:tc>
          <w:tcPr>
            <w:tcW w:w="0" w:type="auto"/>
            <w:hideMark/>
          </w:tcPr>
          <w:p w14:paraId="78F2514E" w14:textId="77777777" w:rsidR="00681726" w:rsidRPr="00681726" w:rsidRDefault="00681726" w:rsidP="00CC716B">
            <w:pPr>
              <w:rPr>
                <w:rFonts w:ascii="Arial" w:eastAsia="MS Mincho" w:hAnsi="Arial" w:cs="Arial"/>
                <w:sz w:val="18"/>
                <w:szCs w:val="18"/>
              </w:rPr>
            </w:pPr>
          </w:p>
        </w:tc>
        <w:tc>
          <w:tcPr>
            <w:tcW w:w="0" w:type="auto"/>
            <w:hideMark/>
          </w:tcPr>
          <w:p w14:paraId="032604E4" w14:textId="77777777" w:rsidR="00681726" w:rsidRPr="00681726" w:rsidRDefault="00681726" w:rsidP="00CC716B">
            <w:pPr>
              <w:rPr>
                <w:rFonts w:ascii="Arial" w:eastAsia="MS Mincho" w:hAnsi="Arial" w:cs="Arial"/>
                <w:sz w:val="18"/>
                <w:szCs w:val="18"/>
              </w:rPr>
            </w:pPr>
          </w:p>
        </w:tc>
      </w:tr>
    </w:tbl>
    <w:p w14:paraId="760E49F0" w14:textId="77777777" w:rsidR="00681726" w:rsidRPr="00681726" w:rsidRDefault="00681726" w:rsidP="00681726">
      <w:pPr>
        <w:rPr>
          <w:rFonts w:ascii="Arial" w:eastAsia="MS Mincho" w:hAnsi="Arial" w:cs="Arial"/>
          <w:b/>
          <w:sz w:val="18"/>
          <w:szCs w:val="18"/>
        </w:rPr>
      </w:pPr>
    </w:p>
    <w:p w14:paraId="1D37775F" w14:textId="77777777" w:rsidR="00681726" w:rsidRPr="00681726" w:rsidRDefault="00681726" w:rsidP="00681726">
      <w:pPr>
        <w:pStyle w:val="Prrafodelista"/>
        <w:numPr>
          <w:ilvl w:val="2"/>
          <w:numId w:val="17"/>
        </w:numPr>
        <w:jc w:val="both"/>
        <w:rPr>
          <w:rFonts w:ascii="Arial" w:eastAsia="MS Mincho" w:hAnsi="Arial" w:cs="Arial"/>
          <w:b/>
          <w:bCs/>
          <w:sz w:val="18"/>
          <w:szCs w:val="18"/>
        </w:rPr>
      </w:pPr>
      <w:r w:rsidRPr="00681726">
        <w:rPr>
          <w:rFonts w:ascii="Arial" w:eastAsia="MS Mincho" w:hAnsi="Arial" w:cs="Arial"/>
          <w:b/>
          <w:bCs/>
          <w:sz w:val="18"/>
          <w:szCs w:val="18"/>
        </w:rPr>
        <w:t>PROCEDIMIENTO OPERATIVO PARA LA ATENCIÓN, RECEPCIÓN, INTERVENCIÓN Y ENTREGA DE LOS BIENES</w:t>
      </w:r>
    </w:p>
    <w:p w14:paraId="73EB42A9" w14:textId="77777777" w:rsidR="00681726" w:rsidRPr="00681726" w:rsidRDefault="00681726" w:rsidP="00681726">
      <w:pPr>
        <w:jc w:val="both"/>
        <w:rPr>
          <w:rFonts w:ascii="Arial" w:eastAsia="MS Mincho" w:hAnsi="Arial" w:cs="Arial"/>
          <w:b/>
          <w:bCs/>
          <w:sz w:val="18"/>
          <w:szCs w:val="18"/>
        </w:rPr>
      </w:pPr>
    </w:p>
    <w:tbl>
      <w:tblPr>
        <w:tblStyle w:val="Tablaconcuadrcula1"/>
        <w:tblW w:w="0" w:type="auto"/>
        <w:tblLook w:val="04A0" w:firstRow="1" w:lastRow="0" w:firstColumn="1" w:lastColumn="0" w:noHBand="0" w:noVBand="1"/>
      </w:tblPr>
      <w:tblGrid>
        <w:gridCol w:w="506"/>
        <w:gridCol w:w="6548"/>
        <w:gridCol w:w="877"/>
        <w:gridCol w:w="897"/>
      </w:tblGrid>
      <w:tr w:rsidR="00681726" w:rsidRPr="00681726" w14:paraId="3B6DC412" w14:textId="77777777" w:rsidTr="00CC716B">
        <w:trPr>
          <w:trHeight w:val="454"/>
        </w:trPr>
        <w:tc>
          <w:tcPr>
            <w:tcW w:w="0" w:type="auto"/>
            <w:shd w:val="clear" w:color="auto" w:fill="D9D9D9" w:themeFill="background1" w:themeFillShade="D9"/>
            <w:vAlign w:val="center"/>
            <w:hideMark/>
          </w:tcPr>
          <w:p w14:paraId="236954B8"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No.</w:t>
            </w:r>
          </w:p>
        </w:tc>
        <w:tc>
          <w:tcPr>
            <w:tcW w:w="0" w:type="auto"/>
            <w:shd w:val="clear" w:color="auto" w:fill="D9D9D9" w:themeFill="background1" w:themeFillShade="D9"/>
            <w:vAlign w:val="center"/>
            <w:hideMark/>
          </w:tcPr>
          <w:p w14:paraId="1AE3CC1F"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Condición técnica adicional verificable y de obligatorio cumplimiento</w:t>
            </w:r>
          </w:p>
        </w:tc>
        <w:tc>
          <w:tcPr>
            <w:tcW w:w="0" w:type="auto"/>
            <w:shd w:val="clear" w:color="auto" w:fill="D9D9D9" w:themeFill="background1" w:themeFillShade="D9"/>
            <w:vAlign w:val="center"/>
            <w:hideMark/>
          </w:tcPr>
          <w:p w14:paraId="301A7A5C"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Cumple</w:t>
            </w:r>
          </w:p>
        </w:tc>
        <w:tc>
          <w:tcPr>
            <w:tcW w:w="0" w:type="auto"/>
            <w:shd w:val="clear" w:color="auto" w:fill="D9D9D9" w:themeFill="background1" w:themeFillShade="D9"/>
            <w:vAlign w:val="center"/>
            <w:hideMark/>
          </w:tcPr>
          <w:p w14:paraId="02D4DEA3"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No cumple</w:t>
            </w:r>
          </w:p>
        </w:tc>
      </w:tr>
      <w:tr w:rsidR="00681726" w:rsidRPr="00681726" w14:paraId="7A045547" w14:textId="77777777" w:rsidTr="00CC716B">
        <w:trPr>
          <w:trHeight w:val="454"/>
        </w:trPr>
        <w:tc>
          <w:tcPr>
            <w:tcW w:w="0" w:type="auto"/>
            <w:hideMark/>
          </w:tcPr>
          <w:p w14:paraId="7D07AA7F"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1</w:t>
            </w:r>
          </w:p>
        </w:tc>
        <w:tc>
          <w:tcPr>
            <w:tcW w:w="0" w:type="auto"/>
            <w:hideMark/>
          </w:tcPr>
          <w:p w14:paraId="2A24D7AE"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 xml:space="preserve">deberá atender las solicitudes de mantenimiento preventivo y correctivo de los bienes del componente de movilidad conforme a las órdenes </w:t>
            </w:r>
            <w:r w:rsidRPr="00681726">
              <w:rPr>
                <w:rFonts w:ascii="Arial" w:eastAsia="MS Mincho" w:hAnsi="Arial" w:cs="Arial"/>
                <w:sz w:val="18"/>
                <w:szCs w:val="18"/>
              </w:rPr>
              <w:lastRenderedPageBreak/>
              <w:t>de trabajo, autorizaciones, instrucciones y prioridades impartidas por el supervisor del contrato o por quien este designe.</w:t>
            </w:r>
          </w:p>
        </w:tc>
        <w:tc>
          <w:tcPr>
            <w:tcW w:w="0" w:type="auto"/>
            <w:hideMark/>
          </w:tcPr>
          <w:p w14:paraId="6272E655" w14:textId="77777777" w:rsidR="00681726" w:rsidRPr="00681726" w:rsidRDefault="00681726" w:rsidP="00CC716B">
            <w:pPr>
              <w:jc w:val="both"/>
              <w:rPr>
                <w:rFonts w:ascii="Arial" w:eastAsia="MS Mincho" w:hAnsi="Arial" w:cs="Arial"/>
                <w:sz w:val="18"/>
                <w:szCs w:val="18"/>
              </w:rPr>
            </w:pPr>
          </w:p>
        </w:tc>
        <w:tc>
          <w:tcPr>
            <w:tcW w:w="0" w:type="auto"/>
            <w:hideMark/>
          </w:tcPr>
          <w:p w14:paraId="6CFB2697" w14:textId="77777777" w:rsidR="00681726" w:rsidRPr="00681726" w:rsidRDefault="00681726" w:rsidP="00CC716B">
            <w:pPr>
              <w:jc w:val="both"/>
              <w:rPr>
                <w:rFonts w:ascii="Arial" w:eastAsia="MS Mincho" w:hAnsi="Arial" w:cs="Arial"/>
                <w:sz w:val="18"/>
                <w:szCs w:val="18"/>
              </w:rPr>
            </w:pPr>
          </w:p>
        </w:tc>
      </w:tr>
      <w:tr w:rsidR="00681726" w:rsidRPr="00681726" w14:paraId="20BB09BA" w14:textId="77777777" w:rsidTr="00CC716B">
        <w:trPr>
          <w:trHeight w:val="454"/>
        </w:trPr>
        <w:tc>
          <w:tcPr>
            <w:tcW w:w="0" w:type="auto"/>
            <w:hideMark/>
          </w:tcPr>
          <w:p w14:paraId="134890B0"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2</w:t>
            </w:r>
          </w:p>
        </w:tc>
        <w:tc>
          <w:tcPr>
            <w:tcW w:w="0" w:type="auto"/>
            <w:hideMark/>
          </w:tcPr>
          <w:p w14:paraId="61E36835"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La recepción del bien deberá realizarse dejando constancia documental del estado de ingreso, identificación del bien, placa o serial cuando aplique, grupo de clasificación del componente de movilidad, fecha de recepción, persona que entrega, persona que recibe, novedades visibles y registro fotográfico cuando resulte procedente.</w:t>
            </w:r>
          </w:p>
        </w:tc>
        <w:tc>
          <w:tcPr>
            <w:tcW w:w="0" w:type="auto"/>
            <w:hideMark/>
          </w:tcPr>
          <w:p w14:paraId="6C21A2E7" w14:textId="77777777" w:rsidR="00681726" w:rsidRPr="00681726" w:rsidRDefault="00681726" w:rsidP="00CC716B">
            <w:pPr>
              <w:jc w:val="both"/>
              <w:rPr>
                <w:rFonts w:ascii="Arial" w:eastAsia="MS Mincho" w:hAnsi="Arial" w:cs="Arial"/>
                <w:sz w:val="18"/>
                <w:szCs w:val="18"/>
              </w:rPr>
            </w:pPr>
          </w:p>
        </w:tc>
        <w:tc>
          <w:tcPr>
            <w:tcW w:w="0" w:type="auto"/>
            <w:hideMark/>
          </w:tcPr>
          <w:p w14:paraId="6173561A" w14:textId="77777777" w:rsidR="00681726" w:rsidRPr="00681726" w:rsidRDefault="00681726" w:rsidP="00CC716B">
            <w:pPr>
              <w:jc w:val="both"/>
              <w:rPr>
                <w:rFonts w:ascii="Arial" w:eastAsia="MS Mincho" w:hAnsi="Arial" w:cs="Arial"/>
                <w:sz w:val="18"/>
                <w:szCs w:val="18"/>
              </w:rPr>
            </w:pPr>
          </w:p>
        </w:tc>
      </w:tr>
      <w:tr w:rsidR="00681726" w:rsidRPr="00681726" w14:paraId="1F6D2FCD" w14:textId="77777777" w:rsidTr="00CC716B">
        <w:trPr>
          <w:trHeight w:val="454"/>
        </w:trPr>
        <w:tc>
          <w:tcPr>
            <w:tcW w:w="0" w:type="auto"/>
            <w:hideMark/>
          </w:tcPr>
          <w:p w14:paraId="4270D5B9"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3</w:t>
            </w:r>
          </w:p>
        </w:tc>
        <w:tc>
          <w:tcPr>
            <w:tcW w:w="0" w:type="auto"/>
            <w:hideMark/>
          </w:tcPr>
          <w:p w14:paraId="7DC3FA09"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deberá realizar el diagnóstico técnico, cotización o preliquidación correspondiente cuando aplique, indicando las actividades requeridas, repuestos, insumos, mano de obra, tiempo estimado de atención y observaciones técnicas necesarias para la revisión y autorización por parte del supervisor del contrato o de quien este designe.</w:t>
            </w:r>
          </w:p>
        </w:tc>
        <w:tc>
          <w:tcPr>
            <w:tcW w:w="0" w:type="auto"/>
            <w:hideMark/>
          </w:tcPr>
          <w:p w14:paraId="625C37AF" w14:textId="77777777" w:rsidR="00681726" w:rsidRPr="00681726" w:rsidRDefault="00681726" w:rsidP="00CC716B">
            <w:pPr>
              <w:jc w:val="both"/>
              <w:rPr>
                <w:rFonts w:ascii="Arial" w:eastAsia="MS Mincho" w:hAnsi="Arial" w:cs="Arial"/>
                <w:sz w:val="18"/>
                <w:szCs w:val="18"/>
              </w:rPr>
            </w:pPr>
          </w:p>
        </w:tc>
        <w:tc>
          <w:tcPr>
            <w:tcW w:w="0" w:type="auto"/>
            <w:hideMark/>
          </w:tcPr>
          <w:p w14:paraId="06D11DB4" w14:textId="77777777" w:rsidR="00681726" w:rsidRPr="00681726" w:rsidRDefault="00681726" w:rsidP="00CC716B">
            <w:pPr>
              <w:jc w:val="both"/>
              <w:rPr>
                <w:rFonts w:ascii="Arial" w:eastAsia="MS Mincho" w:hAnsi="Arial" w:cs="Arial"/>
                <w:sz w:val="18"/>
                <w:szCs w:val="18"/>
              </w:rPr>
            </w:pPr>
          </w:p>
        </w:tc>
      </w:tr>
      <w:tr w:rsidR="00681726" w:rsidRPr="00681726" w14:paraId="3B8EB01B" w14:textId="77777777" w:rsidTr="00CC716B">
        <w:trPr>
          <w:trHeight w:val="454"/>
        </w:trPr>
        <w:tc>
          <w:tcPr>
            <w:tcW w:w="0" w:type="auto"/>
            <w:hideMark/>
          </w:tcPr>
          <w:p w14:paraId="3ACF81CC"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4</w:t>
            </w:r>
          </w:p>
        </w:tc>
        <w:tc>
          <w:tcPr>
            <w:tcW w:w="0" w:type="auto"/>
            <w:hideMark/>
          </w:tcPr>
          <w:p w14:paraId="45B33D09"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 xml:space="preserve">Una vez autorizada la intervención, </w:t>
            </w: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deberá ejecutar únicamente las actividades aprobadas, dejando trazabilidad documental de los repuestos e insumos utilizados, mano de obra ejecutada, pruebas realizadas, novedades presentadas y recomendaciones técnicas posteriores.</w:t>
            </w:r>
          </w:p>
        </w:tc>
        <w:tc>
          <w:tcPr>
            <w:tcW w:w="0" w:type="auto"/>
            <w:hideMark/>
          </w:tcPr>
          <w:p w14:paraId="08395884" w14:textId="77777777" w:rsidR="00681726" w:rsidRPr="00681726" w:rsidRDefault="00681726" w:rsidP="00CC716B">
            <w:pPr>
              <w:jc w:val="both"/>
              <w:rPr>
                <w:rFonts w:ascii="Arial" w:eastAsia="MS Mincho" w:hAnsi="Arial" w:cs="Arial"/>
                <w:sz w:val="18"/>
                <w:szCs w:val="18"/>
              </w:rPr>
            </w:pPr>
          </w:p>
        </w:tc>
        <w:tc>
          <w:tcPr>
            <w:tcW w:w="0" w:type="auto"/>
            <w:hideMark/>
          </w:tcPr>
          <w:p w14:paraId="1B05760E" w14:textId="77777777" w:rsidR="00681726" w:rsidRPr="00681726" w:rsidRDefault="00681726" w:rsidP="00CC716B">
            <w:pPr>
              <w:jc w:val="both"/>
              <w:rPr>
                <w:rFonts w:ascii="Arial" w:eastAsia="MS Mincho" w:hAnsi="Arial" w:cs="Arial"/>
                <w:sz w:val="18"/>
                <w:szCs w:val="18"/>
              </w:rPr>
            </w:pPr>
          </w:p>
        </w:tc>
      </w:tr>
      <w:tr w:rsidR="00681726" w:rsidRPr="00681726" w14:paraId="1F675D49" w14:textId="77777777" w:rsidTr="00CC716B">
        <w:trPr>
          <w:trHeight w:val="454"/>
        </w:trPr>
        <w:tc>
          <w:tcPr>
            <w:tcW w:w="0" w:type="auto"/>
            <w:hideMark/>
          </w:tcPr>
          <w:p w14:paraId="6C06DE69"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5</w:t>
            </w:r>
          </w:p>
        </w:tc>
        <w:tc>
          <w:tcPr>
            <w:tcW w:w="0" w:type="auto"/>
            <w:hideMark/>
          </w:tcPr>
          <w:p w14:paraId="5E8F63D8"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La entrega del bien intervenido deberá realizarse mediante informe, remisión, orden de servicio, acta de entrega o documento equivalente, en el cual se indiquen las actividades ejecutadas, repuestos o insumos instalados, pruebas de funcionamiento efectuadas, estado de entrega y recibo por parte del funcionario designado por el supervisor del contrato.</w:t>
            </w:r>
          </w:p>
        </w:tc>
        <w:tc>
          <w:tcPr>
            <w:tcW w:w="0" w:type="auto"/>
            <w:hideMark/>
          </w:tcPr>
          <w:p w14:paraId="3DF63F7E" w14:textId="77777777" w:rsidR="00681726" w:rsidRPr="00681726" w:rsidRDefault="00681726" w:rsidP="00CC716B">
            <w:pPr>
              <w:jc w:val="both"/>
              <w:rPr>
                <w:rFonts w:ascii="Arial" w:eastAsia="MS Mincho" w:hAnsi="Arial" w:cs="Arial"/>
                <w:sz w:val="18"/>
                <w:szCs w:val="18"/>
              </w:rPr>
            </w:pPr>
          </w:p>
        </w:tc>
        <w:tc>
          <w:tcPr>
            <w:tcW w:w="0" w:type="auto"/>
            <w:hideMark/>
          </w:tcPr>
          <w:p w14:paraId="2AEE9F70" w14:textId="77777777" w:rsidR="00681726" w:rsidRPr="00681726" w:rsidRDefault="00681726" w:rsidP="00CC716B">
            <w:pPr>
              <w:jc w:val="both"/>
              <w:rPr>
                <w:rFonts w:ascii="Arial" w:eastAsia="MS Mincho" w:hAnsi="Arial" w:cs="Arial"/>
                <w:sz w:val="18"/>
                <w:szCs w:val="18"/>
              </w:rPr>
            </w:pPr>
          </w:p>
        </w:tc>
      </w:tr>
      <w:tr w:rsidR="00681726" w:rsidRPr="00681726" w14:paraId="0B755748" w14:textId="77777777" w:rsidTr="00CC716B">
        <w:trPr>
          <w:trHeight w:val="454"/>
        </w:trPr>
        <w:tc>
          <w:tcPr>
            <w:tcW w:w="0" w:type="auto"/>
            <w:hideMark/>
          </w:tcPr>
          <w:p w14:paraId="5B728BF0"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6</w:t>
            </w:r>
          </w:p>
        </w:tc>
        <w:tc>
          <w:tcPr>
            <w:tcW w:w="0" w:type="auto"/>
            <w:hideMark/>
          </w:tcPr>
          <w:p w14:paraId="546F6EE5"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 xml:space="preserve">Cuando durante la recepción, diagnóstico, intervención o entrega se evidencien novedades técnicas, operativas, de seguridad, custodia, disponibilidad de repuestos o cualquier situación que pueda afectar la prestación del servicio, </w:t>
            </w:r>
            <w:r w:rsidRPr="00681726">
              <w:rPr>
                <w:rFonts w:ascii="Arial" w:eastAsia="MS Mincho" w:hAnsi="Arial" w:cs="Arial"/>
                <w:bCs/>
                <w:sz w:val="18"/>
                <w:szCs w:val="18"/>
              </w:rPr>
              <w:t>el futuro contratista</w:t>
            </w:r>
            <w:r w:rsidRPr="00681726">
              <w:rPr>
                <w:rFonts w:ascii="Arial" w:eastAsia="MS Mincho" w:hAnsi="Arial" w:cs="Arial"/>
                <w:sz w:val="18"/>
                <w:szCs w:val="18"/>
              </w:rPr>
              <w:t xml:space="preserve"> deberá informar oportunamente al supervisor del contrato o a quien este designe, para la revisión y decisión correspondiente.</w:t>
            </w:r>
          </w:p>
        </w:tc>
        <w:tc>
          <w:tcPr>
            <w:tcW w:w="0" w:type="auto"/>
            <w:hideMark/>
          </w:tcPr>
          <w:p w14:paraId="51FE38EF" w14:textId="77777777" w:rsidR="00681726" w:rsidRPr="00681726" w:rsidRDefault="00681726" w:rsidP="00CC716B">
            <w:pPr>
              <w:jc w:val="both"/>
              <w:rPr>
                <w:rFonts w:ascii="Arial" w:eastAsia="MS Mincho" w:hAnsi="Arial" w:cs="Arial"/>
                <w:sz w:val="18"/>
                <w:szCs w:val="18"/>
              </w:rPr>
            </w:pPr>
          </w:p>
        </w:tc>
        <w:tc>
          <w:tcPr>
            <w:tcW w:w="0" w:type="auto"/>
            <w:hideMark/>
          </w:tcPr>
          <w:p w14:paraId="20DAF853" w14:textId="77777777" w:rsidR="00681726" w:rsidRPr="00681726" w:rsidRDefault="00681726" w:rsidP="00CC716B">
            <w:pPr>
              <w:jc w:val="both"/>
              <w:rPr>
                <w:rFonts w:ascii="Arial" w:eastAsia="MS Mincho" w:hAnsi="Arial" w:cs="Arial"/>
                <w:sz w:val="18"/>
                <w:szCs w:val="18"/>
              </w:rPr>
            </w:pPr>
          </w:p>
        </w:tc>
      </w:tr>
    </w:tbl>
    <w:p w14:paraId="2FA21171" w14:textId="77777777" w:rsidR="00681726" w:rsidRPr="00681726" w:rsidRDefault="00681726" w:rsidP="00681726">
      <w:pPr>
        <w:rPr>
          <w:rFonts w:ascii="Arial" w:eastAsia="MS Mincho" w:hAnsi="Arial" w:cs="Arial"/>
          <w:b/>
          <w:sz w:val="18"/>
          <w:szCs w:val="18"/>
        </w:rPr>
      </w:pPr>
    </w:p>
    <w:p w14:paraId="7783DCF0" w14:textId="77777777" w:rsidR="00681726" w:rsidRPr="00681726" w:rsidRDefault="00681726" w:rsidP="00681726">
      <w:pPr>
        <w:pStyle w:val="Prrafodelista"/>
        <w:numPr>
          <w:ilvl w:val="2"/>
          <w:numId w:val="17"/>
        </w:numPr>
        <w:jc w:val="both"/>
        <w:rPr>
          <w:rFonts w:ascii="Arial" w:eastAsia="MS Mincho" w:hAnsi="Arial" w:cs="Arial"/>
          <w:b/>
          <w:bCs/>
          <w:sz w:val="18"/>
          <w:szCs w:val="18"/>
        </w:rPr>
      </w:pPr>
      <w:r w:rsidRPr="00681726">
        <w:rPr>
          <w:rFonts w:ascii="Arial" w:eastAsia="MS Mincho" w:hAnsi="Arial" w:cs="Arial"/>
          <w:b/>
          <w:bCs/>
          <w:sz w:val="18"/>
          <w:szCs w:val="18"/>
        </w:rPr>
        <w:t>SERVICIOS ESPECIALIZADOS Y APOYO DE TERCEROS AUTORIZADOS</w:t>
      </w:r>
    </w:p>
    <w:p w14:paraId="18BFC891" w14:textId="77777777" w:rsidR="00681726" w:rsidRPr="00681726" w:rsidRDefault="00681726" w:rsidP="00681726">
      <w:pPr>
        <w:rPr>
          <w:rFonts w:ascii="Arial" w:eastAsia="MS Mincho" w:hAnsi="Arial" w:cs="Arial"/>
          <w:b/>
          <w:sz w:val="18"/>
          <w:szCs w:val="18"/>
        </w:rPr>
      </w:pPr>
    </w:p>
    <w:tbl>
      <w:tblPr>
        <w:tblStyle w:val="Tablaconcuadrcula1"/>
        <w:tblW w:w="0" w:type="auto"/>
        <w:tblLook w:val="04A0" w:firstRow="1" w:lastRow="0" w:firstColumn="1" w:lastColumn="0" w:noHBand="0" w:noVBand="1"/>
      </w:tblPr>
      <w:tblGrid>
        <w:gridCol w:w="506"/>
        <w:gridCol w:w="6550"/>
        <w:gridCol w:w="877"/>
        <w:gridCol w:w="895"/>
      </w:tblGrid>
      <w:tr w:rsidR="00681726" w:rsidRPr="00681726" w14:paraId="6B962F72" w14:textId="77777777" w:rsidTr="00CC716B">
        <w:trPr>
          <w:trHeight w:val="283"/>
        </w:trPr>
        <w:tc>
          <w:tcPr>
            <w:tcW w:w="0" w:type="auto"/>
            <w:shd w:val="clear" w:color="auto" w:fill="D9D9D9" w:themeFill="background1" w:themeFillShade="D9"/>
            <w:vAlign w:val="center"/>
            <w:hideMark/>
          </w:tcPr>
          <w:p w14:paraId="107E3360"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No.</w:t>
            </w:r>
          </w:p>
        </w:tc>
        <w:tc>
          <w:tcPr>
            <w:tcW w:w="0" w:type="auto"/>
            <w:shd w:val="clear" w:color="auto" w:fill="D9D9D9" w:themeFill="background1" w:themeFillShade="D9"/>
            <w:vAlign w:val="center"/>
            <w:hideMark/>
          </w:tcPr>
          <w:p w14:paraId="5485B567"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Condición técnica adicional verificable y de obligatorio cumplimiento</w:t>
            </w:r>
          </w:p>
        </w:tc>
        <w:tc>
          <w:tcPr>
            <w:tcW w:w="0" w:type="auto"/>
            <w:shd w:val="clear" w:color="auto" w:fill="D9D9D9" w:themeFill="background1" w:themeFillShade="D9"/>
            <w:vAlign w:val="center"/>
            <w:hideMark/>
          </w:tcPr>
          <w:p w14:paraId="288D0DDB"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Cumple</w:t>
            </w:r>
          </w:p>
        </w:tc>
        <w:tc>
          <w:tcPr>
            <w:tcW w:w="0" w:type="auto"/>
            <w:shd w:val="clear" w:color="auto" w:fill="D9D9D9" w:themeFill="background1" w:themeFillShade="D9"/>
            <w:vAlign w:val="center"/>
            <w:hideMark/>
          </w:tcPr>
          <w:p w14:paraId="46595171"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No cumple</w:t>
            </w:r>
          </w:p>
        </w:tc>
      </w:tr>
      <w:tr w:rsidR="00681726" w:rsidRPr="00681726" w14:paraId="67E33904" w14:textId="77777777" w:rsidTr="00CC716B">
        <w:trPr>
          <w:trHeight w:val="283"/>
        </w:trPr>
        <w:tc>
          <w:tcPr>
            <w:tcW w:w="0" w:type="auto"/>
            <w:hideMark/>
          </w:tcPr>
          <w:p w14:paraId="7BA7089E"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1</w:t>
            </w:r>
          </w:p>
        </w:tc>
        <w:tc>
          <w:tcPr>
            <w:tcW w:w="0" w:type="auto"/>
            <w:hideMark/>
          </w:tcPr>
          <w:p w14:paraId="52029E4B"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Cuando por la naturaleza técnica del servicio se requiera la intervención de un tercero especializado, e</w:t>
            </w:r>
            <w:r w:rsidRPr="00681726">
              <w:rPr>
                <w:rFonts w:ascii="Arial" w:eastAsia="MS Mincho" w:hAnsi="Arial" w:cs="Arial"/>
                <w:bCs/>
                <w:sz w:val="18"/>
                <w:szCs w:val="18"/>
              </w:rPr>
              <w:t>l futuro contratista</w:t>
            </w:r>
            <w:r w:rsidRPr="00681726">
              <w:rPr>
                <w:rFonts w:ascii="Arial" w:eastAsia="MS Mincho" w:hAnsi="Arial" w:cs="Arial"/>
                <w:sz w:val="18"/>
                <w:szCs w:val="18"/>
              </w:rPr>
              <w:t xml:space="preserve"> podrá apoyarse en talleres, concesionarios, Centros de Diagnóstico Automotor (CDA), establecimientos, aliados comerciales o personal especializado, previa coordinación y autorización del supervisor del contrato o de quien este designe.</w:t>
            </w:r>
          </w:p>
        </w:tc>
        <w:tc>
          <w:tcPr>
            <w:tcW w:w="0" w:type="auto"/>
            <w:hideMark/>
          </w:tcPr>
          <w:p w14:paraId="497F77B1" w14:textId="77777777" w:rsidR="00681726" w:rsidRPr="00681726" w:rsidRDefault="00681726" w:rsidP="00CC716B">
            <w:pPr>
              <w:rPr>
                <w:rFonts w:ascii="Arial" w:eastAsia="MS Mincho" w:hAnsi="Arial" w:cs="Arial"/>
                <w:sz w:val="18"/>
                <w:szCs w:val="18"/>
              </w:rPr>
            </w:pPr>
          </w:p>
        </w:tc>
        <w:tc>
          <w:tcPr>
            <w:tcW w:w="0" w:type="auto"/>
            <w:hideMark/>
          </w:tcPr>
          <w:p w14:paraId="3A1F8FFA" w14:textId="77777777" w:rsidR="00681726" w:rsidRPr="00681726" w:rsidRDefault="00681726" w:rsidP="00CC716B">
            <w:pPr>
              <w:rPr>
                <w:rFonts w:ascii="Arial" w:eastAsia="MS Mincho" w:hAnsi="Arial" w:cs="Arial"/>
                <w:sz w:val="18"/>
                <w:szCs w:val="18"/>
              </w:rPr>
            </w:pPr>
          </w:p>
        </w:tc>
      </w:tr>
      <w:tr w:rsidR="00681726" w:rsidRPr="00681726" w14:paraId="2D9697C0" w14:textId="77777777" w:rsidTr="00CC716B">
        <w:trPr>
          <w:trHeight w:val="283"/>
        </w:trPr>
        <w:tc>
          <w:tcPr>
            <w:tcW w:w="0" w:type="auto"/>
            <w:hideMark/>
          </w:tcPr>
          <w:p w14:paraId="130F4E6F"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2</w:t>
            </w:r>
          </w:p>
        </w:tc>
        <w:tc>
          <w:tcPr>
            <w:tcW w:w="0" w:type="auto"/>
            <w:hideMark/>
          </w:tcPr>
          <w:p w14:paraId="4D40B517"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 xml:space="preserve">La utilización de terceros especializados, talleres, concesionarios, aliados comerciales o establecimientos de apoyo no constituye cesión del contrato ni exonera al </w:t>
            </w:r>
            <w:r w:rsidRPr="00681726">
              <w:rPr>
                <w:rFonts w:ascii="Arial" w:eastAsia="MS Mincho" w:hAnsi="Arial" w:cs="Arial"/>
                <w:bCs/>
                <w:sz w:val="18"/>
                <w:szCs w:val="18"/>
              </w:rPr>
              <w:t xml:space="preserve">futuro contratista </w:t>
            </w:r>
            <w:r w:rsidRPr="00681726">
              <w:rPr>
                <w:rFonts w:ascii="Arial" w:eastAsia="MS Mincho" w:hAnsi="Arial" w:cs="Arial"/>
                <w:sz w:val="18"/>
                <w:szCs w:val="18"/>
              </w:rPr>
              <w:t>de la responsabilidad técnica, administrativa, contractual, ambiental, de seguridad, garantía, calidad, oportunidad y trazabilidad sobre los servicios ejecutados.</w:t>
            </w:r>
          </w:p>
        </w:tc>
        <w:tc>
          <w:tcPr>
            <w:tcW w:w="0" w:type="auto"/>
            <w:hideMark/>
          </w:tcPr>
          <w:p w14:paraId="4670191C" w14:textId="77777777" w:rsidR="00681726" w:rsidRPr="00681726" w:rsidRDefault="00681726" w:rsidP="00CC716B">
            <w:pPr>
              <w:rPr>
                <w:rFonts w:ascii="Arial" w:eastAsia="MS Mincho" w:hAnsi="Arial" w:cs="Arial"/>
                <w:sz w:val="18"/>
                <w:szCs w:val="18"/>
              </w:rPr>
            </w:pPr>
          </w:p>
        </w:tc>
        <w:tc>
          <w:tcPr>
            <w:tcW w:w="0" w:type="auto"/>
            <w:hideMark/>
          </w:tcPr>
          <w:p w14:paraId="55801446" w14:textId="77777777" w:rsidR="00681726" w:rsidRPr="00681726" w:rsidRDefault="00681726" w:rsidP="00CC716B">
            <w:pPr>
              <w:rPr>
                <w:rFonts w:ascii="Arial" w:eastAsia="MS Mincho" w:hAnsi="Arial" w:cs="Arial"/>
                <w:sz w:val="18"/>
                <w:szCs w:val="18"/>
              </w:rPr>
            </w:pPr>
          </w:p>
        </w:tc>
      </w:tr>
      <w:tr w:rsidR="00681726" w:rsidRPr="00681726" w14:paraId="6EF01747" w14:textId="77777777" w:rsidTr="00CC716B">
        <w:trPr>
          <w:trHeight w:val="283"/>
        </w:trPr>
        <w:tc>
          <w:tcPr>
            <w:tcW w:w="0" w:type="auto"/>
            <w:hideMark/>
          </w:tcPr>
          <w:p w14:paraId="05485DD2"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3</w:t>
            </w:r>
          </w:p>
        </w:tc>
        <w:tc>
          <w:tcPr>
            <w:tcW w:w="0" w:type="auto"/>
            <w:hideMark/>
          </w:tcPr>
          <w:p w14:paraId="4443F630"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Podrán ser objeto de apoyo especializado, cuando aplique, actividades como rectificado de motores, rectificación de rines, reparación de sistemas electrónicos, sistemas de inyección diésel o gasolina, sistema eléctrico, tapicería, revisión técnico-mecánica, recertificación del sistema de gas vehicular, intervención de partes blindadas, servicio de grúa, mantenimiento de bienes fluviales, motores fuera de borda y demás actividades que por su complejidad requieran intervención técnica especializada.</w:t>
            </w:r>
          </w:p>
        </w:tc>
        <w:tc>
          <w:tcPr>
            <w:tcW w:w="0" w:type="auto"/>
            <w:hideMark/>
          </w:tcPr>
          <w:p w14:paraId="7E48726A" w14:textId="77777777" w:rsidR="00681726" w:rsidRPr="00681726" w:rsidRDefault="00681726" w:rsidP="00CC716B">
            <w:pPr>
              <w:rPr>
                <w:rFonts w:ascii="Arial" w:eastAsia="MS Mincho" w:hAnsi="Arial" w:cs="Arial"/>
                <w:sz w:val="18"/>
                <w:szCs w:val="18"/>
              </w:rPr>
            </w:pPr>
          </w:p>
        </w:tc>
        <w:tc>
          <w:tcPr>
            <w:tcW w:w="0" w:type="auto"/>
            <w:hideMark/>
          </w:tcPr>
          <w:p w14:paraId="3C5A4AB0" w14:textId="77777777" w:rsidR="00681726" w:rsidRPr="00681726" w:rsidRDefault="00681726" w:rsidP="00CC716B">
            <w:pPr>
              <w:rPr>
                <w:rFonts w:ascii="Arial" w:eastAsia="MS Mincho" w:hAnsi="Arial" w:cs="Arial"/>
                <w:sz w:val="18"/>
                <w:szCs w:val="18"/>
              </w:rPr>
            </w:pPr>
          </w:p>
        </w:tc>
      </w:tr>
      <w:tr w:rsidR="00681726" w:rsidRPr="00681726" w14:paraId="5CF481FE" w14:textId="77777777" w:rsidTr="00CC716B">
        <w:trPr>
          <w:trHeight w:val="283"/>
        </w:trPr>
        <w:tc>
          <w:tcPr>
            <w:tcW w:w="0" w:type="auto"/>
            <w:hideMark/>
          </w:tcPr>
          <w:p w14:paraId="0BB9FABA"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4</w:t>
            </w:r>
          </w:p>
        </w:tc>
        <w:tc>
          <w:tcPr>
            <w:tcW w:w="0" w:type="auto"/>
            <w:hideMark/>
          </w:tcPr>
          <w:p w14:paraId="78D475D4"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El mantenimiento, reparación o recertificación del sistema de gas natural vehicular deberá realizarse únicamente en talleres, organismos o establecimientos autorizados para tal fin, previa coordinación y autorización del supervisor del contrato.</w:t>
            </w:r>
          </w:p>
        </w:tc>
        <w:tc>
          <w:tcPr>
            <w:tcW w:w="0" w:type="auto"/>
            <w:hideMark/>
          </w:tcPr>
          <w:p w14:paraId="09B93211" w14:textId="77777777" w:rsidR="00681726" w:rsidRPr="00681726" w:rsidRDefault="00681726" w:rsidP="00CC716B">
            <w:pPr>
              <w:rPr>
                <w:rFonts w:ascii="Arial" w:eastAsia="MS Mincho" w:hAnsi="Arial" w:cs="Arial"/>
                <w:sz w:val="18"/>
                <w:szCs w:val="18"/>
              </w:rPr>
            </w:pPr>
          </w:p>
        </w:tc>
        <w:tc>
          <w:tcPr>
            <w:tcW w:w="0" w:type="auto"/>
            <w:hideMark/>
          </w:tcPr>
          <w:p w14:paraId="20C266F5" w14:textId="77777777" w:rsidR="00681726" w:rsidRPr="00681726" w:rsidRDefault="00681726" w:rsidP="00CC716B">
            <w:pPr>
              <w:rPr>
                <w:rFonts w:ascii="Arial" w:eastAsia="MS Mincho" w:hAnsi="Arial" w:cs="Arial"/>
                <w:sz w:val="18"/>
                <w:szCs w:val="18"/>
              </w:rPr>
            </w:pPr>
          </w:p>
        </w:tc>
      </w:tr>
      <w:tr w:rsidR="00681726" w:rsidRPr="00681726" w14:paraId="7D7F03FE" w14:textId="77777777" w:rsidTr="00CC716B">
        <w:trPr>
          <w:trHeight w:val="283"/>
        </w:trPr>
        <w:tc>
          <w:tcPr>
            <w:tcW w:w="0" w:type="auto"/>
            <w:hideMark/>
          </w:tcPr>
          <w:p w14:paraId="2B2BE7EF"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5</w:t>
            </w:r>
          </w:p>
        </w:tc>
        <w:tc>
          <w:tcPr>
            <w:tcW w:w="0" w:type="auto"/>
            <w:hideMark/>
          </w:tcPr>
          <w:p w14:paraId="4E6D7C90"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 xml:space="preserve">Cuando los bienes del componente de movilidad se encuentren en período de garantía de fábrica, garantía comercial o garantía técnica vigente, </w:t>
            </w:r>
            <w:r w:rsidRPr="00681726">
              <w:rPr>
                <w:rFonts w:ascii="Arial" w:eastAsia="MS Mincho" w:hAnsi="Arial" w:cs="Arial"/>
                <w:bCs/>
                <w:sz w:val="18"/>
                <w:szCs w:val="18"/>
              </w:rPr>
              <w:t>el futuro contratista</w:t>
            </w:r>
            <w:r w:rsidRPr="00681726">
              <w:rPr>
                <w:rFonts w:ascii="Arial" w:eastAsia="MS Mincho" w:hAnsi="Arial" w:cs="Arial"/>
                <w:sz w:val="18"/>
                <w:szCs w:val="18"/>
              </w:rPr>
              <w:t xml:space="preserve"> deberá coordinar la intervención con el concesionario, taller autorizado o tercero competente, previa autorización del supervisor del contrato, con el fin de evitar la pérdida de la garantía correspondiente.</w:t>
            </w:r>
          </w:p>
        </w:tc>
        <w:tc>
          <w:tcPr>
            <w:tcW w:w="0" w:type="auto"/>
            <w:hideMark/>
          </w:tcPr>
          <w:p w14:paraId="595077C1" w14:textId="77777777" w:rsidR="00681726" w:rsidRPr="00681726" w:rsidRDefault="00681726" w:rsidP="00CC716B">
            <w:pPr>
              <w:rPr>
                <w:rFonts w:ascii="Arial" w:eastAsia="MS Mincho" w:hAnsi="Arial" w:cs="Arial"/>
                <w:sz w:val="18"/>
                <w:szCs w:val="18"/>
              </w:rPr>
            </w:pPr>
          </w:p>
        </w:tc>
        <w:tc>
          <w:tcPr>
            <w:tcW w:w="0" w:type="auto"/>
            <w:hideMark/>
          </w:tcPr>
          <w:p w14:paraId="7F0EFFFA" w14:textId="77777777" w:rsidR="00681726" w:rsidRPr="00681726" w:rsidRDefault="00681726" w:rsidP="00CC716B">
            <w:pPr>
              <w:rPr>
                <w:rFonts w:ascii="Arial" w:eastAsia="MS Mincho" w:hAnsi="Arial" w:cs="Arial"/>
                <w:sz w:val="18"/>
                <w:szCs w:val="18"/>
              </w:rPr>
            </w:pPr>
          </w:p>
        </w:tc>
      </w:tr>
      <w:tr w:rsidR="00681726" w:rsidRPr="00681726" w14:paraId="7DB3C5B6" w14:textId="77777777" w:rsidTr="00CC716B">
        <w:trPr>
          <w:trHeight w:val="283"/>
        </w:trPr>
        <w:tc>
          <w:tcPr>
            <w:tcW w:w="0" w:type="auto"/>
            <w:hideMark/>
          </w:tcPr>
          <w:p w14:paraId="0CC90FF4"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6</w:t>
            </w:r>
          </w:p>
        </w:tc>
        <w:tc>
          <w:tcPr>
            <w:tcW w:w="0" w:type="auto"/>
            <w:hideMark/>
          </w:tcPr>
          <w:p w14:paraId="1875ADAE"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Cuando se requiera acudir a un concesionario autorizado, taller especializado, Centro de Diagnóstico Automotor (CDA), aliado comercial o tercero técnico, e</w:t>
            </w:r>
            <w:r w:rsidRPr="00681726">
              <w:rPr>
                <w:rFonts w:ascii="Arial" w:eastAsia="MS Mincho" w:hAnsi="Arial" w:cs="Arial"/>
                <w:bCs/>
                <w:sz w:val="18"/>
                <w:szCs w:val="18"/>
              </w:rPr>
              <w:t xml:space="preserve">l </w:t>
            </w:r>
            <w:r w:rsidRPr="00681726">
              <w:rPr>
                <w:rFonts w:ascii="Arial" w:eastAsia="MS Mincho" w:hAnsi="Arial" w:cs="Arial"/>
                <w:bCs/>
                <w:sz w:val="18"/>
                <w:szCs w:val="18"/>
              </w:rPr>
              <w:lastRenderedPageBreak/>
              <w:t>futuro contratista</w:t>
            </w:r>
            <w:r w:rsidRPr="00681726">
              <w:rPr>
                <w:rFonts w:ascii="Arial" w:eastAsia="MS Mincho" w:hAnsi="Arial" w:cs="Arial"/>
                <w:sz w:val="18"/>
                <w:szCs w:val="18"/>
              </w:rPr>
              <w:t xml:space="preserve"> deberá informar al supervisor del contrato la necesidad de la intervención, la justificación técnica, el alcance del servicio, el tiempo estimado de atención, los costos asociados cuando aplique y las condiciones de ejecución, para su revisión y autorización previa.</w:t>
            </w:r>
          </w:p>
        </w:tc>
        <w:tc>
          <w:tcPr>
            <w:tcW w:w="0" w:type="auto"/>
            <w:hideMark/>
          </w:tcPr>
          <w:p w14:paraId="75949BDD" w14:textId="77777777" w:rsidR="00681726" w:rsidRPr="00681726" w:rsidRDefault="00681726" w:rsidP="00CC716B">
            <w:pPr>
              <w:rPr>
                <w:rFonts w:ascii="Arial" w:eastAsia="MS Mincho" w:hAnsi="Arial" w:cs="Arial"/>
                <w:sz w:val="18"/>
                <w:szCs w:val="18"/>
              </w:rPr>
            </w:pPr>
          </w:p>
        </w:tc>
        <w:tc>
          <w:tcPr>
            <w:tcW w:w="0" w:type="auto"/>
            <w:hideMark/>
          </w:tcPr>
          <w:p w14:paraId="612C5B34" w14:textId="77777777" w:rsidR="00681726" w:rsidRPr="00681726" w:rsidRDefault="00681726" w:rsidP="00CC716B">
            <w:pPr>
              <w:rPr>
                <w:rFonts w:ascii="Arial" w:eastAsia="MS Mincho" w:hAnsi="Arial" w:cs="Arial"/>
                <w:sz w:val="18"/>
                <w:szCs w:val="18"/>
              </w:rPr>
            </w:pPr>
          </w:p>
        </w:tc>
      </w:tr>
      <w:tr w:rsidR="00681726" w:rsidRPr="00681726" w14:paraId="2D8E70F8" w14:textId="77777777" w:rsidTr="00CC716B">
        <w:trPr>
          <w:trHeight w:val="283"/>
        </w:trPr>
        <w:tc>
          <w:tcPr>
            <w:tcW w:w="0" w:type="auto"/>
            <w:hideMark/>
          </w:tcPr>
          <w:p w14:paraId="74B4BF90"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7</w:t>
            </w:r>
          </w:p>
        </w:tc>
        <w:tc>
          <w:tcPr>
            <w:tcW w:w="0" w:type="auto"/>
            <w:hideMark/>
          </w:tcPr>
          <w:p w14:paraId="5525FF9B"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En caso de requerirse servicios especializados no contemplados expresamente en el anexo técnico o en la propuesta económica, su autorización y reconocimiento estarán sujetos a la verificación técnica, cotización, estudio de mercado o procedimiento que corresponda conforme a los documentos del proceso y a la aprobación previa del supervisor del contrato.</w:t>
            </w:r>
          </w:p>
        </w:tc>
        <w:tc>
          <w:tcPr>
            <w:tcW w:w="0" w:type="auto"/>
            <w:hideMark/>
          </w:tcPr>
          <w:p w14:paraId="2DCBC6BC" w14:textId="77777777" w:rsidR="00681726" w:rsidRPr="00681726" w:rsidRDefault="00681726" w:rsidP="00CC716B">
            <w:pPr>
              <w:rPr>
                <w:rFonts w:ascii="Arial" w:eastAsia="MS Mincho" w:hAnsi="Arial" w:cs="Arial"/>
                <w:sz w:val="18"/>
                <w:szCs w:val="18"/>
              </w:rPr>
            </w:pPr>
          </w:p>
        </w:tc>
        <w:tc>
          <w:tcPr>
            <w:tcW w:w="0" w:type="auto"/>
            <w:hideMark/>
          </w:tcPr>
          <w:p w14:paraId="7D93E393" w14:textId="77777777" w:rsidR="00681726" w:rsidRPr="00681726" w:rsidRDefault="00681726" w:rsidP="00CC716B">
            <w:pPr>
              <w:rPr>
                <w:rFonts w:ascii="Arial" w:eastAsia="MS Mincho" w:hAnsi="Arial" w:cs="Arial"/>
                <w:sz w:val="18"/>
                <w:szCs w:val="18"/>
              </w:rPr>
            </w:pPr>
          </w:p>
        </w:tc>
      </w:tr>
      <w:tr w:rsidR="00681726" w:rsidRPr="00681726" w14:paraId="258844E6" w14:textId="77777777" w:rsidTr="00CC716B">
        <w:trPr>
          <w:trHeight w:val="283"/>
        </w:trPr>
        <w:tc>
          <w:tcPr>
            <w:tcW w:w="0" w:type="auto"/>
            <w:hideMark/>
          </w:tcPr>
          <w:p w14:paraId="4C90A998"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8</w:t>
            </w:r>
          </w:p>
        </w:tc>
        <w:tc>
          <w:tcPr>
            <w:tcW w:w="0" w:type="auto"/>
            <w:hideMark/>
          </w:tcPr>
          <w:p w14:paraId="64C6FB57"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deberá garantizar que los talleres, concesionarios, Centros de Diagnóstico Automotor (CDA), aliados comerciales o terceros especializados que intervengan en la ejecución del contrato cuenten con la idoneidad, capacidad técnica, autorizaciones, permisos, habilitaciones, infraestructura, herramientas o equipos que resulten exigibles según la naturaleza del servicio.</w:t>
            </w:r>
          </w:p>
        </w:tc>
        <w:tc>
          <w:tcPr>
            <w:tcW w:w="0" w:type="auto"/>
            <w:hideMark/>
          </w:tcPr>
          <w:p w14:paraId="40A5319D" w14:textId="77777777" w:rsidR="00681726" w:rsidRPr="00681726" w:rsidRDefault="00681726" w:rsidP="00CC716B">
            <w:pPr>
              <w:rPr>
                <w:rFonts w:ascii="Arial" w:eastAsia="MS Mincho" w:hAnsi="Arial" w:cs="Arial"/>
                <w:sz w:val="18"/>
                <w:szCs w:val="18"/>
              </w:rPr>
            </w:pPr>
          </w:p>
        </w:tc>
        <w:tc>
          <w:tcPr>
            <w:tcW w:w="0" w:type="auto"/>
            <w:hideMark/>
          </w:tcPr>
          <w:p w14:paraId="1C6D3B4A" w14:textId="77777777" w:rsidR="00681726" w:rsidRPr="00681726" w:rsidRDefault="00681726" w:rsidP="00CC716B">
            <w:pPr>
              <w:rPr>
                <w:rFonts w:ascii="Arial" w:eastAsia="MS Mincho" w:hAnsi="Arial" w:cs="Arial"/>
                <w:sz w:val="18"/>
                <w:szCs w:val="18"/>
              </w:rPr>
            </w:pPr>
          </w:p>
        </w:tc>
      </w:tr>
      <w:tr w:rsidR="00681726" w:rsidRPr="00681726" w14:paraId="7AEB48A8" w14:textId="77777777" w:rsidTr="00CC716B">
        <w:trPr>
          <w:trHeight w:val="283"/>
        </w:trPr>
        <w:tc>
          <w:tcPr>
            <w:tcW w:w="0" w:type="auto"/>
            <w:hideMark/>
          </w:tcPr>
          <w:p w14:paraId="77C7FC2D"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9</w:t>
            </w:r>
          </w:p>
        </w:tc>
        <w:tc>
          <w:tcPr>
            <w:tcW w:w="0" w:type="auto"/>
            <w:hideMark/>
          </w:tcPr>
          <w:p w14:paraId="4E223545"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bCs/>
                <w:sz w:val="18"/>
                <w:szCs w:val="18"/>
              </w:rPr>
              <w:t>El futuro contratista</w:t>
            </w:r>
            <w:r w:rsidRPr="00681726">
              <w:rPr>
                <w:rFonts w:ascii="Arial" w:eastAsia="MS Mincho" w:hAnsi="Arial" w:cs="Arial"/>
                <w:sz w:val="18"/>
                <w:szCs w:val="18"/>
              </w:rPr>
              <w:t xml:space="preserve"> deberá informar al supervisor del contrato los talleres, concesionarios, Centros de Diagnóstico Automotor (CDA), aliados comerciales o terceros especializados que apoyarán la ejecución de servicios especializados, cuando estos sean requeridos durante la ejecución contractual.</w:t>
            </w:r>
          </w:p>
        </w:tc>
        <w:tc>
          <w:tcPr>
            <w:tcW w:w="0" w:type="auto"/>
            <w:hideMark/>
          </w:tcPr>
          <w:p w14:paraId="116279B3" w14:textId="77777777" w:rsidR="00681726" w:rsidRPr="00681726" w:rsidRDefault="00681726" w:rsidP="00CC716B">
            <w:pPr>
              <w:rPr>
                <w:rFonts w:ascii="Arial" w:eastAsia="MS Mincho" w:hAnsi="Arial" w:cs="Arial"/>
                <w:sz w:val="18"/>
                <w:szCs w:val="18"/>
              </w:rPr>
            </w:pPr>
          </w:p>
        </w:tc>
        <w:tc>
          <w:tcPr>
            <w:tcW w:w="0" w:type="auto"/>
            <w:hideMark/>
          </w:tcPr>
          <w:p w14:paraId="09E39582" w14:textId="77777777" w:rsidR="00681726" w:rsidRPr="00681726" w:rsidRDefault="00681726" w:rsidP="00CC716B">
            <w:pPr>
              <w:rPr>
                <w:rFonts w:ascii="Arial" w:eastAsia="MS Mincho" w:hAnsi="Arial" w:cs="Arial"/>
                <w:sz w:val="18"/>
                <w:szCs w:val="18"/>
              </w:rPr>
            </w:pPr>
          </w:p>
        </w:tc>
      </w:tr>
      <w:tr w:rsidR="00681726" w:rsidRPr="00681726" w14:paraId="42885D84" w14:textId="77777777" w:rsidTr="00CC716B">
        <w:trPr>
          <w:trHeight w:val="283"/>
        </w:trPr>
        <w:tc>
          <w:tcPr>
            <w:tcW w:w="0" w:type="auto"/>
            <w:hideMark/>
          </w:tcPr>
          <w:p w14:paraId="2F4F4A38"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10</w:t>
            </w:r>
          </w:p>
        </w:tc>
        <w:tc>
          <w:tcPr>
            <w:tcW w:w="0" w:type="auto"/>
            <w:hideMark/>
          </w:tcPr>
          <w:p w14:paraId="0FDF237C"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 xml:space="preserve">La garantía de los trabajos, repuestos, insumos, servicios o intervenciones realizadas por terceros especializados será asumida por </w:t>
            </w: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frente al</w:t>
            </w:r>
            <w:r w:rsidRPr="00681726">
              <w:rPr>
                <w:rFonts w:ascii="Arial" w:hAnsi="Arial" w:cs="Arial"/>
                <w:bCs/>
                <w:sz w:val="18"/>
                <w:szCs w:val="18"/>
              </w:rPr>
              <w:t xml:space="preserve"> CENOP</w:t>
            </w:r>
            <w:r w:rsidRPr="00681726">
              <w:rPr>
                <w:rFonts w:ascii="Arial" w:eastAsia="MS Mincho" w:hAnsi="Arial" w:cs="Arial"/>
                <w:sz w:val="18"/>
                <w:szCs w:val="18"/>
              </w:rPr>
              <w:t>, sin perjuicio de las garantías que este pueda exigir al tercero que haya ejecutado la actividad.</w:t>
            </w:r>
          </w:p>
        </w:tc>
        <w:tc>
          <w:tcPr>
            <w:tcW w:w="0" w:type="auto"/>
            <w:hideMark/>
          </w:tcPr>
          <w:p w14:paraId="7E60F70D" w14:textId="77777777" w:rsidR="00681726" w:rsidRPr="00681726" w:rsidRDefault="00681726" w:rsidP="00CC716B">
            <w:pPr>
              <w:rPr>
                <w:rFonts w:ascii="Arial" w:eastAsia="MS Mincho" w:hAnsi="Arial" w:cs="Arial"/>
                <w:sz w:val="18"/>
                <w:szCs w:val="18"/>
              </w:rPr>
            </w:pPr>
          </w:p>
        </w:tc>
        <w:tc>
          <w:tcPr>
            <w:tcW w:w="0" w:type="auto"/>
            <w:hideMark/>
          </w:tcPr>
          <w:p w14:paraId="68F2B7F7" w14:textId="77777777" w:rsidR="00681726" w:rsidRPr="00681726" w:rsidRDefault="00681726" w:rsidP="00CC716B">
            <w:pPr>
              <w:rPr>
                <w:rFonts w:ascii="Arial" w:eastAsia="MS Mincho" w:hAnsi="Arial" w:cs="Arial"/>
                <w:sz w:val="18"/>
                <w:szCs w:val="18"/>
              </w:rPr>
            </w:pPr>
          </w:p>
        </w:tc>
      </w:tr>
      <w:tr w:rsidR="00681726" w:rsidRPr="00681726" w14:paraId="063A6BFF" w14:textId="77777777" w:rsidTr="00CC716B">
        <w:trPr>
          <w:trHeight w:val="283"/>
        </w:trPr>
        <w:tc>
          <w:tcPr>
            <w:tcW w:w="0" w:type="auto"/>
            <w:hideMark/>
          </w:tcPr>
          <w:p w14:paraId="0478622E"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11</w:t>
            </w:r>
          </w:p>
        </w:tc>
        <w:tc>
          <w:tcPr>
            <w:tcW w:w="0" w:type="auto"/>
            <w:hideMark/>
          </w:tcPr>
          <w:p w14:paraId="195B2E4B"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deberá conservar y presentar al supervisor del contrato, cuando este lo requiera, los soportes de la intervención especializada, tales como diagnóstico, cotización, autorización, remisión, orden de servicio, factura, certificado, informe técnico, registro fotográfico, garantía o documento equivalente, según corresponda.</w:t>
            </w:r>
          </w:p>
        </w:tc>
        <w:tc>
          <w:tcPr>
            <w:tcW w:w="0" w:type="auto"/>
            <w:hideMark/>
          </w:tcPr>
          <w:p w14:paraId="5A0BB3D5" w14:textId="77777777" w:rsidR="00681726" w:rsidRPr="00681726" w:rsidRDefault="00681726" w:rsidP="00CC716B">
            <w:pPr>
              <w:rPr>
                <w:rFonts w:ascii="Arial" w:eastAsia="MS Mincho" w:hAnsi="Arial" w:cs="Arial"/>
                <w:sz w:val="18"/>
                <w:szCs w:val="18"/>
              </w:rPr>
            </w:pPr>
          </w:p>
        </w:tc>
        <w:tc>
          <w:tcPr>
            <w:tcW w:w="0" w:type="auto"/>
            <w:hideMark/>
          </w:tcPr>
          <w:p w14:paraId="0DFEE240" w14:textId="77777777" w:rsidR="00681726" w:rsidRPr="00681726" w:rsidRDefault="00681726" w:rsidP="00CC716B">
            <w:pPr>
              <w:rPr>
                <w:rFonts w:ascii="Arial" w:eastAsia="MS Mincho" w:hAnsi="Arial" w:cs="Arial"/>
                <w:sz w:val="18"/>
                <w:szCs w:val="18"/>
              </w:rPr>
            </w:pPr>
          </w:p>
        </w:tc>
      </w:tr>
    </w:tbl>
    <w:p w14:paraId="0A4DD8B3" w14:textId="77777777" w:rsidR="00681726" w:rsidRPr="00681726" w:rsidRDefault="00681726" w:rsidP="00681726">
      <w:pPr>
        <w:rPr>
          <w:rFonts w:ascii="Arial" w:eastAsia="MS Mincho" w:hAnsi="Arial" w:cs="Arial"/>
          <w:b/>
          <w:sz w:val="18"/>
          <w:szCs w:val="18"/>
        </w:rPr>
      </w:pPr>
    </w:p>
    <w:p w14:paraId="677F144E" w14:textId="77777777" w:rsidR="00681726" w:rsidRPr="00681726" w:rsidRDefault="00681726" w:rsidP="00681726">
      <w:pPr>
        <w:pStyle w:val="Prrafodelista"/>
        <w:numPr>
          <w:ilvl w:val="2"/>
          <w:numId w:val="17"/>
        </w:numPr>
        <w:jc w:val="both"/>
        <w:rPr>
          <w:rFonts w:ascii="Arial" w:eastAsia="MS Mincho" w:hAnsi="Arial" w:cs="Arial"/>
          <w:b/>
          <w:sz w:val="18"/>
          <w:szCs w:val="18"/>
        </w:rPr>
      </w:pPr>
      <w:r w:rsidRPr="00681726">
        <w:rPr>
          <w:rFonts w:ascii="Arial" w:eastAsia="MS Mincho" w:hAnsi="Arial" w:cs="Arial"/>
          <w:b/>
          <w:bCs/>
          <w:sz w:val="18"/>
          <w:szCs w:val="18"/>
        </w:rPr>
        <w:t>TIEMPOS DE ATENCIÓN, COBERTURA, DISPONIBILIDAD, CONTINUIDAD DEL SERVICIO Y CONSECUENCIAS POR RETARDO</w:t>
      </w:r>
    </w:p>
    <w:p w14:paraId="113AE6E8" w14:textId="77777777" w:rsidR="00681726" w:rsidRPr="00681726" w:rsidRDefault="00681726" w:rsidP="00681726">
      <w:pPr>
        <w:pStyle w:val="Prrafodelista"/>
        <w:jc w:val="both"/>
        <w:rPr>
          <w:rFonts w:ascii="Arial" w:eastAsia="MS Mincho" w:hAnsi="Arial" w:cs="Arial"/>
          <w:b/>
          <w:sz w:val="18"/>
          <w:szCs w:val="18"/>
        </w:rPr>
      </w:pPr>
    </w:p>
    <w:tbl>
      <w:tblPr>
        <w:tblStyle w:val="Tablaconcuadrcula1"/>
        <w:tblW w:w="0" w:type="auto"/>
        <w:tblLook w:val="04A0" w:firstRow="1" w:lastRow="0" w:firstColumn="1" w:lastColumn="0" w:noHBand="0" w:noVBand="1"/>
      </w:tblPr>
      <w:tblGrid>
        <w:gridCol w:w="506"/>
        <w:gridCol w:w="6551"/>
        <w:gridCol w:w="877"/>
        <w:gridCol w:w="894"/>
      </w:tblGrid>
      <w:tr w:rsidR="00681726" w:rsidRPr="00681726" w14:paraId="639E1FCA" w14:textId="77777777" w:rsidTr="00CC716B">
        <w:tc>
          <w:tcPr>
            <w:tcW w:w="0" w:type="auto"/>
            <w:shd w:val="clear" w:color="auto" w:fill="D9D9D9" w:themeFill="background1" w:themeFillShade="D9"/>
            <w:vAlign w:val="center"/>
            <w:hideMark/>
          </w:tcPr>
          <w:p w14:paraId="1BB8FB58"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No.</w:t>
            </w:r>
          </w:p>
        </w:tc>
        <w:tc>
          <w:tcPr>
            <w:tcW w:w="0" w:type="auto"/>
            <w:shd w:val="clear" w:color="auto" w:fill="D9D9D9" w:themeFill="background1" w:themeFillShade="D9"/>
            <w:vAlign w:val="center"/>
            <w:hideMark/>
          </w:tcPr>
          <w:p w14:paraId="228F2720"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Condición técnica adicional verificable y de obligatorio cumplimiento</w:t>
            </w:r>
          </w:p>
        </w:tc>
        <w:tc>
          <w:tcPr>
            <w:tcW w:w="0" w:type="auto"/>
            <w:shd w:val="clear" w:color="auto" w:fill="D9D9D9" w:themeFill="background1" w:themeFillShade="D9"/>
            <w:vAlign w:val="center"/>
            <w:hideMark/>
          </w:tcPr>
          <w:p w14:paraId="68DCCD64"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Cumple</w:t>
            </w:r>
          </w:p>
        </w:tc>
        <w:tc>
          <w:tcPr>
            <w:tcW w:w="0" w:type="auto"/>
            <w:shd w:val="clear" w:color="auto" w:fill="D9D9D9" w:themeFill="background1" w:themeFillShade="D9"/>
            <w:vAlign w:val="center"/>
            <w:hideMark/>
          </w:tcPr>
          <w:p w14:paraId="79C05C34"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No cumple</w:t>
            </w:r>
          </w:p>
        </w:tc>
      </w:tr>
      <w:tr w:rsidR="00681726" w:rsidRPr="00681726" w14:paraId="5D622E31" w14:textId="77777777" w:rsidTr="00CC716B">
        <w:tc>
          <w:tcPr>
            <w:tcW w:w="0" w:type="auto"/>
            <w:hideMark/>
          </w:tcPr>
          <w:p w14:paraId="44366D9C"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1</w:t>
            </w:r>
          </w:p>
        </w:tc>
        <w:tc>
          <w:tcPr>
            <w:tcW w:w="0" w:type="auto"/>
            <w:hideMark/>
          </w:tcPr>
          <w:p w14:paraId="7717E2B8"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deberá garantizar la prestación oportuna, continua, suficiente y adecuada del servicio de mantenimiento preventivo y correctivo para los bienes del componente de movilidad clasificados como livianos, pesados, fluviales y motocicletas, conforme a las solicitudes, órdenes de trabajo, necesidades institucionales, cobertura autorizada e instrucciones impartidas por el supervisor del contrato o por quien este designe.</w:t>
            </w:r>
          </w:p>
        </w:tc>
        <w:tc>
          <w:tcPr>
            <w:tcW w:w="0" w:type="auto"/>
            <w:hideMark/>
          </w:tcPr>
          <w:p w14:paraId="6A61A002" w14:textId="77777777" w:rsidR="00681726" w:rsidRPr="00681726" w:rsidRDefault="00681726" w:rsidP="00CC716B">
            <w:pPr>
              <w:jc w:val="both"/>
              <w:rPr>
                <w:rFonts w:ascii="Arial" w:eastAsia="MS Mincho" w:hAnsi="Arial" w:cs="Arial"/>
                <w:sz w:val="18"/>
                <w:szCs w:val="18"/>
              </w:rPr>
            </w:pPr>
          </w:p>
        </w:tc>
        <w:tc>
          <w:tcPr>
            <w:tcW w:w="0" w:type="auto"/>
            <w:hideMark/>
          </w:tcPr>
          <w:p w14:paraId="3E444D9C" w14:textId="77777777" w:rsidR="00681726" w:rsidRPr="00681726" w:rsidRDefault="00681726" w:rsidP="00CC716B">
            <w:pPr>
              <w:jc w:val="both"/>
              <w:rPr>
                <w:rFonts w:ascii="Arial" w:eastAsia="MS Mincho" w:hAnsi="Arial" w:cs="Arial"/>
                <w:sz w:val="18"/>
                <w:szCs w:val="18"/>
              </w:rPr>
            </w:pPr>
          </w:p>
        </w:tc>
      </w:tr>
      <w:tr w:rsidR="00681726" w:rsidRPr="00681726" w14:paraId="20C74AED" w14:textId="77777777" w:rsidTr="00CC716B">
        <w:tc>
          <w:tcPr>
            <w:tcW w:w="0" w:type="auto"/>
            <w:hideMark/>
          </w:tcPr>
          <w:p w14:paraId="1A92E372"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2</w:t>
            </w:r>
          </w:p>
        </w:tc>
        <w:tc>
          <w:tcPr>
            <w:tcW w:w="0" w:type="auto"/>
            <w:hideMark/>
          </w:tcPr>
          <w:p w14:paraId="102C577F"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deberá disponer de personal, herramientas, equipos, repuestos, insumos, talleres, aliados, terceros especializados, transporte, capacidad operativa y capacidad administrativa suficientes para atender los requerimientos autorizados, evitando demoras injustificadas o afectaciones a la continuidad del servicio.</w:t>
            </w:r>
          </w:p>
        </w:tc>
        <w:tc>
          <w:tcPr>
            <w:tcW w:w="0" w:type="auto"/>
            <w:hideMark/>
          </w:tcPr>
          <w:p w14:paraId="102556C4" w14:textId="77777777" w:rsidR="00681726" w:rsidRPr="00681726" w:rsidRDefault="00681726" w:rsidP="00CC716B">
            <w:pPr>
              <w:jc w:val="both"/>
              <w:rPr>
                <w:rFonts w:ascii="Arial" w:eastAsia="MS Mincho" w:hAnsi="Arial" w:cs="Arial"/>
                <w:sz w:val="18"/>
                <w:szCs w:val="18"/>
              </w:rPr>
            </w:pPr>
          </w:p>
        </w:tc>
        <w:tc>
          <w:tcPr>
            <w:tcW w:w="0" w:type="auto"/>
            <w:hideMark/>
          </w:tcPr>
          <w:p w14:paraId="037E5674" w14:textId="77777777" w:rsidR="00681726" w:rsidRPr="00681726" w:rsidRDefault="00681726" w:rsidP="00CC716B">
            <w:pPr>
              <w:jc w:val="both"/>
              <w:rPr>
                <w:rFonts w:ascii="Arial" w:eastAsia="MS Mincho" w:hAnsi="Arial" w:cs="Arial"/>
                <w:sz w:val="18"/>
                <w:szCs w:val="18"/>
              </w:rPr>
            </w:pPr>
          </w:p>
        </w:tc>
      </w:tr>
      <w:tr w:rsidR="00681726" w:rsidRPr="00681726" w14:paraId="3C5A1522" w14:textId="77777777" w:rsidTr="00CC716B">
        <w:tc>
          <w:tcPr>
            <w:tcW w:w="0" w:type="auto"/>
            <w:hideMark/>
          </w:tcPr>
          <w:p w14:paraId="18923513"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3</w:t>
            </w:r>
          </w:p>
        </w:tc>
        <w:tc>
          <w:tcPr>
            <w:tcW w:w="0" w:type="auto"/>
            <w:hideMark/>
          </w:tcPr>
          <w:p w14:paraId="3C0ADE9D"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 xml:space="preserve">La falta de disponibilidad de personal, talleres, herramientas, equipos, repuestos, insumos, aliados, terceros especializados, transporte o capacidad operativa no podrá ser utilizada por </w:t>
            </w: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como justificación para incumplir las obligaciones contractuales, salvo que exista causa debidamente acreditada, informada oportunamente y aceptada por el supervisor del contrato o por quien este designe.</w:t>
            </w:r>
          </w:p>
        </w:tc>
        <w:tc>
          <w:tcPr>
            <w:tcW w:w="0" w:type="auto"/>
            <w:hideMark/>
          </w:tcPr>
          <w:p w14:paraId="080AF62B" w14:textId="77777777" w:rsidR="00681726" w:rsidRPr="00681726" w:rsidRDefault="00681726" w:rsidP="00CC716B">
            <w:pPr>
              <w:jc w:val="both"/>
              <w:rPr>
                <w:rFonts w:ascii="Arial" w:eastAsia="MS Mincho" w:hAnsi="Arial" w:cs="Arial"/>
                <w:sz w:val="18"/>
                <w:szCs w:val="18"/>
              </w:rPr>
            </w:pPr>
          </w:p>
        </w:tc>
        <w:tc>
          <w:tcPr>
            <w:tcW w:w="0" w:type="auto"/>
            <w:hideMark/>
          </w:tcPr>
          <w:p w14:paraId="27928DE3" w14:textId="77777777" w:rsidR="00681726" w:rsidRPr="00681726" w:rsidRDefault="00681726" w:rsidP="00CC716B">
            <w:pPr>
              <w:jc w:val="both"/>
              <w:rPr>
                <w:rFonts w:ascii="Arial" w:eastAsia="MS Mincho" w:hAnsi="Arial" w:cs="Arial"/>
                <w:sz w:val="18"/>
                <w:szCs w:val="18"/>
              </w:rPr>
            </w:pPr>
          </w:p>
        </w:tc>
      </w:tr>
      <w:tr w:rsidR="00681726" w:rsidRPr="00681726" w14:paraId="574F3BED" w14:textId="77777777" w:rsidTr="00CC716B">
        <w:tc>
          <w:tcPr>
            <w:tcW w:w="0" w:type="auto"/>
            <w:hideMark/>
          </w:tcPr>
          <w:p w14:paraId="66E980C2"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4</w:t>
            </w:r>
          </w:p>
        </w:tc>
        <w:tc>
          <w:tcPr>
            <w:tcW w:w="0" w:type="auto"/>
            <w:hideMark/>
          </w:tcPr>
          <w:p w14:paraId="26FD704A"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Para efectos del presente numeral, los términos establecidos para la atención, recepción, diagnóstico, ejecución de mantenimientos preventivos, mantenimientos correctivos, intervenciones especializadas, entrega de bienes intervenidos y demás actuaciones contractuales se entenderán expresados en días calendario, contados a partir de la autorización del servicio por parte del supervisor del contrato o por quien este designe, salvo disposición expresa diferente en los documentos del proceso.</w:t>
            </w:r>
          </w:p>
        </w:tc>
        <w:tc>
          <w:tcPr>
            <w:tcW w:w="0" w:type="auto"/>
            <w:hideMark/>
          </w:tcPr>
          <w:p w14:paraId="63C98A3E" w14:textId="77777777" w:rsidR="00681726" w:rsidRPr="00681726" w:rsidRDefault="00681726" w:rsidP="00CC716B">
            <w:pPr>
              <w:jc w:val="both"/>
              <w:rPr>
                <w:rFonts w:ascii="Arial" w:eastAsia="MS Mincho" w:hAnsi="Arial" w:cs="Arial"/>
                <w:sz w:val="18"/>
                <w:szCs w:val="18"/>
              </w:rPr>
            </w:pPr>
          </w:p>
        </w:tc>
        <w:tc>
          <w:tcPr>
            <w:tcW w:w="0" w:type="auto"/>
            <w:hideMark/>
          </w:tcPr>
          <w:p w14:paraId="45C951AD" w14:textId="77777777" w:rsidR="00681726" w:rsidRPr="00681726" w:rsidRDefault="00681726" w:rsidP="00CC716B">
            <w:pPr>
              <w:jc w:val="both"/>
              <w:rPr>
                <w:rFonts w:ascii="Arial" w:eastAsia="MS Mincho" w:hAnsi="Arial" w:cs="Arial"/>
                <w:sz w:val="18"/>
                <w:szCs w:val="18"/>
              </w:rPr>
            </w:pPr>
          </w:p>
        </w:tc>
      </w:tr>
      <w:tr w:rsidR="00681726" w:rsidRPr="00681726" w14:paraId="4934CEA6" w14:textId="77777777" w:rsidTr="00CC716B">
        <w:tc>
          <w:tcPr>
            <w:tcW w:w="0" w:type="auto"/>
            <w:hideMark/>
          </w:tcPr>
          <w:p w14:paraId="15BAEA63"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5</w:t>
            </w:r>
          </w:p>
        </w:tc>
        <w:tc>
          <w:tcPr>
            <w:tcW w:w="0" w:type="auto"/>
            <w:hideMark/>
          </w:tcPr>
          <w:p w14:paraId="3EBE9209"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 xml:space="preserve">El mantenimiento preventivo deberá ejecutarse dentro del término de uno (1) a dos (2) días calendario, contados a partir de la autorización del servicio, salvo </w:t>
            </w:r>
            <w:proofErr w:type="gramStart"/>
            <w:r w:rsidRPr="00681726">
              <w:rPr>
                <w:rFonts w:ascii="Arial" w:eastAsia="MS Mincho" w:hAnsi="Arial" w:cs="Arial"/>
                <w:sz w:val="18"/>
                <w:szCs w:val="18"/>
              </w:rPr>
              <w:lastRenderedPageBreak/>
              <w:t>que</w:t>
            </w:r>
            <w:proofErr w:type="gramEnd"/>
            <w:r w:rsidRPr="00681726">
              <w:rPr>
                <w:rFonts w:ascii="Arial" w:eastAsia="MS Mincho" w:hAnsi="Arial" w:cs="Arial"/>
                <w:sz w:val="18"/>
                <w:szCs w:val="18"/>
              </w:rPr>
              <w:t xml:space="preserve"> por la naturaleza del bien, disponibilidad de repuestos, complejidad técnica, condiciones de operación o causa debidamente justificada y aceptada por el supervisor del contrato se requiera un plazo diferente, el cual deberá quedar expresamente definido en días calendario.</w:t>
            </w:r>
          </w:p>
        </w:tc>
        <w:tc>
          <w:tcPr>
            <w:tcW w:w="0" w:type="auto"/>
            <w:hideMark/>
          </w:tcPr>
          <w:p w14:paraId="2FF53458" w14:textId="77777777" w:rsidR="00681726" w:rsidRPr="00681726" w:rsidRDefault="00681726" w:rsidP="00CC716B">
            <w:pPr>
              <w:jc w:val="both"/>
              <w:rPr>
                <w:rFonts w:ascii="Arial" w:eastAsia="MS Mincho" w:hAnsi="Arial" w:cs="Arial"/>
                <w:sz w:val="18"/>
                <w:szCs w:val="18"/>
              </w:rPr>
            </w:pPr>
          </w:p>
        </w:tc>
        <w:tc>
          <w:tcPr>
            <w:tcW w:w="0" w:type="auto"/>
            <w:hideMark/>
          </w:tcPr>
          <w:p w14:paraId="6CE5DBF9" w14:textId="77777777" w:rsidR="00681726" w:rsidRPr="00681726" w:rsidRDefault="00681726" w:rsidP="00CC716B">
            <w:pPr>
              <w:jc w:val="both"/>
              <w:rPr>
                <w:rFonts w:ascii="Arial" w:eastAsia="MS Mincho" w:hAnsi="Arial" w:cs="Arial"/>
                <w:sz w:val="18"/>
                <w:szCs w:val="18"/>
              </w:rPr>
            </w:pPr>
          </w:p>
        </w:tc>
      </w:tr>
      <w:tr w:rsidR="00681726" w:rsidRPr="00681726" w14:paraId="32BFCCB3" w14:textId="77777777" w:rsidTr="00CC716B">
        <w:tc>
          <w:tcPr>
            <w:tcW w:w="0" w:type="auto"/>
            <w:hideMark/>
          </w:tcPr>
          <w:p w14:paraId="09E8A56D"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6</w:t>
            </w:r>
          </w:p>
        </w:tc>
        <w:tc>
          <w:tcPr>
            <w:tcW w:w="0" w:type="auto"/>
            <w:hideMark/>
          </w:tcPr>
          <w:p w14:paraId="3D1F0863"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 xml:space="preserve">El mantenimiento correctivo deberá ejecutarse dentro del término de uno (1) a diez (10) días calendario, contados a partir de la autorización del servicio, salvo </w:t>
            </w:r>
            <w:proofErr w:type="gramStart"/>
            <w:r w:rsidRPr="00681726">
              <w:rPr>
                <w:rFonts w:ascii="Arial" w:eastAsia="MS Mincho" w:hAnsi="Arial" w:cs="Arial"/>
                <w:sz w:val="18"/>
                <w:szCs w:val="18"/>
              </w:rPr>
              <w:t>que</w:t>
            </w:r>
            <w:proofErr w:type="gramEnd"/>
            <w:r w:rsidRPr="00681726">
              <w:rPr>
                <w:rFonts w:ascii="Arial" w:eastAsia="MS Mincho" w:hAnsi="Arial" w:cs="Arial"/>
                <w:sz w:val="18"/>
                <w:szCs w:val="18"/>
              </w:rPr>
              <w:t xml:space="preserve"> por la naturaleza de la falla, disponibilidad de repuestos, complejidad técnica, importación de componentes, intervención especializada, condiciones de operación o causa debidamente justificada y aceptada por el supervisor del contrato se requiera un plazo diferente, el cual deberá quedar expresamente definido en días calendario.</w:t>
            </w:r>
          </w:p>
        </w:tc>
        <w:tc>
          <w:tcPr>
            <w:tcW w:w="0" w:type="auto"/>
            <w:hideMark/>
          </w:tcPr>
          <w:p w14:paraId="6A9183DF" w14:textId="77777777" w:rsidR="00681726" w:rsidRPr="00681726" w:rsidRDefault="00681726" w:rsidP="00CC716B">
            <w:pPr>
              <w:jc w:val="both"/>
              <w:rPr>
                <w:rFonts w:ascii="Arial" w:eastAsia="MS Mincho" w:hAnsi="Arial" w:cs="Arial"/>
                <w:sz w:val="18"/>
                <w:szCs w:val="18"/>
              </w:rPr>
            </w:pPr>
          </w:p>
        </w:tc>
        <w:tc>
          <w:tcPr>
            <w:tcW w:w="0" w:type="auto"/>
            <w:hideMark/>
          </w:tcPr>
          <w:p w14:paraId="6B7CEDE8" w14:textId="77777777" w:rsidR="00681726" w:rsidRPr="00681726" w:rsidRDefault="00681726" w:rsidP="00CC716B">
            <w:pPr>
              <w:jc w:val="both"/>
              <w:rPr>
                <w:rFonts w:ascii="Arial" w:eastAsia="MS Mincho" w:hAnsi="Arial" w:cs="Arial"/>
                <w:sz w:val="18"/>
                <w:szCs w:val="18"/>
              </w:rPr>
            </w:pPr>
          </w:p>
        </w:tc>
      </w:tr>
      <w:tr w:rsidR="00681726" w:rsidRPr="00681726" w14:paraId="7683A76A" w14:textId="77777777" w:rsidTr="00CC716B">
        <w:tc>
          <w:tcPr>
            <w:tcW w:w="0" w:type="auto"/>
            <w:hideMark/>
          </w:tcPr>
          <w:p w14:paraId="031CCCC4"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7</w:t>
            </w:r>
          </w:p>
        </w:tc>
        <w:tc>
          <w:tcPr>
            <w:tcW w:w="0" w:type="auto"/>
            <w:hideMark/>
          </w:tcPr>
          <w:p w14:paraId="02E83799"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 xml:space="preserve">Cuando se trate de intervenciones especializadas, importación de repuestos, diagnóstico complejo, reparación mayor, intervención en concesionario, revisión técnico-mecánica, recertificación de gas vehicular, bienes fluviales, motores fuera de borda o servicios no contemplados en el anexo técnico o en la propuesta económica, </w:t>
            </w: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deberá informar al supervisor del contrato el tiempo estimado de atención y entrega, expresado en días calendario, para su revisión y autorización previa.</w:t>
            </w:r>
          </w:p>
        </w:tc>
        <w:tc>
          <w:tcPr>
            <w:tcW w:w="0" w:type="auto"/>
            <w:hideMark/>
          </w:tcPr>
          <w:p w14:paraId="21A9AB7F" w14:textId="77777777" w:rsidR="00681726" w:rsidRPr="00681726" w:rsidRDefault="00681726" w:rsidP="00CC716B">
            <w:pPr>
              <w:jc w:val="both"/>
              <w:rPr>
                <w:rFonts w:ascii="Arial" w:eastAsia="MS Mincho" w:hAnsi="Arial" w:cs="Arial"/>
                <w:sz w:val="18"/>
                <w:szCs w:val="18"/>
              </w:rPr>
            </w:pPr>
          </w:p>
        </w:tc>
        <w:tc>
          <w:tcPr>
            <w:tcW w:w="0" w:type="auto"/>
            <w:hideMark/>
          </w:tcPr>
          <w:p w14:paraId="0524F97B" w14:textId="77777777" w:rsidR="00681726" w:rsidRPr="00681726" w:rsidRDefault="00681726" w:rsidP="00CC716B">
            <w:pPr>
              <w:jc w:val="both"/>
              <w:rPr>
                <w:rFonts w:ascii="Arial" w:eastAsia="MS Mincho" w:hAnsi="Arial" w:cs="Arial"/>
                <w:sz w:val="18"/>
                <w:szCs w:val="18"/>
              </w:rPr>
            </w:pPr>
          </w:p>
        </w:tc>
      </w:tr>
      <w:tr w:rsidR="00681726" w:rsidRPr="00681726" w14:paraId="410A08DD" w14:textId="77777777" w:rsidTr="00CC716B">
        <w:tc>
          <w:tcPr>
            <w:tcW w:w="0" w:type="auto"/>
            <w:hideMark/>
          </w:tcPr>
          <w:p w14:paraId="33BA9581"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8</w:t>
            </w:r>
          </w:p>
        </w:tc>
        <w:tc>
          <w:tcPr>
            <w:tcW w:w="0" w:type="auto"/>
            <w:hideMark/>
          </w:tcPr>
          <w:p w14:paraId="1806436B"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bCs/>
                <w:sz w:val="18"/>
                <w:szCs w:val="18"/>
              </w:rPr>
              <w:t>El futuro contratista</w:t>
            </w:r>
            <w:r w:rsidRPr="00681726">
              <w:rPr>
                <w:rFonts w:ascii="Arial" w:eastAsia="MS Mincho" w:hAnsi="Arial" w:cs="Arial"/>
                <w:sz w:val="18"/>
                <w:szCs w:val="18"/>
              </w:rPr>
              <w:t xml:space="preserve"> deberá prestar el servicio, como mínimo, en jornada ordinaria de lunes a viernes y los días sábado, conforme a los horarios de atención definidos para la ejecución contractual, sin perjuicio de la atención prioritaria, excepcional o adicional que sea requerida y autorizada por el supervisor del contrato, de acuerdo con las necesidades del servicio.</w:t>
            </w:r>
          </w:p>
        </w:tc>
        <w:tc>
          <w:tcPr>
            <w:tcW w:w="0" w:type="auto"/>
            <w:hideMark/>
          </w:tcPr>
          <w:p w14:paraId="43551346" w14:textId="77777777" w:rsidR="00681726" w:rsidRPr="00681726" w:rsidRDefault="00681726" w:rsidP="00CC716B">
            <w:pPr>
              <w:jc w:val="both"/>
              <w:rPr>
                <w:rFonts w:ascii="Arial" w:eastAsia="MS Mincho" w:hAnsi="Arial" w:cs="Arial"/>
                <w:sz w:val="18"/>
                <w:szCs w:val="18"/>
              </w:rPr>
            </w:pPr>
          </w:p>
        </w:tc>
        <w:tc>
          <w:tcPr>
            <w:tcW w:w="0" w:type="auto"/>
            <w:hideMark/>
          </w:tcPr>
          <w:p w14:paraId="31D12F22" w14:textId="77777777" w:rsidR="00681726" w:rsidRPr="00681726" w:rsidRDefault="00681726" w:rsidP="00CC716B">
            <w:pPr>
              <w:jc w:val="both"/>
              <w:rPr>
                <w:rFonts w:ascii="Arial" w:eastAsia="MS Mincho" w:hAnsi="Arial" w:cs="Arial"/>
                <w:sz w:val="18"/>
                <w:szCs w:val="18"/>
              </w:rPr>
            </w:pPr>
          </w:p>
        </w:tc>
      </w:tr>
      <w:tr w:rsidR="00681726" w:rsidRPr="00681726" w14:paraId="43538DC9" w14:textId="77777777" w:rsidTr="00CC716B">
        <w:tc>
          <w:tcPr>
            <w:tcW w:w="0" w:type="auto"/>
            <w:hideMark/>
          </w:tcPr>
          <w:p w14:paraId="3902D423"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9</w:t>
            </w:r>
          </w:p>
        </w:tc>
        <w:tc>
          <w:tcPr>
            <w:tcW w:w="0" w:type="auto"/>
            <w:hideMark/>
          </w:tcPr>
          <w:p w14:paraId="3C9111FD"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 xml:space="preserve">Cuando las necesidades institucionales lo requieran, y previa coordinación o autorización del supervisor del contrato o de quien este designe, </w:t>
            </w:r>
            <w:r w:rsidRPr="00681726">
              <w:rPr>
                <w:rFonts w:ascii="Arial" w:eastAsia="MS Mincho" w:hAnsi="Arial" w:cs="Arial"/>
                <w:bCs/>
                <w:sz w:val="18"/>
                <w:szCs w:val="18"/>
              </w:rPr>
              <w:t>el futuro contratista</w:t>
            </w:r>
            <w:r w:rsidRPr="00681726">
              <w:rPr>
                <w:rFonts w:ascii="Arial" w:eastAsia="MS Mincho" w:hAnsi="Arial" w:cs="Arial"/>
                <w:sz w:val="18"/>
                <w:szCs w:val="18"/>
              </w:rPr>
              <w:t xml:space="preserve"> deberá permitir la recepción, atención o entrega de bienes del componente de movilidad los días sábado, domingo o festivos, sin que ello suspenda el cómputo de los términos establecidos en días calendario ni genere costos adicionales para </w:t>
            </w:r>
            <w:r w:rsidRPr="00681726">
              <w:rPr>
                <w:rFonts w:ascii="Arial" w:hAnsi="Arial" w:cs="Arial"/>
                <w:bCs/>
                <w:sz w:val="18"/>
                <w:szCs w:val="18"/>
              </w:rPr>
              <w:t>el CENOP</w:t>
            </w:r>
            <w:r w:rsidRPr="00681726">
              <w:rPr>
                <w:rFonts w:ascii="Arial" w:eastAsia="MS Mincho" w:hAnsi="Arial" w:cs="Arial"/>
                <w:sz w:val="18"/>
                <w:szCs w:val="18"/>
              </w:rPr>
              <w:t>, salvo autorización expresa en contrario conforme a los documentos del proceso.</w:t>
            </w:r>
          </w:p>
        </w:tc>
        <w:tc>
          <w:tcPr>
            <w:tcW w:w="0" w:type="auto"/>
            <w:hideMark/>
          </w:tcPr>
          <w:p w14:paraId="246BF77F" w14:textId="77777777" w:rsidR="00681726" w:rsidRPr="00681726" w:rsidRDefault="00681726" w:rsidP="00CC716B">
            <w:pPr>
              <w:jc w:val="both"/>
              <w:rPr>
                <w:rFonts w:ascii="Arial" w:eastAsia="MS Mincho" w:hAnsi="Arial" w:cs="Arial"/>
                <w:sz w:val="18"/>
                <w:szCs w:val="18"/>
              </w:rPr>
            </w:pPr>
          </w:p>
        </w:tc>
        <w:tc>
          <w:tcPr>
            <w:tcW w:w="0" w:type="auto"/>
            <w:hideMark/>
          </w:tcPr>
          <w:p w14:paraId="5D027BC8" w14:textId="77777777" w:rsidR="00681726" w:rsidRPr="00681726" w:rsidRDefault="00681726" w:rsidP="00CC716B">
            <w:pPr>
              <w:jc w:val="both"/>
              <w:rPr>
                <w:rFonts w:ascii="Arial" w:eastAsia="MS Mincho" w:hAnsi="Arial" w:cs="Arial"/>
                <w:sz w:val="18"/>
                <w:szCs w:val="18"/>
              </w:rPr>
            </w:pPr>
          </w:p>
        </w:tc>
      </w:tr>
      <w:tr w:rsidR="00681726" w:rsidRPr="00681726" w14:paraId="17DF6221" w14:textId="77777777" w:rsidTr="00CC716B">
        <w:tc>
          <w:tcPr>
            <w:tcW w:w="0" w:type="auto"/>
            <w:hideMark/>
          </w:tcPr>
          <w:p w14:paraId="77732199"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10</w:t>
            </w:r>
          </w:p>
        </w:tc>
        <w:tc>
          <w:tcPr>
            <w:tcW w:w="0" w:type="auto"/>
            <w:hideMark/>
          </w:tcPr>
          <w:p w14:paraId="16DCD2A9"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 xml:space="preserve">Cuando por necesidades institucionales se requiera atención fuera de la jornada ordinaria, </w:t>
            </w: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deberá coordinar con el supervisor del contrato las condiciones de atención, disponibilidad, tiempos de respuesta, recepción, entrega, autorización y trazabilidad correspondientes, conforme a lo previsto en los documentos del proceso.</w:t>
            </w:r>
          </w:p>
        </w:tc>
        <w:tc>
          <w:tcPr>
            <w:tcW w:w="0" w:type="auto"/>
            <w:hideMark/>
          </w:tcPr>
          <w:p w14:paraId="308A5C69" w14:textId="77777777" w:rsidR="00681726" w:rsidRPr="00681726" w:rsidRDefault="00681726" w:rsidP="00CC716B">
            <w:pPr>
              <w:jc w:val="both"/>
              <w:rPr>
                <w:rFonts w:ascii="Arial" w:eastAsia="MS Mincho" w:hAnsi="Arial" w:cs="Arial"/>
                <w:sz w:val="18"/>
                <w:szCs w:val="18"/>
              </w:rPr>
            </w:pPr>
          </w:p>
        </w:tc>
        <w:tc>
          <w:tcPr>
            <w:tcW w:w="0" w:type="auto"/>
            <w:hideMark/>
          </w:tcPr>
          <w:p w14:paraId="4707F8C4" w14:textId="77777777" w:rsidR="00681726" w:rsidRPr="00681726" w:rsidRDefault="00681726" w:rsidP="00CC716B">
            <w:pPr>
              <w:jc w:val="both"/>
              <w:rPr>
                <w:rFonts w:ascii="Arial" w:eastAsia="MS Mincho" w:hAnsi="Arial" w:cs="Arial"/>
                <w:sz w:val="18"/>
                <w:szCs w:val="18"/>
              </w:rPr>
            </w:pPr>
          </w:p>
        </w:tc>
      </w:tr>
      <w:tr w:rsidR="00681726" w:rsidRPr="00681726" w14:paraId="407210BF" w14:textId="77777777" w:rsidTr="00CC716B">
        <w:tc>
          <w:tcPr>
            <w:tcW w:w="0" w:type="auto"/>
            <w:hideMark/>
          </w:tcPr>
          <w:p w14:paraId="6FC4472E"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11</w:t>
            </w:r>
          </w:p>
        </w:tc>
        <w:tc>
          <w:tcPr>
            <w:tcW w:w="0" w:type="auto"/>
            <w:hideMark/>
          </w:tcPr>
          <w:p w14:paraId="57EB9C95"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deberá garantizar la continuidad del servicio durante toda la ejecución contractual, sin que los cambios de personal, talleres, sedes, convenios, aliados, proveedores, herramientas, equipos, terceros especializados o condiciones logísticas afecten la oportunidad, calidad, trazabilidad, cobertura y disponibilidad del mantenimiento contratado.</w:t>
            </w:r>
          </w:p>
        </w:tc>
        <w:tc>
          <w:tcPr>
            <w:tcW w:w="0" w:type="auto"/>
            <w:hideMark/>
          </w:tcPr>
          <w:p w14:paraId="04E2D720" w14:textId="77777777" w:rsidR="00681726" w:rsidRPr="00681726" w:rsidRDefault="00681726" w:rsidP="00CC716B">
            <w:pPr>
              <w:jc w:val="both"/>
              <w:rPr>
                <w:rFonts w:ascii="Arial" w:eastAsia="MS Mincho" w:hAnsi="Arial" w:cs="Arial"/>
                <w:sz w:val="18"/>
                <w:szCs w:val="18"/>
              </w:rPr>
            </w:pPr>
          </w:p>
        </w:tc>
        <w:tc>
          <w:tcPr>
            <w:tcW w:w="0" w:type="auto"/>
            <w:hideMark/>
          </w:tcPr>
          <w:p w14:paraId="0D6395AF" w14:textId="77777777" w:rsidR="00681726" w:rsidRPr="00681726" w:rsidRDefault="00681726" w:rsidP="00CC716B">
            <w:pPr>
              <w:jc w:val="both"/>
              <w:rPr>
                <w:rFonts w:ascii="Arial" w:eastAsia="MS Mincho" w:hAnsi="Arial" w:cs="Arial"/>
                <w:sz w:val="18"/>
                <w:szCs w:val="18"/>
              </w:rPr>
            </w:pPr>
          </w:p>
        </w:tc>
      </w:tr>
      <w:tr w:rsidR="00681726" w:rsidRPr="00681726" w14:paraId="3FC25590" w14:textId="77777777" w:rsidTr="00CC716B">
        <w:tc>
          <w:tcPr>
            <w:tcW w:w="0" w:type="auto"/>
            <w:hideMark/>
          </w:tcPr>
          <w:p w14:paraId="72F955BC"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12</w:t>
            </w:r>
          </w:p>
        </w:tc>
        <w:tc>
          <w:tcPr>
            <w:tcW w:w="0" w:type="auto"/>
            <w:hideMark/>
          </w:tcPr>
          <w:p w14:paraId="625B1225"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 xml:space="preserve">En caso de que durante la ejecución contractual se requiera modificar, sustituir o adicionar talleres, sedes, establecimientos, convenios, aliados, terceros especializados o puntos de atención utilizados para la prestación del servicio, </w:t>
            </w:r>
            <w:r w:rsidRPr="00681726">
              <w:rPr>
                <w:rFonts w:ascii="Arial" w:eastAsia="MS Mincho" w:hAnsi="Arial" w:cs="Arial"/>
                <w:bCs/>
                <w:sz w:val="18"/>
                <w:szCs w:val="18"/>
              </w:rPr>
              <w:t>el futuro contratista</w:t>
            </w:r>
            <w:r w:rsidRPr="00681726">
              <w:rPr>
                <w:rFonts w:ascii="Arial" w:eastAsia="MS Mincho" w:hAnsi="Arial" w:cs="Arial"/>
                <w:sz w:val="18"/>
                <w:szCs w:val="18"/>
              </w:rPr>
              <w:t xml:space="preserve"> deberá informar previamente al supervisor del contrato y obtener su autorización, garantizando que el cambio no genere traumatismos en la prestación del servicio ni costos adicionales para </w:t>
            </w:r>
            <w:r w:rsidRPr="00681726">
              <w:rPr>
                <w:rFonts w:ascii="Arial" w:hAnsi="Arial" w:cs="Arial"/>
                <w:bCs/>
                <w:sz w:val="18"/>
                <w:szCs w:val="18"/>
              </w:rPr>
              <w:t>el CENOP</w:t>
            </w:r>
            <w:r w:rsidRPr="00681726">
              <w:rPr>
                <w:rFonts w:ascii="Arial" w:eastAsia="MS Mincho" w:hAnsi="Arial" w:cs="Arial"/>
                <w:sz w:val="18"/>
                <w:szCs w:val="18"/>
              </w:rPr>
              <w:t>, salvo autorización expresa en contrario conforme a los documentos del proceso.</w:t>
            </w:r>
          </w:p>
        </w:tc>
        <w:tc>
          <w:tcPr>
            <w:tcW w:w="0" w:type="auto"/>
            <w:hideMark/>
          </w:tcPr>
          <w:p w14:paraId="5AD3F13A" w14:textId="77777777" w:rsidR="00681726" w:rsidRPr="00681726" w:rsidRDefault="00681726" w:rsidP="00CC716B">
            <w:pPr>
              <w:jc w:val="both"/>
              <w:rPr>
                <w:rFonts w:ascii="Arial" w:eastAsia="MS Mincho" w:hAnsi="Arial" w:cs="Arial"/>
                <w:sz w:val="18"/>
                <w:szCs w:val="18"/>
              </w:rPr>
            </w:pPr>
          </w:p>
        </w:tc>
        <w:tc>
          <w:tcPr>
            <w:tcW w:w="0" w:type="auto"/>
            <w:hideMark/>
          </w:tcPr>
          <w:p w14:paraId="0FDA2B78" w14:textId="77777777" w:rsidR="00681726" w:rsidRPr="00681726" w:rsidRDefault="00681726" w:rsidP="00CC716B">
            <w:pPr>
              <w:jc w:val="both"/>
              <w:rPr>
                <w:rFonts w:ascii="Arial" w:eastAsia="MS Mincho" w:hAnsi="Arial" w:cs="Arial"/>
                <w:sz w:val="18"/>
                <w:szCs w:val="18"/>
              </w:rPr>
            </w:pPr>
          </w:p>
        </w:tc>
      </w:tr>
      <w:tr w:rsidR="00681726" w:rsidRPr="00681726" w14:paraId="7FC1964F" w14:textId="77777777" w:rsidTr="00CC716B">
        <w:tc>
          <w:tcPr>
            <w:tcW w:w="0" w:type="auto"/>
            <w:hideMark/>
          </w:tcPr>
          <w:p w14:paraId="1D594D48"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13</w:t>
            </w:r>
          </w:p>
        </w:tc>
        <w:tc>
          <w:tcPr>
            <w:tcW w:w="0" w:type="auto"/>
            <w:hideMark/>
          </w:tcPr>
          <w:p w14:paraId="05F68014"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 xml:space="preserve">Cuando el servicio de mantenimiento deba prestarse en municipios o lugares donde </w:t>
            </w:r>
            <w:r w:rsidRPr="00681726">
              <w:rPr>
                <w:rFonts w:ascii="Arial" w:eastAsia="MS Mincho" w:hAnsi="Arial" w:cs="Arial"/>
                <w:bCs/>
                <w:sz w:val="18"/>
                <w:szCs w:val="18"/>
              </w:rPr>
              <w:t>El futuro contratista</w:t>
            </w:r>
            <w:r w:rsidRPr="00681726">
              <w:rPr>
                <w:rFonts w:ascii="Arial" w:eastAsia="MS Mincho" w:hAnsi="Arial" w:cs="Arial"/>
                <w:sz w:val="18"/>
                <w:szCs w:val="18"/>
              </w:rPr>
              <w:t xml:space="preserve"> no cuente con taller, convenio, aliado o punto de atención permanente, este deberá coordinar y asumir la logística necesaria para garantizar la prestación del servicio autorizado, incluyendo personal, herramientas, equipos, repuestos, insumos, transporte o apoyo técnico, sin generar costos adicionales para </w:t>
            </w:r>
            <w:r w:rsidRPr="00681726">
              <w:rPr>
                <w:rFonts w:ascii="Arial" w:hAnsi="Arial" w:cs="Arial"/>
                <w:bCs/>
                <w:sz w:val="18"/>
                <w:szCs w:val="18"/>
              </w:rPr>
              <w:t>el CENOP</w:t>
            </w:r>
            <w:r w:rsidRPr="00681726">
              <w:rPr>
                <w:rFonts w:ascii="Arial" w:eastAsia="MS Mincho" w:hAnsi="Arial" w:cs="Arial"/>
                <w:sz w:val="18"/>
                <w:szCs w:val="18"/>
              </w:rPr>
              <w:t>, salvo autorización expresa en contrario conforme a los documentos del proceso.</w:t>
            </w:r>
          </w:p>
        </w:tc>
        <w:tc>
          <w:tcPr>
            <w:tcW w:w="0" w:type="auto"/>
            <w:hideMark/>
          </w:tcPr>
          <w:p w14:paraId="5C9C263A" w14:textId="77777777" w:rsidR="00681726" w:rsidRPr="00681726" w:rsidRDefault="00681726" w:rsidP="00CC716B">
            <w:pPr>
              <w:jc w:val="both"/>
              <w:rPr>
                <w:rFonts w:ascii="Arial" w:eastAsia="MS Mincho" w:hAnsi="Arial" w:cs="Arial"/>
                <w:sz w:val="18"/>
                <w:szCs w:val="18"/>
              </w:rPr>
            </w:pPr>
          </w:p>
        </w:tc>
        <w:tc>
          <w:tcPr>
            <w:tcW w:w="0" w:type="auto"/>
            <w:hideMark/>
          </w:tcPr>
          <w:p w14:paraId="6D736A4A" w14:textId="77777777" w:rsidR="00681726" w:rsidRPr="00681726" w:rsidRDefault="00681726" w:rsidP="00CC716B">
            <w:pPr>
              <w:jc w:val="both"/>
              <w:rPr>
                <w:rFonts w:ascii="Arial" w:eastAsia="MS Mincho" w:hAnsi="Arial" w:cs="Arial"/>
                <w:sz w:val="18"/>
                <w:szCs w:val="18"/>
              </w:rPr>
            </w:pPr>
          </w:p>
        </w:tc>
      </w:tr>
      <w:tr w:rsidR="00681726" w:rsidRPr="00681726" w14:paraId="0CBD29C7" w14:textId="77777777" w:rsidTr="00CC716B">
        <w:tc>
          <w:tcPr>
            <w:tcW w:w="0" w:type="auto"/>
            <w:hideMark/>
          </w:tcPr>
          <w:p w14:paraId="40B05799"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14</w:t>
            </w:r>
          </w:p>
        </w:tc>
        <w:tc>
          <w:tcPr>
            <w:tcW w:w="0" w:type="auto"/>
            <w:hideMark/>
          </w:tcPr>
          <w:p w14:paraId="481D6F02"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 xml:space="preserve">deberá atender las marcas, líneas, referencias, tipos y grupos de clasificación de los bienes incluidos en el contrato, así como aquellos que, por necesidades institucionales, ingresen al inventario durante la ejecución contractual y guarden relación directa con el objeto contratado, previa </w:t>
            </w:r>
            <w:r w:rsidRPr="00681726">
              <w:rPr>
                <w:rFonts w:ascii="Arial" w:eastAsia="MS Mincho" w:hAnsi="Arial" w:cs="Arial"/>
                <w:sz w:val="18"/>
                <w:szCs w:val="18"/>
              </w:rPr>
              <w:lastRenderedPageBreak/>
              <w:t>autorización de</w:t>
            </w:r>
            <w:r w:rsidRPr="00681726">
              <w:rPr>
                <w:rFonts w:ascii="Arial" w:hAnsi="Arial" w:cs="Arial"/>
                <w:bCs/>
                <w:sz w:val="18"/>
                <w:szCs w:val="18"/>
              </w:rPr>
              <w:t xml:space="preserve">l CENOP </w:t>
            </w:r>
            <w:r w:rsidRPr="00681726">
              <w:rPr>
                <w:rFonts w:ascii="Arial" w:eastAsia="MS Mincho" w:hAnsi="Arial" w:cs="Arial"/>
                <w:sz w:val="18"/>
                <w:szCs w:val="18"/>
              </w:rPr>
              <w:t>y conforme a la disponibilidad presupuestal, técnica y contractual aplicable.</w:t>
            </w:r>
          </w:p>
        </w:tc>
        <w:tc>
          <w:tcPr>
            <w:tcW w:w="0" w:type="auto"/>
            <w:hideMark/>
          </w:tcPr>
          <w:p w14:paraId="2C38852E" w14:textId="77777777" w:rsidR="00681726" w:rsidRPr="00681726" w:rsidRDefault="00681726" w:rsidP="00CC716B">
            <w:pPr>
              <w:jc w:val="both"/>
              <w:rPr>
                <w:rFonts w:ascii="Arial" w:eastAsia="MS Mincho" w:hAnsi="Arial" w:cs="Arial"/>
                <w:sz w:val="18"/>
                <w:szCs w:val="18"/>
              </w:rPr>
            </w:pPr>
          </w:p>
        </w:tc>
        <w:tc>
          <w:tcPr>
            <w:tcW w:w="0" w:type="auto"/>
            <w:hideMark/>
          </w:tcPr>
          <w:p w14:paraId="0F5A0D4E" w14:textId="77777777" w:rsidR="00681726" w:rsidRPr="00681726" w:rsidRDefault="00681726" w:rsidP="00CC716B">
            <w:pPr>
              <w:jc w:val="both"/>
              <w:rPr>
                <w:rFonts w:ascii="Arial" w:eastAsia="MS Mincho" w:hAnsi="Arial" w:cs="Arial"/>
                <w:sz w:val="18"/>
                <w:szCs w:val="18"/>
              </w:rPr>
            </w:pPr>
          </w:p>
        </w:tc>
      </w:tr>
      <w:tr w:rsidR="00681726" w:rsidRPr="00681726" w14:paraId="5C139861" w14:textId="77777777" w:rsidTr="00CC716B">
        <w:tc>
          <w:tcPr>
            <w:tcW w:w="0" w:type="auto"/>
            <w:hideMark/>
          </w:tcPr>
          <w:p w14:paraId="4FF872DC"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15</w:t>
            </w:r>
          </w:p>
        </w:tc>
        <w:tc>
          <w:tcPr>
            <w:tcW w:w="0" w:type="auto"/>
            <w:hideMark/>
          </w:tcPr>
          <w:p w14:paraId="095B4B46"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deberá informar oportunamente al supervisor del contrato cualquier situación técnica, logística, operativa, administrativa, contractual, de disponibilidad de repuestos, importación, fuerza mayor, caso fortuito, cobertura, continuidad, oportunidad, horario, recepción, atención, ejecución, entrega o disponibilidad del servicio que pueda afectar el cumplimiento de las obligaciones contractuales, indicando las causas, soportes, acciones de mitigación o corrección y fecha estimada de normalización.</w:t>
            </w:r>
          </w:p>
        </w:tc>
        <w:tc>
          <w:tcPr>
            <w:tcW w:w="0" w:type="auto"/>
            <w:hideMark/>
          </w:tcPr>
          <w:p w14:paraId="0E637EBF" w14:textId="77777777" w:rsidR="00681726" w:rsidRPr="00681726" w:rsidRDefault="00681726" w:rsidP="00CC716B">
            <w:pPr>
              <w:jc w:val="both"/>
              <w:rPr>
                <w:rFonts w:ascii="Arial" w:eastAsia="MS Mincho" w:hAnsi="Arial" w:cs="Arial"/>
                <w:sz w:val="18"/>
                <w:szCs w:val="18"/>
              </w:rPr>
            </w:pPr>
          </w:p>
        </w:tc>
        <w:tc>
          <w:tcPr>
            <w:tcW w:w="0" w:type="auto"/>
            <w:hideMark/>
          </w:tcPr>
          <w:p w14:paraId="1A020F59" w14:textId="77777777" w:rsidR="00681726" w:rsidRPr="00681726" w:rsidRDefault="00681726" w:rsidP="00CC716B">
            <w:pPr>
              <w:jc w:val="both"/>
              <w:rPr>
                <w:rFonts w:ascii="Arial" w:eastAsia="MS Mincho" w:hAnsi="Arial" w:cs="Arial"/>
                <w:sz w:val="18"/>
                <w:szCs w:val="18"/>
              </w:rPr>
            </w:pPr>
          </w:p>
        </w:tc>
      </w:tr>
      <w:tr w:rsidR="00681726" w:rsidRPr="00681726" w14:paraId="50071C1A" w14:textId="77777777" w:rsidTr="00CC716B">
        <w:tc>
          <w:tcPr>
            <w:tcW w:w="0" w:type="auto"/>
            <w:hideMark/>
          </w:tcPr>
          <w:p w14:paraId="76C9B347"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16</w:t>
            </w:r>
          </w:p>
        </w:tc>
        <w:tc>
          <w:tcPr>
            <w:tcW w:w="0" w:type="auto"/>
            <w:hideMark/>
          </w:tcPr>
          <w:p w14:paraId="32EF962B"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Los retardos injustificados en la prestación del servicio, recepción, diagnóstico, ejecución del mantenimiento, intervención especializada, entrega del bien intervenido o cumplimiento de los tiempos establecidos podrán dar lugar a requerimientos, medidas contractuales proporcionales o actuaciones administrativas previstas en los documentos del proceso, previa verificación por parte de</w:t>
            </w:r>
            <w:r w:rsidRPr="00681726">
              <w:rPr>
                <w:rFonts w:ascii="Arial" w:hAnsi="Arial" w:cs="Arial"/>
                <w:bCs/>
                <w:sz w:val="18"/>
                <w:szCs w:val="18"/>
              </w:rPr>
              <w:t xml:space="preserve">l CENOP </w:t>
            </w:r>
            <w:r w:rsidRPr="00681726">
              <w:rPr>
                <w:rFonts w:ascii="Arial" w:eastAsia="MS Mincho" w:hAnsi="Arial" w:cs="Arial"/>
                <w:sz w:val="18"/>
                <w:szCs w:val="18"/>
              </w:rPr>
              <w:t>y observancia del debido proceso.</w:t>
            </w:r>
          </w:p>
        </w:tc>
        <w:tc>
          <w:tcPr>
            <w:tcW w:w="0" w:type="auto"/>
            <w:hideMark/>
          </w:tcPr>
          <w:p w14:paraId="2C60AE56" w14:textId="77777777" w:rsidR="00681726" w:rsidRPr="00681726" w:rsidRDefault="00681726" w:rsidP="00CC716B">
            <w:pPr>
              <w:jc w:val="both"/>
              <w:rPr>
                <w:rFonts w:ascii="Arial" w:eastAsia="MS Mincho" w:hAnsi="Arial" w:cs="Arial"/>
                <w:sz w:val="18"/>
                <w:szCs w:val="18"/>
              </w:rPr>
            </w:pPr>
          </w:p>
        </w:tc>
        <w:tc>
          <w:tcPr>
            <w:tcW w:w="0" w:type="auto"/>
            <w:hideMark/>
          </w:tcPr>
          <w:p w14:paraId="140CF45C" w14:textId="77777777" w:rsidR="00681726" w:rsidRPr="00681726" w:rsidRDefault="00681726" w:rsidP="00CC716B">
            <w:pPr>
              <w:jc w:val="both"/>
              <w:rPr>
                <w:rFonts w:ascii="Arial" w:eastAsia="MS Mincho" w:hAnsi="Arial" w:cs="Arial"/>
                <w:sz w:val="18"/>
                <w:szCs w:val="18"/>
              </w:rPr>
            </w:pPr>
          </w:p>
        </w:tc>
      </w:tr>
      <w:tr w:rsidR="00681726" w:rsidRPr="00681726" w14:paraId="58E197EC" w14:textId="77777777" w:rsidTr="00CC716B">
        <w:tc>
          <w:tcPr>
            <w:tcW w:w="0" w:type="auto"/>
            <w:hideMark/>
          </w:tcPr>
          <w:p w14:paraId="3BCDF181"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17</w:t>
            </w:r>
          </w:p>
        </w:tc>
        <w:tc>
          <w:tcPr>
            <w:tcW w:w="0" w:type="auto"/>
            <w:hideMark/>
          </w:tcPr>
          <w:p w14:paraId="66B6B675"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 xml:space="preserve">En caso de presentarse retardo en la ejecución del mantenimiento preventivo, correctivo, intervención especializada o entrega del bien intervenido, </w:t>
            </w:r>
            <w:r w:rsidRPr="00681726">
              <w:rPr>
                <w:rFonts w:ascii="Arial" w:hAnsi="Arial" w:cs="Arial"/>
                <w:bCs/>
                <w:sz w:val="18"/>
                <w:szCs w:val="18"/>
              </w:rPr>
              <w:t xml:space="preserve">el CENOP </w:t>
            </w:r>
            <w:r w:rsidRPr="00681726">
              <w:rPr>
                <w:rFonts w:ascii="Arial" w:eastAsia="MS Mincho" w:hAnsi="Arial" w:cs="Arial"/>
                <w:sz w:val="18"/>
                <w:szCs w:val="18"/>
              </w:rPr>
              <w:t xml:space="preserve">podrá requerir formalmente </w:t>
            </w:r>
            <w:r w:rsidRPr="00681726">
              <w:rPr>
                <w:rFonts w:ascii="Arial" w:eastAsia="MS Mincho" w:hAnsi="Arial" w:cs="Arial"/>
                <w:bCs/>
                <w:sz w:val="18"/>
                <w:szCs w:val="18"/>
              </w:rPr>
              <w:t xml:space="preserve">al futuro contratista </w:t>
            </w:r>
            <w:r w:rsidRPr="00681726">
              <w:rPr>
                <w:rFonts w:ascii="Arial" w:eastAsia="MS Mincho" w:hAnsi="Arial" w:cs="Arial"/>
                <w:sz w:val="18"/>
                <w:szCs w:val="18"/>
              </w:rPr>
              <w:t xml:space="preserve">para que explique las causas del retardo, aporte los soportes correspondientes y presente un plan inmediato de atención o normalización del servicio. </w:t>
            </w:r>
            <w:r w:rsidRPr="00681726">
              <w:rPr>
                <w:rFonts w:ascii="Arial" w:hAnsi="Arial" w:cs="Arial"/>
                <w:bCs/>
                <w:sz w:val="18"/>
                <w:szCs w:val="18"/>
              </w:rPr>
              <w:t>El CENOP</w:t>
            </w:r>
            <w:r w:rsidRPr="00681726">
              <w:rPr>
                <w:rFonts w:ascii="Arial" w:eastAsia="MS Mincho" w:hAnsi="Arial" w:cs="Arial"/>
                <w:sz w:val="18"/>
                <w:szCs w:val="18"/>
              </w:rPr>
              <w:t xml:space="preserve"> verificará si el retardo es atribuible al</w:t>
            </w:r>
            <w:r w:rsidRPr="00681726">
              <w:rPr>
                <w:rFonts w:ascii="Arial" w:eastAsia="MS Mincho" w:hAnsi="Arial" w:cs="Arial"/>
                <w:bCs/>
                <w:sz w:val="18"/>
                <w:szCs w:val="18"/>
              </w:rPr>
              <w:t xml:space="preserve"> futuro contratista</w:t>
            </w:r>
            <w:r w:rsidRPr="00681726">
              <w:rPr>
                <w:rFonts w:ascii="Arial" w:eastAsia="MS Mincho" w:hAnsi="Arial" w:cs="Arial"/>
                <w:sz w:val="18"/>
                <w:szCs w:val="18"/>
              </w:rPr>
              <w:t xml:space="preserve"> o si obedece a causas justificadas, tales como disponibilidad de repuestos, complejidad técnica, importación de componentes, fuerza mayor, caso fortuito o circunstancias previamente informadas y aceptadas por el supervisor del contrato.</w:t>
            </w:r>
          </w:p>
        </w:tc>
        <w:tc>
          <w:tcPr>
            <w:tcW w:w="0" w:type="auto"/>
            <w:hideMark/>
          </w:tcPr>
          <w:p w14:paraId="0A82831E" w14:textId="77777777" w:rsidR="00681726" w:rsidRPr="00681726" w:rsidRDefault="00681726" w:rsidP="00CC716B">
            <w:pPr>
              <w:jc w:val="both"/>
              <w:rPr>
                <w:rFonts w:ascii="Arial" w:eastAsia="MS Mincho" w:hAnsi="Arial" w:cs="Arial"/>
                <w:sz w:val="18"/>
                <w:szCs w:val="18"/>
              </w:rPr>
            </w:pPr>
          </w:p>
        </w:tc>
        <w:tc>
          <w:tcPr>
            <w:tcW w:w="0" w:type="auto"/>
            <w:hideMark/>
          </w:tcPr>
          <w:p w14:paraId="4BECDCDB" w14:textId="77777777" w:rsidR="00681726" w:rsidRPr="00681726" w:rsidRDefault="00681726" w:rsidP="00CC716B">
            <w:pPr>
              <w:jc w:val="both"/>
              <w:rPr>
                <w:rFonts w:ascii="Arial" w:eastAsia="MS Mincho" w:hAnsi="Arial" w:cs="Arial"/>
                <w:sz w:val="18"/>
                <w:szCs w:val="18"/>
              </w:rPr>
            </w:pPr>
          </w:p>
        </w:tc>
      </w:tr>
      <w:tr w:rsidR="00681726" w:rsidRPr="00681726" w14:paraId="1983DAEF" w14:textId="77777777" w:rsidTr="00CC716B">
        <w:tc>
          <w:tcPr>
            <w:tcW w:w="0" w:type="auto"/>
            <w:hideMark/>
          </w:tcPr>
          <w:p w14:paraId="618E14D2"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18</w:t>
            </w:r>
          </w:p>
        </w:tc>
        <w:tc>
          <w:tcPr>
            <w:tcW w:w="0" w:type="auto"/>
            <w:hideMark/>
          </w:tcPr>
          <w:p w14:paraId="22C19F32"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Cuando se determine que el retardo es injustificado y atribuible al</w:t>
            </w:r>
            <w:r w:rsidRPr="00681726">
              <w:rPr>
                <w:rFonts w:ascii="Arial" w:eastAsia="MS Mincho" w:hAnsi="Arial" w:cs="Arial"/>
                <w:bCs/>
                <w:sz w:val="18"/>
                <w:szCs w:val="18"/>
              </w:rPr>
              <w:t xml:space="preserve"> futuro contratista</w:t>
            </w:r>
            <w:r w:rsidRPr="00681726">
              <w:rPr>
                <w:rFonts w:ascii="Arial" w:eastAsia="MS Mincho" w:hAnsi="Arial" w:cs="Arial"/>
                <w:sz w:val="18"/>
                <w:szCs w:val="18"/>
              </w:rPr>
              <w:t xml:space="preserve">, </w:t>
            </w:r>
            <w:r w:rsidRPr="00681726">
              <w:rPr>
                <w:rFonts w:ascii="Arial" w:hAnsi="Arial" w:cs="Arial"/>
                <w:bCs/>
                <w:sz w:val="18"/>
                <w:szCs w:val="18"/>
              </w:rPr>
              <w:t>el CENOP</w:t>
            </w:r>
            <w:r w:rsidRPr="00681726">
              <w:rPr>
                <w:rFonts w:ascii="Arial" w:eastAsia="MS Mincho" w:hAnsi="Arial" w:cs="Arial"/>
                <w:sz w:val="18"/>
                <w:szCs w:val="18"/>
              </w:rPr>
              <w:t xml:space="preserve"> podrá aplicar las medidas contractuales previstas en el contrato, el pliego de condiciones y demás documentos del proceso, tales como requerimientos, multas, declaratoria de incumplimiento, efectividad de garantías o las demás actuaciones administrativas a que haya lugar, con observancia del debido proceso, contradicción y defensa del </w:t>
            </w:r>
            <w:r w:rsidRPr="00681726">
              <w:rPr>
                <w:rFonts w:ascii="Arial" w:eastAsia="MS Mincho" w:hAnsi="Arial" w:cs="Arial"/>
                <w:bCs/>
                <w:sz w:val="18"/>
                <w:szCs w:val="18"/>
              </w:rPr>
              <w:t>futuro contratista</w:t>
            </w:r>
            <w:r w:rsidRPr="00681726">
              <w:rPr>
                <w:rFonts w:ascii="Arial" w:eastAsia="MS Mincho" w:hAnsi="Arial" w:cs="Arial"/>
                <w:sz w:val="18"/>
                <w:szCs w:val="18"/>
              </w:rPr>
              <w:t>.</w:t>
            </w:r>
          </w:p>
        </w:tc>
        <w:tc>
          <w:tcPr>
            <w:tcW w:w="0" w:type="auto"/>
            <w:hideMark/>
          </w:tcPr>
          <w:p w14:paraId="79051202" w14:textId="77777777" w:rsidR="00681726" w:rsidRPr="00681726" w:rsidRDefault="00681726" w:rsidP="00CC716B">
            <w:pPr>
              <w:jc w:val="both"/>
              <w:rPr>
                <w:rFonts w:ascii="Arial" w:eastAsia="MS Mincho" w:hAnsi="Arial" w:cs="Arial"/>
                <w:sz w:val="18"/>
                <w:szCs w:val="18"/>
              </w:rPr>
            </w:pPr>
          </w:p>
        </w:tc>
        <w:tc>
          <w:tcPr>
            <w:tcW w:w="0" w:type="auto"/>
            <w:hideMark/>
          </w:tcPr>
          <w:p w14:paraId="5290D68E" w14:textId="77777777" w:rsidR="00681726" w:rsidRPr="00681726" w:rsidRDefault="00681726" w:rsidP="00CC716B">
            <w:pPr>
              <w:jc w:val="both"/>
              <w:rPr>
                <w:rFonts w:ascii="Arial" w:eastAsia="MS Mincho" w:hAnsi="Arial" w:cs="Arial"/>
                <w:sz w:val="18"/>
                <w:szCs w:val="18"/>
              </w:rPr>
            </w:pPr>
          </w:p>
        </w:tc>
      </w:tr>
      <w:tr w:rsidR="00681726" w:rsidRPr="00681726" w14:paraId="53EA946B" w14:textId="77777777" w:rsidTr="00CC716B">
        <w:tc>
          <w:tcPr>
            <w:tcW w:w="0" w:type="auto"/>
            <w:hideMark/>
          </w:tcPr>
          <w:p w14:paraId="7272B207"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19</w:t>
            </w:r>
          </w:p>
        </w:tc>
        <w:tc>
          <w:tcPr>
            <w:tcW w:w="0" w:type="auto"/>
            <w:hideMark/>
          </w:tcPr>
          <w:p w14:paraId="3524A104"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 xml:space="preserve">La aplicación de cualquier multa o medida contractual por retardo injustificado deberá ser proporcional a la afectación generada, al valor del servicio afectado, al tiempo de retardo, a la reiteración de la conducta, a la justificación presentada por </w:t>
            </w: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y al impacto sobre la disponibilidad del bien del componente de movilidad. En ningún caso la aplicación de dichas medidas exonera a</w:t>
            </w:r>
            <w:r w:rsidRPr="00681726">
              <w:rPr>
                <w:rFonts w:ascii="Arial" w:eastAsia="MS Mincho" w:hAnsi="Arial" w:cs="Arial"/>
                <w:bCs/>
                <w:sz w:val="18"/>
                <w:szCs w:val="18"/>
              </w:rPr>
              <w:t xml:space="preserve">l futuro contratista </w:t>
            </w:r>
            <w:r w:rsidRPr="00681726">
              <w:rPr>
                <w:rFonts w:ascii="Arial" w:eastAsia="MS Mincho" w:hAnsi="Arial" w:cs="Arial"/>
                <w:sz w:val="18"/>
                <w:szCs w:val="18"/>
              </w:rPr>
              <w:t>del cumplimiento de las obligaciones contractuales, de la calidad del servicio, de las garantías ofrecidas ni de las demás consecuencias contractuales o legales que puedan derivarse del incumplimiento.</w:t>
            </w:r>
          </w:p>
        </w:tc>
        <w:tc>
          <w:tcPr>
            <w:tcW w:w="0" w:type="auto"/>
            <w:hideMark/>
          </w:tcPr>
          <w:p w14:paraId="5941F4A3" w14:textId="77777777" w:rsidR="00681726" w:rsidRPr="00681726" w:rsidRDefault="00681726" w:rsidP="00CC716B">
            <w:pPr>
              <w:jc w:val="both"/>
              <w:rPr>
                <w:rFonts w:ascii="Arial" w:eastAsia="MS Mincho" w:hAnsi="Arial" w:cs="Arial"/>
                <w:sz w:val="18"/>
                <w:szCs w:val="18"/>
              </w:rPr>
            </w:pPr>
          </w:p>
        </w:tc>
        <w:tc>
          <w:tcPr>
            <w:tcW w:w="0" w:type="auto"/>
            <w:hideMark/>
          </w:tcPr>
          <w:p w14:paraId="5252F76B" w14:textId="77777777" w:rsidR="00681726" w:rsidRPr="00681726" w:rsidRDefault="00681726" w:rsidP="00CC716B">
            <w:pPr>
              <w:jc w:val="both"/>
              <w:rPr>
                <w:rFonts w:ascii="Arial" w:eastAsia="MS Mincho" w:hAnsi="Arial" w:cs="Arial"/>
                <w:sz w:val="18"/>
                <w:szCs w:val="18"/>
              </w:rPr>
            </w:pPr>
          </w:p>
        </w:tc>
      </w:tr>
    </w:tbl>
    <w:p w14:paraId="694CB0D3" w14:textId="77777777" w:rsidR="00681726" w:rsidRPr="00681726" w:rsidRDefault="00681726" w:rsidP="00681726">
      <w:pPr>
        <w:rPr>
          <w:rFonts w:ascii="Arial" w:eastAsia="MS Mincho" w:hAnsi="Arial" w:cs="Arial"/>
          <w:b/>
          <w:sz w:val="18"/>
          <w:szCs w:val="18"/>
        </w:rPr>
      </w:pPr>
    </w:p>
    <w:p w14:paraId="3E287455" w14:textId="77777777" w:rsidR="00681726" w:rsidRPr="00681726" w:rsidRDefault="00681726" w:rsidP="00681726">
      <w:pPr>
        <w:pStyle w:val="Prrafodelista"/>
        <w:numPr>
          <w:ilvl w:val="2"/>
          <w:numId w:val="17"/>
        </w:numPr>
        <w:jc w:val="both"/>
        <w:rPr>
          <w:rFonts w:ascii="Arial" w:eastAsia="MS Mincho" w:hAnsi="Arial" w:cs="Arial"/>
          <w:b/>
          <w:bCs/>
          <w:sz w:val="18"/>
          <w:szCs w:val="18"/>
        </w:rPr>
      </w:pPr>
      <w:r w:rsidRPr="00681726">
        <w:rPr>
          <w:rFonts w:ascii="Arial" w:eastAsia="MS Mincho" w:hAnsi="Arial" w:cs="Arial"/>
          <w:b/>
          <w:bCs/>
          <w:sz w:val="18"/>
          <w:szCs w:val="18"/>
        </w:rPr>
        <w:t>MANEJO, CUSTODIA Y DESPLAZAMIENTO DE LOS BIENES OBJETO DE MANTENIMIENTO</w:t>
      </w:r>
    </w:p>
    <w:p w14:paraId="3103A703" w14:textId="77777777" w:rsidR="00681726" w:rsidRPr="00681726" w:rsidRDefault="00681726" w:rsidP="00681726">
      <w:pPr>
        <w:rPr>
          <w:rFonts w:ascii="Arial" w:eastAsia="MS Mincho" w:hAnsi="Arial" w:cs="Arial"/>
          <w:b/>
          <w:sz w:val="18"/>
          <w:szCs w:val="18"/>
        </w:rPr>
      </w:pPr>
    </w:p>
    <w:tbl>
      <w:tblPr>
        <w:tblStyle w:val="Tablaconcuadrcula1"/>
        <w:tblW w:w="0" w:type="auto"/>
        <w:tblLook w:val="04A0" w:firstRow="1" w:lastRow="0" w:firstColumn="1" w:lastColumn="0" w:noHBand="0" w:noVBand="1"/>
      </w:tblPr>
      <w:tblGrid>
        <w:gridCol w:w="506"/>
        <w:gridCol w:w="6550"/>
        <w:gridCol w:w="877"/>
        <w:gridCol w:w="895"/>
      </w:tblGrid>
      <w:tr w:rsidR="00681726" w:rsidRPr="00681726" w14:paraId="177D08BD" w14:textId="77777777" w:rsidTr="00CC716B">
        <w:tc>
          <w:tcPr>
            <w:tcW w:w="0" w:type="auto"/>
            <w:shd w:val="clear" w:color="auto" w:fill="D9D9D9" w:themeFill="background1" w:themeFillShade="D9"/>
            <w:vAlign w:val="center"/>
            <w:hideMark/>
          </w:tcPr>
          <w:p w14:paraId="742AF887"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No.</w:t>
            </w:r>
          </w:p>
        </w:tc>
        <w:tc>
          <w:tcPr>
            <w:tcW w:w="0" w:type="auto"/>
            <w:shd w:val="clear" w:color="auto" w:fill="D9D9D9" w:themeFill="background1" w:themeFillShade="D9"/>
            <w:vAlign w:val="center"/>
            <w:hideMark/>
          </w:tcPr>
          <w:p w14:paraId="2F8D3619"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Condición técnica adicional verificable y de obligatorio cumplimiento</w:t>
            </w:r>
          </w:p>
        </w:tc>
        <w:tc>
          <w:tcPr>
            <w:tcW w:w="0" w:type="auto"/>
            <w:shd w:val="clear" w:color="auto" w:fill="D9D9D9" w:themeFill="background1" w:themeFillShade="D9"/>
            <w:vAlign w:val="center"/>
            <w:hideMark/>
          </w:tcPr>
          <w:p w14:paraId="57613C04"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Cumple</w:t>
            </w:r>
          </w:p>
        </w:tc>
        <w:tc>
          <w:tcPr>
            <w:tcW w:w="0" w:type="auto"/>
            <w:shd w:val="clear" w:color="auto" w:fill="D9D9D9" w:themeFill="background1" w:themeFillShade="D9"/>
            <w:vAlign w:val="center"/>
            <w:hideMark/>
          </w:tcPr>
          <w:p w14:paraId="4848449D"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No cumple</w:t>
            </w:r>
          </w:p>
        </w:tc>
      </w:tr>
      <w:tr w:rsidR="00681726" w:rsidRPr="00681726" w14:paraId="37067189" w14:textId="77777777" w:rsidTr="00CC716B">
        <w:tc>
          <w:tcPr>
            <w:tcW w:w="0" w:type="auto"/>
            <w:hideMark/>
          </w:tcPr>
          <w:p w14:paraId="32C4FC00"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1</w:t>
            </w:r>
          </w:p>
        </w:tc>
        <w:tc>
          <w:tcPr>
            <w:tcW w:w="0" w:type="auto"/>
            <w:hideMark/>
          </w:tcPr>
          <w:p w14:paraId="4A044E76"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deberá garantizar la adecuada custodia, protección, conservación y manejo de los bienes del componente de movilidad clasificados como livianos, pesados, fluviales y motocicletas que le sean entregados para diagnóstico, mantenimiento preventivo, mantenimiento correctivo, reparación, revisión, traslado, prueba de funcionamiento o cualquier otra actividad autorizada por el supervisor del contrato o por quien este designe.</w:t>
            </w:r>
          </w:p>
        </w:tc>
        <w:tc>
          <w:tcPr>
            <w:tcW w:w="0" w:type="auto"/>
            <w:hideMark/>
          </w:tcPr>
          <w:p w14:paraId="2242E321" w14:textId="77777777" w:rsidR="00681726" w:rsidRPr="00681726" w:rsidRDefault="00681726" w:rsidP="00CC716B">
            <w:pPr>
              <w:rPr>
                <w:rFonts w:ascii="Arial" w:eastAsia="MS Mincho" w:hAnsi="Arial" w:cs="Arial"/>
                <w:sz w:val="18"/>
                <w:szCs w:val="18"/>
              </w:rPr>
            </w:pPr>
          </w:p>
        </w:tc>
        <w:tc>
          <w:tcPr>
            <w:tcW w:w="0" w:type="auto"/>
            <w:hideMark/>
          </w:tcPr>
          <w:p w14:paraId="7B102FCB" w14:textId="77777777" w:rsidR="00681726" w:rsidRPr="00681726" w:rsidRDefault="00681726" w:rsidP="00CC716B">
            <w:pPr>
              <w:rPr>
                <w:rFonts w:ascii="Arial" w:eastAsia="MS Mincho" w:hAnsi="Arial" w:cs="Arial"/>
                <w:sz w:val="18"/>
                <w:szCs w:val="18"/>
              </w:rPr>
            </w:pPr>
          </w:p>
        </w:tc>
      </w:tr>
      <w:tr w:rsidR="00681726" w:rsidRPr="00681726" w14:paraId="704327B7" w14:textId="77777777" w:rsidTr="00CC716B">
        <w:tc>
          <w:tcPr>
            <w:tcW w:w="0" w:type="auto"/>
            <w:hideMark/>
          </w:tcPr>
          <w:p w14:paraId="0D3E791A"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2</w:t>
            </w:r>
          </w:p>
        </w:tc>
        <w:tc>
          <w:tcPr>
            <w:tcW w:w="0" w:type="auto"/>
            <w:hideMark/>
          </w:tcPr>
          <w:p w14:paraId="30B8963D"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no podrá realizar desplazamientos, traslados, pruebas de ruta, pruebas de funcionamiento, movimientos externos, remolques, servicios de grúa o transporte especializado de los bienes objeto de mantenimiento sin autorización previa del supervisor del contrato o de quien este designe.</w:t>
            </w:r>
          </w:p>
        </w:tc>
        <w:tc>
          <w:tcPr>
            <w:tcW w:w="0" w:type="auto"/>
            <w:hideMark/>
          </w:tcPr>
          <w:p w14:paraId="34687A0D" w14:textId="77777777" w:rsidR="00681726" w:rsidRPr="00681726" w:rsidRDefault="00681726" w:rsidP="00CC716B">
            <w:pPr>
              <w:rPr>
                <w:rFonts w:ascii="Arial" w:eastAsia="MS Mincho" w:hAnsi="Arial" w:cs="Arial"/>
                <w:sz w:val="18"/>
                <w:szCs w:val="18"/>
              </w:rPr>
            </w:pPr>
          </w:p>
        </w:tc>
        <w:tc>
          <w:tcPr>
            <w:tcW w:w="0" w:type="auto"/>
            <w:hideMark/>
          </w:tcPr>
          <w:p w14:paraId="271F2109" w14:textId="77777777" w:rsidR="00681726" w:rsidRPr="00681726" w:rsidRDefault="00681726" w:rsidP="00CC716B">
            <w:pPr>
              <w:rPr>
                <w:rFonts w:ascii="Arial" w:eastAsia="MS Mincho" w:hAnsi="Arial" w:cs="Arial"/>
                <w:sz w:val="18"/>
                <w:szCs w:val="18"/>
              </w:rPr>
            </w:pPr>
          </w:p>
        </w:tc>
      </w:tr>
      <w:tr w:rsidR="00681726" w:rsidRPr="00681726" w14:paraId="4BC769CF" w14:textId="77777777" w:rsidTr="00CC716B">
        <w:tc>
          <w:tcPr>
            <w:tcW w:w="0" w:type="auto"/>
            <w:hideMark/>
          </w:tcPr>
          <w:p w14:paraId="5B578254"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3</w:t>
            </w:r>
          </w:p>
        </w:tc>
        <w:tc>
          <w:tcPr>
            <w:tcW w:w="0" w:type="auto"/>
            <w:hideMark/>
          </w:tcPr>
          <w:p w14:paraId="472FAB41"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 xml:space="preserve">Cuando por razones técnicas sea necesario realizar movimientos internos, pruebas de ruta, traslados externos, movilización hacia terceros especializados, concesionarios, Centros de Diagnóstico Automotor, talleres autorizados o puntos de atención diferentes, </w:t>
            </w: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 xml:space="preserve">deberá coordinar previamente </w:t>
            </w:r>
            <w:r w:rsidRPr="00681726">
              <w:rPr>
                <w:rFonts w:ascii="Arial" w:eastAsia="MS Mincho" w:hAnsi="Arial" w:cs="Arial"/>
                <w:sz w:val="18"/>
                <w:szCs w:val="18"/>
              </w:rPr>
              <w:lastRenderedPageBreak/>
              <w:t>dicha actividad con el supervisor del contrato y obtener la autorización correspondiente.</w:t>
            </w:r>
          </w:p>
        </w:tc>
        <w:tc>
          <w:tcPr>
            <w:tcW w:w="0" w:type="auto"/>
            <w:hideMark/>
          </w:tcPr>
          <w:p w14:paraId="0AC9B52F" w14:textId="77777777" w:rsidR="00681726" w:rsidRPr="00681726" w:rsidRDefault="00681726" w:rsidP="00CC716B">
            <w:pPr>
              <w:rPr>
                <w:rFonts w:ascii="Arial" w:eastAsia="MS Mincho" w:hAnsi="Arial" w:cs="Arial"/>
                <w:sz w:val="18"/>
                <w:szCs w:val="18"/>
              </w:rPr>
            </w:pPr>
          </w:p>
        </w:tc>
        <w:tc>
          <w:tcPr>
            <w:tcW w:w="0" w:type="auto"/>
            <w:hideMark/>
          </w:tcPr>
          <w:p w14:paraId="77387402" w14:textId="77777777" w:rsidR="00681726" w:rsidRPr="00681726" w:rsidRDefault="00681726" w:rsidP="00CC716B">
            <w:pPr>
              <w:rPr>
                <w:rFonts w:ascii="Arial" w:eastAsia="MS Mincho" w:hAnsi="Arial" w:cs="Arial"/>
                <w:sz w:val="18"/>
                <w:szCs w:val="18"/>
              </w:rPr>
            </w:pPr>
          </w:p>
        </w:tc>
      </w:tr>
      <w:tr w:rsidR="00681726" w:rsidRPr="00681726" w14:paraId="4DBF753A" w14:textId="77777777" w:rsidTr="00CC716B">
        <w:tc>
          <w:tcPr>
            <w:tcW w:w="0" w:type="auto"/>
            <w:hideMark/>
          </w:tcPr>
          <w:p w14:paraId="3C33186B"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4</w:t>
            </w:r>
          </w:p>
        </w:tc>
        <w:tc>
          <w:tcPr>
            <w:tcW w:w="0" w:type="auto"/>
            <w:hideMark/>
          </w:tcPr>
          <w:p w14:paraId="0F3CA222"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 xml:space="preserve">Al recibir o entregar un bien objeto de mantenimiento, </w:t>
            </w: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deberá dejar constancia del estado general del mismo, incluyendo, cuando aplique, inventario de accesorios, kilometraje, horómetro, nivel de combustible, estado visible, elementos institucionales, novedades, observaciones y registro fotográfico, conforme a las instrucciones del supervisor del contrato.</w:t>
            </w:r>
          </w:p>
        </w:tc>
        <w:tc>
          <w:tcPr>
            <w:tcW w:w="0" w:type="auto"/>
            <w:hideMark/>
          </w:tcPr>
          <w:p w14:paraId="24249CFD" w14:textId="77777777" w:rsidR="00681726" w:rsidRPr="00681726" w:rsidRDefault="00681726" w:rsidP="00CC716B">
            <w:pPr>
              <w:rPr>
                <w:rFonts w:ascii="Arial" w:eastAsia="MS Mincho" w:hAnsi="Arial" w:cs="Arial"/>
                <w:sz w:val="18"/>
                <w:szCs w:val="18"/>
              </w:rPr>
            </w:pPr>
          </w:p>
        </w:tc>
        <w:tc>
          <w:tcPr>
            <w:tcW w:w="0" w:type="auto"/>
            <w:hideMark/>
          </w:tcPr>
          <w:p w14:paraId="2BA756F3" w14:textId="77777777" w:rsidR="00681726" w:rsidRPr="00681726" w:rsidRDefault="00681726" w:rsidP="00CC716B">
            <w:pPr>
              <w:rPr>
                <w:rFonts w:ascii="Arial" w:eastAsia="MS Mincho" w:hAnsi="Arial" w:cs="Arial"/>
                <w:sz w:val="18"/>
                <w:szCs w:val="18"/>
              </w:rPr>
            </w:pPr>
          </w:p>
        </w:tc>
      </w:tr>
      <w:tr w:rsidR="00681726" w:rsidRPr="00681726" w14:paraId="64E47EDE" w14:textId="77777777" w:rsidTr="00CC716B">
        <w:tc>
          <w:tcPr>
            <w:tcW w:w="0" w:type="auto"/>
            <w:hideMark/>
          </w:tcPr>
          <w:p w14:paraId="450120D0"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5</w:t>
            </w:r>
          </w:p>
        </w:tc>
        <w:tc>
          <w:tcPr>
            <w:tcW w:w="0" w:type="auto"/>
            <w:hideMark/>
          </w:tcPr>
          <w:p w14:paraId="5754B73C"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deberá informar de manera inmediata al supervisor del contrato cualquier novedad, daño, pérdida, accidente, incidente, hurto, afectación, inmovilización, falla sobreviniente o situación que se presente durante la custodia, traslado, diagnóstico, intervención, prueba o entrega del bien objeto de mantenimiento.</w:t>
            </w:r>
          </w:p>
        </w:tc>
        <w:tc>
          <w:tcPr>
            <w:tcW w:w="0" w:type="auto"/>
            <w:hideMark/>
          </w:tcPr>
          <w:p w14:paraId="6806534F" w14:textId="77777777" w:rsidR="00681726" w:rsidRPr="00681726" w:rsidRDefault="00681726" w:rsidP="00CC716B">
            <w:pPr>
              <w:rPr>
                <w:rFonts w:ascii="Arial" w:eastAsia="MS Mincho" w:hAnsi="Arial" w:cs="Arial"/>
                <w:sz w:val="18"/>
                <w:szCs w:val="18"/>
              </w:rPr>
            </w:pPr>
          </w:p>
        </w:tc>
        <w:tc>
          <w:tcPr>
            <w:tcW w:w="0" w:type="auto"/>
            <w:hideMark/>
          </w:tcPr>
          <w:p w14:paraId="55B6E7B9" w14:textId="77777777" w:rsidR="00681726" w:rsidRPr="00681726" w:rsidRDefault="00681726" w:rsidP="00CC716B">
            <w:pPr>
              <w:rPr>
                <w:rFonts w:ascii="Arial" w:eastAsia="MS Mincho" w:hAnsi="Arial" w:cs="Arial"/>
                <w:sz w:val="18"/>
                <w:szCs w:val="18"/>
              </w:rPr>
            </w:pPr>
          </w:p>
        </w:tc>
      </w:tr>
      <w:tr w:rsidR="00681726" w:rsidRPr="00681726" w14:paraId="66025615" w14:textId="77777777" w:rsidTr="00CC716B">
        <w:tc>
          <w:tcPr>
            <w:tcW w:w="0" w:type="auto"/>
            <w:hideMark/>
          </w:tcPr>
          <w:p w14:paraId="2CE4029C"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6</w:t>
            </w:r>
          </w:p>
        </w:tc>
        <w:tc>
          <w:tcPr>
            <w:tcW w:w="0" w:type="auto"/>
            <w:hideMark/>
          </w:tcPr>
          <w:p w14:paraId="4244ED18"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 xml:space="preserve">será responsable por los daños, pérdidas, deterioros, novedades, accidentes, incidentes, afectaciones o situaciones que se generen por manejo indebido, custodia deficiente, traslado no autorizado, negligencia, impericia, falta de coordinación o incumplimiento de las instrucciones impartidas por la supervisión del contrato, sin perjuicio de las verificaciones que pueda realizar </w:t>
            </w:r>
            <w:r w:rsidRPr="00681726">
              <w:rPr>
                <w:rFonts w:ascii="Arial" w:hAnsi="Arial" w:cs="Arial"/>
                <w:bCs/>
                <w:sz w:val="18"/>
                <w:szCs w:val="18"/>
              </w:rPr>
              <w:t>el CENOP</w:t>
            </w:r>
          </w:p>
        </w:tc>
        <w:tc>
          <w:tcPr>
            <w:tcW w:w="0" w:type="auto"/>
            <w:hideMark/>
          </w:tcPr>
          <w:p w14:paraId="69488410" w14:textId="77777777" w:rsidR="00681726" w:rsidRPr="00681726" w:rsidRDefault="00681726" w:rsidP="00CC716B">
            <w:pPr>
              <w:rPr>
                <w:rFonts w:ascii="Arial" w:eastAsia="MS Mincho" w:hAnsi="Arial" w:cs="Arial"/>
                <w:sz w:val="18"/>
                <w:szCs w:val="18"/>
              </w:rPr>
            </w:pPr>
          </w:p>
        </w:tc>
        <w:tc>
          <w:tcPr>
            <w:tcW w:w="0" w:type="auto"/>
            <w:hideMark/>
          </w:tcPr>
          <w:p w14:paraId="1DFF4B8E" w14:textId="77777777" w:rsidR="00681726" w:rsidRPr="00681726" w:rsidRDefault="00681726" w:rsidP="00CC716B">
            <w:pPr>
              <w:rPr>
                <w:rFonts w:ascii="Arial" w:eastAsia="MS Mincho" w:hAnsi="Arial" w:cs="Arial"/>
                <w:sz w:val="18"/>
                <w:szCs w:val="18"/>
              </w:rPr>
            </w:pPr>
          </w:p>
        </w:tc>
      </w:tr>
    </w:tbl>
    <w:p w14:paraId="02AD591F" w14:textId="77777777" w:rsidR="00681726" w:rsidRPr="00681726" w:rsidRDefault="00681726" w:rsidP="00681726">
      <w:pPr>
        <w:pStyle w:val="Prrafodelista"/>
        <w:jc w:val="both"/>
        <w:rPr>
          <w:rFonts w:ascii="Arial" w:eastAsia="MS Mincho" w:hAnsi="Arial" w:cs="Arial"/>
          <w:b/>
          <w:bCs/>
          <w:sz w:val="18"/>
          <w:szCs w:val="18"/>
        </w:rPr>
      </w:pPr>
    </w:p>
    <w:p w14:paraId="4F40A68B" w14:textId="77777777" w:rsidR="00681726" w:rsidRPr="00681726" w:rsidRDefault="00681726" w:rsidP="00681726">
      <w:pPr>
        <w:pStyle w:val="Prrafodelista"/>
        <w:numPr>
          <w:ilvl w:val="2"/>
          <w:numId w:val="17"/>
        </w:numPr>
        <w:jc w:val="both"/>
        <w:rPr>
          <w:rFonts w:ascii="Arial" w:eastAsia="MS Mincho" w:hAnsi="Arial" w:cs="Arial"/>
          <w:b/>
          <w:bCs/>
          <w:sz w:val="18"/>
          <w:szCs w:val="18"/>
        </w:rPr>
      </w:pPr>
      <w:r w:rsidRPr="00681726">
        <w:rPr>
          <w:rFonts w:ascii="Arial" w:eastAsia="MS Mincho" w:hAnsi="Arial" w:cs="Arial"/>
          <w:b/>
          <w:bCs/>
          <w:sz w:val="18"/>
          <w:szCs w:val="18"/>
        </w:rPr>
        <w:t>REVISIÓN TÉCNICO-MECÁNICA Y RECERTIFICACIÓN DEL SISTEMA DE GAS VEHICULAR</w:t>
      </w:r>
    </w:p>
    <w:p w14:paraId="7E4209BF" w14:textId="77777777" w:rsidR="00681726" w:rsidRPr="00681726" w:rsidRDefault="00681726" w:rsidP="00681726">
      <w:pPr>
        <w:rPr>
          <w:rFonts w:ascii="Arial" w:eastAsia="MS Mincho" w:hAnsi="Arial" w:cs="Arial"/>
          <w:b/>
          <w:bCs/>
          <w:sz w:val="18"/>
          <w:szCs w:val="18"/>
        </w:rPr>
      </w:pPr>
    </w:p>
    <w:tbl>
      <w:tblPr>
        <w:tblStyle w:val="Tablaconcuadrcula1"/>
        <w:tblW w:w="0" w:type="auto"/>
        <w:tblLook w:val="04A0" w:firstRow="1" w:lastRow="0" w:firstColumn="1" w:lastColumn="0" w:noHBand="0" w:noVBand="1"/>
      </w:tblPr>
      <w:tblGrid>
        <w:gridCol w:w="506"/>
        <w:gridCol w:w="6550"/>
        <w:gridCol w:w="877"/>
        <w:gridCol w:w="895"/>
      </w:tblGrid>
      <w:tr w:rsidR="00681726" w:rsidRPr="00681726" w14:paraId="2098C729" w14:textId="77777777" w:rsidTr="00CC716B">
        <w:tc>
          <w:tcPr>
            <w:tcW w:w="0" w:type="auto"/>
            <w:shd w:val="clear" w:color="auto" w:fill="D9D9D9" w:themeFill="background1" w:themeFillShade="D9"/>
            <w:vAlign w:val="center"/>
            <w:hideMark/>
          </w:tcPr>
          <w:p w14:paraId="467CE0C5"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No.</w:t>
            </w:r>
          </w:p>
        </w:tc>
        <w:tc>
          <w:tcPr>
            <w:tcW w:w="0" w:type="auto"/>
            <w:shd w:val="clear" w:color="auto" w:fill="D9D9D9" w:themeFill="background1" w:themeFillShade="D9"/>
            <w:vAlign w:val="center"/>
            <w:hideMark/>
          </w:tcPr>
          <w:p w14:paraId="3FC7AD20"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Condición técnica adicional verificable y de obligatorio cumplimiento</w:t>
            </w:r>
          </w:p>
        </w:tc>
        <w:tc>
          <w:tcPr>
            <w:tcW w:w="0" w:type="auto"/>
            <w:shd w:val="clear" w:color="auto" w:fill="D9D9D9" w:themeFill="background1" w:themeFillShade="D9"/>
            <w:vAlign w:val="center"/>
            <w:hideMark/>
          </w:tcPr>
          <w:p w14:paraId="6A496A02"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Cumple</w:t>
            </w:r>
          </w:p>
        </w:tc>
        <w:tc>
          <w:tcPr>
            <w:tcW w:w="0" w:type="auto"/>
            <w:shd w:val="clear" w:color="auto" w:fill="D9D9D9" w:themeFill="background1" w:themeFillShade="D9"/>
            <w:vAlign w:val="center"/>
            <w:hideMark/>
          </w:tcPr>
          <w:p w14:paraId="1D74B036"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No cumple</w:t>
            </w:r>
          </w:p>
        </w:tc>
      </w:tr>
      <w:tr w:rsidR="00681726" w:rsidRPr="00681726" w14:paraId="7EC6DE28" w14:textId="77777777" w:rsidTr="00CC716B">
        <w:tc>
          <w:tcPr>
            <w:tcW w:w="0" w:type="auto"/>
            <w:hideMark/>
          </w:tcPr>
          <w:p w14:paraId="201D2492" w14:textId="77777777" w:rsidR="00681726" w:rsidRPr="00681726" w:rsidRDefault="00681726" w:rsidP="00CC716B">
            <w:pPr>
              <w:rPr>
                <w:rFonts w:ascii="Arial" w:eastAsia="MS Mincho" w:hAnsi="Arial" w:cs="Arial"/>
                <w:bCs/>
                <w:sz w:val="18"/>
                <w:szCs w:val="18"/>
              </w:rPr>
            </w:pPr>
            <w:r w:rsidRPr="00681726">
              <w:rPr>
                <w:rFonts w:ascii="Arial" w:eastAsia="MS Mincho" w:hAnsi="Arial" w:cs="Arial"/>
                <w:bCs/>
                <w:sz w:val="18"/>
                <w:szCs w:val="18"/>
              </w:rPr>
              <w:t>1</w:t>
            </w:r>
          </w:p>
        </w:tc>
        <w:tc>
          <w:tcPr>
            <w:tcW w:w="0" w:type="auto"/>
            <w:hideMark/>
          </w:tcPr>
          <w:p w14:paraId="1910C31E" w14:textId="77777777" w:rsidR="00681726" w:rsidRPr="00681726" w:rsidRDefault="00681726" w:rsidP="00CC716B">
            <w:pPr>
              <w:jc w:val="both"/>
              <w:rPr>
                <w:rFonts w:ascii="Arial" w:eastAsia="MS Mincho" w:hAnsi="Arial" w:cs="Arial"/>
                <w:bCs/>
                <w:sz w:val="18"/>
                <w:szCs w:val="18"/>
              </w:rPr>
            </w:pPr>
            <w:r w:rsidRPr="00681726">
              <w:rPr>
                <w:rFonts w:ascii="Arial" w:eastAsia="MS Mincho" w:hAnsi="Arial" w:cs="Arial"/>
                <w:bCs/>
                <w:sz w:val="18"/>
                <w:szCs w:val="18"/>
              </w:rPr>
              <w:t>El futuro contratista deberá garantizar, cuando sea requerido y previa autorización del supervisor del contrato o de quien este designe, la gestión de la revisión técnico-mecánica y de emisiones contaminantes de los bienes del componente de movilidad a los que legalmente les sea exigible, a través de Centros de Diagnóstico Automotor (CDA) habilitados o autorizados conforme a la normativa vigente aplicable.</w:t>
            </w:r>
          </w:p>
        </w:tc>
        <w:tc>
          <w:tcPr>
            <w:tcW w:w="0" w:type="auto"/>
            <w:hideMark/>
          </w:tcPr>
          <w:p w14:paraId="331A13B7" w14:textId="77777777" w:rsidR="00681726" w:rsidRPr="00681726" w:rsidRDefault="00681726" w:rsidP="00CC716B">
            <w:pPr>
              <w:rPr>
                <w:rFonts w:ascii="Arial" w:eastAsia="MS Mincho" w:hAnsi="Arial" w:cs="Arial"/>
                <w:b/>
                <w:sz w:val="18"/>
                <w:szCs w:val="18"/>
              </w:rPr>
            </w:pPr>
          </w:p>
        </w:tc>
        <w:tc>
          <w:tcPr>
            <w:tcW w:w="0" w:type="auto"/>
            <w:hideMark/>
          </w:tcPr>
          <w:p w14:paraId="0A7327B4" w14:textId="77777777" w:rsidR="00681726" w:rsidRPr="00681726" w:rsidRDefault="00681726" w:rsidP="00CC716B">
            <w:pPr>
              <w:rPr>
                <w:rFonts w:ascii="Arial" w:eastAsia="MS Mincho" w:hAnsi="Arial" w:cs="Arial"/>
                <w:b/>
                <w:sz w:val="18"/>
                <w:szCs w:val="18"/>
              </w:rPr>
            </w:pPr>
          </w:p>
        </w:tc>
      </w:tr>
      <w:tr w:rsidR="00681726" w:rsidRPr="00681726" w14:paraId="21036A14" w14:textId="77777777" w:rsidTr="00CC716B">
        <w:tc>
          <w:tcPr>
            <w:tcW w:w="0" w:type="auto"/>
            <w:hideMark/>
          </w:tcPr>
          <w:p w14:paraId="2E45A675" w14:textId="77777777" w:rsidR="00681726" w:rsidRPr="00681726" w:rsidRDefault="00681726" w:rsidP="00CC716B">
            <w:pPr>
              <w:rPr>
                <w:rFonts w:ascii="Arial" w:eastAsia="MS Mincho" w:hAnsi="Arial" w:cs="Arial"/>
                <w:bCs/>
                <w:sz w:val="18"/>
                <w:szCs w:val="18"/>
              </w:rPr>
            </w:pPr>
            <w:r w:rsidRPr="00681726">
              <w:rPr>
                <w:rFonts w:ascii="Arial" w:eastAsia="MS Mincho" w:hAnsi="Arial" w:cs="Arial"/>
                <w:bCs/>
                <w:sz w:val="18"/>
                <w:szCs w:val="18"/>
              </w:rPr>
              <w:t>2</w:t>
            </w:r>
          </w:p>
        </w:tc>
        <w:tc>
          <w:tcPr>
            <w:tcW w:w="0" w:type="auto"/>
            <w:hideMark/>
          </w:tcPr>
          <w:p w14:paraId="410FAF25" w14:textId="77777777" w:rsidR="00681726" w:rsidRPr="00681726" w:rsidRDefault="00681726" w:rsidP="00CC716B">
            <w:pPr>
              <w:jc w:val="both"/>
              <w:rPr>
                <w:rFonts w:ascii="Arial" w:eastAsia="MS Mincho" w:hAnsi="Arial" w:cs="Arial"/>
                <w:bCs/>
                <w:sz w:val="18"/>
                <w:szCs w:val="18"/>
              </w:rPr>
            </w:pPr>
            <w:r w:rsidRPr="00681726">
              <w:rPr>
                <w:rFonts w:ascii="Arial" w:eastAsia="MS Mincho" w:hAnsi="Arial" w:cs="Arial"/>
                <w:bCs/>
                <w:sz w:val="18"/>
                <w:szCs w:val="18"/>
              </w:rPr>
              <w:t>El futuro contratista deberá garantizar, cuando sea requerido y previa autorización del supervisor del contrato o de quien este designe, la gestión de la recertificación, mantenimiento o reparación del sistema de gas natural vehicular de los bienes que cuenten con este sistema, a través de talleres, organismos o establecimientos autorizados para tal fin.</w:t>
            </w:r>
          </w:p>
        </w:tc>
        <w:tc>
          <w:tcPr>
            <w:tcW w:w="0" w:type="auto"/>
            <w:hideMark/>
          </w:tcPr>
          <w:p w14:paraId="11BEF3B7" w14:textId="77777777" w:rsidR="00681726" w:rsidRPr="00681726" w:rsidRDefault="00681726" w:rsidP="00CC716B">
            <w:pPr>
              <w:rPr>
                <w:rFonts w:ascii="Arial" w:eastAsia="MS Mincho" w:hAnsi="Arial" w:cs="Arial"/>
                <w:b/>
                <w:sz w:val="18"/>
                <w:szCs w:val="18"/>
              </w:rPr>
            </w:pPr>
          </w:p>
        </w:tc>
        <w:tc>
          <w:tcPr>
            <w:tcW w:w="0" w:type="auto"/>
            <w:hideMark/>
          </w:tcPr>
          <w:p w14:paraId="65985BB7" w14:textId="77777777" w:rsidR="00681726" w:rsidRPr="00681726" w:rsidRDefault="00681726" w:rsidP="00CC716B">
            <w:pPr>
              <w:rPr>
                <w:rFonts w:ascii="Arial" w:eastAsia="MS Mincho" w:hAnsi="Arial" w:cs="Arial"/>
                <w:b/>
                <w:sz w:val="18"/>
                <w:szCs w:val="18"/>
              </w:rPr>
            </w:pPr>
          </w:p>
        </w:tc>
      </w:tr>
      <w:tr w:rsidR="00681726" w:rsidRPr="00681726" w14:paraId="067C8F02" w14:textId="77777777" w:rsidTr="00CC716B">
        <w:tc>
          <w:tcPr>
            <w:tcW w:w="0" w:type="auto"/>
            <w:hideMark/>
          </w:tcPr>
          <w:p w14:paraId="1B0938A4" w14:textId="77777777" w:rsidR="00681726" w:rsidRPr="00681726" w:rsidRDefault="00681726" w:rsidP="00CC716B">
            <w:pPr>
              <w:rPr>
                <w:rFonts w:ascii="Arial" w:eastAsia="MS Mincho" w:hAnsi="Arial" w:cs="Arial"/>
                <w:bCs/>
                <w:sz w:val="18"/>
                <w:szCs w:val="18"/>
              </w:rPr>
            </w:pPr>
            <w:r w:rsidRPr="00681726">
              <w:rPr>
                <w:rFonts w:ascii="Arial" w:eastAsia="MS Mincho" w:hAnsi="Arial" w:cs="Arial"/>
                <w:bCs/>
                <w:sz w:val="18"/>
                <w:szCs w:val="18"/>
              </w:rPr>
              <w:t>3</w:t>
            </w:r>
          </w:p>
        </w:tc>
        <w:tc>
          <w:tcPr>
            <w:tcW w:w="0" w:type="auto"/>
            <w:hideMark/>
          </w:tcPr>
          <w:p w14:paraId="4BCEA7F8" w14:textId="77777777" w:rsidR="00681726" w:rsidRPr="00681726" w:rsidRDefault="00681726" w:rsidP="00CC716B">
            <w:pPr>
              <w:jc w:val="both"/>
              <w:rPr>
                <w:rFonts w:ascii="Arial" w:eastAsia="MS Mincho" w:hAnsi="Arial" w:cs="Arial"/>
                <w:bCs/>
                <w:sz w:val="18"/>
                <w:szCs w:val="18"/>
              </w:rPr>
            </w:pPr>
            <w:r w:rsidRPr="00681726">
              <w:rPr>
                <w:rFonts w:ascii="Arial" w:eastAsia="MS Mincho" w:hAnsi="Arial" w:cs="Arial"/>
                <w:bCs/>
                <w:sz w:val="18"/>
                <w:szCs w:val="18"/>
              </w:rPr>
              <w:t>El futuro contratista no podrá realizar, gestionar o facturar revisión técnico-mecánica, revisión de emisiones contaminantes, recertificación de gas vehicular o intervención relacionada con sistema de gas sin autorización previa del supervisor del contrato o de quien este designe.</w:t>
            </w:r>
          </w:p>
        </w:tc>
        <w:tc>
          <w:tcPr>
            <w:tcW w:w="0" w:type="auto"/>
            <w:hideMark/>
          </w:tcPr>
          <w:p w14:paraId="520EBE5E" w14:textId="77777777" w:rsidR="00681726" w:rsidRPr="00681726" w:rsidRDefault="00681726" w:rsidP="00CC716B">
            <w:pPr>
              <w:rPr>
                <w:rFonts w:ascii="Arial" w:eastAsia="MS Mincho" w:hAnsi="Arial" w:cs="Arial"/>
                <w:b/>
                <w:sz w:val="18"/>
                <w:szCs w:val="18"/>
              </w:rPr>
            </w:pPr>
          </w:p>
        </w:tc>
        <w:tc>
          <w:tcPr>
            <w:tcW w:w="0" w:type="auto"/>
            <w:hideMark/>
          </w:tcPr>
          <w:p w14:paraId="1AA9FDDC" w14:textId="77777777" w:rsidR="00681726" w:rsidRPr="00681726" w:rsidRDefault="00681726" w:rsidP="00CC716B">
            <w:pPr>
              <w:rPr>
                <w:rFonts w:ascii="Arial" w:eastAsia="MS Mincho" w:hAnsi="Arial" w:cs="Arial"/>
                <w:b/>
                <w:sz w:val="18"/>
                <w:szCs w:val="18"/>
              </w:rPr>
            </w:pPr>
          </w:p>
        </w:tc>
      </w:tr>
      <w:tr w:rsidR="00681726" w:rsidRPr="00681726" w14:paraId="3083D810" w14:textId="77777777" w:rsidTr="00CC716B">
        <w:tc>
          <w:tcPr>
            <w:tcW w:w="0" w:type="auto"/>
            <w:hideMark/>
          </w:tcPr>
          <w:p w14:paraId="7386E809" w14:textId="77777777" w:rsidR="00681726" w:rsidRPr="00681726" w:rsidRDefault="00681726" w:rsidP="00CC716B">
            <w:pPr>
              <w:rPr>
                <w:rFonts w:ascii="Arial" w:eastAsia="MS Mincho" w:hAnsi="Arial" w:cs="Arial"/>
                <w:bCs/>
                <w:sz w:val="18"/>
                <w:szCs w:val="18"/>
              </w:rPr>
            </w:pPr>
            <w:r w:rsidRPr="00681726">
              <w:rPr>
                <w:rFonts w:ascii="Arial" w:eastAsia="MS Mincho" w:hAnsi="Arial" w:cs="Arial"/>
                <w:bCs/>
                <w:sz w:val="18"/>
                <w:szCs w:val="18"/>
              </w:rPr>
              <w:t>4</w:t>
            </w:r>
          </w:p>
        </w:tc>
        <w:tc>
          <w:tcPr>
            <w:tcW w:w="0" w:type="auto"/>
            <w:hideMark/>
          </w:tcPr>
          <w:p w14:paraId="198096D6" w14:textId="77777777" w:rsidR="00681726" w:rsidRPr="00681726" w:rsidRDefault="00681726" w:rsidP="00CC716B">
            <w:pPr>
              <w:jc w:val="both"/>
              <w:rPr>
                <w:rFonts w:ascii="Arial" w:eastAsia="MS Mincho" w:hAnsi="Arial" w:cs="Arial"/>
                <w:bCs/>
                <w:sz w:val="18"/>
                <w:szCs w:val="18"/>
              </w:rPr>
            </w:pPr>
            <w:r w:rsidRPr="00681726">
              <w:rPr>
                <w:rFonts w:ascii="Arial" w:eastAsia="MS Mincho" w:hAnsi="Arial" w:cs="Arial"/>
                <w:bCs/>
                <w:sz w:val="18"/>
                <w:szCs w:val="18"/>
              </w:rPr>
              <w:t>Cuando un bien del componente de movilidad no apruebe la revisión técnico-mecánica o de emisiones contaminantes por causas atribuibles a fallas mecánicas, eléctricas, estructurales, ambientales o de otro tipo, el futuro contratista deberá informar al supervisor del contrato y presentar el diagnóstico, cotización y actividades requeridas para su corrección, antes de ejecutar cualquier intervención adicional.</w:t>
            </w:r>
          </w:p>
        </w:tc>
        <w:tc>
          <w:tcPr>
            <w:tcW w:w="0" w:type="auto"/>
            <w:hideMark/>
          </w:tcPr>
          <w:p w14:paraId="75274311" w14:textId="77777777" w:rsidR="00681726" w:rsidRPr="00681726" w:rsidRDefault="00681726" w:rsidP="00CC716B">
            <w:pPr>
              <w:rPr>
                <w:rFonts w:ascii="Arial" w:eastAsia="MS Mincho" w:hAnsi="Arial" w:cs="Arial"/>
                <w:b/>
                <w:sz w:val="18"/>
                <w:szCs w:val="18"/>
              </w:rPr>
            </w:pPr>
          </w:p>
        </w:tc>
        <w:tc>
          <w:tcPr>
            <w:tcW w:w="0" w:type="auto"/>
            <w:hideMark/>
          </w:tcPr>
          <w:p w14:paraId="7E44CD45" w14:textId="77777777" w:rsidR="00681726" w:rsidRPr="00681726" w:rsidRDefault="00681726" w:rsidP="00CC716B">
            <w:pPr>
              <w:rPr>
                <w:rFonts w:ascii="Arial" w:eastAsia="MS Mincho" w:hAnsi="Arial" w:cs="Arial"/>
                <w:b/>
                <w:sz w:val="18"/>
                <w:szCs w:val="18"/>
              </w:rPr>
            </w:pPr>
          </w:p>
        </w:tc>
      </w:tr>
      <w:tr w:rsidR="00681726" w:rsidRPr="00681726" w14:paraId="18687686" w14:textId="77777777" w:rsidTr="00CC716B">
        <w:tc>
          <w:tcPr>
            <w:tcW w:w="0" w:type="auto"/>
            <w:hideMark/>
          </w:tcPr>
          <w:p w14:paraId="4D04AB5D" w14:textId="77777777" w:rsidR="00681726" w:rsidRPr="00681726" w:rsidRDefault="00681726" w:rsidP="00CC716B">
            <w:pPr>
              <w:rPr>
                <w:rFonts w:ascii="Arial" w:eastAsia="MS Mincho" w:hAnsi="Arial" w:cs="Arial"/>
                <w:bCs/>
                <w:sz w:val="18"/>
                <w:szCs w:val="18"/>
              </w:rPr>
            </w:pPr>
            <w:r w:rsidRPr="00681726">
              <w:rPr>
                <w:rFonts w:ascii="Arial" w:eastAsia="MS Mincho" w:hAnsi="Arial" w:cs="Arial"/>
                <w:bCs/>
                <w:sz w:val="18"/>
                <w:szCs w:val="18"/>
              </w:rPr>
              <w:t>5</w:t>
            </w:r>
          </w:p>
        </w:tc>
        <w:tc>
          <w:tcPr>
            <w:tcW w:w="0" w:type="auto"/>
            <w:hideMark/>
          </w:tcPr>
          <w:p w14:paraId="472EE88D" w14:textId="77777777" w:rsidR="00681726" w:rsidRPr="00681726" w:rsidRDefault="00681726" w:rsidP="00CC716B">
            <w:pPr>
              <w:jc w:val="both"/>
              <w:rPr>
                <w:rFonts w:ascii="Arial" w:eastAsia="MS Mincho" w:hAnsi="Arial" w:cs="Arial"/>
                <w:bCs/>
                <w:sz w:val="18"/>
                <w:szCs w:val="18"/>
              </w:rPr>
            </w:pPr>
            <w:r w:rsidRPr="00681726">
              <w:rPr>
                <w:rFonts w:ascii="Arial" w:eastAsia="MS Mincho" w:hAnsi="Arial" w:cs="Arial"/>
                <w:bCs/>
                <w:sz w:val="18"/>
                <w:szCs w:val="18"/>
              </w:rPr>
              <w:t>Cuando la no aprobación de la revisión técnico-mecánica o de emisiones contaminantes implique una nueva presentación ante el Centro de Diagnóstico Automotor (CDA), el costo de la nueva revisión será asumido por el futuro contratista únicamente cuando la repetición sea atribuible a una intervención deficiente, incompleta, inoportuna o técnicamente inadecuada realizada por este.</w:t>
            </w:r>
          </w:p>
        </w:tc>
        <w:tc>
          <w:tcPr>
            <w:tcW w:w="0" w:type="auto"/>
            <w:hideMark/>
          </w:tcPr>
          <w:p w14:paraId="6D9C33EC" w14:textId="77777777" w:rsidR="00681726" w:rsidRPr="00681726" w:rsidRDefault="00681726" w:rsidP="00CC716B">
            <w:pPr>
              <w:rPr>
                <w:rFonts w:ascii="Arial" w:eastAsia="MS Mincho" w:hAnsi="Arial" w:cs="Arial"/>
                <w:b/>
                <w:sz w:val="18"/>
                <w:szCs w:val="18"/>
              </w:rPr>
            </w:pPr>
          </w:p>
        </w:tc>
        <w:tc>
          <w:tcPr>
            <w:tcW w:w="0" w:type="auto"/>
            <w:hideMark/>
          </w:tcPr>
          <w:p w14:paraId="1C80E89C" w14:textId="77777777" w:rsidR="00681726" w:rsidRPr="00681726" w:rsidRDefault="00681726" w:rsidP="00CC716B">
            <w:pPr>
              <w:rPr>
                <w:rFonts w:ascii="Arial" w:eastAsia="MS Mincho" w:hAnsi="Arial" w:cs="Arial"/>
                <w:b/>
                <w:sz w:val="18"/>
                <w:szCs w:val="18"/>
              </w:rPr>
            </w:pPr>
          </w:p>
        </w:tc>
      </w:tr>
      <w:tr w:rsidR="00681726" w:rsidRPr="00681726" w14:paraId="5C5B9524" w14:textId="77777777" w:rsidTr="00CC716B">
        <w:tc>
          <w:tcPr>
            <w:tcW w:w="0" w:type="auto"/>
            <w:hideMark/>
          </w:tcPr>
          <w:p w14:paraId="7A97C1F3" w14:textId="77777777" w:rsidR="00681726" w:rsidRPr="00681726" w:rsidRDefault="00681726" w:rsidP="00CC716B">
            <w:pPr>
              <w:rPr>
                <w:rFonts w:ascii="Arial" w:eastAsia="MS Mincho" w:hAnsi="Arial" w:cs="Arial"/>
                <w:bCs/>
                <w:sz w:val="18"/>
                <w:szCs w:val="18"/>
              </w:rPr>
            </w:pPr>
            <w:r w:rsidRPr="00681726">
              <w:rPr>
                <w:rFonts w:ascii="Arial" w:eastAsia="MS Mincho" w:hAnsi="Arial" w:cs="Arial"/>
                <w:bCs/>
                <w:sz w:val="18"/>
                <w:szCs w:val="18"/>
              </w:rPr>
              <w:t>6</w:t>
            </w:r>
          </w:p>
        </w:tc>
        <w:tc>
          <w:tcPr>
            <w:tcW w:w="0" w:type="auto"/>
            <w:hideMark/>
          </w:tcPr>
          <w:p w14:paraId="2AF88E3A" w14:textId="77777777" w:rsidR="00681726" w:rsidRPr="00681726" w:rsidRDefault="00681726" w:rsidP="00CC716B">
            <w:pPr>
              <w:jc w:val="both"/>
              <w:rPr>
                <w:rFonts w:ascii="Arial" w:eastAsia="MS Mincho" w:hAnsi="Arial" w:cs="Arial"/>
                <w:bCs/>
                <w:sz w:val="18"/>
                <w:szCs w:val="18"/>
              </w:rPr>
            </w:pPr>
            <w:r w:rsidRPr="00681726">
              <w:rPr>
                <w:rFonts w:ascii="Arial" w:eastAsia="MS Mincho" w:hAnsi="Arial" w:cs="Arial"/>
                <w:bCs/>
                <w:sz w:val="18"/>
                <w:szCs w:val="18"/>
              </w:rPr>
              <w:t>El futuro contratista deberá conservar y presentar al supervisor del contrato, cuando este lo requiera, los certificados, constancias, facturas, soportes, autorizaciones o documentos equivalentes expedidos por el Centro de Diagnóstico Automotor (CDA), taller autorizado, organismo competente o tercero especializado que haya intervenido en la revisión, recertificación, mantenimiento o reparación correspondiente. La utilización de dichos terceros no exonera al futuro contratista de su responsabilidad frente a</w:t>
            </w:r>
            <w:r w:rsidRPr="00681726">
              <w:rPr>
                <w:rFonts w:ascii="Arial" w:hAnsi="Arial" w:cs="Arial"/>
                <w:bCs/>
                <w:sz w:val="18"/>
                <w:szCs w:val="18"/>
              </w:rPr>
              <w:t>l CENOP</w:t>
            </w:r>
            <w:r w:rsidRPr="00681726">
              <w:rPr>
                <w:rFonts w:ascii="Arial" w:eastAsia="MS Mincho" w:hAnsi="Arial" w:cs="Arial"/>
                <w:bCs/>
                <w:sz w:val="18"/>
                <w:szCs w:val="18"/>
              </w:rPr>
              <w:t>.</w:t>
            </w:r>
          </w:p>
        </w:tc>
        <w:tc>
          <w:tcPr>
            <w:tcW w:w="0" w:type="auto"/>
            <w:hideMark/>
          </w:tcPr>
          <w:p w14:paraId="1C74FFCB" w14:textId="77777777" w:rsidR="00681726" w:rsidRPr="00681726" w:rsidRDefault="00681726" w:rsidP="00CC716B">
            <w:pPr>
              <w:rPr>
                <w:rFonts w:ascii="Arial" w:eastAsia="MS Mincho" w:hAnsi="Arial" w:cs="Arial"/>
                <w:b/>
                <w:sz w:val="18"/>
                <w:szCs w:val="18"/>
              </w:rPr>
            </w:pPr>
          </w:p>
        </w:tc>
        <w:tc>
          <w:tcPr>
            <w:tcW w:w="0" w:type="auto"/>
            <w:hideMark/>
          </w:tcPr>
          <w:p w14:paraId="4F85D57A" w14:textId="77777777" w:rsidR="00681726" w:rsidRPr="00681726" w:rsidRDefault="00681726" w:rsidP="00CC716B">
            <w:pPr>
              <w:rPr>
                <w:rFonts w:ascii="Arial" w:eastAsia="MS Mincho" w:hAnsi="Arial" w:cs="Arial"/>
                <w:b/>
                <w:sz w:val="18"/>
                <w:szCs w:val="18"/>
              </w:rPr>
            </w:pPr>
          </w:p>
        </w:tc>
      </w:tr>
    </w:tbl>
    <w:p w14:paraId="40756E87" w14:textId="77777777" w:rsidR="00681726" w:rsidRPr="00681726" w:rsidRDefault="00681726" w:rsidP="00681726">
      <w:pPr>
        <w:jc w:val="both"/>
        <w:rPr>
          <w:rFonts w:ascii="Arial" w:eastAsia="MS Mincho" w:hAnsi="Arial" w:cs="Arial"/>
          <w:b/>
          <w:sz w:val="18"/>
          <w:szCs w:val="18"/>
        </w:rPr>
      </w:pPr>
    </w:p>
    <w:p w14:paraId="741E12D2" w14:textId="77777777" w:rsidR="00681726" w:rsidRPr="00681726" w:rsidRDefault="00681726" w:rsidP="00681726">
      <w:pPr>
        <w:pStyle w:val="Prrafodelista"/>
        <w:numPr>
          <w:ilvl w:val="2"/>
          <w:numId w:val="17"/>
        </w:numPr>
        <w:jc w:val="both"/>
        <w:rPr>
          <w:rFonts w:ascii="Arial" w:eastAsia="MS Mincho" w:hAnsi="Arial" w:cs="Arial"/>
          <w:b/>
          <w:sz w:val="18"/>
          <w:szCs w:val="18"/>
        </w:rPr>
      </w:pPr>
      <w:r w:rsidRPr="00681726">
        <w:rPr>
          <w:rFonts w:ascii="Arial" w:eastAsia="MS Mincho" w:hAnsi="Arial" w:cs="Arial"/>
          <w:b/>
          <w:bCs/>
          <w:sz w:val="18"/>
          <w:szCs w:val="18"/>
        </w:rPr>
        <w:lastRenderedPageBreak/>
        <w:t>GARANTÍA PARA LOS MANTENIMIENTOS, REPARACIONES, REPUESTOS E INTERVENCIONES REALIZADAS</w:t>
      </w:r>
    </w:p>
    <w:p w14:paraId="40C50411" w14:textId="77777777" w:rsidR="00681726" w:rsidRPr="00681726" w:rsidRDefault="00681726" w:rsidP="00681726">
      <w:pPr>
        <w:rPr>
          <w:rFonts w:ascii="Arial" w:eastAsia="MS Mincho" w:hAnsi="Arial" w:cs="Arial"/>
          <w:b/>
          <w:bCs/>
          <w:sz w:val="18"/>
          <w:szCs w:val="18"/>
        </w:rPr>
      </w:pPr>
    </w:p>
    <w:tbl>
      <w:tblPr>
        <w:tblStyle w:val="Tablaconcuadrcula1"/>
        <w:tblW w:w="0" w:type="auto"/>
        <w:tblLook w:val="04A0" w:firstRow="1" w:lastRow="0" w:firstColumn="1" w:lastColumn="0" w:noHBand="0" w:noVBand="1"/>
      </w:tblPr>
      <w:tblGrid>
        <w:gridCol w:w="506"/>
        <w:gridCol w:w="6551"/>
        <w:gridCol w:w="877"/>
        <w:gridCol w:w="894"/>
      </w:tblGrid>
      <w:tr w:rsidR="00681726" w:rsidRPr="00681726" w14:paraId="219B5428" w14:textId="77777777" w:rsidTr="00CC716B">
        <w:tc>
          <w:tcPr>
            <w:tcW w:w="0" w:type="auto"/>
            <w:shd w:val="clear" w:color="auto" w:fill="D9D9D9" w:themeFill="background1" w:themeFillShade="D9"/>
            <w:vAlign w:val="center"/>
            <w:hideMark/>
          </w:tcPr>
          <w:p w14:paraId="6139CABA"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No.</w:t>
            </w:r>
          </w:p>
        </w:tc>
        <w:tc>
          <w:tcPr>
            <w:tcW w:w="0" w:type="auto"/>
            <w:shd w:val="clear" w:color="auto" w:fill="D9D9D9" w:themeFill="background1" w:themeFillShade="D9"/>
            <w:vAlign w:val="center"/>
            <w:hideMark/>
          </w:tcPr>
          <w:p w14:paraId="01233783"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Condición técnica adicional verificable y de obligatorio cumplimiento</w:t>
            </w:r>
          </w:p>
        </w:tc>
        <w:tc>
          <w:tcPr>
            <w:tcW w:w="0" w:type="auto"/>
            <w:shd w:val="clear" w:color="auto" w:fill="D9D9D9" w:themeFill="background1" w:themeFillShade="D9"/>
            <w:vAlign w:val="center"/>
            <w:hideMark/>
          </w:tcPr>
          <w:p w14:paraId="3F154C52"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Cumple</w:t>
            </w:r>
          </w:p>
        </w:tc>
        <w:tc>
          <w:tcPr>
            <w:tcW w:w="0" w:type="auto"/>
            <w:shd w:val="clear" w:color="auto" w:fill="D9D9D9" w:themeFill="background1" w:themeFillShade="D9"/>
            <w:vAlign w:val="center"/>
            <w:hideMark/>
          </w:tcPr>
          <w:p w14:paraId="2F1DB451"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No cumple</w:t>
            </w:r>
          </w:p>
        </w:tc>
      </w:tr>
      <w:tr w:rsidR="00681726" w:rsidRPr="00681726" w14:paraId="77F61446" w14:textId="77777777" w:rsidTr="00CC716B">
        <w:tc>
          <w:tcPr>
            <w:tcW w:w="0" w:type="auto"/>
            <w:hideMark/>
          </w:tcPr>
          <w:p w14:paraId="5EF83601" w14:textId="77777777" w:rsidR="00681726" w:rsidRPr="00681726" w:rsidRDefault="00681726" w:rsidP="00CC716B">
            <w:pPr>
              <w:rPr>
                <w:rFonts w:ascii="Arial" w:eastAsia="MS Mincho" w:hAnsi="Arial" w:cs="Arial"/>
                <w:bCs/>
                <w:sz w:val="18"/>
                <w:szCs w:val="18"/>
              </w:rPr>
            </w:pPr>
            <w:r w:rsidRPr="00681726">
              <w:rPr>
                <w:rFonts w:ascii="Arial" w:eastAsia="MS Mincho" w:hAnsi="Arial" w:cs="Arial"/>
                <w:bCs/>
                <w:sz w:val="18"/>
                <w:szCs w:val="18"/>
              </w:rPr>
              <w:t>1</w:t>
            </w:r>
          </w:p>
        </w:tc>
        <w:tc>
          <w:tcPr>
            <w:tcW w:w="0" w:type="auto"/>
            <w:hideMark/>
          </w:tcPr>
          <w:p w14:paraId="733CBC65" w14:textId="77777777" w:rsidR="00681726" w:rsidRPr="00681726" w:rsidRDefault="00681726" w:rsidP="00CC716B">
            <w:pPr>
              <w:jc w:val="both"/>
              <w:rPr>
                <w:rFonts w:ascii="Arial" w:eastAsia="MS Mincho" w:hAnsi="Arial" w:cs="Arial"/>
                <w:bCs/>
                <w:sz w:val="18"/>
                <w:szCs w:val="18"/>
              </w:rPr>
            </w:pPr>
            <w:r w:rsidRPr="00681726">
              <w:rPr>
                <w:rFonts w:ascii="Arial" w:eastAsia="MS Mincho" w:hAnsi="Arial" w:cs="Arial"/>
                <w:bCs/>
                <w:sz w:val="18"/>
                <w:szCs w:val="18"/>
              </w:rPr>
              <w:t>El futuro contratista deberá garantizar la calidad, idoneidad, funcionamiento, instalación y desempeño de los mantenimientos, reparaciones, repuestos, insumos, componentes y mano de obra ejecutados o suministrados durante la ejecución del contrato, respecto de los bienes del componente de movilidad clasificados como livianos, pesados, fluviales y motocicletas.</w:t>
            </w:r>
          </w:p>
        </w:tc>
        <w:tc>
          <w:tcPr>
            <w:tcW w:w="0" w:type="auto"/>
            <w:hideMark/>
          </w:tcPr>
          <w:p w14:paraId="7C146E71" w14:textId="77777777" w:rsidR="00681726" w:rsidRPr="00681726" w:rsidRDefault="00681726" w:rsidP="00CC716B">
            <w:pPr>
              <w:rPr>
                <w:rFonts w:ascii="Arial" w:eastAsia="MS Mincho" w:hAnsi="Arial" w:cs="Arial"/>
                <w:b/>
                <w:sz w:val="18"/>
                <w:szCs w:val="18"/>
              </w:rPr>
            </w:pPr>
          </w:p>
        </w:tc>
        <w:tc>
          <w:tcPr>
            <w:tcW w:w="0" w:type="auto"/>
            <w:hideMark/>
          </w:tcPr>
          <w:p w14:paraId="36DDD9B7" w14:textId="77777777" w:rsidR="00681726" w:rsidRPr="00681726" w:rsidRDefault="00681726" w:rsidP="00CC716B">
            <w:pPr>
              <w:rPr>
                <w:rFonts w:ascii="Arial" w:eastAsia="MS Mincho" w:hAnsi="Arial" w:cs="Arial"/>
                <w:b/>
                <w:sz w:val="18"/>
                <w:szCs w:val="18"/>
              </w:rPr>
            </w:pPr>
          </w:p>
        </w:tc>
      </w:tr>
      <w:tr w:rsidR="00681726" w:rsidRPr="00681726" w14:paraId="7672E6B6" w14:textId="77777777" w:rsidTr="00CC716B">
        <w:tc>
          <w:tcPr>
            <w:tcW w:w="0" w:type="auto"/>
            <w:hideMark/>
          </w:tcPr>
          <w:p w14:paraId="3674B69E" w14:textId="77777777" w:rsidR="00681726" w:rsidRPr="00681726" w:rsidRDefault="00681726" w:rsidP="00CC716B">
            <w:pPr>
              <w:rPr>
                <w:rFonts w:ascii="Arial" w:eastAsia="MS Mincho" w:hAnsi="Arial" w:cs="Arial"/>
                <w:bCs/>
                <w:sz w:val="18"/>
                <w:szCs w:val="18"/>
              </w:rPr>
            </w:pPr>
            <w:r w:rsidRPr="00681726">
              <w:rPr>
                <w:rFonts w:ascii="Arial" w:eastAsia="MS Mincho" w:hAnsi="Arial" w:cs="Arial"/>
                <w:bCs/>
                <w:sz w:val="18"/>
                <w:szCs w:val="18"/>
              </w:rPr>
              <w:t>2</w:t>
            </w:r>
          </w:p>
        </w:tc>
        <w:tc>
          <w:tcPr>
            <w:tcW w:w="0" w:type="auto"/>
            <w:hideMark/>
          </w:tcPr>
          <w:p w14:paraId="368EA889" w14:textId="77777777" w:rsidR="00681726" w:rsidRPr="00681726" w:rsidRDefault="00681726" w:rsidP="00CC716B">
            <w:pPr>
              <w:jc w:val="both"/>
              <w:rPr>
                <w:rFonts w:ascii="Arial" w:eastAsia="MS Mincho" w:hAnsi="Arial" w:cs="Arial"/>
                <w:bCs/>
                <w:sz w:val="18"/>
                <w:szCs w:val="18"/>
              </w:rPr>
            </w:pPr>
            <w:r w:rsidRPr="00681726">
              <w:rPr>
                <w:rFonts w:ascii="Arial" w:eastAsia="MS Mincho" w:hAnsi="Arial" w:cs="Arial"/>
                <w:bCs/>
                <w:sz w:val="18"/>
                <w:szCs w:val="18"/>
              </w:rPr>
              <w:t>Para los mantenimientos preventivos, ajustes, limpieza técnica, lubricación, calibración, cambios de piezas por desgaste normal y demás actividades propias del mantenimiento preventivo, el futuro contratista deberá otorgar una garantía mínima de cinco mil (5.000) kilómetros o tres (3) meses, lo que primero ocurra, salvo que el fabricante, proveedor o distribuidor otorgue una garantía superior.</w:t>
            </w:r>
          </w:p>
        </w:tc>
        <w:tc>
          <w:tcPr>
            <w:tcW w:w="0" w:type="auto"/>
            <w:hideMark/>
          </w:tcPr>
          <w:p w14:paraId="19E46125" w14:textId="77777777" w:rsidR="00681726" w:rsidRPr="00681726" w:rsidRDefault="00681726" w:rsidP="00CC716B">
            <w:pPr>
              <w:rPr>
                <w:rFonts w:ascii="Arial" w:eastAsia="MS Mincho" w:hAnsi="Arial" w:cs="Arial"/>
                <w:b/>
                <w:sz w:val="18"/>
                <w:szCs w:val="18"/>
              </w:rPr>
            </w:pPr>
          </w:p>
        </w:tc>
        <w:tc>
          <w:tcPr>
            <w:tcW w:w="0" w:type="auto"/>
            <w:hideMark/>
          </w:tcPr>
          <w:p w14:paraId="696F85F5" w14:textId="77777777" w:rsidR="00681726" w:rsidRPr="00681726" w:rsidRDefault="00681726" w:rsidP="00CC716B">
            <w:pPr>
              <w:rPr>
                <w:rFonts w:ascii="Arial" w:eastAsia="MS Mincho" w:hAnsi="Arial" w:cs="Arial"/>
                <w:b/>
                <w:sz w:val="18"/>
                <w:szCs w:val="18"/>
              </w:rPr>
            </w:pPr>
          </w:p>
        </w:tc>
      </w:tr>
      <w:tr w:rsidR="00681726" w:rsidRPr="00681726" w14:paraId="21A4F719" w14:textId="77777777" w:rsidTr="00CC716B">
        <w:tc>
          <w:tcPr>
            <w:tcW w:w="0" w:type="auto"/>
            <w:hideMark/>
          </w:tcPr>
          <w:p w14:paraId="3109C4BC" w14:textId="77777777" w:rsidR="00681726" w:rsidRPr="00681726" w:rsidRDefault="00681726" w:rsidP="00CC716B">
            <w:pPr>
              <w:rPr>
                <w:rFonts w:ascii="Arial" w:eastAsia="MS Mincho" w:hAnsi="Arial" w:cs="Arial"/>
                <w:bCs/>
                <w:sz w:val="18"/>
                <w:szCs w:val="18"/>
              </w:rPr>
            </w:pPr>
            <w:r w:rsidRPr="00681726">
              <w:rPr>
                <w:rFonts w:ascii="Arial" w:eastAsia="MS Mincho" w:hAnsi="Arial" w:cs="Arial"/>
                <w:bCs/>
                <w:sz w:val="18"/>
                <w:szCs w:val="18"/>
              </w:rPr>
              <w:t>3</w:t>
            </w:r>
          </w:p>
        </w:tc>
        <w:tc>
          <w:tcPr>
            <w:tcW w:w="0" w:type="auto"/>
            <w:hideMark/>
          </w:tcPr>
          <w:p w14:paraId="5ECD3A6F" w14:textId="77777777" w:rsidR="00681726" w:rsidRPr="00681726" w:rsidRDefault="00681726" w:rsidP="00CC716B">
            <w:pPr>
              <w:jc w:val="both"/>
              <w:rPr>
                <w:rFonts w:ascii="Arial" w:eastAsia="MS Mincho" w:hAnsi="Arial" w:cs="Arial"/>
                <w:bCs/>
                <w:sz w:val="18"/>
                <w:szCs w:val="18"/>
              </w:rPr>
            </w:pPr>
            <w:r w:rsidRPr="00681726">
              <w:rPr>
                <w:rFonts w:ascii="Arial" w:eastAsia="MS Mincho" w:hAnsi="Arial" w:cs="Arial"/>
                <w:bCs/>
                <w:sz w:val="18"/>
                <w:szCs w:val="18"/>
              </w:rPr>
              <w:t>Para mantenimientos correctivos, reparaciones, cambios de piezas o intervenciones sobre sistemas, componentes o conjuntos mecánicos, eléctricos, electrónicos, hidráulicos, neumáticos, estructurales o funcionales, el futuro contratista deberá otorgar una garantía mínima de diez mil (10.000) kilómetros o seis (6) meses, lo que primero ocurra, salvo que el fabricante, proveedor o distribuidor otorgue una garantía superior.</w:t>
            </w:r>
          </w:p>
        </w:tc>
        <w:tc>
          <w:tcPr>
            <w:tcW w:w="0" w:type="auto"/>
            <w:hideMark/>
          </w:tcPr>
          <w:p w14:paraId="0247A1E0" w14:textId="77777777" w:rsidR="00681726" w:rsidRPr="00681726" w:rsidRDefault="00681726" w:rsidP="00CC716B">
            <w:pPr>
              <w:rPr>
                <w:rFonts w:ascii="Arial" w:eastAsia="MS Mincho" w:hAnsi="Arial" w:cs="Arial"/>
                <w:b/>
                <w:sz w:val="18"/>
                <w:szCs w:val="18"/>
              </w:rPr>
            </w:pPr>
          </w:p>
        </w:tc>
        <w:tc>
          <w:tcPr>
            <w:tcW w:w="0" w:type="auto"/>
            <w:hideMark/>
          </w:tcPr>
          <w:p w14:paraId="1119B0EC" w14:textId="77777777" w:rsidR="00681726" w:rsidRPr="00681726" w:rsidRDefault="00681726" w:rsidP="00CC716B">
            <w:pPr>
              <w:rPr>
                <w:rFonts w:ascii="Arial" w:eastAsia="MS Mincho" w:hAnsi="Arial" w:cs="Arial"/>
                <w:b/>
                <w:sz w:val="18"/>
                <w:szCs w:val="18"/>
              </w:rPr>
            </w:pPr>
          </w:p>
        </w:tc>
      </w:tr>
      <w:tr w:rsidR="00681726" w:rsidRPr="00681726" w14:paraId="7DAAB9FB" w14:textId="77777777" w:rsidTr="00CC716B">
        <w:tc>
          <w:tcPr>
            <w:tcW w:w="0" w:type="auto"/>
            <w:hideMark/>
          </w:tcPr>
          <w:p w14:paraId="50A84EC0" w14:textId="77777777" w:rsidR="00681726" w:rsidRPr="00681726" w:rsidRDefault="00681726" w:rsidP="00CC716B">
            <w:pPr>
              <w:rPr>
                <w:rFonts w:ascii="Arial" w:eastAsia="MS Mincho" w:hAnsi="Arial" w:cs="Arial"/>
                <w:bCs/>
                <w:sz w:val="18"/>
                <w:szCs w:val="18"/>
              </w:rPr>
            </w:pPr>
            <w:r w:rsidRPr="00681726">
              <w:rPr>
                <w:rFonts w:ascii="Arial" w:eastAsia="MS Mincho" w:hAnsi="Arial" w:cs="Arial"/>
                <w:bCs/>
                <w:sz w:val="18"/>
                <w:szCs w:val="18"/>
              </w:rPr>
              <w:t>4</w:t>
            </w:r>
          </w:p>
        </w:tc>
        <w:tc>
          <w:tcPr>
            <w:tcW w:w="0" w:type="auto"/>
            <w:hideMark/>
          </w:tcPr>
          <w:p w14:paraId="63E1FF54" w14:textId="77777777" w:rsidR="00681726" w:rsidRPr="00681726" w:rsidRDefault="00681726" w:rsidP="00CC716B">
            <w:pPr>
              <w:jc w:val="both"/>
              <w:rPr>
                <w:rFonts w:ascii="Arial" w:eastAsia="MS Mincho" w:hAnsi="Arial" w:cs="Arial"/>
                <w:bCs/>
                <w:sz w:val="18"/>
                <w:szCs w:val="18"/>
              </w:rPr>
            </w:pPr>
            <w:r w:rsidRPr="00681726">
              <w:rPr>
                <w:rFonts w:ascii="Arial" w:eastAsia="MS Mincho" w:hAnsi="Arial" w:cs="Arial"/>
                <w:bCs/>
                <w:sz w:val="18"/>
                <w:szCs w:val="18"/>
              </w:rPr>
              <w:t>Para reparaciones mayores o cambio de componentes principales, tales como reparación parcial o general de motor, caja de velocidades, caja de dirección, transmisión, suspensión, sistema de refrigeración, sistema hidráulico, sistema neumático o kit de embrague, el futuro contratista deberá otorgar una garantía mínima de veinte mil (20.000) kilómetros o doce (12) meses, lo que primero ocurra, salvo que el fabricante, proveedor o distribuidor otorgue una garantía superior.</w:t>
            </w:r>
          </w:p>
        </w:tc>
        <w:tc>
          <w:tcPr>
            <w:tcW w:w="0" w:type="auto"/>
            <w:hideMark/>
          </w:tcPr>
          <w:p w14:paraId="700D22B6" w14:textId="77777777" w:rsidR="00681726" w:rsidRPr="00681726" w:rsidRDefault="00681726" w:rsidP="00CC716B">
            <w:pPr>
              <w:rPr>
                <w:rFonts w:ascii="Arial" w:eastAsia="MS Mincho" w:hAnsi="Arial" w:cs="Arial"/>
                <w:b/>
                <w:sz w:val="18"/>
                <w:szCs w:val="18"/>
              </w:rPr>
            </w:pPr>
          </w:p>
        </w:tc>
        <w:tc>
          <w:tcPr>
            <w:tcW w:w="0" w:type="auto"/>
            <w:hideMark/>
          </w:tcPr>
          <w:p w14:paraId="42F9A138" w14:textId="77777777" w:rsidR="00681726" w:rsidRPr="00681726" w:rsidRDefault="00681726" w:rsidP="00CC716B">
            <w:pPr>
              <w:rPr>
                <w:rFonts w:ascii="Arial" w:eastAsia="MS Mincho" w:hAnsi="Arial" w:cs="Arial"/>
                <w:b/>
                <w:sz w:val="18"/>
                <w:szCs w:val="18"/>
              </w:rPr>
            </w:pPr>
          </w:p>
        </w:tc>
      </w:tr>
      <w:tr w:rsidR="00681726" w:rsidRPr="00681726" w14:paraId="3F08357F" w14:textId="77777777" w:rsidTr="00CC716B">
        <w:tc>
          <w:tcPr>
            <w:tcW w:w="0" w:type="auto"/>
            <w:hideMark/>
          </w:tcPr>
          <w:p w14:paraId="19ADCDD1" w14:textId="77777777" w:rsidR="00681726" w:rsidRPr="00681726" w:rsidRDefault="00681726" w:rsidP="00CC716B">
            <w:pPr>
              <w:rPr>
                <w:rFonts w:ascii="Arial" w:eastAsia="MS Mincho" w:hAnsi="Arial" w:cs="Arial"/>
                <w:bCs/>
                <w:sz w:val="18"/>
                <w:szCs w:val="18"/>
              </w:rPr>
            </w:pPr>
            <w:r w:rsidRPr="00681726">
              <w:rPr>
                <w:rFonts w:ascii="Arial" w:eastAsia="MS Mincho" w:hAnsi="Arial" w:cs="Arial"/>
                <w:bCs/>
                <w:sz w:val="18"/>
                <w:szCs w:val="18"/>
              </w:rPr>
              <w:t>5</w:t>
            </w:r>
          </w:p>
        </w:tc>
        <w:tc>
          <w:tcPr>
            <w:tcW w:w="0" w:type="auto"/>
            <w:hideMark/>
          </w:tcPr>
          <w:p w14:paraId="3BBD99AD" w14:textId="77777777" w:rsidR="00681726" w:rsidRPr="00681726" w:rsidRDefault="00681726" w:rsidP="00CC716B">
            <w:pPr>
              <w:jc w:val="both"/>
              <w:rPr>
                <w:rFonts w:ascii="Arial" w:eastAsia="MS Mincho" w:hAnsi="Arial" w:cs="Arial"/>
                <w:bCs/>
                <w:sz w:val="18"/>
                <w:szCs w:val="18"/>
              </w:rPr>
            </w:pPr>
            <w:r w:rsidRPr="00681726">
              <w:rPr>
                <w:rFonts w:ascii="Arial" w:eastAsia="MS Mincho" w:hAnsi="Arial" w:cs="Arial"/>
                <w:bCs/>
                <w:sz w:val="18"/>
                <w:szCs w:val="18"/>
              </w:rPr>
              <w:t>Para motocicletas, bienes fluviales, motores fuera de borda y demás bienes cuya garantía no pueda medirse razonablemente por kilometraje, la garantía deberá aplicarse conforme al tipo de intervención realizada, la naturaleza del bien, las recomendaciones del fabricante, la garantía del repuesto o componente instalado y los términos mínimos establecidos en el presente numeral, dejando soporte documental de la condición de garantía aplicable.</w:t>
            </w:r>
          </w:p>
        </w:tc>
        <w:tc>
          <w:tcPr>
            <w:tcW w:w="0" w:type="auto"/>
            <w:hideMark/>
          </w:tcPr>
          <w:p w14:paraId="73BD5803" w14:textId="77777777" w:rsidR="00681726" w:rsidRPr="00681726" w:rsidRDefault="00681726" w:rsidP="00CC716B">
            <w:pPr>
              <w:rPr>
                <w:rFonts w:ascii="Arial" w:eastAsia="MS Mincho" w:hAnsi="Arial" w:cs="Arial"/>
                <w:b/>
                <w:sz w:val="18"/>
                <w:szCs w:val="18"/>
              </w:rPr>
            </w:pPr>
          </w:p>
        </w:tc>
        <w:tc>
          <w:tcPr>
            <w:tcW w:w="0" w:type="auto"/>
            <w:hideMark/>
          </w:tcPr>
          <w:p w14:paraId="41E666F2" w14:textId="77777777" w:rsidR="00681726" w:rsidRPr="00681726" w:rsidRDefault="00681726" w:rsidP="00CC716B">
            <w:pPr>
              <w:rPr>
                <w:rFonts w:ascii="Arial" w:eastAsia="MS Mincho" w:hAnsi="Arial" w:cs="Arial"/>
                <w:b/>
                <w:sz w:val="18"/>
                <w:szCs w:val="18"/>
              </w:rPr>
            </w:pPr>
          </w:p>
        </w:tc>
      </w:tr>
      <w:tr w:rsidR="00681726" w:rsidRPr="00681726" w14:paraId="3A2A2C85" w14:textId="77777777" w:rsidTr="00CC716B">
        <w:tc>
          <w:tcPr>
            <w:tcW w:w="0" w:type="auto"/>
            <w:hideMark/>
          </w:tcPr>
          <w:p w14:paraId="38F90BF9" w14:textId="77777777" w:rsidR="00681726" w:rsidRPr="00681726" w:rsidRDefault="00681726" w:rsidP="00CC716B">
            <w:pPr>
              <w:rPr>
                <w:rFonts w:ascii="Arial" w:eastAsia="MS Mincho" w:hAnsi="Arial" w:cs="Arial"/>
                <w:bCs/>
                <w:sz w:val="18"/>
                <w:szCs w:val="18"/>
              </w:rPr>
            </w:pPr>
            <w:r w:rsidRPr="00681726">
              <w:rPr>
                <w:rFonts w:ascii="Arial" w:eastAsia="MS Mincho" w:hAnsi="Arial" w:cs="Arial"/>
                <w:bCs/>
                <w:sz w:val="18"/>
                <w:szCs w:val="18"/>
              </w:rPr>
              <w:t>6</w:t>
            </w:r>
          </w:p>
        </w:tc>
        <w:tc>
          <w:tcPr>
            <w:tcW w:w="0" w:type="auto"/>
            <w:hideMark/>
          </w:tcPr>
          <w:p w14:paraId="454D2A32" w14:textId="77777777" w:rsidR="00681726" w:rsidRPr="00681726" w:rsidRDefault="00681726" w:rsidP="00CC716B">
            <w:pPr>
              <w:jc w:val="both"/>
              <w:rPr>
                <w:rFonts w:ascii="Arial" w:eastAsia="MS Mincho" w:hAnsi="Arial" w:cs="Arial"/>
                <w:bCs/>
                <w:sz w:val="18"/>
                <w:szCs w:val="18"/>
              </w:rPr>
            </w:pPr>
            <w:r w:rsidRPr="00681726">
              <w:rPr>
                <w:rFonts w:ascii="Arial" w:eastAsia="MS Mincho" w:hAnsi="Arial" w:cs="Arial"/>
                <w:bCs/>
                <w:sz w:val="18"/>
                <w:szCs w:val="18"/>
              </w:rPr>
              <w:t xml:space="preserve">La garantía deberá cubrir defectos de instalación, fallas atribuibles a la mano de obra, repuestos defectuosos, insumos inadecuados, reparaciones incompletas, intervenciones deficientes, diagnósticos errados o cualquier situación atribuible técnica o contractualmente el futuro contratista. Cuando se presente una falla cubierta por garantía, el futuro contratista deberá atenderla sin costo adicional para </w:t>
            </w:r>
            <w:r w:rsidRPr="00681726">
              <w:rPr>
                <w:rFonts w:ascii="Arial" w:hAnsi="Arial" w:cs="Arial"/>
                <w:bCs/>
                <w:sz w:val="18"/>
                <w:szCs w:val="18"/>
              </w:rPr>
              <w:t>el CENOP</w:t>
            </w:r>
            <w:r w:rsidRPr="00681726">
              <w:rPr>
                <w:rFonts w:ascii="Arial" w:eastAsia="MS Mincho" w:hAnsi="Arial" w:cs="Arial"/>
                <w:bCs/>
                <w:sz w:val="18"/>
                <w:szCs w:val="18"/>
              </w:rPr>
              <w:t>, previa verificación del supervisor del contrato o de quien este designe.</w:t>
            </w:r>
          </w:p>
        </w:tc>
        <w:tc>
          <w:tcPr>
            <w:tcW w:w="0" w:type="auto"/>
            <w:hideMark/>
          </w:tcPr>
          <w:p w14:paraId="3C5898BB" w14:textId="77777777" w:rsidR="00681726" w:rsidRPr="00681726" w:rsidRDefault="00681726" w:rsidP="00CC716B">
            <w:pPr>
              <w:rPr>
                <w:rFonts w:ascii="Arial" w:eastAsia="MS Mincho" w:hAnsi="Arial" w:cs="Arial"/>
                <w:b/>
                <w:sz w:val="18"/>
                <w:szCs w:val="18"/>
              </w:rPr>
            </w:pPr>
          </w:p>
        </w:tc>
        <w:tc>
          <w:tcPr>
            <w:tcW w:w="0" w:type="auto"/>
            <w:hideMark/>
          </w:tcPr>
          <w:p w14:paraId="2DE80C3C" w14:textId="77777777" w:rsidR="00681726" w:rsidRPr="00681726" w:rsidRDefault="00681726" w:rsidP="00CC716B">
            <w:pPr>
              <w:rPr>
                <w:rFonts w:ascii="Arial" w:eastAsia="MS Mincho" w:hAnsi="Arial" w:cs="Arial"/>
                <w:b/>
                <w:sz w:val="18"/>
                <w:szCs w:val="18"/>
              </w:rPr>
            </w:pPr>
          </w:p>
        </w:tc>
      </w:tr>
    </w:tbl>
    <w:p w14:paraId="7EFAB22B" w14:textId="77777777" w:rsidR="00681726" w:rsidRPr="00681726" w:rsidRDefault="00681726" w:rsidP="00681726">
      <w:pPr>
        <w:rPr>
          <w:rFonts w:ascii="Arial" w:eastAsia="MS Mincho" w:hAnsi="Arial" w:cs="Arial"/>
          <w:b/>
          <w:sz w:val="18"/>
          <w:szCs w:val="18"/>
        </w:rPr>
      </w:pPr>
    </w:p>
    <w:p w14:paraId="7292233D" w14:textId="77777777" w:rsidR="00681726" w:rsidRPr="00681726" w:rsidRDefault="00681726" w:rsidP="00681726">
      <w:pPr>
        <w:pStyle w:val="Prrafodelista"/>
        <w:numPr>
          <w:ilvl w:val="2"/>
          <w:numId w:val="17"/>
        </w:numPr>
        <w:jc w:val="both"/>
        <w:rPr>
          <w:rFonts w:ascii="Arial" w:eastAsia="MS Mincho" w:hAnsi="Arial" w:cs="Arial"/>
          <w:b/>
          <w:sz w:val="18"/>
          <w:szCs w:val="18"/>
        </w:rPr>
      </w:pPr>
      <w:r w:rsidRPr="00681726">
        <w:rPr>
          <w:rFonts w:ascii="Arial" w:eastAsia="MS Mincho" w:hAnsi="Arial" w:cs="Arial"/>
          <w:b/>
          <w:bCs/>
          <w:sz w:val="18"/>
          <w:szCs w:val="18"/>
        </w:rPr>
        <w:t>INFRAESTRUCTURA, TALLERES, PUNTOS DE ATENCIÓN, HERRAMIENTAS Y EQUIPOS MÍNIMOS</w:t>
      </w:r>
    </w:p>
    <w:p w14:paraId="6B5ED2AB" w14:textId="77777777" w:rsidR="00681726" w:rsidRPr="00681726" w:rsidRDefault="00681726" w:rsidP="00681726">
      <w:pPr>
        <w:jc w:val="both"/>
        <w:rPr>
          <w:rFonts w:ascii="Arial" w:eastAsia="MS Mincho" w:hAnsi="Arial" w:cs="Arial"/>
          <w:b/>
          <w:sz w:val="18"/>
          <w:szCs w:val="18"/>
        </w:rPr>
      </w:pPr>
    </w:p>
    <w:tbl>
      <w:tblPr>
        <w:tblStyle w:val="Tablaconcuadrcula1"/>
        <w:tblW w:w="0" w:type="auto"/>
        <w:tblLook w:val="04A0" w:firstRow="1" w:lastRow="0" w:firstColumn="1" w:lastColumn="0" w:noHBand="0" w:noVBand="1"/>
      </w:tblPr>
      <w:tblGrid>
        <w:gridCol w:w="506"/>
        <w:gridCol w:w="6551"/>
        <w:gridCol w:w="877"/>
        <w:gridCol w:w="894"/>
      </w:tblGrid>
      <w:tr w:rsidR="00681726" w:rsidRPr="00681726" w14:paraId="5F122C86" w14:textId="77777777" w:rsidTr="00CC716B">
        <w:trPr>
          <w:trHeight w:val="283"/>
        </w:trPr>
        <w:tc>
          <w:tcPr>
            <w:tcW w:w="0" w:type="auto"/>
            <w:shd w:val="clear" w:color="auto" w:fill="D9D9D9" w:themeFill="background1" w:themeFillShade="D9"/>
            <w:vAlign w:val="center"/>
            <w:hideMark/>
          </w:tcPr>
          <w:p w14:paraId="2FC4DF89" w14:textId="77777777" w:rsidR="00681726" w:rsidRPr="00681726" w:rsidRDefault="00681726" w:rsidP="00CC716B">
            <w:pPr>
              <w:spacing w:line="259" w:lineRule="auto"/>
              <w:jc w:val="center"/>
              <w:rPr>
                <w:rFonts w:ascii="Arial" w:eastAsia="MS Mincho" w:hAnsi="Arial" w:cs="Arial"/>
                <w:b/>
                <w:bCs/>
                <w:sz w:val="18"/>
                <w:szCs w:val="18"/>
              </w:rPr>
            </w:pPr>
            <w:r w:rsidRPr="00681726">
              <w:rPr>
                <w:rFonts w:ascii="Arial" w:eastAsia="MS Mincho" w:hAnsi="Arial" w:cs="Arial"/>
                <w:b/>
                <w:bCs/>
                <w:sz w:val="18"/>
                <w:szCs w:val="18"/>
              </w:rPr>
              <w:t>No.</w:t>
            </w:r>
          </w:p>
        </w:tc>
        <w:tc>
          <w:tcPr>
            <w:tcW w:w="0" w:type="auto"/>
            <w:shd w:val="clear" w:color="auto" w:fill="D9D9D9" w:themeFill="background1" w:themeFillShade="D9"/>
            <w:vAlign w:val="center"/>
            <w:hideMark/>
          </w:tcPr>
          <w:p w14:paraId="2EC05686" w14:textId="77777777" w:rsidR="00681726" w:rsidRPr="00681726" w:rsidRDefault="00681726" w:rsidP="00CC716B">
            <w:pPr>
              <w:spacing w:line="259" w:lineRule="auto"/>
              <w:jc w:val="center"/>
              <w:rPr>
                <w:rFonts w:ascii="Arial" w:eastAsia="MS Mincho" w:hAnsi="Arial" w:cs="Arial"/>
                <w:b/>
                <w:bCs/>
                <w:sz w:val="18"/>
                <w:szCs w:val="18"/>
              </w:rPr>
            </w:pPr>
            <w:r w:rsidRPr="00681726">
              <w:rPr>
                <w:rFonts w:ascii="Arial" w:eastAsia="MS Mincho" w:hAnsi="Arial" w:cs="Arial"/>
                <w:b/>
                <w:bCs/>
                <w:sz w:val="18"/>
                <w:szCs w:val="18"/>
              </w:rPr>
              <w:t>Condición técnica adicional verificable y de obligatorio cumplimiento</w:t>
            </w:r>
          </w:p>
        </w:tc>
        <w:tc>
          <w:tcPr>
            <w:tcW w:w="0" w:type="auto"/>
            <w:shd w:val="clear" w:color="auto" w:fill="D9D9D9" w:themeFill="background1" w:themeFillShade="D9"/>
            <w:vAlign w:val="center"/>
            <w:hideMark/>
          </w:tcPr>
          <w:p w14:paraId="23C41EA9" w14:textId="77777777" w:rsidR="00681726" w:rsidRPr="00681726" w:rsidRDefault="00681726" w:rsidP="00CC716B">
            <w:pPr>
              <w:spacing w:line="259" w:lineRule="auto"/>
              <w:jc w:val="center"/>
              <w:rPr>
                <w:rFonts w:ascii="Arial" w:eastAsia="MS Mincho" w:hAnsi="Arial" w:cs="Arial"/>
                <w:b/>
                <w:bCs/>
                <w:sz w:val="18"/>
                <w:szCs w:val="18"/>
              </w:rPr>
            </w:pPr>
            <w:r w:rsidRPr="00681726">
              <w:rPr>
                <w:rFonts w:ascii="Arial" w:eastAsia="MS Mincho" w:hAnsi="Arial" w:cs="Arial"/>
                <w:b/>
                <w:bCs/>
                <w:sz w:val="18"/>
                <w:szCs w:val="18"/>
              </w:rPr>
              <w:t>Cumple</w:t>
            </w:r>
          </w:p>
        </w:tc>
        <w:tc>
          <w:tcPr>
            <w:tcW w:w="0" w:type="auto"/>
            <w:shd w:val="clear" w:color="auto" w:fill="D9D9D9" w:themeFill="background1" w:themeFillShade="D9"/>
            <w:vAlign w:val="center"/>
            <w:hideMark/>
          </w:tcPr>
          <w:p w14:paraId="35D8F3EA" w14:textId="77777777" w:rsidR="00681726" w:rsidRPr="00681726" w:rsidRDefault="00681726" w:rsidP="00CC716B">
            <w:pPr>
              <w:spacing w:line="259" w:lineRule="auto"/>
              <w:jc w:val="center"/>
              <w:rPr>
                <w:rFonts w:ascii="Arial" w:eastAsia="MS Mincho" w:hAnsi="Arial" w:cs="Arial"/>
                <w:b/>
                <w:bCs/>
                <w:sz w:val="18"/>
                <w:szCs w:val="18"/>
              </w:rPr>
            </w:pPr>
            <w:r w:rsidRPr="00681726">
              <w:rPr>
                <w:rFonts w:ascii="Arial" w:eastAsia="MS Mincho" w:hAnsi="Arial" w:cs="Arial"/>
                <w:b/>
                <w:bCs/>
                <w:sz w:val="18"/>
                <w:szCs w:val="18"/>
              </w:rPr>
              <w:t>No cumple</w:t>
            </w:r>
          </w:p>
        </w:tc>
      </w:tr>
      <w:tr w:rsidR="00681726" w:rsidRPr="00681726" w14:paraId="1FF745AB" w14:textId="77777777" w:rsidTr="00CC716B">
        <w:trPr>
          <w:trHeight w:val="283"/>
        </w:trPr>
        <w:tc>
          <w:tcPr>
            <w:tcW w:w="0" w:type="auto"/>
            <w:hideMark/>
          </w:tcPr>
          <w:p w14:paraId="57430CAF"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sz w:val="18"/>
                <w:szCs w:val="18"/>
              </w:rPr>
              <w:t>1</w:t>
            </w:r>
          </w:p>
        </w:tc>
        <w:tc>
          <w:tcPr>
            <w:tcW w:w="0" w:type="auto"/>
            <w:hideMark/>
          </w:tcPr>
          <w:p w14:paraId="424A8704"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 xml:space="preserve">Teniendo en cuenta la ubicación geográfica de la Escuela Internacional de Entrenamiento de la Policía de Colombia “Brigadier General Jaime Ramírez Gómez” (CENOP), </w:t>
            </w: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deberá garantizar, a más tardar al momento de la suscripción del acta de inicio, un punto físico para la atención, recepción, custodia, diagnóstico, mantenimiento y entrega de los bienes del componente de movilidad, ubicado en El Espinal, Tolima; Ibagué, Tolima; o Girardot, Cundinamarca.</w:t>
            </w:r>
          </w:p>
          <w:p w14:paraId="402A7E71" w14:textId="77777777" w:rsidR="00681726" w:rsidRPr="00681726" w:rsidRDefault="00681726" w:rsidP="00CC716B">
            <w:pPr>
              <w:jc w:val="both"/>
              <w:rPr>
                <w:rFonts w:ascii="Arial" w:eastAsia="MS Mincho" w:hAnsi="Arial" w:cs="Arial"/>
                <w:sz w:val="18"/>
                <w:szCs w:val="18"/>
              </w:rPr>
            </w:pPr>
          </w:p>
          <w:p w14:paraId="394194A9"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sz w:val="18"/>
                <w:szCs w:val="18"/>
              </w:rPr>
              <w:t xml:space="preserve">Dicho punto podrá acreditarse mediante infraestructura propia, sede, taller, punto de servicio, establecimiento de comercio, instalación aliada, convenio </w:t>
            </w:r>
            <w:r w:rsidRPr="00681726">
              <w:rPr>
                <w:rFonts w:ascii="Arial" w:eastAsia="MS Mincho" w:hAnsi="Arial" w:cs="Arial"/>
                <w:sz w:val="18"/>
                <w:szCs w:val="18"/>
              </w:rPr>
              <w:lastRenderedPageBreak/>
              <w:t xml:space="preserve">comercial o cualquier otro vínculo contractual válido que garantice la prestación oportuna y adecuada del servicio, sin costo adicional para </w:t>
            </w:r>
            <w:r w:rsidRPr="00681726">
              <w:rPr>
                <w:rFonts w:ascii="Arial" w:hAnsi="Arial" w:cs="Arial"/>
                <w:bCs/>
                <w:sz w:val="18"/>
                <w:szCs w:val="18"/>
              </w:rPr>
              <w:t>el CENOP</w:t>
            </w:r>
            <w:r w:rsidRPr="00681726">
              <w:rPr>
                <w:rFonts w:ascii="Arial" w:eastAsia="MS Mincho" w:hAnsi="Arial" w:cs="Arial"/>
                <w:sz w:val="18"/>
                <w:szCs w:val="18"/>
              </w:rPr>
              <w:t>.</w:t>
            </w:r>
          </w:p>
        </w:tc>
        <w:tc>
          <w:tcPr>
            <w:tcW w:w="0" w:type="auto"/>
            <w:hideMark/>
          </w:tcPr>
          <w:p w14:paraId="23F0E88B" w14:textId="77777777" w:rsidR="00681726" w:rsidRPr="00681726" w:rsidRDefault="00681726" w:rsidP="00CC716B">
            <w:pPr>
              <w:spacing w:line="259" w:lineRule="auto"/>
              <w:jc w:val="both"/>
              <w:rPr>
                <w:rFonts w:ascii="Arial" w:eastAsia="MS Mincho" w:hAnsi="Arial" w:cs="Arial"/>
                <w:sz w:val="18"/>
                <w:szCs w:val="18"/>
              </w:rPr>
            </w:pPr>
          </w:p>
        </w:tc>
        <w:tc>
          <w:tcPr>
            <w:tcW w:w="0" w:type="auto"/>
            <w:hideMark/>
          </w:tcPr>
          <w:p w14:paraId="6C15EB78" w14:textId="77777777" w:rsidR="00681726" w:rsidRPr="00681726" w:rsidRDefault="00681726" w:rsidP="00CC716B">
            <w:pPr>
              <w:spacing w:line="259" w:lineRule="auto"/>
              <w:jc w:val="both"/>
              <w:rPr>
                <w:rFonts w:ascii="Arial" w:eastAsia="MS Mincho" w:hAnsi="Arial" w:cs="Arial"/>
                <w:sz w:val="18"/>
                <w:szCs w:val="18"/>
              </w:rPr>
            </w:pPr>
          </w:p>
        </w:tc>
      </w:tr>
      <w:tr w:rsidR="00681726" w:rsidRPr="00681726" w14:paraId="64ABF79D" w14:textId="77777777" w:rsidTr="00CC716B">
        <w:trPr>
          <w:trHeight w:val="283"/>
        </w:trPr>
        <w:tc>
          <w:tcPr>
            <w:tcW w:w="0" w:type="auto"/>
            <w:hideMark/>
          </w:tcPr>
          <w:p w14:paraId="6C387A53"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sz w:val="18"/>
                <w:szCs w:val="18"/>
              </w:rPr>
              <w:t>2</w:t>
            </w:r>
          </w:p>
        </w:tc>
        <w:tc>
          <w:tcPr>
            <w:tcW w:w="0" w:type="auto"/>
            <w:hideMark/>
          </w:tcPr>
          <w:p w14:paraId="4DB9ADC0"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deberá contar, directa o indirectamente, con infraestructura, talleres, sedes, establecimientos de comercio, convenios comerciales, aliados, herramientas, equipos y capacidad operativa suficiente para atender el mantenimiento preventivo y correctivo de los bienes del componente de movilidad clasificados como livianos, pesados, fluviales y motocicletas, conforme al estudio previo, el presente apéndice y demás documentos del proceso.</w:t>
            </w:r>
          </w:p>
        </w:tc>
        <w:tc>
          <w:tcPr>
            <w:tcW w:w="0" w:type="auto"/>
            <w:hideMark/>
          </w:tcPr>
          <w:p w14:paraId="674B724B" w14:textId="77777777" w:rsidR="00681726" w:rsidRPr="00681726" w:rsidRDefault="00681726" w:rsidP="00CC716B">
            <w:pPr>
              <w:spacing w:line="259" w:lineRule="auto"/>
              <w:jc w:val="both"/>
              <w:rPr>
                <w:rFonts w:ascii="Arial" w:eastAsia="MS Mincho" w:hAnsi="Arial" w:cs="Arial"/>
                <w:sz w:val="18"/>
                <w:szCs w:val="18"/>
              </w:rPr>
            </w:pPr>
          </w:p>
        </w:tc>
        <w:tc>
          <w:tcPr>
            <w:tcW w:w="0" w:type="auto"/>
            <w:hideMark/>
          </w:tcPr>
          <w:p w14:paraId="546C9564" w14:textId="77777777" w:rsidR="00681726" w:rsidRPr="00681726" w:rsidRDefault="00681726" w:rsidP="00CC716B">
            <w:pPr>
              <w:spacing w:line="259" w:lineRule="auto"/>
              <w:jc w:val="both"/>
              <w:rPr>
                <w:rFonts w:ascii="Arial" w:eastAsia="MS Mincho" w:hAnsi="Arial" w:cs="Arial"/>
                <w:sz w:val="18"/>
                <w:szCs w:val="18"/>
              </w:rPr>
            </w:pPr>
          </w:p>
        </w:tc>
      </w:tr>
      <w:tr w:rsidR="00681726" w:rsidRPr="00681726" w14:paraId="76B2ED53" w14:textId="77777777" w:rsidTr="00CC716B">
        <w:trPr>
          <w:trHeight w:val="283"/>
        </w:trPr>
        <w:tc>
          <w:tcPr>
            <w:tcW w:w="0" w:type="auto"/>
            <w:hideMark/>
          </w:tcPr>
          <w:p w14:paraId="34473D85"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sz w:val="18"/>
                <w:szCs w:val="18"/>
              </w:rPr>
              <w:t>3</w:t>
            </w:r>
          </w:p>
        </w:tc>
        <w:tc>
          <w:tcPr>
            <w:tcW w:w="0" w:type="auto"/>
          </w:tcPr>
          <w:p w14:paraId="2C0FD7FB"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sz w:val="18"/>
                <w:szCs w:val="18"/>
              </w:rPr>
              <w:t>Los talleres, sedes, establecimientos de comercio, aliados estratégicos o puntos de atención destinados a la ejecución del contrato deberán mantener durante toda la vigencia del contrato y las prórrogas que llegaren a suscribirse, las condiciones físicas, técnicas, operativas, administrativas, ambientales, sanitarias, de seguridad y de funcionamiento exigidas por la normativa vigente y por el presente proceso de contratación, de conformidad con la naturaleza de los bienes objeto de mantenimiento. Dichas condiciones deberán conservarse de manera permanente durante la ejecución contractual y podrán ser verificadas por el supervisor del contrato en cualquier momento, quien podrá requerir los soportes que acrediten su cumplimiento.</w:t>
            </w:r>
          </w:p>
        </w:tc>
        <w:tc>
          <w:tcPr>
            <w:tcW w:w="0" w:type="auto"/>
            <w:hideMark/>
          </w:tcPr>
          <w:p w14:paraId="76DD88A7"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sz w:val="18"/>
                <w:szCs w:val="18"/>
              </w:rPr>
              <w:t xml:space="preserve"> </w:t>
            </w:r>
          </w:p>
        </w:tc>
        <w:tc>
          <w:tcPr>
            <w:tcW w:w="0" w:type="auto"/>
            <w:hideMark/>
          </w:tcPr>
          <w:p w14:paraId="2BD07205" w14:textId="77777777" w:rsidR="00681726" w:rsidRPr="00681726" w:rsidRDefault="00681726" w:rsidP="00CC716B">
            <w:pPr>
              <w:spacing w:line="259" w:lineRule="auto"/>
              <w:jc w:val="both"/>
              <w:rPr>
                <w:rFonts w:ascii="Arial" w:eastAsia="MS Mincho" w:hAnsi="Arial" w:cs="Arial"/>
                <w:sz w:val="18"/>
                <w:szCs w:val="18"/>
              </w:rPr>
            </w:pPr>
          </w:p>
        </w:tc>
      </w:tr>
      <w:tr w:rsidR="00681726" w:rsidRPr="00681726" w14:paraId="14EBD56B" w14:textId="77777777" w:rsidTr="00CC716B">
        <w:trPr>
          <w:trHeight w:val="283"/>
        </w:trPr>
        <w:tc>
          <w:tcPr>
            <w:tcW w:w="0" w:type="auto"/>
            <w:hideMark/>
          </w:tcPr>
          <w:p w14:paraId="49477C3E"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sz w:val="18"/>
                <w:szCs w:val="18"/>
              </w:rPr>
              <w:t>4</w:t>
            </w:r>
          </w:p>
        </w:tc>
        <w:tc>
          <w:tcPr>
            <w:tcW w:w="0" w:type="auto"/>
            <w:hideMark/>
          </w:tcPr>
          <w:p w14:paraId="5676305D"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sz w:val="18"/>
                <w:szCs w:val="18"/>
              </w:rPr>
              <w:t xml:space="preserve">Para la atención de bienes clasificados como livianos, pesados y motocicletas, el </w:t>
            </w:r>
            <w:r w:rsidRPr="00681726">
              <w:rPr>
                <w:rFonts w:ascii="Arial" w:eastAsia="MS Mincho" w:hAnsi="Arial" w:cs="Arial"/>
                <w:bCs/>
                <w:sz w:val="18"/>
                <w:szCs w:val="18"/>
              </w:rPr>
              <w:t xml:space="preserve"> futuro contratista </w:t>
            </w:r>
            <w:r w:rsidRPr="00681726">
              <w:rPr>
                <w:rFonts w:ascii="Arial" w:eastAsia="MS Mincho" w:hAnsi="Arial" w:cs="Arial"/>
                <w:sz w:val="18"/>
                <w:szCs w:val="18"/>
              </w:rPr>
              <w:t>deberá garantizar, según la naturaleza del servicio autorizado, puestos de trabajo, áreas de intervención, herramientas, equipos de diagnóstico, elevación, soporte, alineación, balanceo, soldadura, compresión, lubricación, electricidad, electrónica, escáner automotriz y demás elementos necesarios para la adecuada ejecución de las actividades de mantenimiento.</w:t>
            </w:r>
          </w:p>
        </w:tc>
        <w:tc>
          <w:tcPr>
            <w:tcW w:w="0" w:type="auto"/>
            <w:hideMark/>
          </w:tcPr>
          <w:p w14:paraId="0F2A3176" w14:textId="77777777" w:rsidR="00681726" w:rsidRPr="00681726" w:rsidRDefault="00681726" w:rsidP="00CC716B">
            <w:pPr>
              <w:spacing w:line="259" w:lineRule="auto"/>
              <w:jc w:val="both"/>
              <w:rPr>
                <w:rFonts w:ascii="Arial" w:eastAsia="MS Mincho" w:hAnsi="Arial" w:cs="Arial"/>
                <w:sz w:val="18"/>
                <w:szCs w:val="18"/>
              </w:rPr>
            </w:pPr>
          </w:p>
        </w:tc>
        <w:tc>
          <w:tcPr>
            <w:tcW w:w="0" w:type="auto"/>
            <w:hideMark/>
          </w:tcPr>
          <w:p w14:paraId="60B82EE4" w14:textId="77777777" w:rsidR="00681726" w:rsidRPr="00681726" w:rsidRDefault="00681726" w:rsidP="00CC716B">
            <w:pPr>
              <w:spacing w:line="259" w:lineRule="auto"/>
              <w:jc w:val="both"/>
              <w:rPr>
                <w:rFonts w:ascii="Arial" w:eastAsia="MS Mincho" w:hAnsi="Arial" w:cs="Arial"/>
                <w:sz w:val="18"/>
                <w:szCs w:val="18"/>
              </w:rPr>
            </w:pPr>
          </w:p>
        </w:tc>
      </w:tr>
      <w:tr w:rsidR="00681726" w:rsidRPr="00681726" w14:paraId="1A82A6EA" w14:textId="77777777" w:rsidTr="00CC716B">
        <w:trPr>
          <w:trHeight w:val="283"/>
        </w:trPr>
        <w:tc>
          <w:tcPr>
            <w:tcW w:w="0" w:type="auto"/>
            <w:hideMark/>
          </w:tcPr>
          <w:p w14:paraId="366735A0"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sz w:val="18"/>
                <w:szCs w:val="18"/>
              </w:rPr>
              <w:t>5</w:t>
            </w:r>
          </w:p>
        </w:tc>
        <w:tc>
          <w:tcPr>
            <w:tcW w:w="0" w:type="auto"/>
            <w:hideMark/>
          </w:tcPr>
          <w:p w14:paraId="3081071B"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sz w:val="18"/>
                <w:szCs w:val="18"/>
              </w:rPr>
              <w:t>Cuando el mantenimiento de bienes clasificados como fluviales o motores fuera de borda haga parte del objeto contractual, el</w:t>
            </w:r>
            <w:r w:rsidRPr="00681726">
              <w:rPr>
                <w:rFonts w:ascii="Arial" w:eastAsia="MS Mincho" w:hAnsi="Arial" w:cs="Arial"/>
                <w:bCs/>
                <w:sz w:val="18"/>
                <w:szCs w:val="18"/>
              </w:rPr>
              <w:t xml:space="preserve"> futuro contratista </w:t>
            </w:r>
            <w:r w:rsidRPr="00681726">
              <w:rPr>
                <w:rFonts w:ascii="Arial" w:eastAsia="MS Mincho" w:hAnsi="Arial" w:cs="Arial"/>
                <w:sz w:val="18"/>
                <w:szCs w:val="18"/>
              </w:rPr>
              <w:t>deberá garantizar la disponibilidad de personal idóneo, herramientas, equipos, espacios, apoyos técnicos, aliados o terceros especializados adecuados para la intervención de este tipo de bienes, previa coordinación y autorización del supervisor del contrato o de quien este designe.</w:t>
            </w:r>
          </w:p>
        </w:tc>
        <w:tc>
          <w:tcPr>
            <w:tcW w:w="0" w:type="auto"/>
            <w:hideMark/>
          </w:tcPr>
          <w:p w14:paraId="60FA5153" w14:textId="77777777" w:rsidR="00681726" w:rsidRPr="00681726" w:rsidRDefault="00681726" w:rsidP="00CC716B">
            <w:pPr>
              <w:spacing w:line="259" w:lineRule="auto"/>
              <w:jc w:val="both"/>
              <w:rPr>
                <w:rFonts w:ascii="Arial" w:eastAsia="MS Mincho" w:hAnsi="Arial" w:cs="Arial"/>
                <w:sz w:val="18"/>
                <w:szCs w:val="18"/>
              </w:rPr>
            </w:pPr>
          </w:p>
        </w:tc>
        <w:tc>
          <w:tcPr>
            <w:tcW w:w="0" w:type="auto"/>
            <w:hideMark/>
          </w:tcPr>
          <w:p w14:paraId="7E0ED808" w14:textId="77777777" w:rsidR="00681726" w:rsidRPr="00681726" w:rsidRDefault="00681726" w:rsidP="00CC716B">
            <w:pPr>
              <w:spacing w:line="259" w:lineRule="auto"/>
              <w:jc w:val="both"/>
              <w:rPr>
                <w:rFonts w:ascii="Arial" w:eastAsia="MS Mincho" w:hAnsi="Arial" w:cs="Arial"/>
                <w:sz w:val="18"/>
                <w:szCs w:val="18"/>
              </w:rPr>
            </w:pPr>
          </w:p>
        </w:tc>
      </w:tr>
      <w:tr w:rsidR="00681726" w:rsidRPr="00681726" w14:paraId="77472288" w14:textId="77777777" w:rsidTr="00CC716B">
        <w:trPr>
          <w:trHeight w:val="283"/>
        </w:trPr>
        <w:tc>
          <w:tcPr>
            <w:tcW w:w="0" w:type="auto"/>
            <w:hideMark/>
          </w:tcPr>
          <w:p w14:paraId="214A2A2A"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sz w:val="18"/>
                <w:szCs w:val="18"/>
              </w:rPr>
              <w:t>6</w:t>
            </w:r>
          </w:p>
        </w:tc>
        <w:tc>
          <w:tcPr>
            <w:tcW w:w="0" w:type="auto"/>
            <w:hideMark/>
          </w:tcPr>
          <w:p w14:paraId="354047DA"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podrá acreditar la disponibilidad de infraestructura, talleres, herramientas, equipos, aliados o servicios especializados mediante propiedad, arrendamiento, convenio comercial, alianza, contrato de prestación de servicios o cualquier otro vínculo jurídico válido que garantice la atención oportuna y adecuada del objeto contractual, sin que ello lo exonere de responsabilidad frente a</w:t>
            </w:r>
            <w:r w:rsidRPr="00681726">
              <w:rPr>
                <w:rFonts w:ascii="Arial" w:hAnsi="Arial" w:cs="Arial"/>
                <w:bCs/>
                <w:sz w:val="18"/>
                <w:szCs w:val="18"/>
              </w:rPr>
              <w:t>l CENOP</w:t>
            </w:r>
            <w:r w:rsidRPr="00681726">
              <w:rPr>
                <w:rFonts w:ascii="Arial" w:eastAsia="MS Mincho" w:hAnsi="Arial" w:cs="Arial"/>
                <w:sz w:val="18"/>
                <w:szCs w:val="18"/>
              </w:rPr>
              <w:t>. Cuando el supervisor del contrato lo requiera, deberá aportar los soportes correspondientes.</w:t>
            </w:r>
          </w:p>
        </w:tc>
        <w:tc>
          <w:tcPr>
            <w:tcW w:w="0" w:type="auto"/>
            <w:hideMark/>
          </w:tcPr>
          <w:p w14:paraId="7E1151AE" w14:textId="77777777" w:rsidR="00681726" w:rsidRPr="00681726" w:rsidRDefault="00681726" w:rsidP="00CC716B">
            <w:pPr>
              <w:spacing w:line="259" w:lineRule="auto"/>
              <w:jc w:val="both"/>
              <w:rPr>
                <w:rFonts w:ascii="Arial" w:eastAsia="MS Mincho" w:hAnsi="Arial" w:cs="Arial"/>
                <w:sz w:val="18"/>
                <w:szCs w:val="18"/>
              </w:rPr>
            </w:pPr>
          </w:p>
        </w:tc>
        <w:tc>
          <w:tcPr>
            <w:tcW w:w="0" w:type="auto"/>
            <w:hideMark/>
          </w:tcPr>
          <w:p w14:paraId="79777818" w14:textId="77777777" w:rsidR="00681726" w:rsidRPr="00681726" w:rsidRDefault="00681726" w:rsidP="00CC716B">
            <w:pPr>
              <w:spacing w:line="259" w:lineRule="auto"/>
              <w:jc w:val="both"/>
              <w:rPr>
                <w:rFonts w:ascii="Arial" w:eastAsia="MS Mincho" w:hAnsi="Arial" w:cs="Arial"/>
                <w:sz w:val="18"/>
                <w:szCs w:val="18"/>
              </w:rPr>
            </w:pPr>
          </w:p>
        </w:tc>
      </w:tr>
      <w:tr w:rsidR="00681726" w:rsidRPr="00681726" w14:paraId="6A1DD2C9" w14:textId="77777777" w:rsidTr="00CC716B">
        <w:trPr>
          <w:trHeight w:val="283"/>
        </w:trPr>
        <w:tc>
          <w:tcPr>
            <w:tcW w:w="0" w:type="auto"/>
            <w:hideMark/>
          </w:tcPr>
          <w:p w14:paraId="7F04B84F"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sz w:val="18"/>
                <w:szCs w:val="18"/>
              </w:rPr>
              <w:t>7</w:t>
            </w:r>
          </w:p>
        </w:tc>
        <w:tc>
          <w:tcPr>
            <w:tcW w:w="0" w:type="auto"/>
            <w:hideMark/>
          </w:tcPr>
          <w:p w14:paraId="731FA71B"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deberá mantener durante la ejecución contractual la disponibilidad, funcionamiento, seguridad, calibración o mantenimiento, cuando aplique, de las herramientas, equipos, instrumentos de medición, equipos de diagnóstico, elementos de elevación y demás elementos necesarios para la prestación del servicio. Cualquier cambio de taller, sede, aliado, tercero especializado, herramienta crítica, equipo esencial o punto de atención deberá ser informado previamente al supervisor del contrato y contar con su autorización.</w:t>
            </w:r>
          </w:p>
        </w:tc>
        <w:tc>
          <w:tcPr>
            <w:tcW w:w="0" w:type="auto"/>
            <w:hideMark/>
          </w:tcPr>
          <w:p w14:paraId="205AB31E" w14:textId="77777777" w:rsidR="00681726" w:rsidRPr="00681726" w:rsidRDefault="00681726" w:rsidP="00CC716B">
            <w:pPr>
              <w:spacing w:line="259" w:lineRule="auto"/>
              <w:jc w:val="both"/>
              <w:rPr>
                <w:rFonts w:ascii="Arial" w:eastAsia="MS Mincho" w:hAnsi="Arial" w:cs="Arial"/>
                <w:sz w:val="18"/>
                <w:szCs w:val="18"/>
              </w:rPr>
            </w:pPr>
          </w:p>
        </w:tc>
        <w:tc>
          <w:tcPr>
            <w:tcW w:w="0" w:type="auto"/>
            <w:hideMark/>
          </w:tcPr>
          <w:p w14:paraId="52964690" w14:textId="77777777" w:rsidR="00681726" w:rsidRPr="00681726" w:rsidRDefault="00681726" w:rsidP="00CC716B">
            <w:pPr>
              <w:spacing w:line="259" w:lineRule="auto"/>
              <w:jc w:val="both"/>
              <w:rPr>
                <w:rFonts w:ascii="Arial" w:eastAsia="MS Mincho" w:hAnsi="Arial" w:cs="Arial"/>
                <w:sz w:val="18"/>
                <w:szCs w:val="18"/>
              </w:rPr>
            </w:pPr>
          </w:p>
        </w:tc>
      </w:tr>
      <w:tr w:rsidR="00681726" w:rsidRPr="00681726" w14:paraId="3840BDCE" w14:textId="77777777" w:rsidTr="00CC716B">
        <w:trPr>
          <w:trHeight w:val="283"/>
        </w:trPr>
        <w:tc>
          <w:tcPr>
            <w:tcW w:w="0" w:type="auto"/>
            <w:hideMark/>
          </w:tcPr>
          <w:p w14:paraId="152C4602"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sz w:val="18"/>
                <w:szCs w:val="18"/>
              </w:rPr>
              <w:t>8</w:t>
            </w:r>
          </w:p>
        </w:tc>
        <w:tc>
          <w:tcPr>
            <w:tcW w:w="0" w:type="auto"/>
            <w:hideMark/>
          </w:tcPr>
          <w:p w14:paraId="5E867E29"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hAnsi="Arial" w:cs="Arial"/>
                <w:bCs/>
                <w:sz w:val="18"/>
                <w:szCs w:val="18"/>
              </w:rPr>
              <w:t>El CENOP</w:t>
            </w:r>
            <w:r w:rsidRPr="00681726">
              <w:rPr>
                <w:rFonts w:ascii="Arial" w:eastAsia="MS Mincho" w:hAnsi="Arial" w:cs="Arial"/>
                <w:sz w:val="18"/>
                <w:szCs w:val="18"/>
              </w:rPr>
              <w:t xml:space="preserve">, a través del supervisor del contrato o de quien este designe, podrá verificar durante la ejecución contractual la existencia, disponibilidad, funcionamiento, estado, idoneidad y suficiencia de la infraestructura, talleres, herramientas, equipos, sedes, establecimientos, convenios, aliados o puntos de atención utilizados para la prestación del servicio. </w:t>
            </w: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 xml:space="preserve">será responsable por los costos, trámites, permisos, autorizaciones, adecuaciones, logística, transporte, personal, herramientas, equipos, convenios, aliados y demás gestiones necesarias para garantizar la infraestructura y capacidad </w:t>
            </w:r>
            <w:r w:rsidRPr="00681726">
              <w:rPr>
                <w:rFonts w:ascii="Arial" w:eastAsia="MS Mincho" w:hAnsi="Arial" w:cs="Arial"/>
                <w:sz w:val="18"/>
                <w:szCs w:val="18"/>
              </w:rPr>
              <w:lastRenderedPageBreak/>
              <w:t xml:space="preserve">operativa requerida, sin generar costos adicionales para </w:t>
            </w:r>
            <w:r w:rsidRPr="00681726">
              <w:rPr>
                <w:rFonts w:ascii="Arial" w:hAnsi="Arial" w:cs="Arial"/>
                <w:bCs/>
                <w:sz w:val="18"/>
                <w:szCs w:val="18"/>
              </w:rPr>
              <w:t>el CENOP</w:t>
            </w:r>
            <w:r w:rsidRPr="00681726">
              <w:rPr>
                <w:rFonts w:ascii="Arial" w:eastAsia="MS Mincho" w:hAnsi="Arial" w:cs="Arial"/>
                <w:sz w:val="18"/>
                <w:szCs w:val="18"/>
              </w:rPr>
              <w:t>, salvo autorización expresa en contrario en los documentos del proceso.</w:t>
            </w:r>
          </w:p>
        </w:tc>
        <w:tc>
          <w:tcPr>
            <w:tcW w:w="0" w:type="auto"/>
            <w:hideMark/>
          </w:tcPr>
          <w:p w14:paraId="68A2D704" w14:textId="77777777" w:rsidR="00681726" w:rsidRPr="00681726" w:rsidRDefault="00681726" w:rsidP="00CC716B">
            <w:pPr>
              <w:spacing w:line="259" w:lineRule="auto"/>
              <w:jc w:val="both"/>
              <w:rPr>
                <w:rFonts w:ascii="Arial" w:eastAsia="MS Mincho" w:hAnsi="Arial" w:cs="Arial"/>
                <w:sz w:val="18"/>
                <w:szCs w:val="18"/>
              </w:rPr>
            </w:pPr>
          </w:p>
        </w:tc>
        <w:tc>
          <w:tcPr>
            <w:tcW w:w="0" w:type="auto"/>
            <w:hideMark/>
          </w:tcPr>
          <w:p w14:paraId="4A1F926A" w14:textId="77777777" w:rsidR="00681726" w:rsidRPr="00681726" w:rsidRDefault="00681726" w:rsidP="00CC716B">
            <w:pPr>
              <w:spacing w:line="259" w:lineRule="auto"/>
              <w:jc w:val="both"/>
              <w:rPr>
                <w:rFonts w:ascii="Arial" w:eastAsia="MS Mincho" w:hAnsi="Arial" w:cs="Arial"/>
                <w:sz w:val="18"/>
                <w:szCs w:val="18"/>
              </w:rPr>
            </w:pPr>
          </w:p>
        </w:tc>
      </w:tr>
    </w:tbl>
    <w:p w14:paraId="26BE64C0" w14:textId="77777777" w:rsidR="00681726" w:rsidRPr="00681726" w:rsidRDefault="00681726" w:rsidP="00681726">
      <w:pPr>
        <w:jc w:val="both"/>
        <w:rPr>
          <w:rFonts w:ascii="Arial" w:eastAsia="MS Mincho" w:hAnsi="Arial" w:cs="Arial"/>
          <w:b/>
          <w:sz w:val="18"/>
          <w:szCs w:val="18"/>
        </w:rPr>
      </w:pPr>
    </w:p>
    <w:p w14:paraId="712BD637" w14:textId="77777777" w:rsidR="00681726" w:rsidRPr="00681726" w:rsidRDefault="00681726" w:rsidP="00681726">
      <w:pPr>
        <w:pStyle w:val="Prrafodelista"/>
        <w:numPr>
          <w:ilvl w:val="2"/>
          <w:numId w:val="17"/>
        </w:numPr>
        <w:rPr>
          <w:rFonts w:ascii="Arial" w:eastAsia="MS Mincho" w:hAnsi="Arial" w:cs="Arial"/>
          <w:b/>
          <w:bCs/>
          <w:sz w:val="18"/>
          <w:szCs w:val="18"/>
        </w:rPr>
      </w:pPr>
      <w:r w:rsidRPr="00681726">
        <w:rPr>
          <w:rFonts w:ascii="Arial" w:eastAsia="MS Mincho" w:hAnsi="Arial" w:cs="Arial"/>
          <w:b/>
          <w:bCs/>
          <w:sz w:val="18"/>
          <w:szCs w:val="18"/>
        </w:rPr>
        <w:t>CONDICIONES PARA LA EJECUCIÓN DEL SERVICIO DE LAVADO, CUANDO APLIQUE</w:t>
      </w:r>
    </w:p>
    <w:p w14:paraId="39C5EC39" w14:textId="77777777" w:rsidR="00681726" w:rsidRPr="00681726" w:rsidRDefault="00681726" w:rsidP="00681726">
      <w:pPr>
        <w:rPr>
          <w:rFonts w:ascii="Arial" w:eastAsia="MS Mincho" w:hAnsi="Arial" w:cs="Arial"/>
          <w:b/>
          <w:bCs/>
          <w:sz w:val="18"/>
          <w:szCs w:val="18"/>
        </w:rPr>
      </w:pPr>
    </w:p>
    <w:tbl>
      <w:tblPr>
        <w:tblStyle w:val="Tablaconcuadrcula1"/>
        <w:tblW w:w="0" w:type="auto"/>
        <w:tblLook w:val="04A0" w:firstRow="1" w:lastRow="0" w:firstColumn="1" w:lastColumn="0" w:noHBand="0" w:noVBand="1"/>
      </w:tblPr>
      <w:tblGrid>
        <w:gridCol w:w="506"/>
        <w:gridCol w:w="6528"/>
        <w:gridCol w:w="877"/>
        <w:gridCol w:w="917"/>
      </w:tblGrid>
      <w:tr w:rsidR="00681726" w:rsidRPr="00681726" w14:paraId="4283C7F7" w14:textId="77777777" w:rsidTr="00CC716B">
        <w:tc>
          <w:tcPr>
            <w:tcW w:w="0" w:type="auto"/>
            <w:shd w:val="clear" w:color="auto" w:fill="D9D9D9" w:themeFill="background1" w:themeFillShade="D9"/>
            <w:vAlign w:val="center"/>
            <w:hideMark/>
          </w:tcPr>
          <w:p w14:paraId="79042470" w14:textId="77777777" w:rsidR="00681726" w:rsidRPr="00681726" w:rsidRDefault="00681726" w:rsidP="00CC716B">
            <w:pPr>
              <w:spacing w:line="259" w:lineRule="auto"/>
              <w:jc w:val="center"/>
              <w:rPr>
                <w:rFonts w:ascii="Arial" w:eastAsia="MS Mincho" w:hAnsi="Arial" w:cs="Arial"/>
                <w:b/>
                <w:bCs/>
                <w:sz w:val="18"/>
                <w:szCs w:val="18"/>
              </w:rPr>
            </w:pPr>
            <w:r w:rsidRPr="00681726">
              <w:rPr>
                <w:rFonts w:ascii="Arial" w:eastAsia="MS Mincho" w:hAnsi="Arial" w:cs="Arial"/>
                <w:b/>
                <w:bCs/>
                <w:sz w:val="18"/>
                <w:szCs w:val="18"/>
              </w:rPr>
              <w:t>No.</w:t>
            </w:r>
          </w:p>
        </w:tc>
        <w:tc>
          <w:tcPr>
            <w:tcW w:w="0" w:type="auto"/>
            <w:shd w:val="clear" w:color="auto" w:fill="D9D9D9" w:themeFill="background1" w:themeFillShade="D9"/>
            <w:vAlign w:val="center"/>
            <w:hideMark/>
          </w:tcPr>
          <w:p w14:paraId="2EF6E5CF" w14:textId="77777777" w:rsidR="00681726" w:rsidRPr="00681726" w:rsidRDefault="00681726" w:rsidP="00CC716B">
            <w:pPr>
              <w:spacing w:line="259" w:lineRule="auto"/>
              <w:jc w:val="center"/>
              <w:rPr>
                <w:rFonts w:ascii="Arial" w:eastAsia="MS Mincho" w:hAnsi="Arial" w:cs="Arial"/>
                <w:b/>
                <w:bCs/>
                <w:sz w:val="18"/>
                <w:szCs w:val="18"/>
              </w:rPr>
            </w:pPr>
            <w:r w:rsidRPr="00681726">
              <w:rPr>
                <w:rFonts w:ascii="Arial" w:eastAsia="MS Mincho" w:hAnsi="Arial" w:cs="Arial"/>
                <w:b/>
                <w:bCs/>
                <w:sz w:val="18"/>
                <w:szCs w:val="18"/>
              </w:rPr>
              <w:t>Condición técnica adicional verificable y de obligatorio cumplimiento</w:t>
            </w:r>
          </w:p>
        </w:tc>
        <w:tc>
          <w:tcPr>
            <w:tcW w:w="0" w:type="auto"/>
            <w:shd w:val="clear" w:color="auto" w:fill="D9D9D9" w:themeFill="background1" w:themeFillShade="D9"/>
            <w:vAlign w:val="center"/>
            <w:hideMark/>
          </w:tcPr>
          <w:p w14:paraId="50DAF942" w14:textId="77777777" w:rsidR="00681726" w:rsidRPr="00681726" w:rsidRDefault="00681726" w:rsidP="00CC716B">
            <w:pPr>
              <w:spacing w:line="259" w:lineRule="auto"/>
              <w:jc w:val="center"/>
              <w:rPr>
                <w:rFonts w:ascii="Arial" w:eastAsia="MS Mincho" w:hAnsi="Arial" w:cs="Arial"/>
                <w:b/>
                <w:bCs/>
                <w:sz w:val="18"/>
                <w:szCs w:val="18"/>
              </w:rPr>
            </w:pPr>
            <w:r w:rsidRPr="00681726">
              <w:rPr>
                <w:rFonts w:ascii="Arial" w:eastAsia="MS Mincho" w:hAnsi="Arial" w:cs="Arial"/>
                <w:b/>
                <w:bCs/>
                <w:sz w:val="18"/>
                <w:szCs w:val="18"/>
              </w:rPr>
              <w:t>Cumple</w:t>
            </w:r>
          </w:p>
        </w:tc>
        <w:tc>
          <w:tcPr>
            <w:tcW w:w="0" w:type="auto"/>
            <w:shd w:val="clear" w:color="auto" w:fill="D9D9D9" w:themeFill="background1" w:themeFillShade="D9"/>
            <w:vAlign w:val="center"/>
            <w:hideMark/>
          </w:tcPr>
          <w:p w14:paraId="7B99489E" w14:textId="77777777" w:rsidR="00681726" w:rsidRPr="00681726" w:rsidRDefault="00681726" w:rsidP="00CC716B">
            <w:pPr>
              <w:spacing w:line="259" w:lineRule="auto"/>
              <w:jc w:val="center"/>
              <w:rPr>
                <w:rFonts w:ascii="Arial" w:eastAsia="MS Mincho" w:hAnsi="Arial" w:cs="Arial"/>
                <w:b/>
                <w:bCs/>
                <w:sz w:val="18"/>
                <w:szCs w:val="18"/>
              </w:rPr>
            </w:pPr>
            <w:r w:rsidRPr="00681726">
              <w:rPr>
                <w:rFonts w:ascii="Arial" w:eastAsia="MS Mincho" w:hAnsi="Arial" w:cs="Arial"/>
                <w:b/>
                <w:bCs/>
                <w:sz w:val="18"/>
                <w:szCs w:val="18"/>
              </w:rPr>
              <w:t>No cumple</w:t>
            </w:r>
          </w:p>
        </w:tc>
      </w:tr>
      <w:tr w:rsidR="00681726" w:rsidRPr="00681726" w14:paraId="18DF1320" w14:textId="77777777" w:rsidTr="00CC716B">
        <w:tc>
          <w:tcPr>
            <w:tcW w:w="0" w:type="auto"/>
            <w:hideMark/>
          </w:tcPr>
          <w:p w14:paraId="549B1E3A" w14:textId="77777777" w:rsidR="00681726" w:rsidRPr="00681726" w:rsidRDefault="00681726" w:rsidP="00CC716B">
            <w:pPr>
              <w:spacing w:line="259" w:lineRule="auto"/>
              <w:rPr>
                <w:rFonts w:ascii="Arial" w:eastAsia="MS Mincho" w:hAnsi="Arial" w:cs="Arial"/>
                <w:sz w:val="18"/>
                <w:szCs w:val="18"/>
              </w:rPr>
            </w:pPr>
            <w:r w:rsidRPr="00681726">
              <w:rPr>
                <w:rFonts w:ascii="Arial" w:eastAsia="MS Mincho" w:hAnsi="Arial" w:cs="Arial"/>
                <w:sz w:val="18"/>
                <w:szCs w:val="18"/>
              </w:rPr>
              <w:t>1</w:t>
            </w:r>
          </w:p>
        </w:tc>
        <w:tc>
          <w:tcPr>
            <w:tcW w:w="0" w:type="auto"/>
            <w:hideMark/>
          </w:tcPr>
          <w:p w14:paraId="5DE38C8E"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sz w:val="18"/>
                <w:szCs w:val="18"/>
              </w:rPr>
              <w:t xml:space="preserve">El lavado general solo será obligatorio para el </w:t>
            </w:r>
            <w:r w:rsidRPr="00681726">
              <w:rPr>
                <w:rFonts w:ascii="Arial" w:eastAsia="MS Mincho" w:hAnsi="Arial" w:cs="Arial"/>
                <w:bCs/>
                <w:sz w:val="18"/>
                <w:szCs w:val="18"/>
              </w:rPr>
              <w:t xml:space="preserve">futuro contratista </w:t>
            </w:r>
            <w:r w:rsidRPr="00681726">
              <w:rPr>
                <w:rFonts w:ascii="Arial" w:eastAsia="MS Mincho" w:hAnsi="Arial" w:cs="Arial"/>
                <w:sz w:val="18"/>
                <w:szCs w:val="18"/>
              </w:rPr>
              <w:t>cuando haya sido ofrecido por el proponente como oferta técnica adicional y haya dado lugar a la asignación de puntaje dentro del proceso.</w:t>
            </w:r>
          </w:p>
        </w:tc>
        <w:tc>
          <w:tcPr>
            <w:tcW w:w="0" w:type="auto"/>
            <w:hideMark/>
          </w:tcPr>
          <w:p w14:paraId="7D941C97" w14:textId="77777777" w:rsidR="00681726" w:rsidRPr="00681726" w:rsidRDefault="00681726" w:rsidP="00CC716B">
            <w:pPr>
              <w:spacing w:line="259" w:lineRule="auto"/>
              <w:rPr>
                <w:rFonts w:ascii="Arial" w:eastAsia="MS Mincho" w:hAnsi="Arial" w:cs="Arial"/>
                <w:b/>
                <w:bCs/>
                <w:sz w:val="18"/>
                <w:szCs w:val="18"/>
              </w:rPr>
            </w:pPr>
          </w:p>
        </w:tc>
        <w:tc>
          <w:tcPr>
            <w:tcW w:w="0" w:type="auto"/>
            <w:hideMark/>
          </w:tcPr>
          <w:p w14:paraId="3619DA79" w14:textId="77777777" w:rsidR="00681726" w:rsidRPr="00681726" w:rsidRDefault="00681726" w:rsidP="00CC716B">
            <w:pPr>
              <w:spacing w:line="259" w:lineRule="auto"/>
              <w:rPr>
                <w:rFonts w:ascii="Arial" w:eastAsia="MS Mincho" w:hAnsi="Arial" w:cs="Arial"/>
                <w:b/>
                <w:bCs/>
                <w:sz w:val="18"/>
                <w:szCs w:val="18"/>
              </w:rPr>
            </w:pPr>
          </w:p>
        </w:tc>
      </w:tr>
      <w:tr w:rsidR="00681726" w:rsidRPr="00681726" w14:paraId="080E202D" w14:textId="77777777" w:rsidTr="00CC716B">
        <w:tc>
          <w:tcPr>
            <w:tcW w:w="0" w:type="auto"/>
            <w:hideMark/>
          </w:tcPr>
          <w:p w14:paraId="40ED6AD2" w14:textId="77777777" w:rsidR="00681726" w:rsidRPr="00681726" w:rsidRDefault="00681726" w:rsidP="00CC716B">
            <w:pPr>
              <w:spacing w:line="259" w:lineRule="auto"/>
              <w:rPr>
                <w:rFonts w:ascii="Arial" w:eastAsia="MS Mincho" w:hAnsi="Arial" w:cs="Arial"/>
                <w:sz w:val="18"/>
                <w:szCs w:val="18"/>
              </w:rPr>
            </w:pPr>
            <w:r w:rsidRPr="00681726">
              <w:rPr>
                <w:rFonts w:ascii="Arial" w:eastAsia="MS Mincho" w:hAnsi="Arial" w:cs="Arial"/>
                <w:sz w:val="18"/>
                <w:szCs w:val="18"/>
              </w:rPr>
              <w:t>2</w:t>
            </w:r>
          </w:p>
        </w:tc>
        <w:tc>
          <w:tcPr>
            <w:tcW w:w="0" w:type="auto"/>
            <w:hideMark/>
          </w:tcPr>
          <w:p w14:paraId="6F27DCF8"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sz w:val="18"/>
                <w:szCs w:val="18"/>
              </w:rPr>
              <w:t xml:space="preserve">El lavado general deberá realizarse sin costo adicional para </w:t>
            </w:r>
            <w:r w:rsidRPr="00681726">
              <w:rPr>
                <w:rFonts w:ascii="Arial" w:hAnsi="Arial" w:cs="Arial"/>
                <w:bCs/>
                <w:sz w:val="18"/>
                <w:szCs w:val="18"/>
              </w:rPr>
              <w:t>el CENOP</w:t>
            </w:r>
            <w:r w:rsidRPr="00681726">
              <w:rPr>
                <w:rFonts w:ascii="Arial" w:eastAsia="MS Mincho" w:hAnsi="Arial" w:cs="Arial"/>
                <w:sz w:val="18"/>
                <w:szCs w:val="18"/>
              </w:rPr>
              <w:t>, previo a la entrega del bien intervenido, siempre que por la naturaleza, estado, configuración y condiciones técnicas del bien resulte materialmente aplicable.</w:t>
            </w:r>
          </w:p>
        </w:tc>
        <w:tc>
          <w:tcPr>
            <w:tcW w:w="0" w:type="auto"/>
            <w:hideMark/>
          </w:tcPr>
          <w:p w14:paraId="6754F866" w14:textId="77777777" w:rsidR="00681726" w:rsidRPr="00681726" w:rsidRDefault="00681726" w:rsidP="00CC716B">
            <w:pPr>
              <w:spacing w:line="259" w:lineRule="auto"/>
              <w:rPr>
                <w:rFonts w:ascii="Arial" w:eastAsia="MS Mincho" w:hAnsi="Arial" w:cs="Arial"/>
                <w:b/>
                <w:bCs/>
                <w:sz w:val="18"/>
                <w:szCs w:val="18"/>
              </w:rPr>
            </w:pPr>
          </w:p>
        </w:tc>
        <w:tc>
          <w:tcPr>
            <w:tcW w:w="0" w:type="auto"/>
            <w:hideMark/>
          </w:tcPr>
          <w:p w14:paraId="41CA46E2" w14:textId="77777777" w:rsidR="00681726" w:rsidRPr="00681726" w:rsidRDefault="00681726" w:rsidP="00CC716B">
            <w:pPr>
              <w:spacing w:line="259" w:lineRule="auto"/>
              <w:rPr>
                <w:rFonts w:ascii="Arial" w:eastAsia="MS Mincho" w:hAnsi="Arial" w:cs="Arial"/>
                <w:b/>
                <w:bCs/>
                <w:sz w:val="18"/>
                <w:szCs w:val="18"/>
              </w:rPr>
            </w:pPr>
          </w:p>
        </w:tc>
      </w:tr>
      <w:tr w:rsidR="00681726" w:rsidRPr="00681726" w14:paraId="6A60D131" w14:textId="77777777" w:rsidTr="00CC716B">
        <w:tc>
          <w:tcPr>
            <w:tcW w:w="0" w:type="auto"/>
            <w:hideMark/>
          </w:tcPr>
          <w:p w14:paraId="20F50A2F" w14:textId="77777777" w:rsidR="00681726" w:rsidRPr="00681726" w:rsidRDefault="00681726" w:rsidP="00CC716B">
            <w:pPr>
              <w:spacing w:line="259" w:lineRule="auto"/>
              <w:rPr>
                <w:rFonts w:ascii="Arial" w:eastAsia="MS Mincho" w:hAnsi="Arial" w:cs="Arial"/>
                <w:sz w:val="18"/>
                <w:szCs w:val="18"/>
              </w:rPr>
            </w:pPr>
            <w:r w:rsidRPr="00681726">
              <w:rPr>
                <w:rFonts w:ascii="Arial" w:eastAsia="MS Mincho" w:hAnsi="Arial" w:cs="Arial"/>
                <w:sz w:val="18"/>
                <w:szCs w:val="18"/>
              </w:rPr>
              <w:t>3</w:t>
            </w:r>
          </w:p>
        </w:tc>
        <w:tc>
          <w:tcPr>
            <w:tcW w:w="0" w:type="auto"/>
            <w:hideMark/>
          </w:tcPr>
          <w:p w14:paraId="73946A83"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sz w:val="18"/>
                <w:szCs w:val="18"/>
              </w:rPr>
              <w:t>El lavado deberá ejecutarse de manera adecuada, evitando afectaciones a sistemas eléctricos, electrónicos, sensores, módulos, tableros, tapicería, pintura, identificación institucional, elementos sensibles o accesorios del bien intervenido.</w:t>
            </w:r>
          </w:p>
        </w:tc>
        <w:tc>
          <w:tcPr>
            <w:tcW w:w="0" w:type="auto"/>
            <w:hideMark/>
          </w:tcPr>
          <w:p w14:paraId="1FC721B2" w14:textId="77777777" w:rsidR="00681726" w:rsidRPr="00681726" w:rsidRDefault="00681726" w:rsidP="00CC716B">
            <w:pPr>
              <w:spacing w:line="259" w:lineRule="auto"/>
              <w:rPr>
                <w:rFonts w:ascii="Arial" w:eastAsia="MS Mincho" w:hAnsi="Arial" w:cs="Arial"/>
                <w:b/>
                <w:bCs/>
                <w:sz w:val="18"/>
                <w:szCs w:val="18"/>
              </w:rPr>
            </w:pPr>
          </w:p>
        </w:tc>
        <w:tc>
          <w:tcPr>
            <w:tcW w:w="0" w:type="auto"/>
            <w:hideMark/>
          </w:tcPr>
          <w:p w14:paraId="3564781D" w14:textId="77777777" w:rsidR="00681726" w:rsidRPr="00681726" w:rsidRDefault="00681726" w:rsidP="00CC716B">
            <w:pPr>
              <w:spacing w:line="259" w:lineRule="auto"/>
              <w:rPr>
                <w:rFonts w:ascii="Arial" w:eastAsia="MS Mincho" w:hAnsi="Arial" w:cs="Arial"/>
                <w:b/>
                <w:bCs/>
                <w:sz w:val="18"/>
                <w:szCs w:val="18"/>
              </w:rPr>
            </w:pPr>
          </w:p>
        </w:tc>
      </w:tr>
      <w:tr w:rsidR="00681726" w:rsidRPr="00681726" w14:paraId="172F985F" w14:textId="77777777" w:rsidTr="00CC716B">
        <w:tc>
          <w:tcPr>
            <w:tcW w:w="0" w:type="auto"/>
            <w:hideMark/>
          </w:tcPr>
          <w:p w14:paraId="1F462AC8" w14:textId="77777777" w:rsidR="00681726" w:rsidRPr="00681726" w:rsidRDefault="00681726" w:rsidP="00CC716B">
            <w:pPr>
              <w:spacing w:line="259" w:lineRule="auto"/>
              <w:rPr>
                <w:rFonts w:ascii="Arial" w:eastAsia="MS Mincho" w:hAnsi="Arial" w:cs="Arial"/>
                <w:sz w:val="18"/>
                <w:szCs w:val="18"/>
              </w:rPr>
            </w:pPr>
            <w:r w:rsidRPr="00681726">
              <w:rPr>
                <w:rFonts w:ascii="Arial" w:eastAsia="MS Mincho" w:hAnsi="Arial" w:cs="Arial"/>
                <w:sz w:val="18"/>
                <w:szCs w:val="18"/>
              </w:rPr>
              <w:t>4</w:t>
            </w:r>
          </w:p>
        </w:tc>
        <w:tc>
          <w:tcPr>
            <w:tcW w:w="0" w:type="auto"/>
            <w:hideMark/>
          </w:tcPr>
          <w:p w14:paraId="61E3F64C"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sz w:val="18"/>
                <w:szCs w:val="18"/>
              </w:rPr>
              <w:t xml:space="preserve">Cuando el lavado sea ejecutado directamente por </w:t>
            </w: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 xml:space="preserve">o a través de terceros, deberá realizarse bajo condiciones ambientales, sanitarias, de seguridad y funcionamiento aplicables, sin que ello exonere al </w:t>
            </w:r>
            <w:r w:rsidRPr="00681726">
              <w:rPr>
                <w:rFonts w:ascii="Arial" w:eastAsia="MS Mincho" w:hAnsi="Arial" w:cs="Arial"/>
                <w:bCs/>
                <w:sz w:val="18"/>
                <w:szCs w:val="18"/>
              </w:rPr>
              <w:t xml:space="preserve">futuro contratista </w:t>
            </w:r>
            <w:r w:rsidRPr="00681726">
              <w:rPr>
                <w:rFonts w:ascii="Arial" w:eastAsia="MS Mincho" w:hAnsi="Arial" w:cs="Arial"/>
                <w:sz w:val="18"/>
                <w:szCs w:val="18"/>
              </w:rPr>
              <w:t xml:space="preserve">de su responsabilidad frente </w:t>
            </w:r>
            <w:r w:rsidRPr="00681726">
              <w:rPr>
                <w:rFonts w:ascii="Arial" w:hAnsi="Arial" w:cs="Arial"/>
                <w:bCs/>
                <w:sz w:val="18"/>
                <w:szCs w:val="18"/>
              </w:rPr>
              <w:t>al CENOP</w:t>
            </w:r>
            <w:r w:rsidRPr="00681726">
              <w:rPr>
                <w:rFonts w:ascii="Arial" w:eastAsia="MS Mincho" w:hAnsi="Arial" w:cs="Arial"/>
                <w:sz w:val="18"/>
                <w:szCs w:val="18"/>
              </w:rPr>
              <w:t>.</w:t>
            </w:r>
          </w:p>
        </w:tc>
        <w:tc>
          <w:tcPr>
            <w:tcW w:w="0" w:type="auto"/>
            <w:hideMark/>
          </w:tcPr>
          <w:p w14:paraId="016CB1EE" w14:textId="77777777" w:rsidR="00681726" w:rsidRPr="00681726" w:rsidRDefault="00681726" w:rsidP="00CC716B">
            <w:pPr>
              <w:spacing w:line="259" w:lineRule="auto"/>
              <w:rPr>
                <w:rFonts w:ascii="Arial" w:eastAsia="MS Mincho" w:hAnsi="Arial" w:cs="Arial"/>
                <w:b/>
                <w:bCs/>
                <w:sz w:val="18"/>
                <w:szCs w:val="18"/>
              </w:rPr>
            </w:pPr>
          </w:p>
        </w:tc>
        <w:tc>
          <w:tcPr>
            <w:tcW w:w="0" w:type="auto"/>
            <w:hideMark/>
          </w:tcPr>
          <w:p w14:paraId="41F2B5A7" w14:textId="77777777" w:rsidR="00681726" w:rsidRPr="00681726" w:rsidRDefault="00681726" w:rsidP="00CC716B">
            <w:pPr>
              <w:spacing w:line="259" w:lineRule="auto"/>
              <w:rPr>
                <w:rFonts w:ascii="Arial" w:eastAsia="MS Mincho" w:hAnsi="Arial" w:cs="Arial"/>
                <w:b/>
                <w:bCs/>
                <w:sz w:val="18"/>
                <w:szCs w:val="18"/>
              </w:rPr>
            </w:pPr>
          </w:p>
        </w:tc>
      </w:tr>
    </w:tbl>
    <w:p w14:paraId="17F52525" w14:textId="77777777" w:rsidR="00681726" w:rsidRPr="00681726" w:rsidRDefault="00681726" w:rsidP="00681726">
      <w:pPr>
        <w:rPr>
          <w:rFonts w:ascii="Arial" w:eastAsia="MS Mincho" w:hAnsi="Arial" w:cs="Arial"/>
          <w:b/>
          <w:bCs/>
          <w:sz w:val="18"/>
          <w:szCs w:val="18"/>
        </w:rPr>
      </w:pPr>
    </w:p>
    <w:p w14:paraId="4077D7C8" w14:textId="77777777" w:rsidR="00681726" w:rsidRPr="00681726" w:rsidRDefault="00681726" w:rsidP="00681726">
      <w:pPr>
        <w:pStyle w:val="Prrafodelista"/>
        <w:numPr>
          <w:ilvl w:val="2"/>
          <w:numId w:val="17"/>
        </w:numPr>
        <w:jc w:val="both"/>
        <w:rPr>
          <w:rFonts w:ascii="Arial" w:eastAsia="MS Mincho" w:hAnsi="Arial" w:cs="Arial"/>
          <w:b/>
          <w:bCs/>
          <w:sz w:val="18"/>
          <w:szCs w:val="18"/>
        </w:rPr>
      </w:pPr>
      <w:r w:rsidRPr="00681726">
        <w:rPr>
          <w:rFonts w:ascii="Arial" w:eastAsia="MS Mincho" w:hAnsi="Arial" w:cs="Arial"/>
          <w:b/>
          <w:bCs/>
          <w:sz w:val="18"/>
          <w:szCs w:val="18"/>
        </w:rPr>
        <w:t>CONDICIONES AMBIENTALES GENERALES</w:t>
      </w:r>
    </w:p>
    <w:p w14:paraId="509DFA15" w14:textId="77777777" w:rsidR="00681726" w:rsidRPr="00681726" w:rsidRDefault="00681726" w:rsidP="00681726">
      <w:pPr>
        <w:pStyle w:val="Prrafodelista"/>
        <w:jc w:val="both"/>
        <w:rPr>
          <w:rFonts w:ascii="Arial" w:eastAsia="MS Mincho" w:hAnsi="Arial" w:cs="Arial"/>
          <w:b/>
          <w:bCs/>
          <w:sz w:val="18"/>
          <w:szCs w:val="18"/>
        </w:rPr>
      </w:pPr>
    </w:p>
    <w:tbl>
      <w:tblPr>
        <w:tblStyle w:val="Tablaconcuadrcula1"/>
        <w:tblW w:w="0" w:type="auto"/>
        <w:tblLook w:val="04A0" w:firstRow="1" w:lastRow="0" w:firstColumn="1" w:lastColumn="0" w:noHBand="0" w:noVBand="1"/>
      </w:tblPr>
      <w:tblGrid>
        <w:gridCol w:w="506"/>
        <w:gridCol w:w="6548"/>
        <w:gridCol w:w="877"/>
        <w:gridCol w:w="897"/>
      </w:tblGrid>
      <w:tr w:rsidR="00681726" w:rsidRPr="00681726" w14:paraId="2867FFDD" w14:textId="77777777" w:rsidTr="00CC716B">
        <w:tc>
          <w:tcPr>
            <w:tcW w:w="0" w:type="auto"/>
            <w:shd w:val="clear" w:color="auto" w:fill="D9D9D9" w:themeFill="background1" w:themeFillShade="D9"/>
            <w:vAlign w:val="center"/>
            <w:hideMark/>
          </w:tcPr>
          <w:p w14:paraId="578FDD15" w14:textId="77777777" w:rsidR="00681726" w:rsidRPr="00681726" w:rsidRDefault="00681726" w:rsidP="00CC716B">
            <w:pPr>
              <w:spacing w:line="259" w:lineRule="auto"/>
              <w:jc w:val="center"/>
              <w:rPr>
                <w:rFonts w:ascii="Arial" w:eastAsia="MS Mincho" w:hAnsi="Arial" w:cs="Arial"/>
                <w:b/>
                <w:bCs/>
                <w:sz w:val="18"/>
                <w:szCs w:val="18"/>
              </w:rPr>
            </w:pPr>
            <w:r w:rsidRPr="00681726">
              <w:rPr>
                <w:rFonts w:ascii="Arial" w:eastAsia="MS Mincho" w:hAnsi="Arial" w:cs="Arial"/>
                <w:b/>
                <w:bCs/>
                <w:sz w:val="18"/>
                <w:szCs w:val="18"/>
              </w:rPr>
              <w:t>No.</w:t>
            </w:r>
          </w:p>
        </w:tc>
        <w:tc>
          <w:tcPr>
            <w:tcW w:w="0" w:type="auto"/>
            <w:shd w:val="clear" w:color="auto" w:fill="D9D9D9" w:themeFill="background1" w:themeFillShade="D9"/>
            <w:vAlign w:val="center"/>
            <w:hideMark/>
          </w:tcPr>
          <w:p w14:paraId="45214638" w14:textId="77777777" w:rsidR="00681726" w:rsidRPr="00681726" w:rsidRDefault="00681726" w:rsidP="00CC716B">
            <w:pPr>
              <w:spacing w:line="259" w:lineRule="auto"/>
              <w:jc w:val="center"/>
              <w:rPr>
                <w:rFonts w:ascii="Arial" w:eastAsia="MS Mincho" w:hAnsi="Arial" w:cs="Arial"/>
                <w:b/>
                <w:bCs/>
                <w:sz w:val="18"/>
                <w:szCs w:val="18"/>
              </w:rPr>
            </w:pPr>
            <w:r w:rsidRPr="00681726">
              <w:rPr>
                <w:rFonts w:ascii="Arial" w:eastAsia="MS Mincho" w:hAnsi="Arial" w:cs="Arial"/>
                <w:b/>
                <w:bCs/>
                <w:sz w:val="18"/>
                <w:szCs w:val="18"/>
              </w:rPr>
              <w:t>Condición técnica adicional verificable y de obligatorio cumplimiento</w:t>
            </w:r>
          </w:p>
        </w:tc>
        <w:tc>
          <w:tcPr>
            <w:tcW w:w="0" w:type="auto"/>
            <w:shd w:val="clear" w:color="auto" w:fill="D9D9D9" w:themeFill="background1" w:themeFillShade="D9"/>
            <w:vAlign w:val="center"/>
            <w:hideMark/>
          </w:tcPr>
          <w:p w14:paraId="288FB926" w14:textId="77777777" w:rsidR="00681726" w:rsidRPr="00681726" w:rsidRDefault="00681726" w:rsidP="00CC716B">
            <w:pPr>
              <w:spacing w:line="259" w:lineRule="auto"/>
              <w:jc w:val="center"/>
              <w:rPr>
                <w:rFonts w:ascii="Arial" w:eastAsia="MS Mincho" w:hAnsi="Arial" w:cs="Arial"/>
                <w:b/>
                <w:bCs/>
                <w:sz w:val="18"/>
                <w:szCs w:val="18"/>
              </w:rPr>
            </w:pPr>
            <w:r w:rsidRPr="00681726">
              <w:rPr>
                <w:rFonts w:ascii="Arial" w:eastAsia="MS Mincho" w:hAnsi="Arial" w:cs="Arial"/>
                <w:b/>
                <w:bCs/>
                <w:sz w:val="18"/>
                <w:szCs w:val="18"/>
              </w:rPr>
              <w:t>Cumple</w:t>
            </w:r>
          </w:p>
        </w:tc>
        <w:tc>
          <w:tcPr>
            <w:tcW w:w="0" w:type="auto"/>
            <w:shd w:val="clear" w:color="auto" w:fill="D9D9D9" w:themeFill="background1" w:themeFillShade="D9"/>
            <w:vAlign w:val="center"/>
            <w:hideMark/>
          </w:tcPr>
          <w:p w14:paraId="2CBEA260" w14:textId="77777777" w:rsidR="00681726" w:rsidRPr="00681726" w:rsidRDefault="00681726" w:rsidP="00CC716B">
            <w:pPr>
              <w:spacing w:line="259" w:lineRule="auto"/>
              <w:jc w:val="center"/>
              <w:rPr>
                <w:rFonts w:ascii="Arial" w:eastAsia="MS Mincho" w:hAnsi="Arial" w:cs="Arial"/>
                <w:b/>
                <w:bCs/>
                <w:sz w:val="18"/>
                <w:szCs w:val="18"/>
              </w:rPr>
            </w:pPr>
            <w:r w:rsidRPr="00681726">
              <w:rPr>
                <w:rFonts w:ascii="Arial" w:eastAsia="MS Mincho" w:hAnsi="Arial" w:cs="Arial"/>
                <w:b/>
                <w:bCs/>
                <w:sz w:val="18"/>
                <w:szCs w:val="18"/>
              </w:rPr>
              <w:t>No cumple</w:t>
            </w:r>
          </w:p>
        </w:tc>
      </w:tr>
      <w:tr w:rsidR="00681726" w:rsidRPr="00681726" w14:paraId="5BF3A9F5" w14:textId="77777777" w:rsidTr="00CC716B">
        <w:tc>
          <w:tcPr>
            <w:tcW w:w="0" w:type="auto"/>
            <w:hideMark/>
          </w:tcPr>
          <w:p w14:paraId="38CF8399"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sz w:val="18"/>
                <w:szCs w:val="18"/>
              </w:rPr>
              <w:t>1</w:t>
            </w:r>
          </w:p>
        </w:tc>
        <w:tc>
          <w:tcPr>
            <w:tcW w:w="0" w:type="auto"/>
            <w:hideMark/>
          </w:tcPr>
          <w:p w14:paraId="0BF854E9"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deberá ejecutar las actividades de mantenimiento preventivo y correctivo observando la normativa ambiental aplicable, especialmente en lo relacionado con manejo de aceites, lubricantes, filtros, baterías, llantas, residuos, vertimientos, emisiones, sustancias químicas y demás elementos derivados de la intervención de los bienes del componente de movilidad.</w:t>
            </w:r>
          </w:p>
        </w:tc>
        <w:tc>
          <w:tcPr>
            <w:tcW w:w="0" w:type="auto"/>
            <w:hideMark/>
          </w:tcPr>
          <w:p w14:paraId="50DE1754" w14:textId="77777777" w:rsidR="00681726" w:rsidRPr="00681726" w:rsidRDefault="00681726" w:rsidP="00CC716B">
            <w:pPr>
              <w:spacing w:line="259" w:lineRule="auto"/>
              <w:jc w:val="both"/>
              <w:rPr>
                <w:rFonts w:ascii="Arial" w:eastAsia="MS Mincho" w:hAnsi="Arial" w:cs="Arial"/>
                <w:sz w:val="18"/>
                <w:szCs w:val="18"/>
              </w:rPr>
            </w:pPr>
          </w:p>
        </w:tc>
        <w:tc>
          <w:tcPr>
            <w:tcW w:w="0" w:type="auto"/>
            <w:hideMark/>
          </w:tcPr>
          <w:p w14:paraId="7331E38E" w14:textId="77777777" w:rsidR="00681726" w:rsidRPr="00681726" w:rsidRDefault="00681726" w:rsidP="00CC716B">
            <w:pPr>
              <w:spacing w:line="259" w:lineRule="auto"/>
              <w:jc w:val="both"/>
              <w:rPr>
                <w:rFonts w:ascii="Arial" w:eastAsia="MS Mincho" w:hAnsi="Arial" w:cs="Arial"/>
                <w:sz w:val="18"/>
                <w:szCs w:val="18"/>
              </w:rPr>
            </w:pPr>
          </w:p>
        </w:tc>
      </w:tr>
      <w:tr w:rsidR="00681726" w:rsidRPr="00681726" w14:paraId="5D001D64" w14:textId="77777777" w:rsidTr="00CC716B">
        <w:tc>
          <w:tcPr>
            <w:tcW w:w="0" w:type="auto"/>
            <w:hideMark/>
          </w:tcPr>
          <w:p w14:paraId="2DCC0115"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sz w:val="18"/>
                <w:szCs w:val="18"/>
              </w:rPr>
              <w:t>2</w:t>
            </w:r>
          </w:p>
        </w:tc>
        <w:tc>
          <w:tcPr>
            <w:tcW w:w="0" w:type="auto"/>
            <w:hideMark/>
          </w:tcPr>
          <w:p w14:paraId="06525DBF"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deberá adoptar medidas para prevenir contaminación, derrames, disposición inadecuada de residuos, afectaciones al suelo, agua, aire, instalaciones, personal o terceros, durante la ejecución de las actividades autorizadas.</w:t>
            </w:r>
          </w:p>
        </w:tc>
        <w:tc>
          <w:tcPr>
            <w:tcW w:w="0" w:type="auto"/>
            <w:hideMark/>
          </w:tcPr>
          <w:p w14:paraId="20E31712" w14:textId="77777777" w:rsidR="00681726" w:rsidRPr="00681726" w:rsidRDefault="00681726" w:rsidP="00CC716B">
            <w:pPr>
              <w:spacing w:line="259" w:lineRule="auto"/>
              <w:jc w:val="both"/>
              <w:rPr>
                <w:rFonts w:ascii="Arial" w:eastAsia="MS Mincho" w:hAnsi="Arial" w:cs="Arial"/>
                <w:sz w:val="18"/>
                <w:szCs w:val="18"/>
              </w:rPr>
            </w:pPr>
          </w:p>
        </w:tc>
        <w:tc>
          <w:tcPr>
            <w:tcW w:w="0" w:type="auto"/>
            <w:hideMark/>
          </w:tcPr>
          <w:p w14:paraId="42F8C73C" w14:textId="77777777" w:rsidR="00681726" w:rsidRPr="00681726" w:rsidRDefault="00681726" w:rsidP="00CC716B">
            <w:pPr>
              <w:spacing w:line="259" w:lineRule="auto"/>
              <w:jc w:val="both"/>
              <w:rPr>
                <w:rFonts w:ascii="Arial" w:eastAsia="MS Mincho" w:hAnsi="Arial" w:cs="Arial"/>
                <w:sz w:val="18"/>
                <w:szCs w:val="18"/>
              </w:rPr>
            </w:pPr>
          </w:p>
        </w:tc>
      </w:tr>
      <w:tr w:rsidR="00681726" w:rsidRPr="00681726" w14:paraId="31BF6E75" w14:textId="77777777" w:rsidTr="00CC716B">
        <w:tc>
          <w:tcPr>
            <w:tcW w:w="0" w:type="auto"/>
            <w:hideMark/>
          </w:tcPr>
          <w:p w14:paraId="687461F0"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sz w:val="18"/>
                <w:szCs w:val="18"/>
              </w:rPr>
              <w:t>3</w:t>
            </w:r>
          </w:p>
        </w:tc>
        <w:tc>
          <w:tcPr>
            <w:tcW w:w="0" w:type="auto"/>
            <w:hideMark/>
          </w:tcPr>
          <w:p w14:paraId="53DE2182"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deberá contar, directamente o a través de terceros autorizados, con las condiciones, permisos, registros, procedimientos o soportes ambientales que resulten exigibles según la naturaleza de la actividad realizada, cuando sean requeridos por el supervisor del contrato o por autoridad competente.</w:t>
            </w:r>
          </w:p>
        </w:tc>
        <w:tc>
          <w:tcPr>
            <w:tcW w:w="0" w:type="auto"/>
            <w:hideMark/>
          </w:tcPr>
          <w:p w14:paraId="0BB85298" w14:textId="77777777" w:rsidR="00681726" w:rsidRPr="00681726" w:rsidRDefault="00681726" w:rsidP="00CC716B">
            <w:pPr>
              <w:spacing w:line="259" w:lineRule="auto"/>
              <w:jc w:val="both"/>
              <w:rPr>
                <w:rFonts w:ascii="Arial" w:eastAsia="MS Mincho" w:hAnsi="Arial" w:cs="Arial"/>
                <w:sz w:val="18"/>
                <w:szCs w:val="18"/>
              </w:rPr>
            </w:pPr>
          </w:p>
        </w:tc>
        <w:tc>
          <w:tcPr>
            <w:tcW w:w="0" w:type="auto"/>
            <w:hideMark/>
          </w:tcPr>
          <w:p w14:paraId="394546F1" w14:textId="77777777" w:rsidR="00681726" w:rsidRPr="00681726" w:rsidRDefault="00681726" w:rsidP="00CC716B">
            <w:pPr>
              <w:spacing w:line="259" w:lineRule="auto"/>
              <w:jc w:val="both"/>
              <w:rPr>
                <w:rFonts w:ascii="Arial" w:eastAsia="MS Mincho" w:hAnsi="Arial" w:cs="Arial"/>
                <w:sz w:val="18"/>
                <w:szCs w:val="18"/>
              </w:rPr>
            </w:pPr>
          </w:p>
        </w:tc>
      </w:tr>
      <w:tr w:rsidR="00681726" w:rsidRPr="00681726" w14:paraId="0052C223" w14:textId="77777777" w:rsidTr="00CC716B">
        <w:tc>
          <w:tcPr>
            <w:tcW w:w="0" w:type="auto"/>
            <w:hideMark/>
          </w:tcPr>
          <w:p w14:paraId="17FD4F5B"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sz w:val="18"/>
                <w:szCs w:val="18"/>
              </w:rPr>
              <w:t>4</w:t>
            </w:r>
          </w:p>
        </w:tc>
        <w:tc>
          <w:tcPr>
            <w:tcW w:w="0" w:type="auto"/>
            <w:hideMark/>
          </w:tcPr>
          <w:p w14:paraId="6BDA0928"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sz w:val="18"/>
                <w:szCs w:val="18"/>
              </w:rPr>
              <w:t>Las obligaciones ambientales previstas en el presente numeral son complementarias a las reglas específicas sobre disposición final y gestión de elementos sustituidos establecidas en el numeral correspondiente del presente apéndice, por lo cual no sustituyen ni duplican los soportes exigidos para dicha gestión.</w:t>
            </w:r>
          </w:p>
        </w:tc>
        <w:tc>
          <w:tcPr>
            <w:tcW w:w="0" w:type="auto"/>
            <w:hideMark/>
          </w:tcPr>
          <w:p w14:paraId="269E3F17" w14:textId="77777777" w:rsidR="00681726" w:rsidRPr="00681726" w:rsidRDefault="00681726" w:rsidP="00CC716B">
            <w:pPr>
              <w:spacing w:line="259" w:lineRule="auto"/>
              <w:jc w:val="both"/>
              <w:rPr>
                <w:rFonts w:ascii="Arial" w:eastAsia="MS Mincho" w:hAnsi="Arial" w:cs="Arial"/>
                <w:sz w:val="18"/>
                <w:szCs w:val="18"/>
              </w:rPr>
            </w:pPr>
          </w:p>
        </w:tc>
        <w:tc>
          <w:tcPr>
            <w:tcW w:w="0" w:type="auto"/>
            <w:hideMark/>
          </w:tcPr>
          <w:p w14:paraId="1FE71D10" w14:textId="77777777" w:rsidR="00681726" w:rsidRPr="00681726" w:rsidRDefault="00681726" w:rsidP="00CC716B">
            <w:pPr>
              <w:spacing w:line="259" w:lineRule="auto"/>
              <w:jc w:val="both"/>
              <w:rPr>
                <w:rFonts w:ascii="Arial" w:eastAsia="MS Mincho" w:hAnsi="Arial" w:cs="Arial"/>
                <w:sz w:val="18"/>
                <w:szCs w:val="18"/>
              </w:rPr>
            </w:pPr>
          </w:p>
        </w:tc>
      </w:tr>
    </w:tbl>
    <w:p w14:paraId="01EE6B98" w14:textId="77777777" w:rsidR="00681726" w:rsidRPr="00681726" w:rsidRDefault="00681726" w:rsidP="00681726">
      <w:pPr>
        <w:jc w:val="both"/>
        <w:rPr>
          <w:rFonts w:ascii="Arial" w:eastAsia="MS Mincho" w:hAnsi="Arial" w:cs="Arial"/>
          <w:sz w:val="18"/>
          <w:szCs w:val="18"/>
        </w:rPr>
      </w:pPr>
    </w:p>
    <w:p w14:paraId="32A26683" w14:textId="77777777" w:rsidR="00681726" w:rsidRPr="00681726" w:rsidRDefault="00681726" w:rsidP="00681726">
      <w:pPr>
        <w:pStyle w:val="Prrafodelista"/>
        <w:numPr>
          <w:ilvl w:val="2"/>
          <w:numId w:val="17"/>
        </w:numPr>
        <w:jc w:val="both"/>
        <w:rPr>
          <w:rFonts w:ascii="Arial" w:eastAsia="MS Mincho" w:hAnsi="Arial" w:cs="Arial"/>
          <w:b/>
          <w:bCs/>
          <w:sz w:val="18"/>
          <w:szCs w:val="18"/>
        </w:rPr>
      </w:pPr>
      <w:r w:rsidRPr="00681726">
        <w:rPr>
          <w:rFonts w:ascii="Arial" w:eastAsia="MS Mincho" w:hAnsi="Arial" w:cs="Arial"/>
          <w:b/>
          <w:bCs/>
          <w:sz w:val="18"/>
          <w:szCs w:val="18"/>
        </w:rPr>
        <w:t>SEGURIDAD Y SALUD EN EL TRABAJO</w:t>
      </w:r>
    </w:p>
    <w:p w14:paraId="1B436B99" w14:textId="77777777" w:rsidR="00681726" w:rsidRPr="00681726" w:rsidRDefault="00681726" w:rsidP="00681726">
      <w:pPr>
        <w:pStyle w:val="Prrafodelista"/>
        <w:jc w:val="both"/>
        <w:rPr>
          <w:rFonts w:ascii="Arial" w:eastAsia="MS Mincho" w:hAnsi="Arial" w:cs="Arial"/>
          <w:b/>
          <w:bCs/>
          <w:sz w:val="18"/>
          <w:szCs w:val="18"/>
        </w:rPr>
      </w:pPr>
    </w:p>
    <w:tbl>
      <w:tblPr>
        <w:tblStyle w:val="Tablaconcuadrcula2"/>
        <w:tblW w:w="0" w:type="auto"/>
        <w:tblLook w:val="04A0" w:firstRow="1" w:lastRow="0" w:firstColumn="1" w:lastColumn="0" w:noHBand="0" w:noVBand="1"/>
      </w:tblPr>
      <w:tblGrid>
        <w:gridCol w:w="506"/>
        <w:gridCol w:w="6550"/>
        <w:gridCol w:w="877"/>
        <w:gridCol w:w="895"/>
      </w:tblGrid>
      <w:tr w:rsidR="00681726" w:rsidRPr="00681726" w14:paraId="407A8F6B" w14:textId="77777777" w:rsidTr="00CC716B">
        <w:tc>
          <w:tcPr>
            <w:tcW w:w="0" w:type="auto"/>
            <w:shd w:val="clear" w:color="auto" w:fill="D9D9D9" w:themeFill="background1" w:themeFillShade="D9"/>
            <w:vAlign w:val="center"/>
            <w:hideMark/>
          </w:tcPr>
          <w:p w14:paraId="04839322"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No.</w:t>
            </w:r>
          </w:p>
        </w:tc>
        <w:tc>
          <w:tcPr>
            <w:tcW w:w="0" w:type="auto"/>
            <w:shd w:val="clear" w:color="auto" w:fill="D9D9D9" w:themeFill="background1" w:themeFillShade="D9"/>
            <w:vAlign w:val="center"/>
            <w:hideMark/>
          </w:tcPr>
          <w:p w14:paraId="46B02035"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Condición técnica adicional verificable y de obligatorio cumplimiento</w:t>
            </w:r>
          </w:p>
        </w:tc>
        <w:tc>
          <w:tcPr>
            <w:tcW w:w="0" w:type="auto"/>
            <w:shd w:val="clear" w:color="auto" w:fill="D9D9D9" w:themeFill="background1" w:themeFillShade="D9"/>
            <w:vAlign w:val="center"/>
            <w:hideMark/>
          </w:tcPr>
          <w:p w14:paraId="6DD070D3"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Cumple</w:t>
            </w:r>
          </w:p>
        </w:tc>
        <w:tc>
          <w:tcPr>
            <w:tcW w:w="0" w:type="auto"/>
            <w:shd w:val="clear" w:color="auto" w:fill="D9D9D9" w:themeFill="background1" w:themeFillShade="D9"/>
            <w:vAlign w:val="center"/>
            <w:hideMark/>
          </w:tcPr>
          <w:p w14:paraId="70852F75"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No cumple</w:t>
            </w:r>
          </w:p>
        </w:tc>
      </w:tr>
      <w:tr w:rsidR="00681726" w:rsidRPr="00681726" w14:paraId="085B024A" w14:textId="77777777" w:rsidTr="00CC716B">
        <w:tc>
          <w:tcPr>
            <w:tcW w:w="0" w:type="auto"/>
            <w:hideMark/>
          </w:tcPr>
          <w:p w14:paraId="38DCD5B6"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1</w:t>
            </w:r>
          </w:p>
        </w:tc>
        <w:tc>
          <w:tcPr>
            <w:tcW w:w="0" w:type="auto"/>
            <w:hideMark/>
          </w:tcPr>
          <w:p w14:paraId="0AFF78CB"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 xml:space="preserve">deberá ejecutar las actividades objeto del contrato en cumplimiento de la normativa vigente aplicable en materia de Seguridad y Salud en el Trabajo, especialmente la Ley 1562 de 2012, el Decreto 1072 de 2015, la Resolución 0312 de 2019, la Resolución 1956 de 2008, cuando resulte aplicable, y las demás normas que las modifiquen, adicionen, sustituyan o reglamenten. Para tal efecto, deberá certificar por escrito el cumplimiento de estas </w:t>
            </w:r>
            <w:r w:rsidRPr="00681726">
              <w:rPr>
                <w:rFonts w:ascii="Arial" w:eastAsia="MS Mincho" w:hAnsi="Arial" w:cs="Arial"/>
                <w:sz w:val="18"/>
                <w:szCs w:val="18"/>
              </w:rPr>
              <w:lastRenderedPageBreak/>
              <w:t>disposiciones y de las obligaciones derivadas de su Sistema de Gestión de Seguridad y Salud en el Trabajo (SG-SST).</w:t>
            </w:r>
          </w:p>
        </w:tc>
        <w:tc>
          <w:tcPr>
            <w:tcW w:w="0" w:type="auto"/>
            <w:hideMark/>
          </w:tcPr>
          <w:p w14:paraId="05C9B6C7" w14:textId="77777777" w:rsidR="00681726" w:rsidRPr="00681726" w:rsidRDefault="00681726" w:rsidP="00CC716B">
            <w:pPr>
              <w:rPr>
                <w:rFonts w:ascii="Arial" w:eastAsia="MS Mincho" w:hAnsi="Arial" w:cs="Arial"/>
                <w:sz w:val="18"/>
                <w:szCs w:val="18"/>
              </w:rPr>
            </w:pPr>
          </w:p>
        </w:tc>
        <w:tc>
          <w:tcPr>
            <w:tcW w:w="0" w:type="auto"/>
            <w:hideMark/>
          </w:tcPr>
          <w:p w14:paraId="26759828" w14:textId="77777777" w:rsidR="00681726" w:rsidRPr="00681726" w:rsidRDefault="00681726" w:rsidP="00CC716B">
            <w:pPr>
              <w:rPr>
                <w:rFonts w:ascii="Arial" w:eastAsia="MS Mincho" w:hAnsi="Arial" w:cs="Arial"/>
                <w:sz w:val="18"/>
                <w:szCs w:val="18"/>
              </w:rPr>
            </w:pPr>
          </w:p>
        </w:tc>
      </w:tr>
      <w:tr w:rsidR="00681726" w:rsidRPr="00681726" w14:paraId="0E28BE8C" w14:textId="77777777" w:rsidTr="00CC716B">
        <w:tc>
          <w:tcPr>
            <w:tcW w:w="0" w:type="auto"/>
            <w:hideMark/>
          </w:tcPr>
          <w:p w14:paraId="26737680"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2</w:t>
            </w:r>
          </w:p>
        </w:tc>
        <w:tc>
          <w:tcPr>
            <w:tcW w:w="0" w:type="auto"/>
            <w:hideMark/>
          </w:tcPr>
          <w:p w14:paraId="3695C705"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deberá contar con un Sistema de Gestión de Seguridad y Salud en el Trabajo implementado, vigente y acorde con el nivel de riesgo de las actividades objeto del contrato, incluidas las labores de mantenimiento automotriz, diagnóstico, reparación, soldadura, manipulación de herramientas, equipos, sustancias químicas, combustibles, lubricantes y demás actividades asociadas. Cuando el supervisor del contrato lo requiera, deberá aportar los documentos y soportes que acrediten su implementación y cumplimiento.</w:t>
            </w:r>
          </w:p>
        </w:tc>
        <w:tc>
          <w:tcPr>
            <w:tcW w:w="0" w:type="auto"/>
            <w:hideMark/>
          </w:tcPr>
          <w:p w14:paraId="2B00DF56" w14:textId="77777777" w:rsidR="00681726" w:rsidRPr="00681726" w:rsidRDefault="00681726" w:rsidP="00CC716B">
            <w:pPr>
              <w:rPr>
                <w:rFonts w:ascii="Arial" w:eastAsia="MS Mincho" w:hAnsi="Arial" w:cs="Arial"/>
                <w:sz w:val="18"/>
                <w:szCs w:val="18"/>
              </w:rPr>
            </w:pPr>
          </w:p>
        </w:tc>
        <w:tc>
          <w:tcPr>
            <w:tcW w:w="0" w:type="auto"/>
            <w:hideMark/>
          </w:tcPr>
          <w:p w14:paraId="5B84BBE2" w14:textId="77777777" w:rsidR="00681726" w:rsidRPr="00681726" w:rsidRDefault="00681726" w:rsidP="00CC716B">
            <w:pPr>
              <w:rPr>
                <w:rFonts w:ascii="Arial" w:eastAsia="MS Mincho" w:hAnsi="Arial" w:cs="Arial"/>
                <w:sz w:val="18"/>
                <w:szCs w:val="18"/>
              </w:rPr>
            </w:pPr>
          </w:p>
        </w:tc>
      </w:tr>
      <w:tr w:rsidR="00681726" w:rsidRPr="00681726" w14:paraId="1239D1A6" w14:textId="77777777" w:rsidTr="00CC716B">
        <w:tc>
          <w:tcPr>
            <w:tcW w:w="0" w:type="auto"/>
            <w:hideMark/>
          </w:tcPr>
          <w:p w14:paraId="4C22B47C"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3</w:t>
            </w:r>
          </w:p>
        </w:tc>
        <w:tc>
          <w:tcPr>
            <w:tcW w:w="0" w:type="auto"/>
            <w:hideMark/>
          </w:tcPr>
          <w:p w14:paraId="6A72D8A7"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deberá acreditar y mantener durante toda la ejecución contractual la afiliación al Sistema de Seguridad Social Integral del personal que intervenga en el contrato, incluyendo salud, pensiones, riesgos laborales y caja de compensación familiar, cuando corresponda. Asimismo, deberá garantizar que el nivel de riesgo reportado ante la Administradora de Riesgos Laborales sea acorde con las actividades efectivamente desarrolladas y aportar los soportes respectivos cuando sean requeridos por el supervisor del contrato.</w:t>
            </w:r>
          </w:p>
        </w:tc>
        <w:tc>
          <w:tcPr>
            <w:tcW w:w="0" w:type="auto"/>
            <w:hideMark/>
          </w:tcPr>
          <w:p w14:paraId="52EE762E" w14:textId="77777777" w:rsidR="00681726" w:rsidRPr="00681726" w:rsidRDefault="00681726" w:rsidP="00CC716B">
            <w:pPr>
              <w:rPr>
                <w:rFonts w:ascii="Arial" w:eastAsia="MS Mincho" w:hAnsi="Arial" w:cs="Arial"/>
                <w:sz w:val="18"/>
                <w:szCs w:val="18"/>
              </w:rPr>
            </w:pPr>
          </w:p>
        </w:tc>
        <w:tc>
          <w:tcPr>
            <w:tcW w:w="0" w:type="auto"/>
            <w:hideMark/>
          </w:tcPr>
          <w:p w14:paraId="213891B0" w14:textId="77777777" w:rsidR="00681726" w:rsidRPr="00681726" w:rsidRDefault="00681726" w:rsidP="00CC716B">
            <w:pPr>
              <w:rPr>
                <w:rFonts w:ascii="Arial" w:eastAsia="MS Mincho" w:hAnsi="Arial" w:cs="Arial"/>
                <w:sz w:val="18"/>
                <w:szCs w:val="18"/>
              </w:rPr>
            </w:pPr>
          </w:p>
        </w:tc>
      </w:tr>
      <w:tr w:rsidR="00681726" w:rsidRPr="00681726" w14:paraId="6412CB5C" w14:textId="77777777" w:rsidTr="00CC716B">
        <w:tc>
          <w:tcPr>
            <w:tcW w:w="0" w:type="auto"/>
            <w:hideMark/>
          </w:tcPr>
          <w:p w14:paraId="4F2C966F"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4</w:t>
            </w:r>
          </w:p>
        </w:tc>
        <w:tc>
          <w:tcPr>
            <w:tcW w:w="0" w:type="auto"/>
            <w:hideMark/>
          </w:tcPr>
          <w:p w14:paraId="7C9404F3"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deberá garantizar que el personal que intervenga en la ejecución del contrato cuente con uniforme, ropa de trabajo, elementos de protección personal, capacitación, instrucciones, competencias, procedimientos seguros y medidas preventivas adecuadas, de acuerdo con los riesgos propios de cada actividad. Los elementos suministrados deberán ser suficientes, apropiados y encontrarse en condiciones adecuadas de uso para proteger al personal frente a riesgos mecánicos, eléctricos, físicos, químicos, ambientales, locativos, ergonómicos y demás peligros asociados a la ejecución contractual.</w:t>
            </w:r>
          </w:p>
        </w:tc>
        <w:tc>
          <w:tcPr>
            <w:tcW w:w="0" w:type="auto"/>
            <w:hideMark/>
          </w:tcPr>
          <w:p w14:paraId="558EDC4E" w14:textId="77777777" w:rsidR="00681726" w:rsidRPr="00681726" w:rsidRDefault="00681726" w:rsidP="00CC716B">
            <w:pPr>
              <w:rPr>
                <w:rFonts w:ascii="Arial" w:eastAsia="MS Mincho" w:hAnsi="Arial" w:cs="Arial"/>
                <w:sz w:val="18"/>
                <w:szCs w:val="18"/>
              </w:rPr>
            </w:pPr>
          </w:p>
        </w:tc>
        <w:tc>
          <w:tcPr>
            <w:tcW w:w="0" w:type="auto"/>
            <w:hideMark/>
          </w:tcPr>
          <w:p w14:paraId="64A68A41" w14:textId="77777777" w:rsidR="00681726" w:rsidRPr="00681726" w:rsidRDefault="00681726" w:rsidP="00CC716B">
            <w:pPr>
              <w:rPr>
                <w:rFonts w:ascii="Arial" w:eastAsia="MS Mincho" w:hAnsi="Arial" w:cs="Arial"/>
                <w:sz w:val="18"/>
                <w:szCs w:val="18"/>
              </w:rPr>
            </w:pPr>
          </w:p>
        </w:tc>
      </w:tr>
      <w:tr w:rsidR="00681726" w:rsidRPr="00681726" w14:paraId="5B334C09" w14:textId="77777777" w:rsidTr="00CC716B">
        <w:tc>
          <w:tcPr>
            <w:tcW w:w="0" w:type="auto"/>
            <w:hideMark/>
          </w:tcPr>
          <w:p w14:paraId="401069E7"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5</w:t>
            </w:r>
          </w:p>
        </w:tc>
        <w:tc>
          <w:tcPr>
            <w:tcW w:w="0" w:type="auto"/>
            <w:hideMark/>
          </w:tcPr>
          <w:p w14:paraId="50BBA8D2"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deberá adoptar las medidas necesarias para prevenir accidentes de trabajo, incidentes, actos inseguros, condiciones peligrosas, enfermedades laborales o afectaciones al personal, bienes del</w:t>
            </w:r>
            <w:r w:rsidRPr="00681726">
              <w:rPr>
                <w:rFonts w:ascii="Arial" w:hAnsi="Arial" w:cs="Arial"/>
                <w:bCs/>
                <w:sz w:val="18"/>
                <w:szCs w:val="18"/>
              </w:rPr>
              <w:t xml:space="preserve"> CENOP</w:t>
            </w:r>
            <w:r w:rsidRPr="00681726">
              <w:rPr>
                <w:rFonts w:ascii="Arial" w:eastAsia="MS Mincho" w:hAnsi="Arial" w:cs="Arial"/>
                <w:sz w:val="18"/>
                <w:szCs w:val="18"/>
              </w:rPr>
              <w:t>, terceros e instalaciones durante la recepción, diagnóstico, mantenimiento, reparación, prueba, traslado o entrega de los bienes objeto del contrato. En caso de presentarse un accidente o incidente de trabajo, deberá realizar el reporte, atención, investigación y adopción de acciones correctivas dentro de los términos establecidos en la normativa aplicable, incluida la Resolución 1401 de 2007, y entregar copia de los soportes al supervisor del contrato cuando este los requiera.</w:t>
            </w:r>
          </w:p>
        </w:tc>
        <w:tc>
          <w:tcPr>
            <w:tcW w:w="0" w:type="auto"/>
            <w:hideMark/>
          </w:tcPr>
          <w:p w14:paraId="4A485B54" w14:textId="77777777" w:rsidR="00681726" w:rsidRPr="00681726" w:rsidRDefault="00681726" w:rsidP="00CC716B">
            <w:pPr>
              <w:rPr>
                <w:rFonts w:ascii="Arial" w:eastAsia="MS Mincho" w:hAnsi="Arial" w:cs="Arial"/>
                <w:sz w:val="18"/>
                <w:szCs w:val="18"/>
              </w:rPr>
            </w:pPr>
          </w:p>
        </w:tc>
        <w:tc>
          <w:tcPr>
            <w:tcW w:w="0" w:type="auto"/>
            <w:hideMark/>
          </w:tcPr>
          <w:p w14:paraId="54E47397" w14:textId="77777777" w:rsidR="00681726" w:rsidRPr="00681726" w:rsidRDefault="00681726" w:rsidP="00CC716B">
            <w:pPr>
              <w:rPr>
                <w:rFonts w:ascii="Arial" w:eastAsia="MS Mincho" w:hAnsi="Arial" w:cs="Arial"/>
                <w:sz w:val="18"/>
                <w:szCs w:val="18"/>
              </w:rPr>
            </w:pPr>
          </w:p>
        </w:tc>
      </w:tr>
      <w:tr w:rsidR="00681726" w:rsidRPr="00681726" w14:paraId="502A8FF5" w14:textId="77777777" w:rsidTr="00CC716B">
        <w:tc>
          <w:tcPr>
            <w:tcW w:w="0" w:type="auto"/>
            <w:hideMark/>
          </w:tcPr>
          <w:p w14:paraId="59F8C97D"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6</w:t>
            </w:r>
          </w:p>
        </w:tc>
        <w:tc>
          <w:tcPr>
            <w:tcW w:w="0" w:type="auto"/>
            <w:hideMark/>
          </w:tcPr>
          <w:p w14:paraId="3856A08B"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 xml:space="preserve">deberá garantizar que su personal cumpla las normas de ingreso, permanencia, circulación, seguridad, disciplina y comportamiento establecidas por la Policía Nacional para el acceso a sus instalaciones. El personal deberá efectuar los registros de ingreso y salida, portar la identificación y elementos autorizados, permanecer únicamente en las áreas habilitadas, atender las instrucciones impartidas por </w:t>
            </w:r>
            <w:r w:rsidRPr="00681726">
              <w:rPr>
                <w:rFonts w:ascii="Arial" w:hAnsi="Arial" w:cs="Arial"/>
                <w:bCs/>
                <w:sz w:val="18"/>
                <w:szCs w:val="18"/>
              </w:rPr>
              <w:t xml:space="preserve">el CENOP </w:t>
            </w:r>
            <w:r w:rsidRPr="00681726">
              <w:rPr>
                <w:rFonts w:ascii="Arial" w:eastAsia="MS Mincho" w:hAnsi="Arial" w:cs="Arial"/>
                <w:sz w:val="18"/>
                <w:szCs w:val="18"/>
              </w:rPr>
              <w:t>y abstenerse de realizar actuaciones que puedan representar riesgos para las personas, bienes, instalaciones o actividades desarrolladas en el centro de trabajo.</w:t>
            </w:r>
          </w:p>
        </w:tc>
        <w:tc>
          <w:tcPr>
            <w:tcW w:w="0" w:type="auto"/>
            <w:hideMark/>
          </w:tcPr>
          <w:p w14:paraId="6E59D00E" w14:textId="77777777" w:rsidR="00681726" w:rsidRPr="00681726" w:rsidRDefault="00681726" w:rsidP="00CC716B">
            <w:pPr>
              <w:rPr>
                <w:rFonts w:ascii="Arial" w:eastAsia="MS Mincho" w:hAnsi="Arial" w:cs="Arial"/>
                <w:sz w:val="18"/>
                <w:szCs w:val="18"/>
              </w:rPr>
            </w:pPr>
          </w:p>
        </w:tc>
        <w:tc>
          <w:tcPr>
            <w:tcW w:w="0" w:type="auto"/>
            <w:hideMark/>
          </w:tcPr>
          <w:p w14:paraId="068FA7F2" w14:textId="77777777" w:rsidR="00681726" w:rsidRPr="00681726" w:rsidRDefault="00681726" w:rsidP="00CC716B">
            <w:pPr>
              <w:rPr>
                <w:rFonts w:ascii="Arial" w:eastAsia="MS Mincho" w:hAnsi="Arial" w:cs="Arial"/>
                <w:sz w:val="18"/>
                <w:szCs w:val="18"/>
              </w:rPr>
            </w:pPr>
          </w:p>
        </w:tc>
      </w:tr>
    </w:tbl>
    <w:p w14:paraId="0BE187D1" w14:textId="77777777" w:rsidR="00681726" w:rsidRPr="00681726" w:rsidRDefault="00681726" w:rsidP="00681726">
      <w:pPr>
        <w:rPr>
          <w:rFonts w:ascii="Arial" w:eastAsia="MS Mincho" w:hAnsi="Arial" w:cs="Arial"/>
          <w:b/>
          <w:bCs/>
          <w:sz w:val="18"/>
          <w:szCs w:val="18"/>
        </w:rPr>
      </w:pPr>
    </w:p>
    <w:p w14:paraId="66242049" w14:textId="77777777" w:rsidR="00681726" w:rsidRPr="00681726" w:rsidRDefault="00681726" w:rsidP="00681726">
      <w:pPr>
        <w:pStyle w:val="Prrafodelista"/>
        <w:numPr>
          <w:ilvl w:val="2"/>
          <w:numId w:val="17"/>
        </w:numPr>
        <w:rPr>
          <w:rFonts w:ascii="Arial" w:eastAsia="MS Mincho" w:hAnsi="Arial" w:cs="Arial"/>
          <w:b/>
          <w:bCs/>
          <w:sz w:val="18"/>
          <w:szCs w:val="18"/>
        </w:rPr>
      </w:pPr>
      <w:r w:rsidRPr="00681726">
        <w:rPr>
          <w:rFonts w:ascii="Arial" w:eastAsia="MS Mincho" w:hAnsi="Arial" w:cs="Arial"/>
          <w:b/>
          <w:bCs/>
          <w:sz w:val="18"/>
          <w:szCs w:val="18"/>
        </w:rPr>
        <w:t>CONFIDENCIALIDAD, RESERVA Y PROTECCIÓN DE LA INFORMACIÓN INSTITUCIONAL</w:t>
      </w:r>
    </w:p>
    <w:p w14:paraId="12F775AD" w14:textId="77777777" w:rsidR="00681726" w:rsidRPr="00681726" w:rsidRDefault="00681726" w:rsidP="00681726">
      <w:pPr>
        <w:rPr>
          <w:rFonts w:ascii="Arial" w:eastAsia="MS Mincho" w:hAnsi="Arial" w:cs="Arial"/>
          <w:b/>
          <w:sz w:val="18"/>
          <w:szCs w:val="18"/>
        </w:rPr>
      </w:pPr>
    </w:p>
    <w:tbl>
      <w:tblPr>
        <w:tblStyle w:val="Tablaconcuadrcula1"/>
        <w:tblW w:w="0" w:type="auto"/>
        <w:tblLook w:val="04A0" w:firstRow="1" w:lastRow="0" w:firstColumn="1" w:lastColumn="0" w:noHBand="0" w:noVBand="1"/>
      </w:tblPr>
      <w:tblGrid>
        <w:gridCol w:w="506"/>
        <w:gridCol w:w="6550"/>
        <w:gridCol w:w="877"/>
        <w:gridCol w:w="895"/>
      </w:tblGrid>
      <w:tr w:rsidR="00681726" w:rsidRPr="00681726" w14:paraId="795E7332" w14:textId="77777777" w:rsidTr="00CC716B">
        <w:trPr>
          <w:trHeight w:val="340"/>
        </w:trPr>
        <w:tc>
          <w:tcPr>
            <w:tcW w:w="0" w:type="auto"/>
            <w:shd w:val="clear" w:color="auto" w:fill="D9D9D9" w:themeFill="background1" w:themeFillShade="D9"/>
            <w:vAlign w:val="center"/>
            <w:hideMark/>
          </w:tcPr>
          <w:p w14:paraId="3A6A2991"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No.</w:t>
            </w:r>
          </w:p>
        </w:tc>
        <w:tc>
          <w:tcPr>
            <w:tcW w:w="0" w:type="auto"/>
            <w:shd w:val="clear" w:color="auto" w:fill="D9D9D9" w:themeFill="background1" w:themeFillShade="D9"/>
            <w:vAlign w:val="center"/>
            <w:hideMark/>
          </w:tcPr>
          <w:p w14:paraId="15C9709A"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Condición técnica adicional verificable y de obligatorio cumplimiento</w:t>
            </w:r>
          </w:p>
        </w:tc>
        <w:tc>
          <w:tcPr>
            <w:tcW w:w="0" w:type="auto"/>
            <w:shd w:val="clear" w:color="auto" w:fill="D9D9D9" w:themeFill="background1" w:themeFillShade="D9"/>
            <w:vAlign w:val="center"/>
            <w:hideMark/>
          </w:tcPr>
          <w:p w14:paraId="6BF17E03"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Cumple</w:t>
            </w:r>
          </w:p>
        </w:tc>
        <w:tc>
          <w:tcPr>
            <w:tcW w:w="0" w:type="auto"/>
            <w:shd w:val="clear" w:color="auto" w:fill="D9D9D9" w:themeFill="background1" w:themeFillShade="D9"/>
            <w:vAlign w:val="center"/>
            <w:hideMark/>
          </w:tcPr>
          <w:p w14:paraId="2A7C3087"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No cumple</w:t>
            </w:r>
          </w:p>
        </w:tc>
      </w:tr>
      <w:tr w:rsidR="00681726" w:rsidRPr="00681726" w14:paraId="1F61E4B8" w14:textId="77777777" w:rsidTr="00CC716B">
        <w:trPr>
          <w:trHeight w:val="340"/>
        </w:trPr>
        <w:tc>
          <w:tcPr>
            <w:tcW w:w="0" w:type="auto"/>
            <w:hideMark/>
          </w:tcPr>
          <w:p w14:paraId="3776424C"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1</w:t>
            </w:r>
          </w:p>
        </w:tc>
        <w:tc>
          <w:tcPr>
            <w:tcW w:w="0" w:type="auto"/>
            <w:hideMark/>
          </w:tcPr>
          <w:p w14:paraId="4EDA1E46"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deberá garantizar la confidencialidad, reserva, integridad y protección de la información institucional a la que tenga acceso con ocasión de la ejecución del contrato, ya sea de manera directa, indirecta o por intermedio de su personal, subcontratistas, aliados, talleres, concesionarios, Centros de Diagnóstico Automotor (CDA) o terceros autorizados.</w:t>
            </w:r>
          </w:p>
        </w:tc>
        <w:tc>
          <w:tcPr>
            <w:tcW w:w="0" w:type="auto"/>
            <w:hideMark/>
          </w:tcPr>
          <w:p w14:paraId="20C833E8" w14:textId="77777777" w:rsidR="00681726" w:rsidRPr="00681726" w:rsidRDefault="00681726" w:rsidP="00CC716B">
            <w:pPr>
              <w:rPr>
                <w:rFonts w:ascii="Arial" w:eastAsia="MS Mincho" w:hAnsi="Arial" w:cs="Arial"/>
                <w:sz w:val="18"/>
                <w:szCs w:val="18"/>
              </w:rPr>
            </w:pPr>
          </w:p>
        </w:tc>
        <w:tc>
          <w:tcPr>
            <w:tcW w:w="0" w:type="auto"/>
            <w:hideMark/>
          </w:tcPr>
          <w:p w14:paraId="3B7C01E8" w14:textId="77777777" w:rsidR="00681726" w:rsidRPr="00681726" w:rsidRDefault="00681726" w:rsidP="00CC716B">
            <w:pPr>
              <w:rPr>
                <w:rFonts w:ascii="Arial" w:eastAsia="MS Mincho" w:hAnsi="Arial" w:cs="Arial"/>
                <w:sz w:val="18"/>
                <w:szCs w:val="18"/>
              </w:rPr>
            </w:pPr>
          </w:p>
        </w:tc>
      </w:tr>
      <w:tr w:rsidR="00681726" w:rsidRPr="00681726" w14:paraId="5E20EF8C" w14:textId="77777777" w:rsidTr="00CC716B">
        <w:trPr>
          <w:trHeight w:val="340"/>
        </w:trPr>
        <w:tc>
          <w:tcPr>
            <w:tcW w:w="0" w:type="auto"/>
            <w:hideMark/>
          </w:tcPr>
          <w:p w14:paraId="09902C9B"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2</w:t>
            </w:r>
          </w:p>
        </w:tc>
        <w:tc>
          <w:tcPr>
            <w:tcW w:w="0" w:type="auto"/>
            <w:hideMark/>
          </w:tcPr>
          <w:p w14:paraId="7B0BEDE7"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deberá adoptar las medidas necesarias para impedir la divulgación, reproducción, sustracción, alteración, pérdida, ocultamiento, uso indebido o acceso no autorizado a la información institucional, técnica, operativa, administrativa, logística, documental, fotográfica, audiovisual, contractual o de cualquier otra naturaleza que conozca durante la ejecución contractual.</w:t>
            </w:r>
          </w:p>
        </w:tc>
        <w:tc>
          <w:tcPr>
            <w:tcW w:w="0" w:type="auto"/>
            <w:hideMark/>
          </w:tcPr>
          <w:p w14:paraId="13B2AE95" w14:textId="77777777" w:rsidR="00681726" w:rsidRPr="00681726" w:rsidRDefault="00681726" w:rsidP="00CC716B">
            <w:pPr>
              <w:rPr>
                <w:rFonts w:ascii="Arial" w:eastAsia="MS Mincho" w:hAnsi="Arial" w:cs="Arial"/>
                <w:sz w:val="18"/>
                <w:szCs w:val="18"/>
              </w:rPr>
            </w:pPr>
          </w:p>
        </w:tc>
        <w:tc>
          <w:tcPr>
            <w:tcW w:w="0" w:type="auto"/>
            <w:hideMark/>
          </w:tcPr>
          <w:p w14:paraId="48E040C0" w14:textId="77777777" w:rsidR="00681726" w:rsidRPr="00681726" w:rsidRDefault="00681726" w:rsidP="00CC716B">
            <w:pPr>
              <w:rPr>
                <w:rFonts w:ascii="Arial" w:eastAsia="MS Mincho" w:hAnsi="Arial" w:cs="Arial"/>
                <w:sz w:val="18"/>
                <w:szCs w:val="18"/>
              </w:rPr>
            </w:pPr>
          </w:p>
        </w:tc>
      </w:tr>
      <w:tr w:rsidR="00681726" w:rsidRPr="00681726" w14:paraId="32B582DF" w14:textId="77777777" w:rsidTr="00CC716B">
        <w:trPr>
          <w:trHeight w:val="340"/>
        </w:trPr>
        <w:tc>
          <w:tcPr>
            <w:tcW w:w="0" w:type="auto"/>
            <w:hideMark/>
          </w:tcPr>
          <w:p w14:paraId="3092B9FB"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lastRenderedPageBreak/>
              <w:t>3</w:t>
            </w:r>
          </w:p>
        </w:tc>
        <w:tc>
          <w:tcPr>
            <w:tcW w:w="0" w:type="auto"/>
            <w:hideMark/>
          </w:tcPr>
          <w:p w14:paraId="07F5B026"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bCs/>
                <w:sz w:val="18"/>
                <w:szCs w:val="18"/>
              </w:rPr>
              <w:t>El futuro contratista</w:t>
            </w:r>
            <w:r w:rsidRPr="00681726">
              <w:rPr>
                <w:rFonts w:ascii="Arial" w:eastAsia="MS Mincho" w:hAnsi="Arial" w:cs="Arial"/>
                <w:sz w:val="18"/>
                <w:szCs w:val="18"/>
              </w:rPr>
              <w:t>, su personal, subcontratistas, aliados, talleres, concesionarios, Centros de Diagnóstico Automotor (CDA) o terceros autorizados no podrán suministrar, divulgar, publicar, transferir, reproducir o utilizar información relacionada con los bienes del componente de movilidad clasificados como livianos, pesados, fluviales y motocicletas, lugares de operación, placas, seriales, inventarios, ubicaciones, rutas, novedades, órdenes de trabajo, diagnósticos, fotografías, documentos o actividades institucionales, salvo autorización expresa de</w:t>
            </w:r>
            <w:r w:rsidRPr="00681726">
              <w:rPr>
                <w:rFonts w:ascii="Arial" w:hAnsi="Arial" w:cs="Arial"/>
                <w:bCs/>
                <w:sz w:val="18"/>
                <w:szCs w:val="18"/>
              </w:rPr>
              <w:t>l CENOP</w:t>
            </w:r>
            <w:r w:rsidRPr="00681726">
              <w:rPr>
                <w:rFonts w:ascii="Arial" w:eastAsia="MS Mincho" w:hAnsi="Arial" w:cs="Arial"/>
                <w:sz w:val="18"/>
                <w:szCs w:val="18"/>
              </w:rPr>
              <w:t>.</w:t>
            </w:r>
          </w:p>
        </w:tc>
        <w:tc>
          <w:tcPr>
            <w:tcW w:w="0" w:type="auto"/>
            <w:hideMark/>
          </w:tcPr>
          <w:p w14:paraId="77734CBC" w14:textId="77777777" w:rsidR="00681726" w:rsidRPr="00681726" w:rsidRDefault="00681726" w:rsidP="00CC716B">
            <w:pPr>
              <w:rPr>
                <w:rFonts w:ascii="Arial" w:eastAsia="MS Mincho" w:hAnsi="Arial" w:cs="Arial"/>
                <w:sz w:val="18"/>
                <w:szCs w:val="18"/>
              </w:rPr>
            </w:pPr>
          </w:p>
        </w:tc>
        <w:tc>
          <w:tcPr>
            <w:tcW w:w="0" w:type="auto"/>
            <w:hideMark/>
          </w:tcPr>
          <w:p w14:paraId="1D53CB93" w14:textId="77777777" w:rsidR="00681726" w:rsidRPr="00681726" w:rsidRDefault="00681726" w:rsidP="00CC716B">
            <w:pPr>
              <w:rPr>
                <w:rFonts w:ascii="Arial" w:eastAsia="MS Mincho" w:hAnsi="Arial" w:cs="Arial"/>
                <w:sz w:val="18"/>
                <w:szCs w:val="18"/>
              </w:rPr>
            </w:pPr>
          </w:p>
        </w:tc>
      </w:tr>
      <w:tr w:rsidR="00681726" w:rsidRPr="00681726" w14:paraId="6B02CCF7" w14:textId="77777777" w:rsidTr="00CC716B">
        <w:trPr>
          <w:trHeight w:val="340"/>
        </w:trPr>
        <w:tc>
          <w:tcPr>
            <w:tcW w:w="0" w:type="auto"/>
            <w:hideMark/>
          </w:tcPr>
          <w:p w14:paraId="786A6EE3"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4</w:t>
            </w:r>
          </w:p>
        </w:tc>
        <w:tc>
          <w:tcPr>
            <w:tcW w:w="0" w:type="auto"/>
            <w:hideMark/>
          </w:tcPr>
          <w:p w14:paraId="262CFE6A"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deberá garantizar que el personal asignado a la ejecución del contrato conozca y cumpla las obligaciones de confidencialidad, reserva y protección de la información, especialmente cuando tenga acceso a instalaciones policiales, bienes del componente de movilidad, documentos, sistemas de información, fotografías, inventarios, reportes, órdenes de trabajo o información sensible de</w:t>
            </w:r>
            <w:r w:rsidRPr="00681726">
              <w:rPr>
                <w:rFonts w:ascii="Arial" w:hAnsi="Arial" w:cs="Arial"/>
                <w:bCs/>
                <w:sz w:val="18"/>
                <w:szCs w:val="18"/>
              </w:rPr>
              <w:t>l CENOP</w:t>
            </w:r>
            <w:r w:rsidRPr="00681726">
              <w:rPr>
                <w:rFonts w:ascii="Arial" w:eastAsia="MS Mincho" w:hAnsi="Arial" w:cs="Arial"/>
                <w:sz w:val="18"/>
                <w:szCs w:val="18"/>
              </w:rPr>
              <w:t>.</w:t>
            </w:r>
          </w:p>
        </w:tc>
        <w:tc>
          <w:tcPr>
            <w:tcW w:w="0" w:type="auto"/>
            <w:hideMark/>
          </w:tcPr>
          <w:p w14:paraId="2728FD67" w14:textId="77777777" w:rsidR="00681726" w:rsidRPr="00681726" w:rsidRDefault="00681726" w:rsidP="00CC716B">
            <w:pPr>
              <w:rPr>
                <w:rFonts w:ascii="Arial" w:eastAsia="MS Mincho" w:hAnsi="Arial" w:cs="Arial"/>
                <w:sz w:val="18"/>
                <w:szCs w:val="18"/>
              </w:rPr>
            </w:pPr>
          </w:p>
        </w:tc>
        <w:tc>
          <w:tcPr>
            <w:tcW w:w="0" w:type="auto"/>
            <w:hideMark/>
          </w:tcPr>
          <w:p w14:paraId="6A8E2A89" w14:textId="77777777" w:rsidR="00681726" w:rsidRPr="00681726" w:rsidRDefault="00681726" w:rsidP="00CC716B">
            <w:pPr>
              <w:rPr>
                <w:rFonts w:ascii="Arial" w:eastAsia="MS Mincho" w:hAnsi="Arial" w:cs="Arial"/>
                <w:sz w:val="18"/>
                <w:szCs w:val="18"/>
              </w:rPr>
            </w:pPr>
          </w:p>
        </w:tc>
      </w:tr>
      <w:tr w:rsidR="00681726" w:rsidRPr="00681726" w14:paraId="5214E130" w14:textId="77777777" w:rsidTr="00CC716B">
        <w:trPr>
          <w:trHeight w:val="340"/>
        </w:trPr>
        <w:tc>
          <w:tcPr>
            <w:tcW w:w="0" w:type="auto"/>
            <w:hideMark/>
          </w:tcPr>
          <w:p w14:paraId="657E21F4"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5</w:t>
            </w:r>
          </w:p>
        </w:tc>
        <w:tc>
          <w:tcPr>
            <w:tcW w:w="0" w:type="auto"/>
            <w:hideMark/>
          </w:tcPr>
          <w:p w14:paraId="32E98228"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 xml:space="preserve">Cuando </w:t>
            </w:r>
            <w:r w:rsidRPr="00681726">
              <w:rPr>
                <w:rFonts w:ascii="Arial" w:hAnsi="Arial" w:cs="Arial"/>
                <w:bCs/>
                <w:sz w:val="18"/>
                <w:szCs w:val="18"/>
              </w:rPr>
              <w:t xml:space="preserve">el CENOP </w:t>
            </w:r>
            <w:r w:rsidRPr="00681726">
              <w:rPr>
                <w:rFonts w:ascii="Arial" w:eastAsia="MS Mincho" w:hAnsi="Arial" w:cs="Arial"/>
                <w:sz w:val="18"/>
                <w:szCs w:val="18"/>
              </w:rPr>
              <w:t xml:space="preserve">lo requiera, </w:t>
            </w: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deberá suscribir y hacer suscribir a su personal, subcontratistas, aliados, talleres, concesionarios, Centros de Diagnóstico Automotor (CDA) o terceros autorizados los formatos, compromisos, acuerdos de confidencialidad, declaraciones de reserva o documentos equivalentes que resulten necesarios para proteger la información institucional.</w:t>
            </w:r>
          </w:p>
        </w:tc>
        <w:tc>
          <w:tcPr>
            <w:tcW w:w="0" w:type="auto"/>
            <w:hideMark/>
          </w:tcPr>
          <w:p w14:paraId="4332FD51" w14:textId="77777777" w:rsidR="00681726" w:rsidRPr="00681726" w:rsidRDefault="00681726" w:rsidP="00CC716B">
            <w:pPr>
              <w:rPr>
                <w:rFonts w:ascii="Arial" w:eastAsia="MS Mincho" w:hAnsi="Arial" w:cs="Arial"/>
                <w:sz w:val="18"/>
                <w:szCs w:val="18"/>
              </w:rPr>
            </w:pPr>
          </w:p>
        </w:tc>
        <w:tc>
          <w:tcPr>
            <w:tcW w:w="0" w:type="auto"/>
            <w:hideMark/>
          </w:tcPr>
          <w:p w14:paraId="162CDC87" w14:textId="77777777" w:rsidR="00681726" w:rsidRPr="00681726" w:rsidRDefault="00681726" w:rsidP="00CC716B">
            <w:pPr>
              <w:rPr>
                <w:rFonts w:ascii="Arial" w:eastAsia="MS Mincho" w:hAnsi="Arial" w:cs="Arial"/>
                <w:sz w:val="18"/>
                <w:szCs w:val="18"/>
              </w:rPr>
            </w:pPr>
          </w:p>
        </w:tc>
      </w:tr>
      <w:tr w:rsidR="00681726" w:rsidRPr="00681726" w14:paraId="221730CF" w14:textId="77777777" w:rsidTr="00CC716B">
        <w:trPr>
          <w:trHeight w:val="340"/>
        </w:trPr>
        <w:tc>
          <w:tcPr>
            <w:tcW w:w="0" w:type="auto"/>
            <w:hideMark/>
          </w:tcPr>
          <w:p w14:paraId="060FC67B"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6</w:t>
            </w:r>
          </w:p>
        </w:tc>
        <w:tc>
          <w:tcPr>
            <w:tcW w:w="0" w:type="auto"/>
            <w:hideMark/>
          </w:tcPr>
          <w:p w14:paraId="263E2092"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 xml:space="preserve">La obligación de confidencialidad, reserva y protección de la información se mantendrá durante la ejecución del contrato y con posterioridad a su terminación, liquidación o finalización, respecto de toda información que por su naturaleza, contenido o relación con </w:t>
            </w:r>
            <w:r w:rsidRPr="00681726">
              <w:rPr>
                <w:rFonts w:ascii="Arial" w:hAnsi="Arial" w:cs="Arial"/>
                <w:bCs/>
                <w:sz w:val="18"/>
                <w:szCs w:val="18"/>
              </w:rPr>
              <w:t xml:space="preserve">el CENOP </w:t>
            </w:r>
            <w:r w:rsidRPr="00681726">
              <w:rPr>
                <w:rFonts w:ascii="Arial" w:eastAsia="MS Mincho" w:hAnsi="Arial" w:cs="Arial"/>
                <w:sz w:val="18"/>
                <w:szCs w:val="18"/>
              </w:rPr>
              <w:t>deba permanecer protegida.</w:t>
            </w:r>
          </w:p>
        </w:tc>
        <w:tc>
          <w:tcPr>
            <w:tcW w:w="0" w:type="auto"/>
            <w:hideMark/>
          </w:tcPr>
          <w:p w14:paraId="38744A3F" w14:textId="77777777" w:rsidR="00681726" w:rsidRPr="00681726" w:rsidRDefault="00681726" w:rsidP="00CC716B">
            <w:pPr>
              <w:rPr>
                <w:rFonts w:ascii="Arial" w:eastAsia="MS Mincho" w:hAnsi="Arial" w:cs="Arial"/>
                <w:sz w:val="18"/>
                <w:szCs w:val="18"/>
              </w:rPr>
            </w:pPr>
          </w:p>
        </w:tc>
        <w:tc>
          <w:tcPr>
            <w:tcW w:w="0" w:type="auto"/>
            <w:hideMark/>
          </w:tcPr>
          <w:p w14:paraId="6051181E" w14:textId="77777777" w:rsidR="00681726" w:rsidRPr="00681726" w:rsidRDefault="00681726" w:rsidP="00CC716B">
            <w:pPr>
              <w:rPr>
                <w:rFonts w:ascii="Arial" w:eastAsia="MS Mincho" w:hAnsi="Arial" w:cs="Arial"/>
                <w:sz w:val="18"/>
                <w:szCs w:val="18"/>
              </w:rPr>
            </w:pPr>
          </w:p>
        </w:tc>
      </w:tr>
      <w:tr w:rsidR="00681726" w:rsidRPr="00681726" w14:paraId="33B585D3" w14:textId="77777777" w:rsidTr="00CC716B">
        <w:trPr>
          <w:trHeight w:val="340"/>
        </w:trPr>
        <w:tc>
          <w:tcPr>
            <w:tcW w:w="0" w:type="auto"/>
            <w:hideMark/>
          </w:tcPr>
          <w:p w14:paraId="6EB83CFA"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7</w:t>
            </w:r>
          </w:p>
        </w:tc>
        <w:tc>
          <w:tcPr>
            <w:tcW w:w="0" w:type="auto"/>
            <w:hideMark/>
          </w:tcPr>
          <w:p w14:paraId="2D084379"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deberá abstenerse de tomar, publicar, remitir o divulgar fotografías, videos, audios, ubicaciones, placas, seriales, distintivos institucionales, rutas, novedades o cualquier registro asociado a los bienes del componente de movilidad o a las instalaciones de</w:t>
            </w:r>
            <w:r w:rsidRPr="00681726">
              <w:rPr>
                <w:rFonts w:ascii="Arial" w:hAnsi="Arial" w:cs="Arial"/>
                <w:bCs/>
                <w:sz w:val="18"/>
                <w:szCs w:val="18"/>
              </w:rPr>
              <w:t>l CENOP</w:t>
            </w:r>
            <w:r w:rsidRPr="00681726">
              <w:rPr>
                <w:rFonts w:ascii="Arial" w:eastAsia="MS Mincho" w:hAnsi="Arial" w:cs="Arial"/>
                <w:sz w:val="18"/>
                <w:szCs w:val="18"/>
              </w:rPr>
              <w:t>, salvo autorización expresa del supervisor del contrato o de quien este designe.</w:t>
            </w:r>
          </w:p>
        </w:tc>
        <w:tc>
          <w:tcPr>
            <w:tcW w:w="0" w:type="auto"/>
            <w:hideMark/>
          </w:tcPr>
          <w:p w14:paraId="31114E27" w14:textId="77777777" w:rsidR="00681726" w:rsidRPr="00681726" w:rsidRDefault="00681726" w:rsidP="00CC716B">
            <w:pPr>
              <w:rPr>
                <w:rFonts w:ascii="Arial" w:eastAsia="MS Mincho" w:hAnsi="Arial" w:cs="Arial"/>
                <w:sz w:val="18"/>
                <w:szCs w:val="18"/>
              </w:rPr>
            </w:pPr>
          </w:p>
        </w:tc>
        <w:tc>
          <w:tcPr>
            <w:tcW w:w="0" w:type="auto"/>
            <w:hideMark/>
          </w:tcPr>
          <w:p w14:paraId="7FEFF5CC" w14:textId="77777777" w:rsidR="00681726" w:rsidRPr="00681726" w:rsidRDefault="00681726" w:rsidP="00CC716B">
            <w:pPr>
              <w:rPr>
                <w:rFonts w:ascii="Arial" w:eastAsia="MS Mincho" w:hAnsi="Arial" w:cs="Arial"/>
                <w:sz w:val="18"/>
                <w:szCs w:val="18"/>
              </w:rPr>
            </w:pPr>
          </w:p>
        </w:tc>
      </w:tr>
      <w:tr w:rsidR="00681726" w:rsidRPr="00681726" w14:paraId="23C0C239" w14:textId="77777777" w:rsidTr="00CC716B">
        <w:trPr>
          <w:trHeight w:val="340"/>
        </w:trPr>
        <w:tc>
          <w:tcPr>
            <w:tcW w:w="0" w:type="auto"/>
            <w:hideMark/>
          </w:tcPr>
          <w:p w14:paraId="55DBCD16"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8</w:t>
            </w:r>
          </w:p>
        </w:tc>
        <w:tc>
          <w:tcPr>
            <w:tcW w:w="0" w:type="auto"/>
            <w:hideMark/>
          </w:tcPr>
          <w:p w14:paraId="6C57B23C"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deberá informar de manera inmediata al supervisor del contrato cualquier pérdida, filtración, divulgación no autorizada, acceso indebido, alteración, sustracción o incidente que pueda comprometer la confidencialidad, reserva, integridad o protección de la información institucional conocida durante la ejecución contractual.</w:t>
            </w:r>
          </w:p>
        </w:tc>
        <w:tc>
          <w:tcPr>
            <w:tcW w:w="0" w:type="auto"/>
            <w:hideMark/>
          </w:tcPr>
          <w:p w14:paraId="7B5DA18D" w14:textId="77777777" w:rsidR="00681726" w:rsidRPr="00681726" w:rsidRDefault="00681726" w:rsidP="00CC716B">
            <w:pPr>
              <w:rPr>
                <w:rFonts w:ascii="Arial" w:eastAsia="MS Mincho" w:hAnsi="Arial" w:cs="Arial"/>
                <w:sz w:val="18"/>
                <w:szCs w:val="18"/>
              </w:rPr>
            </w:pPr>
          </w:p>
        </w:tc>
        <w:tc>
          <w:tcPr>
            <w:tcW w:w="0" w:type="auto"/>
            <w:hideMark/>
          </w:tcPr>
          <w:p w14:paraId="520BA4DE" w14:textId="77777777" w:rsidR="00681726" w:rsidRPr="00681726" w:rsidRDefault="00681726" w:rsidP="00CC716B">
            <w:pPr>
              <w:rPr>
                <w:rFonts w:ascii="Arial" w:eastAsia="MS Mincho" w:hAnsi="Arial" w:cs="Arial"/>
                <w:sz w:val="18"/>
                <w:szCs w:val="18"/>
              </w:rPr>
            </w:pPr>
          </w:p>
        </w:tc>
      </w:tr>
      <w:tr w:rsidR="00681726" w:rsidRPr="00681726" w14:paraId="6BADE114" w14:textId="77777777" w:rsidTr="00CC716B">
        <w:trPr>
          <w:trHeight w:val="340"/>
        </w:trPr>
        <w:tc>
          <w:tcPr>
            <w:tcW w:w="0" w:type="auto"/>
            <w:hideMark/>
          </w:tcPr>
          <w:p w14:paraId="34E7DBED"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9</w:t>
            </w:r>
          </w:p>
        </w:tc>
        <w:tc>
          <w:tcPr>
            <w:tcW w:w="0" w:type="auto"/>
            <w:hideMark/>
          </w:tcPr>
          <w:p w14:paraId="3DECD70F"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El incumplimiento de las obligaciones de confidencialidad, reserva o protección de la información podrá dar lugar a las acciones contractuales, disciplinarias, administrativas, civiles, penales o demás actuaciones que resulten procedentes conforme a la normativa vigente y a los documentos del proceso.</w:t>
            </w:r>
          </w:p>
        </w:tc>
        <w:tc>
          <w:tcPr>
            <w:tcW w:w="0" w:type="auto"/>
            <w:hideMark/>
          </w:tcPr>
          <w:p w14:paraId="42032A9F" w14:textId="77777777" w:rsidR="00681726" w:rsidRPr="00681726" w:rsidRDefault="00681726" w:rsidP="00CC716B">
            <w:pPr>
              <w:rPr>
                <w:rFonts w:ascii="Arial" w:eastAsia="MS Mincho" w:hAnsi="Arial" w:cs="Arial"/>
                <w:sz w:val="18"/>
                <w:szCs w:val="18"/>
              </w:rPr>
            </w:pPr>
          </w:p>
        </w:tc>
        <w:tc>
          <w:tcPr>
            <w:tcW w:w="0" w:type="auto"/>
            <w:hideMark/>
          </w:tcPr>
          <w:p w14:paraId="0E86FD3E" w14:textId="77777777" w:rsidR="00681726" w:rsidRPr="00681726" w:rsidRDefault="00681726" w:rsidP="00CC716B">
            <w:pPr>
              <w:rPr>
                <w:rFonts w:ascii="Arial" w:eastAsia="MS Mincho" w:hAnsi="Arial" w:cs="Arial"/>
                <w:sz w:val="18"/>
                <w:szCs w:val="18"/>
              </w:rPr>
            </w:pPr>
          </w:p>
        </w:tc>
      </w:tr>
    </w:tbl>
    <w:p w14:paraId="08A0A6E4" w14:textId="77777777" w:rsidR="00681726" w:rsidRPr="00681726" w:rsidRDefault="00681726" w:rsidP="00681726">
      <w:pPr>
        <w:rPr>
          <w:rFonts w:ascii="Arial" w:eastAsia="MS Mincho" w:hAnsi="Arial" w:cs="Arial"/>
          <w:b/>
          <w:sz w:val="18"/>
          <w:szCs w:val="18"/>
        </w:rPr>
      </w:pPr>
    </w:p>
    <w:p w14:paraId="162F3E97" w14:textId="77777777" w:rsidR="00681726" w:rsidRPr="00681726" w:rsidRDefault="00681726" w:rsidP="00681726">
      <w:pPr>
        <w:pStyle w:val="Prrafodelista"/>
        <w:numPr>
          <w:ilvl w:val="2"/>
          <w:numId w:val="17"/>
        </w:numPr>
        <w:jc w:val="both"/>
        <w:rPr>
          <w:rFonts w:ascii="Arial" w:eastAsia="MS Mincho" w:hAnsi="Arial" w:cs="Arial"/>
          <w:b/>
          <w:bCs/>
          <w:sz w:val="18"/>
          <w:szCs w:val="18"/>
        </w:rPr>
      </w:pPr>
      <w:r w:rsidRPr="00681726">
        <w:rPr>
          <w:rFonts w:ascii="Arial" w:eastAsia="MS Mincho" w:hAnsi="Arial" w:cs="Arial"/>
          <w:b/>
          <w:bCs/>
          <w:sz w:val="18"/>
          <w:szCs w:val="18"/>
        </w:rPr>
        <w:t>FACTURACIÓN, PREFACTURACIÓN E INFORMES DE EJECUCIÓN</w:t>
      </w:r>
    </w:p>
    <w:p w14:paraId="2D80DE74" w14:textId="77777777" w:rsidR="00681726" w:rsidRPr="00681726" w:rsidRDefault="00681726" w:rsidP="00681726">
      <w:pPr>
        <w:rPr>
          <w:rFonts w:ascii="Arial" w:eastAsia="MS Mincho" w:hAnsi="Arial" w:cs="Arial"/>
          <w:b/>
          <w:sz w:val="18"/>
          <w:szCs w:val="18"/>
        </w:rPr>
      </w:pPr>
    </w:p>
    <w:tbl>
      <w:tblPr>
        <w:tblStyle w:val="Tablaconcuadrcula1"/>
        <w:tblW w:w="0" w:type="auto"/>
        <w:tblLook w:val="04A0" w:firstRow="1" w:lastRow="0" w:firstColumn="1" w:lastColumn="0" w:noHBand="0" w:noVBand="1"/>
      </w:tblPr>
      <w:tblGrid>
        <w:gridCol w:w="506"/>
        <w:gridCol w:w="6551"/>
        <w:gridCol w:w="877"/>
        <w:gridCol w:w="894"/>
      </w:tblGrid>
      <w:tr w:rsidR="00681726" w:rsidRPr="00681726" w14:paraId="26BDC16C" w14:textId="77777777" w:rsidTr="00CC716B">
        <w:trPr>
          <w:trHeight w:val="340"/>
        </w:trPr>
        <w:tc>
          <w:tcPr>
            <w:tcW w:w="0" w:type="auto"/>
            <w:shd w:val="clear" w:color="auto" w:fill="D9D9D9" w:themeFill="background1" w:themeFillShade="D9"/>
            <w:vAlign w:val="center"/>
            <w:hideMark/>
          </w:tcPr>
          <w:p w14:paraId="43E2D970" w14:textId="77777777" w:rsidR="00681726" w:rsidRPr="00681726" w:rsidRDefault="00681726" w:rsidP="00CC716B">
            <w:pPr>
              <w:spacing w:line="259" w:lineRule="auto"/>
              <w:jc w:val="center"/>
              <w:rPr>
                <w:rFonts w:ascii="Arial" w:eastAsia="MS Mincho" w:hAnsi="Arial" w:cs="Arial"/>
                <w:b/>
                <w:bCs/>
                <w:sz w:val="18"/>
                <w:szCs w:val="18"/>
              </w:rPr>
            </w:pPr>
            <w:r w:rsidRPr="00681726">
              <w:rPr>
                <w:rFonts w:ascii="Arial" w:eastAsia="MS Mincho" w:hAnsi="Arial" w:cs="Arial"/>
                <w:b/>
                <w:bCs/>
                <w:sz w:val="18"/>
                <w:szCs w:val="18"/>
              </w:rPr>
              <w:t>No.</w:t>
            </w:r>
          </w:p>
        </w:tc>
        <w:tc>
          <w:tcPr>
            <w:tcW w:w="0" w:type="auto"/>
            <w:shd w:val="clear" w:color="auto" w:fill="D9D9D9" w:themeFill="background1" w:themeFillShade="D9"/>
            <w:vAlign w:val="center"/>
            <w:hideMark/>
          </w:tcPr>
          <w:p w14:paraId="70BC7A99" w14:textId="77777777" w:rsidR="00681726" w:rsidRPr="00681726" w:rsidRDefault="00681726" w:rsidP="00CC716B">
            <w:pPr>
              <w:spacing w:line="259" w:lineRule="auto"/>
              <w:jc w:val="center"/>
              <w:rPr>
                <w:rFonts w:ascii="Arial" w:eastAsia="MS Mincho" w:hAnsi="Arial" w:cs="Arial"/>
                <w:b/>
                <w:bCs/>
                <w:sz w:val="18"/>
                <w:szCs w:val="18"/>
              </w:rPr>
            </w:pPr>
            <w:r w:rsidRPr="00681726">
              <w:rPr>
                <w:rFonts w:ascii="Arial" w:eastAsia="MS Mincho" w:hAnsi="Arial" w:cs="Arial"/>
                <w:b/>
                <w:bCs/>
                <w:sz w:val="18"/>
                <w:szCs w:val="18"/>
              </w:rPr>
              <w:t>Condición técnica adicional verificable y de obligatorio cumplimiento</w:t>
            </w:r>
          </w:p>
        </w:tc>
        <w:tc>
          <w:tcPr>
            <w:tcW w:w="0" w:type="auto"/>
            <w:shd w:val="clear" w:color="auto" w:fill="D9D9D9" w:themeFill="background1" w:themeFillShade="D9"/>
            <w:vAlign w:val="center"/>
            <w:hideMark/>
          </w:tcPr>
          <w:p w14:paraId="09B8226B" w14:textId="77777777" w:rsidR="00681726" w:rsidRPr="00681726" w:rsidRDefault="00681726" w:rsidP="00CC716B">
            <w:pPr>
              <w:spacing w:line="259" w:lineRule="auto"/>
              <w:jc w:val="center"/>
              <w:rPr>
                <w:rFonts w:ascii="Arial" w:eastAsia="MS Mincho" w:hAnsi="Arial" w:cs="Arial"/>
                <w:b/>
                <w:bCs/>
                <w:sz w:val="18"/>
                <w:szCs w:val="18"/>
              </w:rPr>
            </w:pPr>
            <w:r w:rsidRPr="00681726">
              <w:rPr>
                <w:rFonts w:ascii="Arial" w:eastAsia="MS Mincho" w:hAnsi="Arial" w:cs="Arial"/>
                <w:b/>
                <w:bCs/>
                <w:sz w:val="18"/>
                <w:szCs w:val="18"/>
              </w:rPr>
              <w:t>Cumple</w:t>
            </w:r>
          </w:p>
        </w:tc>
        <w:tc>
          <w:tcPr>
            <w:tcW w:w="0" w:type="auto"/>
            <w:shd w:val="clear" w:color="auto" w:fill="D9D9D9" w:themeFill="background1" w:themeFillShade="D9"/>
            <w:vAlign w:val="center"/>
            <w:hideMark/>
          </w:tcPr>
          <w:p w14:paraId="780D0675" w14:textId="77777777" w:rsidR="00681726" w:rsidRPr="00681726" w:rsidRDefault="00681726" w:rsidP="00CC716B">
            <w:pPr>
              <w:spacing w:line="259" w:lineRule="auto"/>
              <w:jc w:val="center"/>
              <w:rPr>
                <w:rFonts w:ascii="Arial" w:eastAsia="MS Mincho" w:hAnsi="Arial" w:cs="Arial"/>
                <w:b/>
                <w:bCs/>
                <w:sz w:val="18"/>
                <w:szCs w:val="18"/>
              </w:rPr>
            </w:pPr>
            <w:r w:rsidRPr="00681726">
              <w:rPr>
                <w:rFonts w:ascii="Arial" w:eastAsia="MS Mincho" w:hAnsi="Arial" w:cs="Arial"/>
                <w:b/>
                <w:bCs/>
                <w:sz w:val="18"/>
                <w:szCs w:val="18"/>
              </w:rPr>
              <w:t>No cumple</w:t>
            </w:r>
          </w:p>
        </w:tc>
      </w:tr>
      <w:tr w:rsidR="00681726" w:rsidRPr="00681726" w14:paraId="2F9214EE" w14:textId="77777777" w:rsidTr="00CC716B">
        <w:trPr>
          <w:trHeight w:val="340"/>
        </w:trPr>
        <w:tc>
          <w:tcPr>
            <w:tcW w:w="0" w:type="auto"/>
            <w:hideMark/>
          </w:tcPr>
          <w:p w14:paraId="58B21D15"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sz w:val="18"/>
                <w:szCs w:val="18"/>
              </w:rPr>
              <w:t>1</w:t>
            </w:r>
          </w:p>
        </w:tc>
        <w:tc>
          <w:tcPr>
            <w:tcW w:w="0" w:type="auto"/>
            <w:hideMark/>
          </w:tcPr>
          <w:p w14:paraId="44128818"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deberá actuar con transparencia, claridad y trazabilidad en la ejecución, prefacturación y facturación de las actividades de mantenimiento preventivo y correctivo, garantizando que los valores cobrados correspondan únicamente a servicios, repuestos, insumos, mano de obra, diagnósticos, traslados o actividades previamente autorizadas por el supervisor del contrato o por quien este designe.</w:t>
            </w:r>
          </w:p>
        </w:tc>
        <w:tc>
          <w:tcPr>
            <w:tcW w:w="0" w:type="auto"/>
            <w:hideMark/>
          </w:tcPr>
          <w:p w14:paraId="15FBD5EA" w14:textId="77777777" w:rsidR="00681726" w:rsidRPr="00681726" w:rsidRDefault="00681726" w:rsidP="00CC716B">
            <w:pPr>
              <w:spacing w:line="259" w:lineRule="auto"/>
              <w:rPr>
                <w:rFonts w:ascii="Arial" w:eastAsia="MS Mincho" w:hAnsi="Arial" w:cs="Arial"/>
                <w:sz w:val="18"/>
                <w:szCs w:val="18"/>
              </w:rPr>
            </w:pPr>
          </w:p>
        </w:tc>
        <w:tc>
          <w:tcPr>
            <w:tcW w:w="0" w:type="auto"/>
            <w:hideMark/>
          </w:tcPr>
          <w:p w14:paraId="794A39A3" w14:textId="77777777" w:rsidR="00681726" w:rsidRPr="00681726" w:rsidRDefault="00681726" w:rsidP="00CC716B">
            <w:pPr>
              <w:spacing w:line="259" w:lineRule="auto"/>
              <w:rPr>
                <w:rFonts w:ascii="Arial" w:eastAsia="MS Mincho" w:hAnsi="Arial" w:cs="Arial"/>
                <w:sz w:val="18"/>
                <w:szCs w:val="18"/>
              </w:rPr>
            </w:pPr>
          </w:p>
        </w:tc>
      </w:tr>
      <w:tr w:rsidR="00681726" w:rsidRPr="00681726" w14:paraId="67603245" w14:textId="77777777" w:rsidTr="00CC716B">
        <w:trPr>
          <w:trHeight w:val="340"/>
        </w:trPr>
        <w:tc>
          <w:tcPr>
            <w:tcW w:w="0" w:type="auto"/>
            <w:hideMark/>
          </w:tcPr>
          <w:p w14:paraId="1239CBE6"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sz w:val="18"/>
                <w:szCs w:val="18"/>
              </w:rPr>
              <w:t>2</w:t>
            </w:r>
          </w:p>
        </w:tc>
        <w:tc>
          <w:tcPr>
            <w:tcW w:w="0" w:type="auto"/>
            <w:hideMark/>
          </w:tcPr>
          <w:p w14:paraId="4E4FFD70"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 xml:space="preserve">deberá presentar al supervisor del contrato las </w:t>
            </w:r>
            <w:proofErr w:type="spellStart"/>
            <w:r w:rsidRPr="00681726">
              <w:rPr>
                <w:rFonts w:ascii="Arial" w:eastAsia="MS Mincho" w:hAnsi="Arial" w:cs="Arial"/>
                <w:sz w:val="18"/>
                <w:szCs w:val="18"/>
              </w:rPr>
              <w:t>prefacturas</w:t>
            </w:r>
            <w:proofErr w:type="spellEnd"/>
            <w:r w:rsidRPr="00681726">
              <w:rPr>
                <w:rFonts w:ascii="Arial" w:eastAsia="MS Mincho" w:hAnsi="Arial" w:cs="Arial"/>
                <w:sz w:val="18"/>
                <w:szCs w:val="18"/>
              </w:rPr>
              <w:t>, cotizaciones, remisiones, órdenes de servicio, informes técnicos, actas de entrega o documentos equivalentes que permitan revisar previamente las actividades ejecutadas, los repuestos suministrados, los insumos utilizados, la mano de obra aplicada, los tiempos de atención y los valores correspondientes, antes del trámite de facturación.</w:t>
            </w:r>
          </w:p>
        </w:tc>
        <w:tc>
          <w:tcPr>
            <w:tcW w:w="0" w:type="auto"/>
            <w:hideMark/>
          </w:tcPr>
          <w:p w14:paraId="6DBA8515" w14:textId="77777777" w:rsidR="00681726" w:rsidRPr="00681726" w:rsidRDefault="00681726" w:rsidP="00CC716B">
            <w:pPr>
              <w:spacing w:line="259" w:lineRule="auto"/>
              <w:rPr>
                <w:rFonts w:ascii="Arial" w:eastAsia="MS Mincho" w:hAnsi="Arial" w:cs="Arial"/>
                <w:sz w:val="18"/>
                <w:szCs w:val="18"/>
              </w:rPr>
            </w:pPr>
          </w:p>
        </w:tc>
        <w:tc>
          <w:tcPr>
            <w:tcW w:w="0" w:type="auto"/>
            <w:hideMark/>
          </w:tcPr>
          <w:p w14:paraId="279056D7" w14:textId="77777777" w:rsidR="00681726" w:rsidRPr="00681726" w:rsidRDefault="00681726" w:rsidP="00CC716B">
            <w:pPr>
              <w:spacing w:line="259" w:lineRule="auto"/>
              <w:rPr>
                <w:rFonts w:ascii="Arial" w:eastAsia="MS Mincho" w:hAnsi="Arial" w:cs="Arial"/>
                <w:sz w:val="18"/>
                <w:szCs w:val="18"/>
              </w:rPr>
            </w:pPr>
          </w:p>
        </w:tc>
      </w:tr>
      <w:tr w:rsidR="00681726" w:rsidRPr="00681726" w14:paraId="04CE9AFD" w14:textId="77777777" w:rsidTr="00CC716B">
        <w:trPr>
          <w:trHeight w:val="340"/>
        </w:trPr>
        <w:tc>
          <w:tcPr>
            <w:tcW w:w="0" w:type="auto"/>
            <w:hideMark/>
          </w:tcPr>
          <w:p w14:paraId="70757BCC"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sz w:val="18"/>
                <w:szCs w:val="18"/>
              </w:rPr>
              <w:t>3</w:t>
            </w:r>
          </w:p>
        </w:tc>
        <w:tc>
          <w:tcPr>
            <w:tcW w:w="0" w:type="auto"/>
            <w:hideMark/>
          </w:tcPr>
          <w:p w14:paraId="661B2F2D"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sz w:val="18"/>
                <w:szCs w:val="18"/>
              </w:rPr>
              <w:t xml:space="preserve">Las </w:t>
            </w:r>
            <w:proofErr w:type="spellStart"/>
            <w:r w:rsidRPr="00681726">
              <w:rPr>
                <w:rFonts w:ascii="Arial" w:eastAsia="MS Mincho" w:hAnsi="Arial" w:cs="Arial"/>
                <w:sz w:val="18"/>
                <w:szCs w:val="18"/>
              </w:rPr>
              <w:t>prefacturas</w:t>
            </w:r>
            <w:proofErr w:type="spellEnd"/>
            <w:r w:rsidRPr="00681726">
              <w:rPr>
                <w:rFonts w:ascii="Arial" w:eastAsia="MS Mincho" w:hAnsi="Arial" w:cs="Arial"/>
                <w:sz w:val="18"/>
                <w:szCs w:val="18"/>
              </w:rPr>
              <w:t xml:space="preserve">, cotizaciones, remisiones, órdenes de servicio, facturas o documentos equivalentes deberán discriminar, como mínimo, la identificación del bien intervenido, grupo de clasificación del componente de movilidad, placa </w:t>
            </w:r>
            <w:r w:rsidRPr="00681726">
              <w:rPr>
                <w:rFonts w:ascii="Arial" w:eastAsia="MS Mincho" w:hAnsi="Arial" w:cs="Arial"/>
                <w:sz w:val="18"/>
                <w:szCs w:val="18"/>
              </w:rPr>
              <w:lastRenderedPageBreak/>
              <w:t>o serial cuando aplique, unidad o dependencia solicitante, número de orden de trabajo, descripción de actividades realizadas, repuestos e insumos utilizados, cantidades, valores unitarios, descuentos aplicables, valor total y observaciones técnicas relevantes.</w:t>
            </w:r>
          </w:p>
        </w:tc>
        <w:tc>
          <w:tcPr>
            <w:tcW w:w="0" w:type="auto"/>
            <w:hideMark/>
          </w:tcPr>
          <w:p w14:paraId="3BEDCB1B" w14:textId="77777777" w:rsidR="00681726" w:rsidRPr="00681726" w:rsidRDefault="00681726" w:rsidP="00CC716B">
            <w:pPr>
              <w:spacing w:line="259" w:lineRule="auto"/>
              <w:rPr>
                <w:rFonts w:ascii="Arial" w:eastAsia="MS Mincho" w:hAnsi="Arial" w:cs="Arial"/>
                <w:sz w:val="18"/>
                <w:szCs w:val="18"/>
              </w:rPr>
            </w:pPr>
          </w:p>
        </w:tc>
        <w:tc>
          <w:tcPr>
            <w:tcW w:w="0" w:type="auto"/>
            <w:hideMark/>
          </w:tcPr>
          <w:p w14:paraId="2C95AB05" w14:textId="77777777" w:rsidR="00681726" w:rsidRPr="00681726" w:rsidRDefault="00681726" w:rsidP="00CC716B">
            <w:pPr>
              <w:spacing w:line="259" w:lineRule="auto"/>
              <w:rPr>
                <w:rFonts w:ascii="Arial" w:eastAsia="MS Mincho" w:hAnsi="Arial" w:cs="Arial"/>
                <w:sz w:val="18"/>
                <w:szCs w:val="18"/>
              </w:rPr>
            </w:pPr>
          </w:p>
        </w:tc>
      </w:tr>
      <w:tr w:rsidR="00681726" w:rsidRPr="00681726" w14:paraId="4C58C996" w14:textId="77777777" w:rsidTr="00CC716B">
        <w:trPr>
          <w:trHeight w:val="340"/>
        </w:trPr>
        <w:tc>
          <w:tcPr>
            <w:tcW w:w="0" w:type="auto"/>
            <w:hideMark/>
          </w:tcPr>
          <w:p w14:paraId="051C89EC"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sz w:val="18"/>
                <w:szCs w:val="18"/>
              </w:rPr>
              <w:t>4</w:t>
            </w:r>
          </w:p>
        </w:tc>
        <w:tc>
          <w:tcPr>
            <w:tcW w:w="0" w:type="auto"/>
            <w:hideMark/>
          </w:tcPr>
          <w:p w14:paraId="32E3C414"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no podrá facturar servicios, actividades, repuestos, insumos, diagnósticos, traslados, mano de obra, intervenciones especializadas o conceptos que no hayan sido previamente autorizados, efectivamente ejecutados, recibidos a satisfacción o validados por el supervisor del contrato o por quien este designe.</w:t>
            </w:r>
          </w:p>
        </w:tc>
        <w:tc>
          <w:tcPr>
            <w:tcW w:w="0" w:type="auto"/>
            <w:hideMark/>
          </w:tcPr>
          <w:p w14:paraId="66E60695" w14:textId="77777777" w:rsidR="00681726" w:rsidRPr="00681726" w:rsidRDefault="00681726" w:rsidP="00CC716B">
            <w:pPr>
              <w:spacing w:line="259" w:lineRule="auto"/>
              <w:rPr>
                <w:rFonts w:ascii="Arial" w:eastAsia="MS Mincho" w:hAnsi="Arial" w:cs="Arial"/>
                <w:sz w:val="18"/>
                <w:szCs w:val="18"/>
              </w:rPr>
            </w:pPr>
          </w:p>
        </w:tc>
        <w:tc>
          <w:tcPr>
            <w:tcW w:w="0" w:type="auto"/>
            <w:hideMark/>
          </w:tcPr>
          <w:p w14:paraId="219781BC" w14:textId="77777777" w:rsidR="00681726" w:rsidRPr="00681726" w:rsidRDefault="00681726" w:rsidP="00CC716B">
            <w:pPr>
              <w:spacing w:line="259" w:lineRule="auto"/>
              <w:rPr>
                <w:rFonts w:ascii="Arial" w:eastAsia="MS Mincho" w:hAnsi="Arial" w:cs="Arial"/>
                <w:sz w:val="18"/>
                <w:szCs w:val="18"/>
              </w:rPr>
            </w:pPr>
          </w:p>
        </w:tc>
      </w:tr>
      <w:tr w:rsidR="00681726" w:rsidRPr="00681726" w14:paraId="2706D150" w14:textId="77777777" w:rsidTr="00CC716B">
        <w:trPr>
          <w:trHeight w:val="340"/>
        </w:trPr>
        <w:tc>
          <w:tcPr>
            <w:tcW w:w="0" w:type="auto"/>
            <w:hideMark/>
          </w:tcPr>
          <w:p w14:paraId="053A537E"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sz w:val="18"/>
                <w:szCs w:val="18"/>
              </w:rPr>
              <w:t>5</w:t>
            </w:r>
          </w:p>
        </w:tc>
        <w:tc>
          <w:tcPr>
            <w:tcW w:w="0" w:type="auto"/>
            <w:hideMark/>
          </w:tcPr>
          <w:p w14:paraId="29A1ADA4"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sz w:val="18"/>
                <w:szCs w:val="18"/>
              </w:rPr>
              <w:t xml:space="preserve">La facturación deberá presentarse conforme a la periodicidad, requisitos, soportes, unidades beneficiarias, presupuesto asignado, valores autorizados, saldos disponibles y procedimiento de pago establecidos por </w:t>
            </w:r>
            <w:r w:rsidRPr="00681726">
              <w:rPr>
                <w:rFonts w:ascii="Arial" w:hAnsi="Arial" w:cs="Arial"/>
                <w:bCs/>
                <w:sz w:val="18"/>
                <w:szCs w:val="18"/>
              </w:rPr>
              <w:t xml:space="preserve">el CENOP </w:t>
            </w:r>
            <w:r w:rsidRPr="00681726">
              <w:rPr>
                <w:rFonts w:ascii="Arial" w:eastAsia="MS Mincho" w:hAnsi="Arial" w:cs="Arial"/>
                <w:sz w:val="18"/>
                <w:szCs w:val="18"/>
              </w:rPr>
              <w:t>en los documentos del proceso, el contrato y las instrucciones impartidas por la supervisión.</w:t>
            </w:r>
          </w:p>
        </w:tc>
        <w:tc>
          <w:tcPr>
            <w:tcW w:w="0" w:type="auto"/>
            <w:hideMark/>
          </w:tcPr>
          <w:p w14:paraId="3A8F2E24" w14:textId="77777777" w:rsidR="00681726" w:rsidRPr="00681726" w:rsidRDefault="00681726" w:rsidP="00CC716B">
            <w:pPr>
              <w:spacing w:line="259" w:lineRule="auto"/>
              <w:rPr>
                <w:rFonts w:ascii="Arial" w:eastAsia="MS Mincho" w:hAnsi="Arial" w:cs="Arial"/>
                <w:sz w:val="18"/>
                <w:szCs w:val="18"/>
              </w:rPr>
            </w:pPr>
          </w:p>
        </w:tc>
        <w:tc>
          <w:tcPr>
            <w:tcW w:w="0" w:type="auto"/>
            <w:hideMark/>
          </w:tcPr>
          <w:p w14:paraId="21E9F272" w14:textId="77777777" w:rsidR="00681726" w:rsidRPr="00681726" w:rsidRDefault="00681726" w:rsidP="00CC716B">
            <w:pPr>
              <w:spacing w:line="259" w:lineRule="auto"/>
              <w:rPr>
                <w:rFonts w:ascii="Arial" w:eastAsia="MS Mincho" w:hAnsi="Arial" w:cs="Arial"/>
                <w:sz w:val="18"/>
                <w:szCs w:val="18"/>
              </w:rPr>
            </w:pPr>
          </w:p>
        </w:tc>
      </w:tr>
      <w:tr w:rsidR="00681726" w:rsidRPr="00681726" w14:paraId="33FD5706" w14:textId="77777777" w:rsidTr="00CC716B">
        <w:trPr>
          <w:trHeight w:val="340"/>
        </w:trPr>
        <w:tc>
          <w:tcPr>
            <w:tcW w:w="0" w:type="auto"/>
            <w:hideMark/>
          </w:tcPr>
          <w:p w14:paraId="4B98B1FE"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sz w:val="18"/>
                <w:szCs w:val="18"/>
              </w:rPr>
              <w:t>6</w:t>
            </w:r>
          </w:p>
        </w:tc>
        <w:tc>
          <w:tcPr>
            <w:tcW w:w="0" w:type="auto"/>
          </w:tcPr>
          <w:p w14:paraId="3BF14580"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El futuro contratista deberá llevar un control permanente de la ejecución presupuestal de los servicios de mantenimiento vehicular prestados, para lo cual deberá contar con personal responsable del manejo contable y financiero del contrato, garantizando el registro, control y trazabilidad de los servicios ejecutados, repuestos suministrados, órdenes de trabajo, saldos disponibles y recursos consumidos.</w:t>
            </w:r>
          </w:p>
          <w:p w14:paraId="32040C61" w14:textId="77777777" w:rsidR="00681726" w:rsidRPr="00681726" w:rsidRDefault="00681726" w:rsidP="00CC716B">
            <w:pPr>
              <w:jc w:val="both"/>
              <w:rPr>
                <w:rFonts w:ascii="Arial" w:eastAsia="MS Mincho" w:hAnsi="Arial" w:cs="Arial"/>
                <w:sz w:val="18"/>
                <w:szCs w:val="18"/>
              </w:rPr>
            </w:pPr>
          </w:p>
          <w:p w14:paraId="605BA6A6"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Asimismo, deberá abstenerse de superar los valores autorizados, presupuestos asignados por el CENOP, órdenes de trabajo aprobadas o los límites establecidos en los documentos del proceso. Los mantenimientos preventivos deberán contar con la autorización previa del Supervisor del Contrato, mientras que los mantenimientos correctivos requerirán la autorización previa del Ordenador del Gasto, antes de su ejecución.</w:t>
            </w:r>
          </w:p>
          <w:p w14:paraId="37151E19" w14:textId="77777777" w:rsidR="00681726" w:rsidRPr="00681726" w:rsidRDefault="00681726" w:rsidP="00CC716B">
            <w:pPr>
              <w:jc w:val="both"/>
              <w:rPr>
                <w:rFonts w:ascii="Arial" w:eastAsia="MS Mincho" w:hAnsi="Arial" w:cs="Arial"/>
                <w:sz w:val="18"/>
                <w:szCs w:val="18"/>
              </w:rPr>
            </w:pPr>
          </w:p>
          <w:p w14:paraId="40307F39" w14:textId="77777777" w:rsidR="00681726" w:rsidRPr="00681726" w:rsidRDefault="00681726" w:rsidP="00CC716B">
            <w:pPr>
              <w:spacing w:line="259" w:lineRule="auto"/>
              <w:jc w:val="both"/>
              <w:rPr>
                <w:rFonts w:ascii="Arial" w:eastAsia="MS Mincho" w:hAnsi="Arial" w:cs="Arial"/>
                <w:sz w:val="18"/>
                <w:szCs w:val="18"/>
                <w:highlight w:val="green"/>
              </w:rPr>
            </w:pPr>
            <w:r w:rsidRPr="00681726">
              <w:rPr>
                <w:rFonts w:ascii="Arial" w:eastAsia="MS Mincho" w:hAnsi="Arial" w:cs="Arial"/>
                <w:sz w:val="18"/>
                <w:szCs w:val="18"/>
              </w:rPr>
              <w:t xml:space="preserve">Cualquier servicio, suministro de repuestos o actividad de mantenimiento que exceda los valores autorizados o que se ejecute sin las aprobaciones correspondientes no será reconocido ni pagado por la Escuela Internacional de Entrenamiento de la Policía de Colombia “Brigadier General Jaime Ramírez Gómez”.   </w:t>
            </w:r>
          </w:p>
        </w:tc>
        <w:tc>
          <w:tcPr>
            <w:tcW w:w="0" w:type="auto"/>
            <w:hideMark/>
          </w:tcPr>
          <w:p w14:paraId="1F8D74E4" w14:textId="77777777" w:rsidR="00681726" w:rsidRPr="00681726" w:rsidRDefault="00681726" w:rsidP="00CC716B">
            <w:pPr>
              <w:spacing w:line="259" w:lineRule="auto"/>
              <w:rPr>
                <w:rFonts w:ascii="Arial" w:eastAsia="MS Mincho" w:hAnsi="Arial" w:cs="Arial"/>
                <w:sz w:val="18"/>
                <w:szCs w:val="18"/>
              </w:rPr>
            </w:pPr>
          </w:p>
        </w:tc>
        <w:tc>
          <w:tcPr>
            <w:tcW w:w="0" w:type="auto"/>
            <w:hideMark/>
          </w:tcPr>
          <w:p w14:paraId="10CA17BD" w14:textId="77777777" w:rsidR="00681726" w:rsidRPr="00681726" w:rsidRDefault="00681726" w:rsidP="00CC716B">
            <w:pPr>
              <w:spacing w:line="259" w:lineRule="auto"/>
              <w:rPr>
                <w:rFonts w:ascii="Arial" w:eastAsia="MS Mincho" w:hAnsi="Arial" w:cs="Arial"/>
                <w:sz w:val="18"/>
                <w:szCs w:val="18"/>
              </w:rPr>
            </w:pPr>
          </w:p>
        </w:tc>
      </w:tr>
      <w:tr w:rsidR="00681726" w:rsidRPr="00681726" w14:paraId="4D214E09" w14:textId="77777777" w:rsidTr="00CC716B">
        <w:trPr>
          <w:trHeight w:val="340"/>
        </w:trPr>
        <w:tc>
          <w:tcPr>
            <w:tcW w:w="0" w:type="auto"/>
            <w:hideMark/>
          </w:tcPr>
          <w:p w14:paraId="19003ED9"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sz w:val="18"/>
                <w:szCs w:val="18"/>
              </w:rPr>
              <w:t>7</w:t>
            </w:r>
          </w:p>
        </w:tc>
        <w:tc>
          <w:tcPr>
            <w:tcW w:w="0" w:type="auto"/>
            <w:hideMark/>
          </w:tcPr>
          <w:p w14:paraId="3977D11E"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deberá presentar informes periódicos de ejecución del contrato, cuando sean requeridos por el supervisor, en los que se indiquen como mínimo las actividades realizadas, bienes intervenidos, grupo de clasificación del componente de movilidad, valores ejecutados, saldos disponibles, novedades, garantías activadas, servicios pendientes, tiempos de atención, ajustes, deducciones cuando corresponda y demás información necesaria para el seguimiento contractual.</w:t>
            </w:r>
          </w:p>
        </w:tc>
        <w:tc>
          <w:tcPr>
            <w:tcW w:w="0" w:type="auto"/>
            <w:hideMark/>
          </w:tcPr>
          <w:p w14:paraId="449E2DE9" w14:textId="77777777" w:rsidR="00681726" w:rsidRPr="00681726" w:rsidRDefault="00681726" w:rsidP="00CC716B">
            <w:pPr>
              <w:spacing w:line="259" w:lineRule="auto"/>
              <w:rPr>
                <w:rFonts w:ascii="Arial" w:eastAsia="MS Mincho" w:hAnsi="Arial" w:cs="Arial"/>
                <w:sz w:val="18"/>
                <w:szCs w:val="18"/>
              </w:rPr>
            </w:pPr>
          </w:p>
        </w:tc>
        <w:tc>
          <w:tcPr>
            <w:tcW w:w="0" w:type="auto"/>
            <w:hideMark/>
          </w:tcPr>
          <w:p w14:paraId="03541E76" w14:textId="77777777" w:rsidR="00681726" w:rsidRPr="00681726" w:rsidRDefault="00681726" w:rsidP="00CC716B">
            <w:pPr>
              <w:spacing w:line="259" w:lineRule="auto"/>
              <w:rPr>
                <w:rFonts w:ascii="Arial" w:eastAsia="MS Mincho" w:hAnsi="Arial" w:cs="Arial"/>
                <w:sz w:val="18"/>
                <w:szCs w:val="18"/>
              </w:rPr>
            </w:pPr>
          </w:p>
        </w:tc>
      </w:tr>
      <w:tr w:rsidR="00681726" w:rsidRPr="00681726" w14:paraId="2CFC999D" w14:textId="77777777" w:rsidTr="00CC716B">
        <w:trPr>
          <w:trHeight w:val="340"/>
        </w:trPr>
        <w:tc>
          <w:tcPr>
            <w:tcW w:w="0" w:type="auto"/>
            <w:hideMark/>
          </w:tcPr>
          <w:p w14:paraId="11BB9FD1"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sz w:val="18"/>
                <w:szCs w:val="18"/>
              </w:rPr>
              <w:t>8</w:t>
            </w:r>
          </w:p>
        </w:tc>
        <w:tc>
          <w:tcPr>
            <w:tcW w:w="0" w:type="auto"/>
            <w:hideMark/>
          </w:tcPr>
          <w:p w14:paraId="65EED8A9"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sz w:val="18"/>
                <w:szCs w:val="18"/>
              </w:rPr>
              <w:t xml:space="preserve">Cuando se identifiquen inconsistencias, errores, duplicidades, valores no autorizados, actividades no ejecutadas, repuestos no instalados, insumos no suministrados, diferencias frente a la propuesta económica o cualquier otra novedad en </w:t>
            </w:r>
            <w:proofErr w:type="spellStart"/>
            <w:r w:rsidRPr="00681726">
              <w:rPr>
                <w:rFonts w:ascii="Arial" w:eastAsia="MS Mincho" w:hAnsi="Arial" w:cs="Arial"/>
                <w:sz w:val="18"/>
                <w:szCs w:val="18"/>
              </w:rPr>
              <w:t>prefacturas</w:t>
            </w:r>
            <w:proofErr w:type="spellEnd"/>
            <w:r w:rsidRPr="00681726">
              <w:rPr>
                <w:rFonts w:ascii="Arial" w:eastAsia="MS Mincho" w:hAnsi="Arial" w:cs="Arial"/>
                <w:sz w:val="18"/>
                <w:szCs w:val="18"/>
              </w:rPr>
              <w:t xml:space="preserve">, facturas, remisiones, informes u órdenes de servicio, </w:t>
            </w: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deberá realizar las correcciones correspondientes antes de continuar con el trámite de pago.</w:t>
            </w:r>
          </w:p>
        </w:tc>
        <w:tc>
          <w:tcPr>
            <w:tcW w:w="0" w:type="auto"/>
            <w:hideMark/>
          </w:tcPr>
          <w:p w14:paraId="16FAAD07" w14:textId="77777777" w:rsidR="00681726" w:rsidRPr="00681726" w:rsidRDefault="00681726" w:rsidP="00CC716B">
            <w:pPr>
              <w:spacing w:line="259" w:lineRule="auto"/>
              <w:rPr>
                <w:rFonts w:ascii="Arial" w:eastAsia="MS Mincho" w:hAnsi="Arial" w:cs="Arial"/>
                <w:sz w:val="18"/>
                <w:szCs w:val="18"/>
              </w:rPr>
            </w:pPr>
          </w:p>
        </w:tc>
        <w:tc>
          <w:tcPr>
            <w:tcW w:w="0" w:type="auto"/>
            <w:hideMark/>
          </w:tcPr>
          <w:p w14:paraId="29CCB305" w14:textId="77777777" w:rsidR="00681726" w:rsidRPr="00681726" w:rsidRDefault="00681726" w:rsidP="00CC716B">
            <w:pPr>
              <w:spacing w:line="259" w:lineRule="auto"/>
              <w:rPr>
                <w:rFonts w:ascii="Arial" w:eastAsia="MS Mincho" w:hAnsi="Arial" w:cs="Arial"/>
                <w:sz w:val="18"/>
                <w:szCs w:val="18"/>
              </w:rPr>
            </w:pPr>
          </w:p>
        </w:tc>
      </w:tr>
      <w:tr w:rsidR="00681726" w:rsidRPr="00681726" w14:paraId="3C21E939" w14:textId="77777777" w:rsidTr="00CC716B">
        <w:trPr>
          <w:trHeight w:val="340"/>
        </w:trPr>
        <w:tc>
          <w:tcPr>
            <w:tcW w:w="0" w:type="auto"/>
            <w:hideMark/>
          </w:tcPr>
          <w:p w14:paraId="719DEADB"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sz w:val="18"/>
                <w:szCs w:val="18"/>
              </w:rPr>
              <w:t>9</w:t>
            </w:r>
          </w:p>
        </w:tc>
        <w:tc>
          <w:tcPr>
            <w:tcW w:w="0" w:type="auto"/>
            <w:hideMark/>
          </w:tcPr>
          <w:p w14:paraId="5247D70F"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sz w:val="18"/>
                <w:szCs w:val="18"/>
              </w:rPr>
              <w:t xml:space="preserve">La revisión de </w:t>
            </w:r>
            <w:proofErr w:type="spellStart"/>
            <w:r w:rsidRPr="00681726">
              <w:rPr>
                <w:rFonts w:ascii="Arial" w:eastAsia="MS Mincho" w:hAnsi="Arial" w:cs="Arial"/>
                <w:sz w:val="18"/>
                <w:szCs w:val="18"/>
              </w:rPr>
              <w:t>prefacturas</w:t>
            </w:r>
            <w:proofErr w:type="spellEnd"/>
            <w:r w:rsidRPr="00681726">
              <w:rPr>
                <w:rFonts w:ascii="Arial" w:eastAsia="MS Mincho" w:hAnsi="Arial" w:cs="Arial"/>
                <w:sz w:val="18"/>
                <w:szCs w:val="18"/>
              </w:rPr>
              <w:t xml:space="preserve">, facturas, remisiones, informes, actas de entrega u órdenes de servicio por parte de la supervisión no exonera al </w:t>
            </w:r>
            <w:r w:rsidRPr="00681726">
              <w:rPr>
                <w:rFonts w:ascii="Arial" w:eastAsia="MS Mincho" w:hAnsi="Arial" w:cs="Arial"/>
                <w:bCs/>
                <w:sz w:val="18"/>
                <w:szCs w:val="18"/>
              </w:rPr>
              <w:t>futuro contratista</w:t>
            </w:r>
            <w:r w:rsidRPr="00681726">
              <w:rPr>
                <w:rFonts w:ascii="Arial" w:eastAsia="MS Mincho" w:hAnsi="Arial" w:cs="Arial"/>
                <w:sz w:val="18"/>
                <w:szCs w:val="18"/>
              </w:rPr>
              <w:t xml:space="preserve"> de su responsabilidad por la veracidad, exactitud, oportunidad, calidad, trazabilidad y correspondencia de la información presentada.</w:t>
            </w:r>
          </w:p>
        </w:tc>
        <w:tc>
          <w:tcPr>
            <w:tcW w:w="0" w:type="auto"/>
            <w:hideMark/>
          </w:tcPr>
          <w:p w14:paraId="29122BE6" w14:textId="77777777" w:rsidR="00681726" w:rsidRPr="00681726" w:rsidRDefault="00681726" w:rsidP="00CC716B">
            <w:pPr>
              <w:spacing w:line="259" w:lineRule="auto"/>
              <w:rPr>
                <w:rFonts w:ascii="Arial" w:eastAsia="MS Mincho" w:hAnsi="Arial" w:cs="Arial"/>
                <w:sz w:val="18"/>
                <w:szCs w:val="18"/>
              </w:rPr>
            </w:pPr>
          </w:p>
        </w:tc>
        <w:tc>
          <w:tcPr>
            <w:tcW w:w="0" w:type="auto"/>
            <w:hideMark/>
          </w:tcPr>
          <w:p w14:paraId="392ADB0A" w14:textId="77777777" w:rsidR="00681726" w:rsidRPr="00681726" w:rsidRDefault="00681726" w:rsidP="00CC716B">
            <w:pPr>
              <w:spacing w:line="259" w:lineRule="auto"/>
              <w:rPr>
                <w:rFonts w:ascii="Arial" w:eastAsia="MS Mincho" w:hAnsi="Arial" w:cs="Arial"/>
                <w:sz w:val="18"/>
                <w:szCs w:val="18"/>
              </w:rPr>
            </w:pPr>
          </w:p>
        </w:tc>
      </w:tr>
      <w:tr w:rsidR="00681726" w:rsidRPr="00681726" w14:paraId="6CFC0FFA" w14:textId="77777777" w:rsidTr="00CC716B">
        <w:trPr>
          <w:trHeight w:val="340"/>
        </w:trPr>
        <w:tc>
          <w:tcPr>
            <w:tcW w:w="0" w:type="auto"/>
            <w:hideMark/>
          </w:tcPr>
          <w:p w14:paraId="7BFCFA55"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sz w:val="18"/>
                <w:szCs w:val="18"/>
              </w:rPr>
              <w:t>10</w:t>
            </w:r>
          </w:p>
        </w:tc>
        <w:tc>
          <w:tcPr>
            <w:tcW w:w="0" w:type="auto"/>
            <w:hideMark/>
          </w:tcPr>
          <w:p w14:paraId="331C8BC9"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deberá conservar y poner a disposición de</w:t>
            </w:r>
            <w:r w:rsidRPr="00681726">
              <w:rPr>
                <w:rFonts w:ascii="Arial" w:hAnsi="Arial" w:cs="Arial"/>
                <w:bCs/>
                <w:sz w:val="18"/>
                <w:szCs w:val="18"/>
              </w:rPr>
              <w:t xml:space="preserve">l CENOP </w:t>
            </w:r>
            <w:r w:rsidRPr="00681726">
              <w:rPr>
                <w:rFonts w:ascii="Arial" w:eastAsia="MS Mincho" w:hAnsi="Arial" w:cs="Arial"/>
                <w:sz w:val="18"/>
                <w:szCs w:val="18"/>
              </w:rPr>
              <w:t>los soportes técnicos, administrativos, contables, presupuestales y documentales que respalden la ejecución, autorización, recibo a satisfacción y facturación de los servicios prestados durante el contrato, cuando sean requeridos por el supervisor del contrato, ordenador del gasto, responsable del seguimiento contractual, entes de control o autoridad competente.</w:t>
            </w:r>
          </w:p>
        </w:tc>
        <w:tc>
          <w:tcPr>
            <w:tcW w:w="0" w:type="auto"/>
            <w:hideMark/>
          </w:tcPr>
          <w:p w14:paraId="692B7010" w14:textId="77777777" w:rsidR="00681726" w:rsidRPr="00681726" w:rsidRDefault="00681726" w:rsidP="00CC716B">
            <w:pPr>
              <w:spacing w:line="259" w:lineRule="auto"/>
              <w:rPr>
                <w:rFonts w:ascii="Arial" w:eastAsia="MS Mincho" w:hAnsi="Arial" w:cs="Arial"/>
                <w:sz w:val="18"/>
                <w:szCs w:val="18"/>
              </w:rPr>
            </w:pPr>
          </w:p>
        </w:tc>
        <w:tc>
          <w:tcPr>
            <w:tcW w:w="0" w:type="auto"/>
            <w:hideMark/>
          </w:tcPr>
          <w:p w14:paraId="4277120B" w14:textId="77777777" w:rsidR="00681726" w:rsidRPr="00681726" w:rsidRDefault="00681726" w:rsidP="00CC716B">
            <w:pPr>
              <w:spacing w:line="259" w:lineRule="auto"/>
              <w:rPr>
                <w:rFonts w:ascii="Arial" w:eastAsia="MS Mincho" w:hAnsi="Arial" w:cs="Arial"/>
                <w:sz w:val="18"/>
                <w:szCs w:val="18"/>
              </w:rPr>
            </w:pPr>
          </w:p>
        </w:tc>
      </w:tr>
      <w:tr w:rsidR="00681726" w:rsidRPr="00681726" w14:paraId="101FA674" w14:textId="77777777" w:rsidTr="00CC716B">
        <w:trPr>
          <w:trHeight w:val="340"/>
        </w:trPr>
        <w:tc>
          <w:tcPr>
            <w:tcW w:w="0" w:type="auto"/>
            <w:hideMark/>
          </w:tcPr>
          <w:p w14:paraId="1CFDDDD0"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sz w:val="18"/>
                <w:szCs w:val="18"/>
              </w:rPr>
              <w:lastRenderedPageBreak/>
              <w:t>11</w:t>
            </w:r>
          </w:p>
        </w:tc>
        <w:tc>
          <w:tcPr>
            <w:tcW w:w="0" w:type="auto"/>
            <w:hideMark/>
          </w:tcPr>
          <w:p w14:paraId="52332EEE" w14:textId="77777777" w:rsidR="00681726" w:rsidRPr="00681726" w:rsidRDefault="00681726" w:rsidP="00CC716B">
            <w:pPr>
              <w:spacing w:line="259" w:lineRule="auto"/>
              <w:jc w:val="both"/>
              <w:rPr>
                <w:rFonts w:ascii="Arial" w:eastAsia="MS Mincho" w:hAnsi="Arial" w:cs="Arial"/>
                <w:sz w:val="18"/>
                <w:szCs w:val="18"/>
              </w:rPr>
            </w:pPr>
            <w:r w:rsidRPr="00681726">
              <w:rPr>
                <w:rFonts w:ascii="Arial" w:eastAsia="MS Mincho" w:hAnsi="Arial" w:cs="Arial"/>
                <w:sz w:val="18"/>
                <w:szCs w:val="18"/>
              </w:rPr>
              <w:t>La facturación deberá corresponder a los precios, condiciones, ítems, actividades, repuestos, insumos y reglas económicas establecidas en la propuesta económica, anexo técnico, contrato y demás documentos del proceso, salvo que exista autorización previa y soporte válido conforme al procedimiento aplicable para servicios, repuestos o actividades no contempladas inicialmente.</w:t>
            </w:r>
          </w:p>
        </w:tc>
        <w:tc>
          <w:tcPr>
            <w:tcW w:w="0" w:type="auto"/>
            <w:hideMark/>
          </w:tcPr>
          <w:p w14:paraId="109C4D69" w14:textId="77777777" w:rsidR="00681726" w:rsidRPr="00681726" w:rsidRDefault="00681726" w:rsidP="00CC716B">
            <w:pPr>
              <w:spacing w:line="259" w:lineRule="auto"/>
              <w:rPr>
                <w:rFonts w:ascii="Arial" w:eastAsia="MS Mincho" w:hAnsi="Arial" w:cs="Arial"/>
                <w:sz w:val="18"/>
                <w:szCs w:val="18"/>
              </w:rPr>
            </w:pPr>
          </w:p>
        </w:tc>
        <w:tc>
          <w:tcPr>
            <w:tcW w:w="0" w:type="auto"/>
            <w:hideMark/>
          </w:tcPr>
          <w:p w14:paraId="57526CAA" w14:textId="77777777" w:rsidR="00681726" w:rsidRPr="00681726" w:rsidRDefault="00681726" w:rsidP="00CC716B">
            <w:pPr>
              <w:spacing w:line="259" w:lineRule="auto"/>
              <w:rPr>
                <w:rFonts w:ascii="Arial" w:eastAsia="MS Mincho" w:hAnsi="Arial" w:cs="Arial"/>
                <w:sz w:val="18"/>
                <w:szCs w:val="18"/>
              </w:rPr>
            </w:pPr>
          </w:p>
        </w:tc>
      </w:tr>
    </w:tbl>
    <w:p w14:paraId="29416AD0" w14:textId="77777777" w:rsidR="00681726" w:rsidRPr="00681726" w:rsidRDefault="00681726" w:rsidP="00681726">
      <w:pPr>
        <w:rPr>
          <w:rFonts w:ascii="Arial" w:eastAsia="MS Mincho" w:hAnsi="Arial" w:cs="Arial"/>
          <w:b/>
          <w:sz w:val="18"/>
          <w:szCs w:val="18"/>
        </w:rPr>
      </w:pPr>
    </w:p>
    <w:p w14:paraId="4DAB69A8" w14:textId="77777777" w:rsidR="00681726" w:rsidRPr="00681726" w:rsidRDefault="00681726" w:rsidP="00681726">
      <w:pPr>
        <w:pStyle w:val="Prrafodelista"/>
        <w:numPr>
          <w:ilvl w:val="2"/>
          <w:numId w:val="17"/>
        </w:numPr>
        <w:jc w:val="both"/>
        <w:rPr>
          <w:rFonts w:ascii="Arial" w:eastAsia="MS Mincho" w:hAnsi="Arial" w:cs="Arial"/>
          <w:b/>
          <w:bCs/>
          <w:sz w:val="18"/>
          <w:szCs w:val="18"/>
        </w:rPr>
      </w:pPr>
      <w:r w:rsidRPr="00681726">
        <w:rPr>
          <w:rFonts w:ascii="Arial" w:eastAsia="MS Mincho" w:hAnsi="Arial" w:cs="Arial"/>
          <w:b/>
          <w:bCs/>
          <w:sz w:val="18"/>
          <w:szCs w:val="18"/>
        </w:rPr>
        <w:t>GRÚA, TRASLADO, REMOLQUE, TRANSPORTE ESPECIALIZADO Y ASISTENCIA LOGÍSTICA</w:t>
      </w:r>
    </w:p>
    <w:p w14:paraId="44011F6F" w14:textId="77777777" w:rsidR="00681726" w:rsidRPr="00681726" w:rsidRDefault="00681726" w:rsidP="00681726">
      <w:pPr>
        <w:pStyle w:val="Prrafodelista"/>
        <w:rPr>
          <w:rFonts w:ascii="Arial" w:eastAsia="MS Mincho" w:hAnsi="Arial" w:cs="Arial"/>
          <w:b/>
          <w:bCs/>
          <w:sz w:val="18"/>
          <w:szCs w:val="18"/>
        </w:rPr>
      </w:pPr>
    </w:p>
    <w:tbl>
      <w:tblPr>
        <w:tblStyle w:val="Tablaconcuadrcula1"/>
        <w:tblW w:w="0" w:type="auto"/>
        <w:tblLook w:val="04A0" w:firstRow="1" w:lastRow="0" w:firstColumn="1" w:lastColumn="0" w:noHBand="0" w:noVBand="1"/>
      </w:tblPr>
      <w:tblGrid>
        <w:gridCol w:w="506"/>
        <w:gridCol w:w="6551"/>
        <w:gridCol w:w="877"/>
        <w:gridCol w:w="894"/>
      </w:tblGrid>
      <w:tr w:rsidR="00681726" w:rsidRPr="00681726" w14:paraId="1B325DE1" w14:textId="77777777" w:rsidTr="00CC716B">
        <w:tc>
          <w:tcPr>
            <w:tcW w:w="0" w:type="auto"/>
            <w:shd w:val="clear" w:color="auto" w:fill="D9D9D9" w:themeFill="background1" w:themeFillShade="D9"/>
            <w:vAlign w:val="center"/>
            <w:hideMark/>
          </w:tcPr>
          <w:p w14:paraId="7A1FB126"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No.</w:t>
            </w:r>
          </w:p>
        </w:tc>
        <w:tc>
          <w:tcPr>
            <w:tcW w:w="0" w:type="auto"/>
            <w:shd w:val="clear" w:color="auto" w:fill="D9D9D9" w:themeFill="background1" w:themeFillShade="D9"/>
            <w:vAlign w:val="center"/>
            <w:hideMark/>
          </w:tcPr>
          <w:p w14:paraId="2CDBF81D"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Condición técnica adicional verificable y de obligatorio cumplimiento</w:t>
            </w:r>
          </w:p>
        </w:tc>
        <w:tc>
          <w:tcPr>
            <w:tcW w:w="0" w:type="auto"/>
            <w:shd w:val="clear" w:color="auto" w:fill="D9D9D9" w:themeFill="background1" w:themeFillShade="D9"/>
            <w:vAlign w:val="center"/>
            <w:hideMark/>
          </w:tcPr>
          <w:p w14:paraId="0DCA4D60"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Cumple</w:t>
            </w:r>
          </w:p>
        </w:tc>
        <w:tc>
          <w:tcPr>
            <w:tcW w:w="0" w:type="auto"/>
            <w:shd w:val="clear" w:color="auto" w:fill="D9D9D9" w:themeFill="background1" w:themeFillShade="D9"/>
            <w:vAlign w:val="center"/>
            <w:hideMark/>
          </w:tcPr>
          <w:p w14:paraId="25071160"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No cumple</w:t>
            </w:r>
          </w:p>
        </w:tc>
      </w:tr>
      <w:tr w:rsidR="00681726" w:rsidRPr="00681726" w14:paraId="2135563F" w14:textId="77777777" w:rsidTr="00CC716B">
        <w:tc>
          <w:tcPr>
            <w:tcW w:w="0" w:type="auto"/>
            <w:hideMark/>
          </w:tcPr>
          <w:p w14:paraId="76483795"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1</w:t>
            </w:r>
          </w:p>
        </w:tc>
        <w:tc>
          <w:tcPr>
            <w:tcW w:w="0" w:type="auto"/>
            <w:hideMark/>
          </w:tcPr>
          <w:p w14:paraId="4B894DD5"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 xml:space="preserve">El servicio de grúa, traslado, remolque, transporte especializado o asistencia logística solo procederá cuando sea requerido para la adecuada ejecución del mantenimiento, diagnóstico, revisión técnico-mecánica, intervención especializada, traslado a taller, concesionario, tercero autorizado, Centro de Diagnóstico Automotor (CDA) o punto de atención autorizado, y deberá contar con autorización previa del supervisor del contrato o de quien este designe, sin costo adicional para </w:t>
            </w:r>
            <w:r w:rsidRPr="00681726">
              <w:rPr>
                <w:rFonts w:ascii="Arial" w:hAnsi="Arial" w:cs="Arial"/>
                <w:bCs/>
                <w:sz w:val="18"/>
                <w:szCs w:val="18"/>
              </w:rPr>
              <w:t xml:space="preserve">el CENOP </w:t>
            </w:r>
            <w:r w:rsidRPr="00681726">
              <w:rPr>
                <w:rFonts w:ascii="Arial" w:eastAsia="MS Mincho" w:hAnsi="Arial" w:cs="Arial"/>
                <w:sz w:val="18"/>
                <w:szCs w:val="18"/>
              </w:rPr>
              <w:t>y la Policía Nacional.</w:t>
            </w:r>
          </w:p>
        </w:tc>
        <w:tc>
          <w:tcPr>
            <w:tcW w:w="0" w:type="auto"/>
            <w:hideMark/>
          </w:tcPr>
          <w:p w14:paraId="6D7BC436" w14:textId="77777777" w:rsidR="00681726" w:rsidRPr="00681726" w:rsidRDefault="00681726" w:rsidP="00CC716B">
            <w:pPr>
              <w:rPr>
                <w:rFonts w:ascii="Arial" w:eastAsia="MS Mincho" w:hAnsi="Arial" w:cs="Arial"/>
                <w:sz w:val="18"/>
                <w:szCs w:val="18"/>
              </w:rPr>
            </w:pPr>
          </w:p>
        </w:tc>
        <w:tc>
          <w:tcPr>
            <w:tcW w:w="0" w:type="auto"/>
            <w:hideMark/>
          </w:tcPr>
          <w:p w14:paraId="402331AB" w14:textId="77777777" w:rsidR="00681726" w:rsidRPr="00681726" w:rsidRDefault="00681726" w:rsidP="00CC716B">
            <w:pPr>
              <w:rPr>
                <w:rFonts w:ascii="Arial" w:eastAsia="MS Mincho" w:hAnsi="Arial" w:cs="Arial"/>
                <w:sz w:val="18"/>
                <w:szCs w:val="18"/>
              </w:rPr>
            </w:pPr>
          </w:p>
        </w:tc>
      </w:tr>
      <w:tr w:rsidR="00681726" w:rsidRPr="00681726" w14:paraId="1E7C9FAA" w14:textId="77777777" w:rsidTr="00CC716B">
        <w:tc>
          <w:tcPr>
            <w:tcW w:w="0" w:type="auto"/>
            <w:hideMark/>
          </w:tcPr>
          <w:p w14:paraId="163A82A9"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2</w:t>
            </w:r>
          </w:p>
        </w:tc>
        <w:tc>
          <w:tcPr>
            <w:tcW w:w="0" w:type="auto"/>
            <w:hideMark/>
          </w:tcPr>
          <w:p w14:paraId="5DB343B7"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no podrá generar cobros, traslados, servicios de grúa, remolques, transportes especializados, asistencias logísticas, diagnósticos externos o movilizaciones que no hayan sido previamente autorizados por el supervisor del contrato o por quien este designe, ni que no se encuentren contemplados en la propuesta económica o autorizados conforme a los documentos del proceso.</w:t>
            </w:r>
          </w:p>
        </w:tc>
        <w:tc>
          <w:tcPr>
            <w:tcW w:w="0" w:type="auto"/>
            <w:hideMark/>
          </w:tcPr>
          <w:p w14:paraId="4139B7C5" w14:textId="77777777" w:rsidR="00681726" w:rsidRPr="00681726" w:rsidRDefault="00681726" w:rsidP="00CC716B">
            <w:pPr>
              <w:rPr>
                <w:rFonts w:ascii="Arial" w:eastAsia="MS Mincho" w:hAnsi="Arial" w:cs="Arial"/>
                <w:sz w:val="18"/>
                <w:szCs w:val="18"/>
              </w:rPr>
            </w:pPr>
          </w:p>
        </w:tc>
        <w:tc>
          <w:tcPr>
            <w:tcW w:w="0" w:type="auto"/>
            <w:hideMark/>
          </w:tcPr>
          <w:p w14:paraId="5E4BD6CF" w14:textId="77777777" w:rsidR="00681726" w:rsidRPr="00681726" w:rsidRDefault="00681726" w:rsidP="00CC716B">
            <w:pPr>
              <w:rPr>
                <w:rFonts w:ascii="Arial" w:eastAsia="MS Mincho" w:hAnsi="Arial" w:cs="Arial"/>
                <w:sz w:val="18"/>
                <w:szCs w:val="18"/>
              </w:rPr>
            </w:pPr>
          </w:p>
        </w:tc>
      </w:tr>
      <w:tr w:rsidR="00681726" w:rsidRPr="00681726" w14:paraId="46D3D4FD" w14:textId="77777777" w:rsidTr="00CC716B">
        <w:tc>
          <w:tcPr>
            <w:tcW w:w="0" w:type="auto"/>
            <w:hideMark/>
          </w:tcPr>
          <w:p w14:paraId="2E05F5C8"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3</w:t>
            </w:r>
          </w:p>
        </w:tc>
        <w:tc>
          <w:tcPr>
            <w:tcW w:w="0" w:type="auto"/>
            <w:hideMark/>
          </w:tcPr>
          <w:p w14:paraId="35B2B5E6"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 xml:space="preserve">El servicio de grúa, traslado, remolque, transporte especializado o asistencia logística deberá prestarse en condiciones seguras, oportunas y adecuadas, evitando daños, pérdidas, deterioros, afectaciones, accidentes, incidentes o riesgos durante el cargue, transporte, desplazamiento, descargue, custodia o entrega del bien objeto de mantenimiento, sin costo adicional para </w:t>
            </w:r>
            <w:r w:rsidRPr="00681726">
              <w:rPr>
                <w:rFonts w:ascii="Arial" w:hAnsi="Arial" w:cs="Arial"/>
                <w:bCs/>
                <w:sz w:val="18"/>
                <w:szCs w:val="18"/>
              </w:rPr>
              <w:t>el CENOP</w:t>
            </w:r>
            <w:r w:rsidRPr="00681726">
              <w:rPr>
                <w:rFonts w:ascii="Arial" w:eastAsia="MS Mincho" w:hAnsi="Arial" w:cs="Arial"/>
                <w:sz w:val="18"/>
                <w:szCs w:val="18"/>
              </w:rPr>
              <w:t>.</w:t>
            </w:r>
          </w:p>
        </w:tc>
        <w:tc>
          <w:tcPr>
            <w:tcW w:w="0" w:type="auto"/>
            <w:hideMark/>
          </w:tcPr>
          <w:p w14:paraId="23F913E5" w14:textId="77777777" w:rsidR="00681726" w:rsidRPr="00681726" w:rsidRDefault="00681726" w:rsidP="00CC716B">
            <w:pPr>
              <w:rPr>
                <w:rFonts w:ascii="Arial" w:eastAsia="MS Mincho" w:hAnsi="Arial" w:cs="Arial"/>
                <w:sz w:val="18"/>
                <w:szCs w:val="18"/>
              </w:rPr>
            </w:pPr>
          </w:p>
        </w:tc>
        <w:tc>
          <w:tcPr>
            <w:tcW w:w="0" w:type="auto"/>
            <w:hideMark/>
          </w:tcPr>
          <w:p w14:paraId="257CFBC7" w14:textId="77777777" w:rsidR="00681726" w:rsidRPr="00681726" w:rsidRDefault="00681726" w:rsidP="00CC716B">
            <w:pPr>
              <w:rPr>
                <w:rFonts w:ascii="Arial" w:eastAsia="MS Mincho" w:hAnsi="Arial" w:cs="Arial"/>
                <w:sz w:val="18"/>
                <w:szCs w:val="18"/>
              </w:rPr>
            </w:pPr>
          </w:p>
        </w:tc>
      </w:tr>
      <w:tr w:rsidR="00681726" w:rsidRPr="00681726" w14:paraId="66C55D27" w14:textId="77777777" w:rsidTr="00CC716B">
        <w:tc>
          <w:tcPr>
            <w:tcW w:w="0" w:type="auto"/>
            <w:hideMark/>
          </w:tcPr>
          <w:p w14:paraId="479EC3A1"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4</w:t>
            </w:r>
          </w:p>
        </w:tc>
        <w:tc>
          <w:tcPr>
            <w:tcW w:w="0" w:type="auto"/>
            <w:hideMark/>
          </w:tcPr>
          <w:p w14:paraId="30C3C989"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Cuando el traslado, servicio de grúa, remolque, transporte especializado o asistencia logística sea necesario por una falla atribuible a una intervención deficiente, incompleta, inoportuna o técnicamente inadecuada realizada por el</w:t>
            </w:r>
            <w:r w:rsidRPr="00681726">
              <w:rPr>
                <w:rFonts w:ascii="Arial" w:eastAsia="MS Mincho" w:hAnsi="Arial" w:cs="Arial"/>
                <w:bCs/>
                <w:sz w:val="18"/>
                <w:szCs w:val="18"/>
              </w:rPr>
              <w:t xml:space="preserve"> futuro contratista</w:t>
            </w:r>
            <w:r w:rsidRPr="00681726">
              <w:rPr>
                <w:rFonts w:ascii="Arial" w:eastAsia="MS Mincho" w:hAnsi="Arial" w:cs="Arial"/>
                <w:sz w:val="18"/>
                <w:szCs w:val="18"/>
              </w:rPr>
              <w:t xml:space="preserve">, este deberá asumir los costos correspondientes, sin costo adicional para </w:t>
            </w:r>
            <w:r w:rsidRPr="00681726">
              <w:rPr>
                <w:rFonts w:ascii="Arial" w:hAnsi="Arial" w:cs="Arial"/>
                <w:bCs/>
                <w:sz w:val="18"/>
                <w:szCs w:val="18"/>
              </w:rPr>
              <w:t>el CENOP</w:t>
            </w:r>
            <w:r w:rsidRPr="00681726">
              <w:rPr>
                <w:rFonts w:ascii="Arial" w:eastAsia="MS Mincho" w:hAnsi="Arial" w:cs="Arial"/>
                <w:sz w:val="18"/>
                <w:szCs w:val="18"/>
              </w:rPr>
              <w:t>.</w:t>
            </w:r>
          </w:p>
        </w:tc>
        <w:tc>
          <w:tcPr>
            <w:tcW w:w="0" w:type="auto"/>
            <w:hideMark/>
          </w:tcPr>
          <w:p w14:paraId="621762A3" w14:textId="77777777" w:rsidR="00681726" w:rsidRPr="00681726" w:rsidRDefault="00681726" w:rsidP="00CC716B">
            <w:pPr>
              <w:rPr>
                <w:rFonts w:ascii="Arial" w:eastAsia="MS Mincho" w:hAnsi="Arial" w:cs="Arial"/>
                <w:sz w:val="18"/>
                <w:szCs w:val="18"/>
              </w:rPr>
            </w:pPr>
          </w:p>
        </w:tc>
        <w:tc>
          <w:tcPr>
            <w:tcW w:w="0" w:type="auto"/>
            <w:hideMark/>
          </w:tcPr>
          <w:p w14:paraId="362FE733" w14:textId="77777777" w:rsidR="00681726" w:rsidRPr="00681726" w:rsidRDefault="00681726" w:rsidP="00CC716B">
            <w:pPr>
              <w:rPr>
                <w:rFonts w:ascii="Arial" w:eastAsia="MS Mincho" w:hAnsi="Arial" w:cs="Arial"/>
                <w:sz w:val="18"/>
                <w:szCs w:val="18"/>
              </w:rPr>
            </w:pPr>
          </w:p>
        </w:tc>
      </w:tr>
      <w:tr w:rsidR="00681726" w:rsidRPr="00681726" w14:paraId="5E470648" w14:textId="77777777" w:rsidTr="00CC716B">
        <w:tc>
          <w:tcPr>
            <w:tcW w:w="0" w:type="auto"/>
            <w:hideMark/>
          </w:tcPr>
          <w:p w14:paraId="3C9381E7"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5</w:t>
            </w:r>
          </w:p>
        </w:tc>
        <w:tc>
          <w:tcPr>
            <w:tcW w:w="0" w:type="auto"/>
            <w:hideMark/>
          </w:tcPr>
          <w:p w14:paraId="01EB4181"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será responsable por los daños, pérdidas, deterioros, afectaciones, accidentes, incidentes o novedades que se generen por deficiencias en el servicio de grúa, traslado, remolque, transporte especializado o asistencia logística, cuando estas sean atribuibles a su acción, omisión, negligencia, impericia, falta de coordinación o incumplimiento de las instrucciones impartidas por la supervisión del contrato.</w:t>
            </w:r>
          </w:p>
        </w:tc>
        <w:tc>
          <w:tcPr>
            <w:tcW w:w="0" w:type="auto"/>
            <w:hideMark/>
          </w:tcPr>
          <w:p w14:paraId="393CA963" w14:textId="77777777" w:rsidR="00681726" w:rsidRPr="00681726" w:rsidRDefault="00681726" w:rsidP="00CC716B">
            <w:pPr>
              <w:rPr>
                <w:rFonts w:ascii="Arial" w:eastAsia="MS Mincho" w:hAnsi="Arial" w:cs="Arial"/>
                <w:sz w:val="18"/>
                <w:szCs w:val="18"/>
              </w:rPr>
            </w:pPr>
          </w:p>
        </w:tc>
        <w:tc>
          <w:tcPr>
            <w:tcW w:w="0" w:type="auto"/>
            <w:hideMark/>
          </w:tcPr>
          <w:p w14:paraId="673B054B" w14:textId="77777777" w:rsidR="00681726" w:rsidRPr="00681726" w:rsidRDefault="00681726" w:rsidP="00CC716B">
            <w:pPr>
              <w:rPr>
                <w:rFonts w:ascii="Arial" w:eastAsia="MS Mincho" w:hAnsi="Arial" w:cs="Arial"/>
                <w:sz w:val="18"/>
                <w:szCs w:val="18"/>
              </w:rPr>
            </w:pPr>
          </w:p>
        </w:tc>
      </w:tr>
    </w:tbl>
    <w:p w14:paraId="65C8D18B" w14:textId="77777777" w:rsidR="00681726" w:rsidRPr="00681726" w:rsidRDefault="00681726" w:rsidP="00681726">
      <w:pPr>
        <w:rPr>
          <w:rFonts w:ascii="Arial" w:eastAsia="MS Mincho" w:hAnsi="Arial" w:cs="Arial"/>
          <w:b/>
          <w:bCs/>
          <w:sz w:val="18"/>
          <w:szCs w:val="18"/>
        </w:rPr>
      </w:pPr>
    </w:p>
    <w:p w14:paraId="641BB615" w14:textId="77777777" w:rsidR="00681726" w:rsidRPr="00681726" w:rsidRDefault="00681726" w:rsidP="00681726">
      <w:pPr>
        <w:pStyle w:val="Prrafodelista"/>
        <w:numPr>
          <w:ilvl w:val="2"/>
          <w:numId w:val="17"/>
        </w:numPr>
        <w:rPr>
          <w:rFonts w:ascii="Arial" w:eastAsia="MS Mincho" w:hAnsi="Arial" w:cs="Arial"/>
          <w:b/>
          <w:bCs/>
          <w:sz w:val="18"/>
          <w:szCs w:val="18"/>
        </w:rPr>
      </w:pPr>
      <w:r w:rsidRPr="00681726">
        <w:rPr>
          <w:rFonts w:ascii="Arial" w:eastAsia="MS Mincho" w:hAnsi="Arial" w:cs="Arial"/>
          <w:b/>
          <w:bCs/>
          <w:sz w:val="18"/>
          <w:szCs w:val="18"/>
        </w:rPr>
        <w:t>VERIFICACIÓN, SEGUIMIENTO Y CONTROL DE LAS CONDICIONES TÉCNICAS</w:t>
      </w:r>
    </w:p>
    <w:p w14:paraId="162535BF" w14:textId="77777777" w:rsidR="00681726" w:rsidRPr="00681726" w:rsidRDefault="00681726" w:rsidP="00681726">
      <w:pPr>
        <w:pStyle w:val="Prrafodelista"/>
        <w:rPr>
          <w:rFonts w:ascii="Arial" w:eastAsia="MS Mincho" w:hAnsi="Arial" w:cs="Arial"/>
          <w:b/>
          <w:sz w:val="18"/>
          <w:szCs w:val="18"/>
        </w:rPr>
      </w:pPr>
    </w:p>
    <w:tbl>
      <w:tblPr>
        <w:tblStyle w:val="Tablaconcuadrcula1"/>
        <w:tblW w:w="0" w:type="auto"/>
        <w:tblLook w:val="04A0" w:firstRow="1" w:lastRow="0" w:firstColumn="1" w:lastColumn="0" w:noHBand="0" w:noVBand="1"/>
      </w:tblPr>
      <w:tblGrid>
        <w:gridCol w:w="506"/>
        <w:gridCol w:w="6551"/>
        <w:gridCol w:w="877"/>
        <w:gridCol w:w="894"/>
      </w:tblGrid>
      <w:tr w:rsidR="00681726" w:rsidRPr="00681726" w14:paraId="40590AC9" w14:textId="77777777" w:rsidTr="00CC716B">
        <w:tc>
          <w:tcPr>
            <w:tcW w:w="0" w:type="auto"/>
            <w:shd w:val="clear" w:color="auto" w:fill="D9D9D9" w:themeFill="background1" w:themeFillShade="D9"/>
            <w:vAlign w:val="center"/>
            <w:hideMark/>
          </w:tcPr>
          <w:p w14:paraId="2C8BAC5E"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No.</w:t>
            </w:r>
          </w:p>
        </w:tc>
        <w:tc>
          <w:tcPr>
            <w:tcW w:w="0" w:type="auto"/>
            <w:shd w:val="clear" w:color="auto" w:fill="D9D9D9" w:themeFill="background1" w:themeFillShade="D9"/>
            <w:vAlign w:val="center"/>
            <w:hideMark/>
          </w:tcPr>
          <w:p w14:paraId="05604CAC"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Condición técnica adicional verificable y de obligatorio cumplimiento</w:t>
            </w:r>
          </w:p>
        </w:tc>
        <w:tc>
          <w:tcPr>
            <w:tcW w:w="0" w:type="auto"/>
            <w:shd w:val="clear" w:color="auto" w:fill="D9D9D9" w:themeFill="background1" w:themeFillShade="D9"/>
            <w:vAlign w:val="center"/>
            <w:hideMark/>
          </w:tcPr>
          <w:p w14:paraId="5A6A10A4"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Cumple</w:t>
            </w:r>
          </w:p>
        </w:tc>
        <w:tc>
          <w:tcPr>
            <w:tcW w:w="0" w:type="auto"/>
            <w:shd w:val="clear" w:color="auto" w:fill="D9D9D9" w:themeFill="background1" w:themeFillShade="D9"/>
            <w:vAlign w:val="center"/>
            <w:hideMark/>
          </w:tcPr>
          <w:p w14:paraId="320D3939" w14:textId="77777777" w:rsidR="00681726" w:rsidRPr="00681726" w:rsidRDefault="00681726" w:rsidP="00CC716B">
            <w:pPr>
              <w:jc w:val="center"/>
              <w:rPr>
                <w:rFonts w:ascii="Arial" w:eastAsia="MS Mincho" w:hAnsi="Arial" w:cs="Arial"/>
                <w:b/>
                <w:bCs/>
                <w:sz w:val="18"/>
                <w:szCs w:val="18"/>
              </w:rPr>
            </w:pPr>
            <w:r w:rsidRPr="00681726">
              <w:rPr>
                <w:rFonts w:ascii="Arial" w:eastAsia="MS Mincho" w:hAnsi="Arial" w:cs="Arial"/>
                <w:b/>
                <w:bCs/>
                <w:sz w:val="18"/>
                <w:szCs w:val="18"/>
              </w:rPr>
              <w:t>No cumple</w:t>
            </w:r>
          </w:p>
        </w:tc>
      </w:tr>
      <w:tr w:rsidR="00681726" w:rsidRPr="00681726" w14:paraId="1111EF0C" w14:textId="77777777" w:rsidTr="00CC716B">
        <w:tc>
          <w:tcPr>
            <w:tcW w:w="0" w:type="auto"/>
            <w:hideMark/>
          </w:tcPr>
          <w:p w14:paraId="32FF9B02"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1</w:t>
            </w:r>
          </w:p>
        </w:tc>
        <w:tc>
          <w:tcPr>
            <w:tcW w:w="0" w:type="auto"/>
            <w:hideMark/>
          </w:tcPr>
          <w:p w14:paraId="12EA7B57" w14:textId="77777777" w:rsidR="00681726" w:rsidRPr="00681726" w:rsidRDefault="00681726" w:rsidP="00CC716B">
            <w:pPr>
              <w:jc w:val="both"/>
              <w:rPr>
                <w:rFonts w:ascii="Arial" w:eastAsia="MS Mincho" w:hAnsi="Arial" w:cs="Arial"/>
                <w:sz w:val="18"/>
                <w:szCs w:val="18"/>
              </w:rPr>
            </w:pPr>
            <w:r w:rsidRPr="00681726">
              <w:rPr>
                <w:rFonts w:ascii="Arial" w:hAnsi="Arial" w:cs="Arial"/>
                <w:bCs/>
                <w:sz w:val="18"/>
                <w:szCs w:val="18"/>
              </w:rPr>
              <w:t>El CENOP</w:t>
            </w:r>
            <w:r w:rsidRPr="00681726">
              <w:rPr>
                <w:rFonts w:ascii="Arial" w:eastAsia="MS Mincho" w:hAnsi="Arial" w:cs="Arial"/>
                <w:sz w:val="18"/>
                <w:szCs w:val="18"/>
              </w:rPr>
              <w:t>, a través del supervisor del contrato o de quien este designe, podrá verificar durante la ejecución contractual el cumplimiento de las condiciones técnicas, operativas, administrativas, ambientales, de seguridad y salud en el trabajo, de infraestructura, herramientas, equipos, garantías, trazabilidad, facturación, confidencialidad y demás obligaciones establecidas en los documentos del proceso.</w:t>
            </w:r>
          </w:p>
        </w:tc>
        <w:tc>
          <w:tcPr>
            <w:tcW w:w="0" w:type="auto"/>
            <w:hideMark/>
          </w:tcPr>
          <w:p w14:paraId="488A6364" w14:textId="77777777" w:rsidR="00681726" w:rsidRPr="00681726" w:rsidRDefault="00681726" w:rsidP="00CC716B">
            <w:pPr>
              <w:rPr>
                <w:rFonts w:ascii="Arial" w:eastAsia="MS Mincho" w:hAnsi="Arial" w:cs="Arial"/>
                <w:sz w:val="18"/>
                <w:szCs w:val="18"/>
              </w:rPr>
            </w:pPr>
          </w:p>
        </w:tc>
        <w:tc>
          <w:tcPr>
            <w:tcW w:w="0" w:type="auto"/>
            <w:hideMark/>
          </w:tcPr>
          <w:p w14:paraId="0013C24F" w14:textId="77777777" w:rsidR="00681726" w:rsidRPr="00681726" w:rsidRDefault="00681726" w:rsidP="00CC716B">
            <w:pPr>
              <w:rPr>
                <w:rFonts w:ascii="Arial" w:eastAsia="MS Mincho" w:hAnsi="Arial" w:cs="Arial"/>
                <w:sz w:val="18"/>
                <w:szCs w:val="18"/>
              </w:rPr>
            </w:pPr>
          </w:p>
        </w:tc>
      </w:tr>
      <w:tr w:rsidR="00681726" w:rsidRPr="00681726" w14:paraId="231A7D50" w14:textId="77777777" w:rsidTr="00CC716B">
        <w:tc>
          <w:tcPr>
            <w:tcW w:w="0" w:type="auto"/>
            <w:hideMark/>
          </w:tcPr>
          <w:p w14:paraId="780C687D"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2</w:t>
            </w:r>
          </w:p>
        </w:tc>
        <w:tc>
          <w:tcPr>
            <w:tcW w:w="0" w:type="auto"/>
            <w:hideMark/>
          </w:tcPr>
          <w:p w14:paraId="0F1175B3"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deberá permitir el acceso del supervisor del contrato, o de quien este designe, a los talleres, sedes, establecimientos, puntos de atención, áreas de trabajo, zonas de almacenamiento, lugares de intervención, aliados, terceros especializados o demás espacios utilizados para la ejecución del contrato, con el fin de verificar el cumplimiento de las obligaciones contractuales.</w:t>
            </w:r>
          </w:p>
        </w:tc>
        <w:tc>
          <w:tcPr>
            <w:tcW w:w="0" w:type="auto"/>
            <w:hideMark/>
          </w:tcPr>
          <w:p w14:paraId="2BDCFFDD" w14:textId="77777777" w:rsidR="00681726" w:rsidRPr="00681726" w:rsidRDefault="00681726" w:rsidP="00CC716B">
            <w:pPr>
              <w:rPr>
                <w:rFonts w:ascii="Arial" w:eastAsia="MS Mincho" w:hAnsi="Arial" w:cs="Arial"/>
                <w:sz w:val="18"/>
                <w:szCs w:val="18"/>
              </w:rPr>
            </w:pPr>
          </w:p>
        </w:tc>
        <w:tc>
          <w:tcPr>
            <w:tcW w:w="0" w:type="auto"/>
            <w:hideMark/>
          </w:tcPr>
          <w:p w14:paraId="58507EBA" w14:textId="77777777" w:rsidR="00681726" w:rsidRPr="00681726" w:rsidRDefault="00681726" w:rsidP="00CC716B">
            <w:pPr>
              <w:rPr>
                <w:rFonts w:ascii="Arial" w:eastAsia="MS Mincho" w:hAnsi="Arial" w:cs="Arial"/>
                <w:sz w:val="18"/>
                <w:szCs w:val="18"/>
              </w:rPr>
            </w:pPr>
          </w:p>
        </w:tc>
      </w:tr>
      <w:tr w:rsidR="00681726" w:rsidRPr="00681726" w14:paraId="29A3CAD6" w14:textId="77777777" w:rsidTr="00CC716B">
        <w:tc>
          <w:tcPr>
            <w:tcW w:w="0" w:type="auto"/>
            <w:hideMark/>
          </w:tcPr>
          <w:p w14:paraId="4A463470"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3</w:t>
            </w:r>
          </w:p>
        </w:tc>
        <w:tc>
          <w:tcPr>
            <w:tcW w:w="0" w:type="auto"/>
            <w:hideMark/>
          </w:tcPr>
          <w:p w14:paraId="02568661"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 xml:space="preserve">deberá atender oportunamente los requerimientos, observaciones, solicitudes de información, instrucciones, recomendaciones técnicas, solicitudes de corrección o acciones preventivas y correctivas </w:t>
            </w:r>
            <w:r w:rsidRPr="00681726">
              <w:rPr>
                <w:rFonts w:ascii="Arial" w:eastAsia="MS Mincho" w:hAnsi="Arial" w:cs="Arial"/>
                <w:sz w:val="18"/>
                <w:szCs w:val="18"/>
              </w:rPr>
              <w:lastRenderedPageBreak/>
              <w:t>impartidas por el supervisor del contrato en desarrollo de sus funciones de seguimiento y control.</w:t>
            </w:r>
          </w:p>
        </w:tc>
        <w:tc>
          <w:tcPr>
            <w:tcW w:w="0" w:type="auto"/>
            <w:hideMark/>
          </w:tcPr>
          <w:p w14:paraId="4C6DFAF9" w14:textId="77777777" w:rsidR="00681726" w:rsidRPr="00681726" w:rsidRDefault="00681726" w:rsidP="00CC716B">
            <w:pPr>
              <w:rPr>
                <w:rFonts w:ascii="Arial" w:eastAsia="MS Mincho" w:hAnsi="Arial" w:cs="Arial"/>
                <w:sz w:val="18"/>
                <w:szCs w:val="18"/>
              </w:rPr>
            </w:pPr>
          </w:p>
        </w:tc>
        <w:tc>
          <w:tcPr>
            <w:tcW w:w="0" w:type="auto"/>
            <w:hideMark/>
          </w:tcPr>
          <w:p w14:paraId="32420418" w14:textId="77777777" w:rsidR="00681726" w:rsidRPr="00681726" w:rsidRDefault="00681726" w:rsidP="00CC716B">
            <w:pPr>
              <w:rPr>
                <w:rFonts w:ascii="Arial" w:eastAsia="MS Mincho" w:hAnsi="Arial" w:cs="Arial"/>
                <w:sz w:val="18"/>
                <w:szCs w:val="18"/>
              </w:rPr>
            </w:pPr>
          </w:p>
        </w:tc>
      </w:tr>
      <w:tr w:rsidR="00681726" w:rsidRPr="00681726" w14:paraId="27D477C0" w14:textId="77777777" w:rsidTr="00CC716B">
        <w:tc>
          <w:tcPr>
            <w:tcW w:w="0" w:type="auto"/>
            <w:hideMark/>
          </w:tcPr>
          <w:p w14:paraId="0BA93D7A"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4</w:t>
            </w:r>
          </w:p>
        </w:tc>
        <w:tc>
          <w:tcPr>
            <w:tcW w:w="0" w:type="auto"/>
            <w:hideMark/>
          </w:tcPr>
          <w:p w14:paraId="76A81A9A"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 xml:space="preserve">deberá conservar y poner a disposición del supervisor del contrato los documentos, soportes, registros, informes, actas, remisiones, </w:t>
            </w:r>
            <w:proofErr w:type="spellStart"/>
            <w:r w:rsidRPr="00681726">
              <w:rPr>
                <w:rFonts w:ascii="Arial" w:eastAsia="MS Mincho" w:hAnsi="Arial" w:cs="Arial"/>
                <w:sz w:val="18"/>
                <w:szCs w:val="18"/>
              </w:rPr>
              <w:t>prefacturas</w:t>
            </w:r>
            <w:proofErr w:type="spellEnd"/>
            <w:r w:rsidRPr="00681726">
              <w:rPr>
                <w:rFonts w:ascii="Arial" w:eastAsia="MS Mincho" w:hAnsi="Arial" w:cs="Arial"/>
                <w:sz w:val="18"/>
                <w:szCs w:val="18"/>
              </w:rPr>
              <w:t>, facturas, certificados, evidencias fotográficas, fichas técnicas, hojas de seguridad, permisos, licencias, autorizaciones, garantías y demás documentos que permitan verificar el cumplimiento de las condiciones contractuales.</w:t>
            </w:r>
          </w:p>
        </w:tc>
        <w:tc>
          <w:tcPr>
            <w:tcW w:w="0" w:type="auto"/>
            <w:hideMark/>
          </w:tcPr>
          <w:p w14:paraId="2A11895F" w14:textId="77777777" w:rsidR="00681726" w:rsidRPr="00681726" w:rsidRDefault="00681726" w:rsidP="00CC716B">
            <w:pPr>
              <w:rPr>
                <w:rFonts w:ascii="Arial" w:eastAsia="MS Mincho" w:hAnsi="Arial" w:cs="Arial"/>
                <w:sz w:val="18"/>
                <w:szCs w:val="18"/>
              </w:rPr>
            </w:pPr>
          </w:p>
        </w:tc>
        <w:tc>
          <w:tcPr>
            <w:tcW w:w="0" w:type="auto"/>
            <w:hideMark/>
          </w:tcPr>
          <w:p w14:paraId="7DCFCC10" w14:textId="77777777" w:rsidR="00681726" w:rsidRPr="00681726" w:rsidRDefault="00681726" w:rsidP="00CC716B">
            <w:pPr>
              <w:rPr>
                <w:rFonts w:ascii="Arial" w:eastAsia="MS Mincho" w:hAnsi="Arial" w:cs="Arial"/>
                <w:sz w:val="18"/>
                <w:szCs w:val="18"/>
              </w:rPr>
            </w:pPr>
          </w:p>
        </w:tc>
      </w:tr>
      <w:tr w:rsidR="00681726" w:rsidRPr="00681726" w14:paraId="7DD32343" w14:textId="77777777" w:rsidTr="00CC716B">
        <w:tc>
          <w:tcPr>
            <w:tcW w:w="0" w:type="auto"/>
            <w:hideMark/>
          </w:tcPr>
          <w:p w14:paraId="1D02D6FF"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5</w:t>
            </w:r>
          </w:p>
        </w:tc>
        <w:tc>
          <w:tcPr>
            <w:tcW w:w="0" w:type="auto"/>
            <w:hideMark/>
          </w:tcPr>
          <w:p w14:paraId="10FEAABD"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Cuando el supervisor del contrato evidencie deficiencias, inconsistencias, incumplimientos, riesgos, fallas de calidad, demoras injustificadas, falta de soportes, uso de repuestos no autorizados, servicios no aprobados, errores en facturación, afectaciones ambientales, riesgos de seguridad o cualquier otra novedad relacionada con la ejecución contractual, podrá requerir al</w:t>
            </w:r>
            <w:r w:rsidRPr="00681726">
              <w:rPr>
                <w:rFonts w:ascii="Arial" w:eastAsia="MS Mincho" w:hAnsi="Arial" w:cs="Arial"/>
                <w:bCs/>
                <w:sz w:val="18"/>
                <w:szCs w:val="18"/>
              </w:rPr>
              <w:t xml:space="preserve"> futuro contratista </w:t>
            </w:r>
            <w:r w:rsidRPr="00681726">
              <w:rPr>
                <w:rFonts w:ascii="Arial" w:eastAsia="MS Mincho" w:hAnsi="Arial" w:cs="Arial"/>
                <w:sz w:val="18"/>
                <w:szCs w:val="18"/>
              </w:rPr>
              <w:t>para que adopte las medidas correctivas correspondientes.</w:t>
            </w:r>
          </w:p>
        </w:tc>
        <w:tc>
          <w:tcPr>
            <w:tcW w:w="0" w:type="auto"/>
            <w:hideMark/>
          </w:tcPr>
          <w:p w14:paraId="14E8CDAF" w14:textId="77777777" w:rsidR="00681726" w:rsidRPr="00681726" w:rsidRDefault="00681726" w:rsidP="00CC716B">
            <w:pPr>
              <w:rPr>
                <w:rFonts w:ascii="Arial" w:eastAsia="MS Mincho" w:hAnsi="Arial" w:cs="Arial"/>
                <w:sz w:val="18"/>
                <w:szCs w:val="18"/>
              </w:rPr>
            </w:pPr>
          </w:p>
        </w:tc>
        <w:tc>
          <w:tcPr>
            <w:tcW w:w="0" w:type="auto"/>
            <w:hideMark/>
          </w:tcPr>
          <w:p w14:paraId="42276ED1" w14:textId="77777777" w:rsidR="00681726" w:rsidRPr="00681726" w:rsidRDefault="00681726" w:rsidP="00CC716B">
            <w:pPr>
              <w:rPr>
                <w:rFonts w:ascii="Arial" w:eastAsia="MS Mincho" w:hAnsi="Arial" w:cs="Arial"/>
                <w:sz w:val="18"/>
                <w:szCs w:val="18"/>
              </w:rPr>
            </w:pPr>
          </w:p>
        </w:tc>
      </w:tr>
      <w:tr w:rsidR="00681726" w:rsidRPr="00681726" w14:paraId="4C6C01FE" w14:textId="77777777" w:rsidTr="00CC716B">
        <w:tc>
          <w:tcPr>
            <w:tcW w:w="0" w:type="auto"/>
            <w:hideMark/>
          </w:tcPr>
          <w:p w14:paraId="27FCAB4A"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6</w:t>
            </w:r>
          </w:p>
        </w:tc>
        <w:tc>
          <w:tcPr>
            <w:tcW w:w="0" w:type="auto"/>
            <w:hideMark/>
          </w:tcPr>
          <w:p w14:paraId="234409BB"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 xml:space="preserve">deberá corregir, subsanar o atender las observaciones realizadas por la supervisión dentro del término que esta señale, de acuerdo con la naturaleza de la novedad, sin que ello genere costos adicionales para </w:t>
            </w:r>
            <w:r w:rsidRPr="00681726">
              <w:rPr>
                <w:rFonts w:ascii="Arial" w:hAnsi="Arial" w:cs="Arial"/>
                <w:bCs/>
                <w:sz w:val="18"/>
                <w:szCs w:val="18"/>
              </w:rPr>
              <w:t xml:space="preserve">el CENOP </w:t>
            </w:r>
            <w:r w:rsidRPr="00681726">
              <w:rPr>
                <w:rFonts w:ascii="Arial" w:eastAsia="MS Mincho" w:hAnsi="Arial" w:cs="Arial"/>
                <w:sz w:val="18"/>
                <w:szCs w:val="18"/>
              </w:rPr>
              <w:t>ni afecte la continuidad del servicio.</w:t>
            </w:r>
          </w:p>
        </w:tc>
        <w:tc>
          <w:tcPr>
            <w:tcW w:w="0" w:type="auto"/>
            <w:hideMark/>
          </w:tcPr>
          <w:p w14:paraId="0436083B" w14:textId="77777777" w:rsidR="00681726" w:rsidRPr="00681726" w:rsidRDefault="00681726" w:rsidP="00CC716B">
            <w:pPr>
              <w:rPr>
                <w:rFonts w:ascii="Arial" w:eastAsia="MS Mincho" w:hAnsi="Arial" w:cs="Arial"/>
                <w:sz w:val="18"/>
                <w:szCs w:val="18"/>
                <w:highlight w:val="yellow"/>
              </w:rPr>
            </w:pPr>
          </w:p>
        </w:tc>
        <w:tc>
          <w:tcPr>
            <w:tcW w:w="0" w:type="auto"/>
            <w:hideMark/>
          </w:tcPr>
          <w:p w14:paraId="27E662E0" w14:textId="77777777" w:rsidR="00681726" w:rsidRPr="00681726" w:rsidRDefault="00681726" w:rsidP="00CC716B">
            <w:pPr>
              <w:rPr>
                <w:rFonts w:ascii="Arial" w:eastAsia="MS Mincho" w:hAnsi="Arial" w:cs="Arial"/>
                <w:sz w:val="18"/>
                <w:szCs w:val="18"/>
                <w:highlight w:val="yellow"/>
              </w:rPr>
            </w:pPr>
          </w:p>
        </w:tc>
      </w:tr>
      <w:tr w:rsidR="00681726" w:rsidRPr="00681726" w14:paraId="4A65EFF2" w14:textId="77777777" w:rsidTr="00CC716B">
        <w:tc>
          <w:tcPr>
            <w:tcW w:w="0" w:type="auto"/>
            <w:hideMark/>
          </w:tcPr>
          <w:p w14:paraId="66954636"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7</w:t>
            </w:r>
          </w:p>
        </w:tc>
        <w:tc>
          <w:tcPr>
            <w:tcW w:w="0" w:type="auto"/>
            <w:hideMark/>
          </w:tcPr>
          <w:p w14:paraId="07B376C3"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La verificación realizada por el supervisor del contrato no exonera al</w:t>
            </w:r>
            <w:r w:rsidRPr="00681726">
              <w:rPr>
                <w:rFonts w:ascii="Arial" w:eastAsia="MS Mincho" w:hAnsi="Arial" w:cs="Arial"/>
                <w:bCs/>
                <w:sz w:val="18"/>
                <w:szCs w:val="18"/>
              </w:rPr>
              <w:t xml:space="preserve"> futuro contratista</w:t>
            </w:r>
            <w:r w:rsidRPr="00681726">
              <w:rPr>
                <w:rFonts w:ascii="Arial" w:eastAsia="MS Mincho" w:hAnsi="Arial" w:cs="Arial"/>
                <w:sz w:val="18"/>
                <w:szCs w:val="18"/>
              </w:rPr>
              <w:t xml:space="preserve"> de su responsabilidad por la calidad, oportunidad, idoneidad, seguridad, trazabilidad, garantía, confidencialidad y cumplimiento integral de las obligaciones contractuales.</w:t>
            </w:r>
          </w:p>
        </w:tc>
        <w:tc>
          <w:tcPr>
            <w:tcW w:w="0" w:type="auto"/>
            <w:hideMark/>
          </w:tcPr>
          <w:p w14:paraId="0ADFD4F5" w14:textId="77777777" w:rsidR="00681726" w:rsidRPr="00681726" w:rsidRDefault="00681726" w:rsidP="00CC716B">
            <w:pPr>
              <w:rPr>
                <w:rFonts w:ascii="Arial" w:eastAsia="MS Mincho" w:hAnsi="Arial" w:cs="Arial"/>
                <w:sz w:val="18"/>
                <w:szCs w:val="18"/>
              </w:rPr>
            </w:pPr>
          </w:p>
        </w:tc>
        <w:tc>
          <w:tcPr>
            <w:tcW w:w="0" w:type="auto"/>
            <w:hideMark/>
          </w:tcPr>
          <w:p w14:paraId="47F984BC" w14:textId="77777777" w:rsidR="00681726" w:rsidRPr="00681726" w:rsidRDefault="00681726" w:rsidP="00CC716B">
            <w:pPr>
              <w:rPr>
                <w:rFonts w:ascii="Arial" w:eastAsia="MS Mincho" w:hAnsi="Arial" w:cs="Arial"/>
                <w:sz w:val="18"/>
                <w:szCs w:val="18"/>
              </w:rPr>
            </w:pPr>
          </w:p>
        </w:tc>
      </w:tr>
      <w:tr w:rsidR="00681726" w:rsidRPr="00681726" w14:paraId="11ECB022" w14:textId="77777777" w:rsidTr="00CC716B">
        <w:tc>
          <w:tcPr>
            <w:tcW w:w="0" w:type="auto"/>
            <w:hideMark/>
          </w:tcPr>
          <w:p w14:paraId="43B2F3FA"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8</w:t>
            </w:r>
          </w:p>
        </w:tc>
        <w:tc>
          <w:tcPr>
            <w:tcW w:w="0" w:type="auto"/>
            <w:hideMark/>
          </w:tcPr>
          <w:p w14:paraId="43468839"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deberá informar de manera inmediata al supervisor del contrato cualquier situación técnica, operativa, administrativa, ambiental, de seguridad, logística, contractual, de disponibilidad de repuestos, de garantía, de continuidad del servicio o de fuerza mayor que pueda afectar la ejecución normal del contrato, indicando las causas, medidas adoptadas y tiempo estimado de solución.</w:t>
            </w:r>
          </w:p>
        </w:tc>
        <w:tc>
          <w:tcPr>
            <w:tcW w:w="0" w:type="auto"/>
            <w:hideMark/>
          </w:tcPr>
          <w:p w14:paraId="03E4DAB6" w14:textId="77777777" w:rsidR="00681726" w:rsidRPr="00681726" w:rsidRDefault="00681726" w:rsidP="00CC716B">
            <w:pPr>
              <w:rPr>
                <w:rFonts w:ascii="Arial" w:eastAsia="MS Mincho" w:hAnsi="Arial" w:cs="Arial"/>
                <w:sz w:val="18"/>
                <w:szCs w:val="18"/>
              </w:rPr>
            </w:pPr>
          </w:p>
        </w:tc>
        <w:tc>
          <w:tcPr>
            <w:tcW w:w="0" w:type="auto"/>
            <w:hideMark/>
          </w:tcPr>
          <w:p w14:paraId="7DA73016" w14:textId="77777777" w:rsidR="00681726" w:rsidRPr="00681726" w:rsidRDefault="00681726" w:rsidP="00CC716B">
            <w:pPr>
              <w:rPr>
                <w:rFonts w:ascii="Arial" w:eastAsia="MS Mincho" w:hAnsi="Arial" w:cs="Arial"/>
                <w:sz w:val="18"/>
                <w:szCs w:val="18"/>
              </w:rPr>
            </w:pPr>
          </w:p>
        </w:tc>
      </w:tr>
      <w:tr w:rsidR="00681726" w:rsidRPr="00681726" w14:paraId="70A88218" w14:textId="77777777" w:rsidTr="00CC716B">
        <w:tc>
          <w:tcPr>
            <w:tcW w:w="0" w:type="auto"/>
            <w:hideMark/>
          </w:tcPr>
          <w:p w14:paraId="402DD0CF"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9</w:t>
            </w:r>
          </w:p>
        </w:tc>
        <w:tc>
          <w:tcPr>
            <w:tcW w:w="0" w:type="auto"/>
            <w:hideMark/>
          </w:tcPr>
          <w:p w14:paraId="38B0617A" w14:textId="77777777" w:rsidR="00681726" w:rsidRPr="00681726" w:rsidRDefault="00681726" w:rsidP="00CC716B">
            <w:pPr>
              <w:jc w:val="both"/>
              <w:rPr>
                <w:rFonts w:ascii="Arial" w:eastAsia="MS Mincho" w:hAnsi="Arial" w:cs="Arial"/>
                <w:sz w:val="18"/>
                <w:szCs w:val="18"/>
              </w:rPr>
            </w:pPr>
            <w:r w:rsidRPr="00681726">
              <w:rPr>
                <w:rFonts w:ascii="Arial" w:hAnsi="Arial" w:cs="Arial"/>
                <w:bCs/>
                <w:sz w:val="18"/>
                <w:szCs w:val="18"/>
              </w:rPr>
              <w:t xml:space="preserve">El CENOP </w:t>
            </w:r>
            <w:r w:rsidRPr="00681726">
              <w:rPr>
                <w:rFonts w:ascii="Arial" w:eastAsia="MS Mincho" w:hAnsi="Arial" w:cs="Arial"/>
                <w:sz w:val="18"/>
                <w:szCs w:val="18"/>
              </w:rPr>
              <w:t>podrá realizar verificaciones aleatorias, visitas técnicas, revisiones documentales, inspecciones, solicitudes de aclaración o requerimientos de información durante la ejecución contractual, con el fin de comprobar la adecuada prestación del servicio y el cumplimiento de las condiciones aceptadas por el</w:t>
            </w:r>
            <w:r w:rsidRPr="00681726">
              <w:rPr>
                <w:rFonts w:ascii="Arial" w:eastAsia="MS Mincho" w:hAnsi="Arial" w:cs="Arial"/>
                <w:bCs/>
                <w:sz w:val="18"/>
                <w:szCs w:val="18"/>
              </w:rPr>
              <w:t xml:space="preserve"> futuro contratista. </w:t>
            </w:r>
          </w:p>
        </w:tc>
        <w:tc>
          <w:tcPr>
            <w:tcW w:w="0" w:type="auto"/>
            <w:hideMark/>
          </w:tcPr>
          <w:p w14:paraId="61985BB6" w14:textId="77777777" w:rsidR="00681726" w:rsidRPr="00681726" w:rsidRDefault="00681726" w:rsidP="00CC716B">
            <w:pPr>
              <w:rPr>
                <w:rFonts w:ascii="Arial" w:eastAsia="MS Mincho" w:hAnsi="Arial" w:cs="Arial"/>
                <w:sz w:val="18"/>
                <w:szCs w:val="18"/>
              </w:rPr>
            </w:pPr>
          </w:p>
        </w:tc>
        <w:tc>
          <w:tcPr>
            <w:tcW w:w="0" w:type="auto"/>
            <w:hideMark/>
          </w:tcPr>
          <w:p w14:paraId="2D033F84" w14:textId="77777777" w:rsidR="00681726" w:rsidRPr="00681726" w:rsidRDefault="00681726" w:rsidP="00CC716B">
            <w:pPr>
              <w:rPr>
                <w:rFonts w:ascii="Arial" w:eastAsia="MS Mincho" w:hAnsi="Arial" w:cs="Arial"/>
                <w:sz w:val="18"/>
                <w:szCs w:val="18"/>
              </w:rPr>
            </w:pPr>
          </w:p>
        </w:tc>
      </w:tr>
      <w:tr w:rsidR="00681726" w:rsidRPr="00681726" w14:paraId="101530B7" w14:textId="77777777" w:rsidTr="00CC716B">
        <w:tc>
          <w:tcPr>
            <w:tcW w:w="0" w:type="auto"/>
            <w:hideMark/>
          </w:tcPr>
          <w:p w14:paraId="0B93B614"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10</w:t>
            </w:r>
          </w:p>
        </w:tc>
        <w:tc>
          <w:tcPr>
            <w:tcW w:w="0" w:type="auto"/>
            <w:hideMark/>
          </w:tcPr>
          <w:p w14:paraId="3CBCCB59"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bCs/>
                <w:sz w:val="18"/>
                <w:szCs w:val="18"/>
              </w:rPr>
              <w:t xml:space="preserve">El futuro contratista </w:t>
            </w:r>
            <w:r w:rsidRPr="00681726">
              <w:rPr>
                <w:rFonts w:ascii="Arial" w:eastAsia="MS Mincho" w:hAnsi="Arial" w:cs="Arial"/>
                <w:sz w:val="18"/>
                <w:szCs w:val="18"/>
              </w:rPr>
              <w:t>deberá permitir la verificación de los bienes del componente de movilidad clasificados como livianos, pesados, fluviales y motocicletas que se encuentren bajo su custodia, intervención, diagnóstico, traslado, prueba, reparación o entrega, así como los soportes asociados a cada actividad autorizada.</w:t>
            </w:r>
          </w:p>
        </w:tc>
        <w:tc>
          <w:tcPr>
            <w:tcW w:w="0" w:type="auto"/>
            <w:hideMark/>
          </w:tcPr>
          <w:p w14:paraId="31D1E402" w14:textId="77777777" w:rsidR="00681726" w:rsidRPr="00681726" w:rsidRDefault="00681726" w:rsidP="00CC716B">
            <w:pPr>
              <w:rPr>
                <w:rFonts w:ascii="Arial" w:eastAsia="MS Mincho" w:hAnsi="Arial" w:cs="Arial"/>
                <w:sz w:val="18"/>
                <w:szCs w:val="18"/>
              </w:rPr>
            </w:pPr>
          </w:p>
        </w:tc>
        <w:tc>
          <w:tcPr>
            <w:tcW w:w="0" w:type="auto"/>
            <w:hideMark/>
          </w:tcPr>
          <w:p w14:paraId="5C24EFED" w14:textId="77777777" w:rsidR="00681726" w:rsidRPr="00681726" w:rsidRDefault="00681726" w:rsidP="00CC716B">
            <w:pPr>
              <w:rPr>
                <w:rFonts w:ascii="Arial" w:eastAsia="MS Mincho" w:hAnsi="Arial" w:cs="Arial"/>
                <w:sz w:val="18"/>
                <w:szCs w:val="18"/>
              </w:rPr>
            </w:pPr>
          </w:p>
        </w:tc>
      </w:tr>
      <w:tr w:rsidR="00681726" w:rsidRPr="00681726" w14:paraId="2AD7BA79" w14:textId="77777777" w:rsidTr="00CC716B">
        <w:tc>
          <w:tcPr>
            <w:tcW w:w="0" w:type="auto"/>
            <w:hideMark/>
          </w:tcPr>
          <w:p w14:paraId="17FA9940" w14:textId="77777777" w:rsidR="00681726" w:rsidRPr="00681726" w:rsidRDefault="00681726" w:rsidP="00CC716B">
            <w:pPr>
              <w:rPr>
                <w:rFonts w:ascii="Arial" w:eastAsia="MS Mincho" w:hAnsi="Arial" w:cs="Arial"/>
                <w:sz w:val="18"/>
                <w:szCs w:val="18"/>
              </w:rPr>
            </w:pPr>
            <w:r w:rsidRPr="00681726">
              <w:rPr>
                <w:rFonts w:ascii="Arial" w:eastAsia="MS Mincho" w:hAnsi="Arial" w:cs="Arial"/>
                <w:sz w:val="18"/>
                <w:szCs w:val="18"/>
              </w:rPr>
              <w:t>11</w:t>
            </w:r>
          </w:p>
        </w:tc>
        <w:tc>
          <w:tcPr>
            <w:tcW w:w="0" w:type="auto"/>
            <w:hideMark/>
          </w:tcPr>
          <w:p w14:paraId="03D5EBA5" w14:textId="77777777" w:rsidR="00681726" w:rsidRPr="00681726" w:rsidRDefault="00681726" w:rsidP="00CC716B">
            <w:pPr>
              <w:jc w:val="both"/>
              <w:rPr>
                <w:rFonts w:ascii="Arial" w:eastAsia="MS Mincho" w:hAnsi="Arial" w:cs="Arial"/>
                <w:sz w:val="18"/>
                <w:szCs w:val="18"/>
              </w:rPr>
            </w:pPr>
            <w:r w:rsidRPr="00681726">
              <w:rPr>
                <w:rFonts w:ascii="Arial" w:eastAsia="MS Mincho" w:hAnsi="Arial" w:cs="Arial"/>
                <w:sz w:val="18"/>
                <w:szCs w:val="18"/>
              </w:rPr>
              <w:t>El incumplimiento de las condiciones técnicas adicionales verificables y de obligatorio cumplimiento podrá dar lugar a los requerimientos, garantías, medidas contractuales, actuaciones administrativas o demás consecuencias previstas en el contrato, el pliego de condiciones, los apéndices y la normativa vigente aplicable, previa observancia del debido proceso cuando corresponda.</w:t>
            </w:r>
          </w:p>
        </w:tc>
        <w:tc>
          <w:tcPr>
            <w:tcW w:w="0" w:type="auto"/>
            <w:hideMark/>
          </w:tcPr>
          <w:p w14:paraId="40BDBFAE" w14:textId="77777777" w:rsidR="00681726" w:rsidRPr="00681726" w:rsidRDefault="00681726" w:rsidP="00CC716B">
            <w:pPr>
              <w:rPr>
                <w:rFonts w:ascii="Arial" w:eastAsia="MS Mincho" w:hAnsi="Arial" w:cs="Arial"/>
                <w:sz w:val="18"/>
                <w:szCs w:val="18"/>
              </w:rPr>
            </w:pPr>
          </w:p>
        </w:tc>
        <w:tc>
          <w:tcPr>
            <w:tcW w:w="0" w:type="auto"/>
            <w:hideMark/>
          </w:tcPr>
          <w:p w14:paraId="4A6F4C87" w14:textId="77777777" w:rsidR="00681726" w:rsidRPr="00681726" w:rsidRDefault="00681726" w:rsidP="00CC716B">
            <w:pPr>
              <w:rPr>
                <w:rFonts w:ascii="Arial" w:eastAsia="MS Mincho" w:hAnsi="Arial" w:cs="Arial"/>
                <w:sz w:val="18"/>
                <w:szCs w:val="18"/>
              </w:rPr>
            </w:pPr>
          </w:p>
        </w:tc>
      </w:tr>
    </w:tbl>
    <w:p w14:paraId="31198F39" w14:textId="77777777" w:rsidR="00681726" w:rsidRPr="00681726" w:rsidRDefault="00681726" w:rsidP="00681726">
      <w:pPr>
        <w:rPr>
          <w:rFonts w:ascii="Arial" w:eastAsia="MS Mincho" w:hAnsi="Arial" w:cs="Arial"/>
          <w:b/>
          <w:sz w:val="18"/>
          <w:szCs w:val="18"/>
        </w:rPr>
      </w:pPr>
    </w:p>
    <w:p w14:paraId="3C983A53" w14:textId="77777777" w:rsidR="00681726" w:rsidRPr="00681726" w:rsidRDefault="00681726" w:rsidP="00681726">
      <w:pPr>
        <w:pStyle w:val="Prrafodelista"/>
        <w:numPr>
          <w:ilvl w:val="2"/>
          <w:numId w:val="17"/>
        </w:numPr>
        <w:rPr>
          <w:rFonts w:ascii="Arial" w:eastAsia="MS Mincho" w:hAnsi="Arial" w:cs="Arial"/>
          <w:b/>
          <w:bCs/>
          <w:sz w:val="18"/>
          <w:szCs w:val="18"/>
        </w:rPr>
      </w:pPr>
      <w:r w:rsidRPr="00681726">
        <w:rPr>
          <w:rFonts w:ascii="Arial" w:eastAsia="MS Mincho" w:hAnsi="Arial" w:cs="Arial"/>
          <w:b/>
          <w:bCs/>
          <w:sz w:val="18"/>
          <w:szCs w:val="18"/>
        </w:rPr>
        <w:t>RESPONSABILIDAD INTEGRAL DEL</w:t>
      </w:r>
      <w:r w:rsidRPr="00681726">
        <w:rPr>
          <w:rFonts w:ascii="Arial" w:eastAsia="MS Mincho" w:hAnsi="Arial" w:cs="Arial"/>
          <w:bCs/>
          <w:sz w:val="18"/>
          <w:szCs w:val="18"/>
        </w:rPr>
        <w:t xml:space="preserve"> </w:t>
      </w:r>
      <w:r w:rsidRPr="00681726">
        <w:rPr>
          <w:rFonts w:ascii="Arial" w:eastAsia="MS Mincho" w:hAnsi="Arial" w:cs="Arial"/>
          <w:b/>
          <w:bCs/>
          <w:sz w:val="18"/>
          <w:szCs w:val="18"/>
        </w:rPr>
        <w:t>FUTURO CONTRATISTA</w:t>
      </w:r>
    </w:p>
    <w:p w14:paraId="370259F8" w14:textId="77777777" w:rsidR="00681726" w:rsidRPr="00681726" w:rsidRDefault="00681726" w:rsidP="00681726">
      <w:pPr>
        <w:rPr>
          <w:rFonts w:ascii="Arial" w:hAnsi="Arial" w:cs="Arial"/>
          <w:color w:val="FF0000"/>
          <w:sz w:val="18"/>
          <w:szCs w:val="18"/>
        </w:rPr>
      </w:pPr>
    </w:p>
    <w:tbl>
      <w:tblPr>
        <w:tblStyle w:val="Tablaconcuadrcula1"/>
        <w:tblW w:w="0" w:type="auto"/>
        <w:tblLook w:val="04A0" w:firstRow="1" w:lastRow="0" w:firstColumn="1" w:lastColumn="0" w:noHBand="0" w:noVBand="1"/>
      </w:tblPr>
      <w:tblGrid>
        <w:gridCol w:w="506"/>
        <w:gridCol w:w="6550"/>
        <w:gridCol w:w="877"/>
        <w:gridCol w:w="895"/>
      </w:tblGrid>
      <w:tr w:rsidR="00681726" w:rsidRPr="00681726" w14:paraId="44816C76" w14:textId="77777777" w:rsidTr="00CC716B">
        <w:tc>
          <w:tcPr>
            <w:tcW w:w="0" w:type="auto"/>
            <w:shd w:val="clear" w:color="auto" w:fill="D9D9D9" w:themeFill="background1" w:themeFillShade="D9"/>
            <w:vAlign w:val="center"/>
            <w:hideMark/>
          </w:tcPr>
          <w:p w14:paraId="7042546F" w14:textId="77777777" w:rsidR="00681726" w:rsidRPr="00681726" w:rsidRDefault="00681726" w:rsidP="00CC716B">
            <w:pPr>
              <w:jc w:val="center"/>
              <w:rPr>
                <w:rFonts w:ascii="Arial" w:hAnsi="Arial" w:cs="Arial"/>
                <w:b/>
                <w:bCs/>
                <w:sz w:val="18"/>
                <w:szCs w:val="18"/>
              </w:rPr>
            </w:pPr>
            <w:r w:rsidRPr="00681726">
              <w:rPr>
                <w:rFonts w:ascii="Arial" w:hAnsi="Arial" w:cs="Arial"/>
                <w:b/>
                <w:bCs/>
                <w:sz w:val="18"/>
                <w:szCs w:val="18"/>
              </w:rPr>
              <w:t>No.</w:t>
            </w:r>
          </w:p>
        </w:tc>
        <w:tc>
          <w:tcPr>
            <w:tcW w:w="0" w:type="auto"/>
            <w:shd w:val="clear" w:color="auto" w:fill="D9D9D9" w:themeFill="background1" w:themeFillShade="D9"/>
            <w:vAlign w:val="center"/>
            <w:hideMark/>
          </w:tcPr>
          <w:p w14:paraId="3BAE2242" w14:textId="77777777" w:rsidR="00681726" w:rsidRPr="00681726" w:rsidRDefault="00681726" w:rsidP="00CC716B">
            <w:pPr>
              <w:jc w:val="center"/>
              <w:rPr>
                <w:rFonts w:ascii="Arial" w:hAnsi="Arial" w:cs="Arial"/>
                <w:b/>
                <w:bCs/>
                <w:sz w:val="18"/>
                <w:szCs w:val="18"/>
              </w:rPr>
            </w:pPr>
            <w:r w:rsidRPr="00681726">
              <w:rPr>
                <w:rFonts w:ascii="Arial" w:hAnsi="Arial" w:cs="Arial"/>
                <w:b/>
                <w:bCs/>
                <w:sz w:val="18"/>
                <w:szCs w:val="18"/>
              </w:rPr>
              <w:t>Condición técnica adicional verificable y de obligatorio cumplimiento</w:t>
            </w:r>
          </w:p>
        </w:tc>
        <w:tc>
          <w:tcPr>
            <w:tcW w:w="0" w:type="auto"/>
            <w:shd w:val="clear" w:color="auto" w:fill="D9D9D9" w:themeFill="background1" w:themeFillShade="D9"/>
            <w:vAlign w:val="center"/>
            <w:hideMark/>
          </w:tcPr>
          <w:p w14:paraId="2265023D" w14:textId="77777777" w:rsidR="00681726" w:rsidRPr="00681726" w:rsidRDefault="00681726" w:rsidP="00CC716B">
            <w:pPr>
              <w:jc w:val="center"/>
              <w:rPr>
                <w:rFonts w:ascii="Arial" w:hAnsi="Arial" w:cs="Arial"/>
                <w:b/>
                <w:bCs/>
                <w:sz w:val="18"/>
                <w:szCs w:val="18"/>
              </w:rPr>
            </w:pPr>
            <w:r w:rsidRPr="00681726">
              <w:rPr>
                <w:rFonts w:ascii="Arial" w:hAnsi="Arial" w:cs="Arial"/>
                <w:b/>
                <w:bCs/>
                <w:sz w:val="18"/>
                <w:szCs w:val="18"/>
              </w:rPr>
              <w:t>Cumple</w:t>
            </w:r>
          </w:p>
        </w:tc>
        <w:tc>
          <w:tcPr>
            <w:tcW w:w="0" w:type="auto"/>
            <w:shd w:val="clear" w:color="auto" w:fill="D9D9D9" w:themeFill="background1" w:themeFillShade="D9"/>
            <w:vAlign w:val="center"/>
            <w:hideMark/>
          </w:tcPr>
          <w:p w14:paraId="1813A3D9" w14:textId="77777777" w:rsidR="00681726" w:rsidRPr="00681726" w:rsidRDefault="00681726" w:rsidP="00CC716B">
            <w:pPr>
              <w:jc w:val="center"/>
              <w:rPr>
                <w:rFonts w:ascii="Arial" w:hAnsi="Arial" w:cs="Arial"/>
                <w:b/>
                <w:bCs/>
                <w:sz w:val="18"/>
                <w:szCs w:val="18"/>
              </w:rPr>
            </w:pPr>
            <w:r w:rsidRPr="00681726">
              <w:rPr>
                <w:rFonts w:ascii="Arial" w:hAnsi="Arial" w:cs="Arial"/>
                <w:b/>
                <w:bCs/>
                <w:sz w:val="18"/>
                <w:szCs w:val="18"/>
              </w:rPr>
              <w:t>No cumple</w:t>
            </w:r>
          </w:p>
        </w:tc>
      </w:tr>
      <w:tr w:rsidR="00681726" w:rsidRPr="00681726" w14:paraId="4E7216B2" w14:textId="77777777" w:rsidTr="00CC716B">
        <w:tc>
          <w:tcPr>
            <w:tcW w:w="0" w:type="auto"/>
            <w:hideMark/>
          </w:tcPr>
          <w:p w14:paraId="342AC049" w14:textId="77777777" w:rsidR="00681726" w:rsidRPr="00681726" w:rsidRDefault="00681726" w:rsidP="00CC716B">
            <w:pPr>
              <w:rPr>
                <w:rFonts w:ascii="Arial" w:hAnsi="Arial" w:cs="Arial"/>
                <w:sz w:val="18"/>
                <w:szCs w:val="18"/>
              </w:rPr>
            </w:pPr>
            <w:r w:rsidRPr="00681726">
              <w:rPr>
                <w:rFonts w:ascii="Arial" w:hAnsi="Arial" w:cs="Arial"/>
                <w:sz w:val="18"/>
                <w:szCs w:val="18"/>
              </w:rPr>
              <w:t>1</w:t>
            </w:r>
          </w:p>
        </w:tc>
        <w:tc>
          <w:tcPr>
            <w:tcW w:w="0" w:type="auto"/>
            <w:hideMark/>
          </w:tcPr>
          <w:p w14:paraId="671F8D0E" w14:textId="77777777" w:rsidR="00681726" w:rsidRPr="00681726" w:rsidRDefault="00681726" w:rsidP="00CC716B">
            <w:pPr>
              <w:jc w:val="both"/>
              <w:rPr>
                <w:rFonts w:ascii="Arial" w:hAnsi="Arial" w:cs="Arial"/>
                <w:sz w:val="18"/>
                <w:szCs w:val="18"/>
              </w:rPr>
            </w:pPr>
            <w:r w:rsidRPr="00681726">
              <w:rPr>
                <w:rFonts w:ascii="Arial" w:eastAsia="MS Mincho" w:hAnsi="Arial" w:cs="Arial"/>
                <w:bCs/>
                <w:sz w:val="18"/>
                <w:szCs w:val="18"/>
              </w:rPr>
              <w:t xml:space="preserve">El futuro contratista </w:t>
            </w:r>
            <w:r w:rsidRPr="00681726">
              <w:rPr>
                <w:rFonts w:ascii="Arial" w:hAnsi="Arial" w:cs="Arial"/>
                <w:sz w:val="18"/>
                <w:szCs w:val="18"/>
              </w:rPr>
              <w:t>será responsable por la correcta, oportuna, continua, segura y adecuada ejecución técnica, operativa, administrativa y logística de las actividades autorizadas durante la ejecución del contrato, incluyendo diagnóstico, mantenimiento preventivo, mantenimiento correctivo, suministro e instalación de repuestos e insumos, mano de obra, servicios especializados, pruebas, entrega, garantías, trazabilidad documental y demás condiciones establecidas en el estudio previo, el presente apéndice, el contrato y los demás documentos del proceso.</w:t>
            </w:r>
          </w:p>
        </w:tc>
        <w:tc>
          <w:tcPr>
            <w:tcW w:w="0" w:type="auto"/>
            <w:hideMark/>
          </w:tcPr>
          <w:p w14:paraId="40733870" w14:textId="77777777" w:rsidR="00681726" w:rsidRPr="00681726" w:rsidRDefault="00681726" w:rsidP="00CC716B">
            <w:pPr>
              <w:rPr>
                <w:rFonts w:ascii="Arial" w:hAnsi="Arial" w:cs="Arial"/>
                <w:sz w:val="18"/>
                <w:szCs w:val="18"/>
              </w:rPr>
            </w:pPr>
          </w:p>
        </w:tc>
        <w:tc>
          <w:tcPr>
            <w:tcW w:w="0" w:type="auto"/>
            <w:hideMark/>
          </w:tcPr>
          <w:p w14:paraId="1F48FF2D" w14:textId="77777777" w:rsidR="00681726" w:rsidRPr="00681726" w:rsidRDefault="00681726" w:rsidP="00CC716B">
            <w:pPr>
              <w:rPr>
                <w:rFonts w:ascii="Arial" w:hAnsi="Arial" w:cs="Arial"/>
                <w:sz w:val="18"/>
                <w:szCs w:val="18"/>
              </w:rPr>
            </w:pPr>
          </w:p>
        </w:tc>
      </w:tr>
      <w:tr w:rsidR="00681726" w:rsidRPr="00681726" w14:paraId="10AAB902" w14:textId="77777777" w:rsidTr="00CC716B">
        <w:tc>
          <w:tcPr>
            <w:tcW w:w="0" w:type="auto"/>
            <w:hideMark/>
          </w:tcPr>
          <w:p w14:paraId="09DD9118" w14:textId="77777777" w:rsidR="00681726" w:rsidRPr="00681726" w:rsidRDefault="00681726" w:rsidP="00CC716B">
            <w:pPr>
              <w:rPr>
                <w:rFonts w:ascii="Arial" w:hAnsi="Arial" w:cs="Arial"/>
                <w:sz w:val="18"/>
                <w:szCs w:val="18"/>
              </w:rPr>
            </w:pPr>
            <w:r w:rsidRPr="00681726">
              <w:rPr>
                <w:rFonts w:ascii="Arial" w:hAnsi="Arial" w:cs="Arial"/>
                <w:sz w:val="18"/>
                <w:szCs w:val="18"/>
              </w:rPr>
              <w:t>2</w:t>
            </w:r>
          </w:p>
        </w:tc>
        <w:tc>
          <w:tcPr>
            <w:tcW w:w="0" w:type="auto"/>
            <w:hideMark/>
          </w:tcPr>
          <w:p w14:paraId="141404D0" w14:textId="77777777" w:rsidR="00681726" w:rsidRPr="00681726" w:rsidRDefault="00681726" w:rsidP="00CC716B">
            <w:pPr>
              <w:jc w:val="both"/>
              <w:rPr>
                <w:rFonts w:ascii="Arial" w:hAnsi="Arial" w:cs="Arial"/>
                <w:sz w:val="18"/>
                <w:szCs w:val="18"/>
              </w:rPr>
            </w:pPr>
            <w:r w:rsidRPr="00681726">
              <w:rPr>
                <w:rFonts w:ascii="Arial" w:eastAsia="MS Mincho" w:hAnsi="Arial" w:cs="Arial"/>
                <w:bCs/>
                <w:sz w:val="18"/>
                <w:szCs w:val="18"/>
              </w:rPr>
              <w:t xml:space="preserve">El futuro contratista </w:t>
            </w:r>
            <w:r w:rsidRPr="00681726">
              <w:rPr>
                <w:rFonts w:ascii="Arial" w:hAnsi="Arial" w:cs="Arial"/>
                <w:sz w:val="18"/>
                <w:szCs w:val="18"/>
              </w:rPr>
              <w:t xml:space="preserve">responderá frente </w:t>
            </w:r>
            <w:r w:rsidRPr="00681726">
              <w:rPr>
                <w:rFonts w:ascii="Arial" w:hAnsi="Arial" w:cs="Arial"/>
                <w:bCs/>
                <w:sz w:val="18"/>
                <w:szCs w:val="18"/>
              </w:rPr>
              <w:t xml:space="preserve">al CENOP </w:t>
            </w:r>
            <w:r w:rsidRPr="00681726">
              <w:rPr>
                <w:rFonts w:ascii="Arial" w:hAnsi="Arial" w:cs="Arial"/>
                <w:sz w:val="18"/>
                <w:szCs w:val="18"/>
              </w:rPr>
              <w:t xml:space="preserve">por las actuaciones, omisiones, errores, fallas, deficiencias, daños, pérdidas, afectaciones, servicios no conformes o incumplimientos atribuibles a su personal, subcontratistas, </w:t>
            </w:r>
            <w:r w:rsidRPr="00681726">
              <w:rPr>
                <w:rFonts w:ascii="Arial" w:hAnsi="Arial" w:cs="Arial"/>
                <w:sz w:val="18"/>
                <w:szCs w:val="18"/>
              </w:rPr>
              <w:lastRenderedPageBreak/>
              <w:t xml:space="preserve">talleres, aliados, concesionarios, Centros de Diagnóstico Automotor (CDA), proveedores, terceros especializados o cualquier otro apoyo utilizado para la ejecución del contrato, sin que la utilización de dichos terceros lo exonere de responsabilidad contractual frente </w:t>
            </w:r>
            <w:r w:rsidRPr="00681726">
              <w:rPr>
                <w:rFonts w:ascii="Arial" w:hAnsi="Arial" w:cs="Arial"/>
                <w:bCs/>
                <w:sz w:val="18"/>
                <w:szCs w:val="18"/>
              </w:rPr>
              <w:t>al CENOP</w:t>
            </w:r>
            <w:r w:rsidRPr="00681726">
              <w:rPr>
                <w:rFonts w:ascii="Arial" w:hAnsi="Arial" w:cs="Arial"/>
                <w:sz w:val="18"/>
                <w:szCs w:val="18"/>
              </w:rPr>
              <w:t>.</w:t>
            </w:r>
          </w:p>
        </w:tc>
        <w:tc>
          <w:tcPr>
            <w:tcW w:w="0" w:type="auto"/>
            <w:hideMark/>
          </w:tcPr>
          <w:p w14:paraId="5F0950CA" w14:textId="77777777" w:rsidR="00681726" w:rsidRPr="00681726" w:rsidRDefault="00681726" w:rsidP="00CC716B">
            <w:pPr>
              <w:rPr>
                <w:rFonts w:ascii="Arial" w:hAnsi="Arial" w:cs="Arial"/>
                <w:sz w:val="18"/>
                <w:szCs w:val="18"/>
              </w:rPr>
            </w:pPr>
          </w:p>
        </w:tc>
        <w:tc>
          <w:tcPr>
            <w:tcW w:w="0" w:type="auto"/>
            <w:hideMark/>
          </w:tcPr>
          <w:p w14:paraId="036D3C30" w14:textId="77777777" w:rsidR="00681726" w:rsidRPr="00681726" w:rsidRDefault="00681726" w:rsidP="00CC716B">
            <w:pPr>
              <w:rPr>
                <w:rFonts w:ascii="Arial" w:hAnsi="Arial" w:cs="Arial"/>
                <w:sz w:val="18"/>
                <w:szCs w:val="18"/>
              </w:rPr>
            </w:pPr>
          </w:p>
        </w:tc>
      </w:tr>
      <w:tr w:rsidR="00681726" w:rsidRPr="00681726" w14:paraId="5B370BAE" w14:textId="77777777" w:rsidTr="00CC716B">
        <w:tc>
          <w:tcPr>
            <w:tcW w:w="0" w:type="auto"/>
            <w:hideMark/>
          </w:tcPr>
          <w:p w14:paraId="008844B7" w14:textId="77777777" w:rsidR="00681726" w:rsidRPr="00681726" w:rsidRDefault="00681726" w:rsidP="00CC716B">
            <w:pPr>
              <w:rPr>
                <w:rFonts w:ascii="Arial" w:hAnsi="Arial" w:cs="Arial"/>
                <w:sz w:val="18"/>
                <w:szCs w:val="18"/>
              </w:rPr>
            </w:pPr>
            <w:r w:rsidRPr="00681726">
              <w:rPr>
                <w:rFonts w:ascii="Arial" w:hAnsi="Arial" w:cs="Arial"/>
                <w:sz w:val="18"/>
                <w:szCs w:val="18"/>
              </w:rPr>
              <w:t>3</w:t>
            </w:r>
          </w:p>
        </w:tc>
        <w:tc>
          <w:tcPr>
            <w:tcW w:w="0" w:type="auto"/>
            <w:hideMark/>
          </w:tcPr>
          <w:p w14:paraId="06C0E2CC" w14:textId="77777777" w:rsidR="00681726" w:rsidRPr="00681726" w:rsidRDefault="00681726" w:rsidP="00CC716B">
            <w:pPr>
              <w:jc w:val="both"/>
              <w:rPr>
                <w:rFonts w:ascii="Arial" w:hAnsi="Arial" w:cs="Arial"/>
                <w:sz w:val="18"/>
                <w:szCs w:val="18"/>
              </w:rPr>
            </w:pPr>
            <w:r w:rsidRPr="00681726">
              <w:rPr>
                <w:rFonts w:ascii="Arial" w:hAnsi="Arial" w:cs="Arial"/>
                <w:sz w:val="18"/>
                <w:szCs w:val="18"/>
              </w:rPr>
              <w:t>El incumplimiento de las obligaciones técnicas, operativas, administrativas, ambientales, de seguridad, custodia, garantía, calidad, oportunidad, trazabilidad, confidencialidad o facturación podrá dar lugar a requerimientos, aplicación de garantías, medidas contractuales, actuaciones administrativas o demás consecuencias previstas en el contrato, el pliego de condiciones, los apéndices, los documentos del proceso y la normativa vigente aplicable, previa observancia del debido proceso cuando corresponda.</w:t>
            </w:r>
          </w:p>
        </w:tc>
        <w:tc>
          <w:tcPr>
            <w:tcW w:w="0" w:type="auto"/>
            <w:hideMark/>
          </w:tcPr>
          <w:p w14:paraId="30C95612" w14:textId="77777777" w:rsidR="00681726" w:rsidRPr="00681726" w:rsidRDefault="00681726" w:rsidP="00CC716B">
            <w:pPr>
              <w:rPr>
                <w:rFonts w:ascii="Arial" w:hAnsi="Arial" w:cs="Arial"/>
                <w:sz w:val="18"/>
                <w:szCs w:val="18"/>
              </w:rPr>
            </w:pPr>
          </w:p>
        </w:tc>
        <w:tc>
          <w:tcPr>
            <w:tcW w:w="0" w:type="auto"/>
            <w:hideMark/>
          </w:tcPr>
          <w:p w14:paraId="36F7CB17" w14:textId="77777777" w:rsidR="00681726" w:rsidRPr="00681726" w:rsidRDefault="00681726" w:rsidP="00CC716B">
            <w:pPr>
              <w:rPr>
                <w:rFonts w:ascii="Arial" w:hAnsi="Arial" w:cs="Arial"/>
                <w:sz w:val="18"/>
                <w:szCs w:val="18"/>
              </w:rPr>
            </w:pPr>
          </w:p>
        </w:tc>
      </w:tr>
    </w:tbl>
    <w:p w14:paraId="69C7FDF5" w14:textId="77777777" w:rsidR="00681726" w:rsidRPr="00681726" w:rsidRDefault="00681726" w:rsidP="00681726">
      <w:pPr>
        <w:rPr>
          <w:rFonts w:ascii="Arial" w:hAnsi="Arial" w:cs="Arial"/>
          <w:color w:val="FF0000"/>
          <w:sz w:val="18"/>
          <w:szCs w:val="18"/>
        </w:rPr>
      </w:pPr>
    </w:p>
    <w:p w14:paraId="0630BA49" w14:textId="398075EC" w:rsidR="00681726" w:rsidRPr="003417B6" w:rsidRDefault="00681726" w:rsidP="00681726">
      <w:pPr>
        <w:pStyle w:val="NormalWeb"/>
        <w:spacing w:before="0" w:beforeAutospacing="0" w:after="0" w:afterAutospacing="0"/>
        <w:rPr>
          <w:rFonts w:ascii="Arial" w:hAnsi="Arial" w:cs="Arial"/>
          <w:sz w:val="20"/>
          <w:szCs w:val="20"/>
          <w:lang w:eastAsia="es-ES"/>
        </w:rPr>
      </w:pPr>
    </w:p>
    <w:p w14:paraId="2D53909C" w14:textId="427E74C5" w:rsidR="00A6327C" w:rsidRPr="00A70C0A" w:rsidRDefault="00A6327C" w:rsidP="00D01943">
      <w:pPr>
        <w:jc w:val="both"/>
        <w:rPr>
          <w:rFonts w:ascii="Arial" w:hAnsi="Arial" w:cs="Arial"/>
          <w:sz w:val="18"/>
          <w:szCs w:val="18"/>
          <w:lang w:eastAsia="es-CO"/>
        </w:rPr>
      </w:pPr>
      <w:r w:rsidRPr="00A70C0A">
        <w:rPr>
          <w:rFonts w:ascii="Arial" w:hAnsi="Arial" w:cs="Arial"/>
          <w:sz w:val="18"/>
          <w:szCs w:val="18"/>
          <w:lang w:eastAsia="es-CO"/>
        </w:rPr>
        <w:t>El proponente:</w:t>
      </w:r>
    </w:p>
    <w:p w14:paraId="0E8130C0" w14:textId="7E9A3EAE" w:rsidR="00E21C24" w:rsidRPr="00A70C0A" w:rsidRDefault="00A6327C" w:rsidP="00D01943">
      <w:pPr>
        <w:jc w:val="both"/>
        <w:rPr>
          <w:rFonts w:ascii="Arial" w:hAnsi="Arial" w:cs="Arial"/>
          <w:sz w:val="18"/>
          <w:szCs w:val="18"/>
          <w:lang w:eastAsia="es-CO"/>
        </w:rPr>
      </w:pPr>
      <w:r w:rsidRPr="00A70C0A">
        <w:rPr>
          <w:rFonts w:ascii="Arial" w:hAnsi="Arial" w:cs="Arial"/>
          <w:sz w:val="18"/>
          <w:szCs w:val="18"/>
          <w:lang w:eastAsia="es-CO"/>
        </w:rPr>
        <w:t>  </w:t>
      </w:r>
    </w:p>
    <w:p w14:paraId="3351BAE2" w14:textId="77777777" w:rsidR="00E21C24" w:rsidRPr="00A70C0A" w:rsidRDefault="00E21C24" w:rsidP="00D01943">
      <w:pPr>
        <w:jc w:val="both"/>
        <w:rPr>
          <w:rFonts w:ascii="Arial" w:hAnsi="Arial" w:cs="Arial"/>
          <w:sz w:val="18"/>
          <w:szCs w:val="18"/>
          <w:lang w:eastAsia="es-CO"/>
        </w:rPr>
      </w:pPr>
    </w:p>
    <w:p w14:paraId="0894B648" w14:textId="77777777" w:rsidR="00901574" w:rsidRPr="00A70C0A" w:rsidRDefault="00901574" w:rsidP="00D01943">
      <w:pPr>
        <w:jc w:val="both"/>
        <w:rPr>
          <w:rFonts w:ascii="Arial" w:hAnsi="Arial" w:cs="Arial"/>
          <w:sz w:val="18"/>
          <w:szCs w:val="18"/>
          <w:lang w:eastAsia="es-CO"/>
        </w:rPr>
      </w:pPr>
    </w:p>
    <w:p w14:paraId="32BCE660" w14:textId="77777777" w:rsidR="008A60AD" w:rsidRPr="00A70C0A" w:rsidRDefault="008A60AD" w:rsidP="00D01943">
      <w:pPr>
        <w:jc w:val="both"/>
        <w:rPr>
          <w:rFonts w:ascii="Arial" w:hAnsi="Arial" w:cs="Arial"/>
          <w:b/>
          <w:sz w:val="18"/>
          <w:szCs w:val="18"/>
        </w:rPr>
      </w:pPr>
    </w:p>
    <w:p w14:paraId="0B1A4B95" w14:textId="77777777" w:rsidR="00A6327C" w:rsidRPr="00A70C0A" w:rsidRDefault="00A6327C" w:rsidP="00D01943">
      <w:pPr>
        <w:pStyle w:val="Sinespaciado1"/>
        <w:rPr>
          <w:rFonts w:ascii="Arial" w:hAnsi="Arial" w:cs="Arial"/>
          <w:sz w:val="18"/>
          <w:szCs w:val="18"/>
        </w:rPr>
      </w:pPr>
      <w:r w:rsidRPr="00A70C0A">
        <w:rPr>
          <w:rFonts w:ascii="Arial" w:hAnsi="Arial" w:cs="Arial"/>
          <w:b/>
          <w:sz w:val="18"/>
          <w:szCs w:val="18"/>
        </w:rPr>
        <w:t>__________________________________</w:t>
      </w:r>
    </w:p>
    <w:p w14:paraId="0AD24ACE" w14:textId="77777777" w:rsidR="00A6327C" w:rsidRPr="00A70C0A" w:rsidRDefault="00A6327C" w:rsidP="00D01943">
      <w:pPr>
        <w:pStyle w:val="Sinespaciado1"/>
        <w:rPr>
          <w:rFonts w:ascii="Arial" w:hAnsi="Arial" w:cs="Arial"/>
          <w:sz w:val="18"/>
          <w:szCs w:val="18"/>
        </w:rPr>
      </w:pPr>
      <w:r w:rsidRPr="00A70C0A">
        <w:rPr>
          <w:rFonts w:ascii="Arial" w:hAnsi="Arial" w:cs="Arial"/>
          <w:sz w:val="18"/>
          <w:szCs w:val="18"/>
        </w:rPr>
        <w:t xml:space="preserve">Firma del representante legal del proponente </w:t>
      </w:r>
    </w:p>
    <w:p w14:paraId="408C72BD" w14:textId="77777777" w:rsidR="00A6327C" w:rsidRPr="00A70C0A" w:rsidRDefault="00A6327C" w:rsidP="00D01943">
      <w:pPr>
        <w:pStyle w:val="Sinespaciado1"/>
        <w:contextualSpacing/>
        <w:rPr>
          <w:rFonts w:ascii="Arial" w:hAnsi="Arial" w:cs="Arial"/>
          <w:sz w:val="18"/>
          <w:szCs w:val="18"/>
          <w:lang w:eastAsia="es-CO"/>
        </w:rPr>
      </w:pPr>
      <w:r w:rsidRPr="00A70C0A">
        <w:rPr>
          <w:rFonts w:ascii="Arial" w:hAnsi="Arial" w:cs="Arial"/>
          <w:sz w:val="18"/>
          <w:szCs w:val="18"/>
          <w:lang w:eastAsia="es-CO"/>
        </w:rPr>
        <w:t xml:space="preserve">Nombre o razón social del oferente: </w:t>
      </w:r>
      <w:sdt>
        <w:sdtPr>
          <w:rPr>
            <w:rFonts w:ascii="Arial" w:hAnsi="Arial" w:cs="Arial"/>
            <w:color w:val="000000"/>
            <w:sz w:val="18"/>
            <w:szCs w:val="18"/>
          </w:rPr>
          <w:id w:val="-2069645779"/>
          <w:placeholder>
            <w:docPart w:val="C0AAC62D686A4494A0A234FDC7547E3C"/>
          </w:placeholder>
          <w:showingPlcHdr/>
          <w15:color w:val="800000"/>
          <w:text/>
        </w:sdtPr>
        <w:sdtContent>
          <w:r w:rsidRPr="00A70C0A">
            <w:rPr>
              <w:rStyle w:val="Textodelmarcadordeposicin"/>
              <w:rFonts w:ascii="Arial" w:eastAsiaTheme="minorHAnsi" w:hAnsi="Arial" w:cs="Arial"/>
              <w:color w:val="FF8F8F"/>
              <w:sz w:val="18"/>
              <w:szCs w:val="18"/>
              <w:u w:val="single"/>
            </w:rPr>
            <w:t>Diligenciar el nombre completo del proponente</w:t>
          </w:r>
        </w:sdtContent>
      </w:sdt>
    </w:p>
    <w:p w14:paraId="671A9573" w14:textId="77777777" w:rsidR="00A6327C" w:rsidRPr="00A70C0A" w:rsidRDefault="00A6327C" w:rsidP="00D01943">
      <w:pPr>
        <w:pStyle w:val="Sinespaciado1"/>
        <w:contextualSpacing/>
        <w:rPr>
          <w:rFonts w:ascii="Arial" w:hAnsi="Arial" w:cs="Arial"/>
          <w:color w:val="000000"/>
          <w:sz w:val="18"/>
          <w:szCs w:val="18"/>
        </w:rPr>
      </w:pPr>
      <w:r w:rsidRPr="00A70C0A">
        <w:rPr>
          <w:rFonts w:ascii="Arial" w:hAnsi="Arial" w:cs="Arial"/>
          <w:sz w:val="18"/>
          <w:szCs w:val="18"/>
          <w:lang w:eastAsia="es-CO"/>
        </w:rPr>
        <w:t xml:space="preserve">Identificación (NIT </w:t>
      </w:r>
      <w:r w:rsidRPr="00A70C0A">
        <w:rPr>
          <w:rFonts w:ascii="Segoe UI Symbol" w:eastAsia="MS Gothic" w:hAnsi="Segoe UI Symbol" w:cs="Segoe UI Symbol"/>
          <w:sz w:val="18"/>
          <w:szCs w:val="18"/>
          <w:lang w:eastAsia="es-CO"/>
        </w:rPr>
        <w:t>☐</w:t>
      </w:r>
      <w:r w:rsidRPr="00A70C0A">
        <w:rPr>
          <w:rFonts w:ascii="Arial" w:hAnsi="Arial" w:cs="Arial"/>
          <w:sz w:val="18"/>
          <w:szCs w:val="18"/>
          <w:lang w:eastAsia="es-CO"/>
        </w:rPr>
        <w:t xml:space="preserve"> C.C </w:t>
      </w:r>
      <w:r w:rsidRPr="00A70C0A">
        <w:rPr>
          <w:rFonts w:ascii="Segoe UI Symbol" w:eastAsia="MS Gothic" w:hAnsi="Segoe UI Symbol" w:cs="Segoe UI Symbol"/>
          <w:sz w:val="18"/>
          <w:szCs w:val="18"/>
          <w:lang w:eastAsia="es-CO"/>
        </w:rPr>
        <w:t>☐</w:t>
      </w:r>
      <w:r w:rsidRPr="00A70C0A">
        <w:rPr>
          <w:rFonts w:ascii="Arial" w:hAnsi="Arial" w:cs="Arial"/>
          <w:sz w:val="18"/>
          <w:szCs w:val="18"/>
          <w:lang w:eastAsia="es-CO"/>
        </w:rPr>
        <w:t xml:space="preserve">  C.E </w:t>
      </w:r>
      <w:r w:rsidRPr="00A70C0A">
        <w:rPr>
          <w:rFonts w:ascii="Segoe UI Symbol" w:eastAsia="MS Gothic" w:hAnsi="Segoe UI Symbol" w:cs="Segoe UI Symbol"/>
          <w:sz w:val="18"/>
          <w:szCs w:val="18"/>
          <w:lang w:eastAsia="es-CO"/>
        </w:rPr>
        <w:t>☐</w:t>
      </w:r>
      <w:r w:rsidRPr="00A70C0A">
        <w:rPr>
          <w:rFonts w:ascii="Arial" w:hAnsi="Arial" w:cs="Arial"/>
          <w:sz w:val="18"/>
          <w:szCs w:val="18"/>
          <w:lang w:eastAsia="es-CO"/>
        </w:rPr>
        <w:t>)</w:t>
      </w:r>
      <w:r w:rsidRPr="00A70C0A">
        <w:rPr>
          <w:rFonts w:ascii="Arial" w:hAnsi="Arial" w:cs="Arial"/>
          <w:color w:val="000000"/>
          <w:sz w:val="18"/>
          <w:szCs w:val="18"/>
        </w:rPr>
        <w:t xml:space="preserve">: </w:t>
      </w:r>
      <w:sdt>
        <w:sdtPr>
          <w:rPr>
            <w:rFonts w:ascii="Arial" w:hAnsi="Arial" w:cs="Arial"/>
            <w:color w:val="000000"/>
            <w:sz w:val="18"/>
            <w:szCs w:val="18"/>
          </w:rPr>
          <w:id w:val="434559482"/>
          <w:placeholder>
            <w:docPart w:val="5115227E64A04D66A2AE93088A5DE06E"/>
          </w:placeholder>
          <w:showingPlcHdr/>
          <w15:color w:val="800000"/>
        </w:sdtPr>
        <w:sdtContent>
          <w:r w:rsidRPr="00A70C0A">
            <w:rPr>
              <w:rStyle w:val="Textodelmarcadordeposicin"/>
              <w:rFonts w:ascii="Arial" w:eastAsiaTheme="minorHAnsi" w:hAnsi="Arial" w:cs="Arial"/>
              <w:color w:val="FF8F8F"/>
              <w:sz w:val="18"/>
              <w:szCs w:val="18"/>
              <w:u w:val="single"/>
            </w:rPr>
            <w:t>Diligenciar la identificación del proponente</w:t>
          </w:r>
        </w:sdtContent>
      </w:sdt>
    </w:p>
    <w:p w14:paraId="01E43FFD" w14:textId="77777777" w:rsidR="00A6327C" w:rsidRPr="00A70C0A" w:rsidRDefault="00A6327C" w:rsidP="00D01943">
      <w:pPr>
        <w:pStyle w:val="Sinespaciado1"/>
        <w:contextualSpacing/>
        <w:rPr>
          <w:rFonts w:ascii="Arial" w:hAnsi="Arial" w:cs="Arial"/>
          <w:color w:val="000000"/>
          <w:sz w:val="18"/>
          <w:szCs w:val="18"/>
        </w:rPr>
      </w:pPr>
      <w:r w:rsidRPr="00A70C0A">
        <w:rPr>
          <w:rFonts w:ascii="Arial" w:hAnsi="Arial" w:cs="Arial"/>
          <w:sz w:val="18"/>
          <w:szCs w:val="18"/>
          <w:lang w:eastAsia="es-CO"/>
        </w:rPr>
        <w:t>Nombre Representante Legal</w:t>
      </w:r>
      <w:r w:rsidRPr="00A70C0A">
        <w:rPr>
          <w:rFonts w:ascii="Arial" w:hAnsi="Arial" w:cs="Arial"/>
          <w:color w:val="000000"/>
          <w:sz w:val="18"/>
          <w:szCs w:val="18"/>
        </w:rPr>
        <w:t xml:space="preserve">: </w:t>
      </w:r>
      <w:sdt>
        <w:sdtPr>
          <w:rPr>
            <w:rFonts w:ascii="Arial" w:hAnsi="Arial" w:cs="Arial"/>
            <w:color w:val="000000"/>
            <w:sz w:val="18"/>
            <w:szCs w:val="18"/>
          </w:rPr>
          <w:id w:val="-1324968461"/>
          <w:placeholder>
            <w:docPart w:val="D2D01E45E1014A12826A95F7E5EA20B8"/>
          </w:placeholder>
          <w:showingPlcHdr/>
          <w15:color w:val="800000"/>
          <w:text/>
        </w:sdtPr>
        <w:sdtContent>
          <w:r w:rsidRPr="00A70C0A">
            <w:rPr>
              <w:rStyle w:val="Textodelmarcadordeposicin"/>
              <w:rFonts w:ascii="Arial" w:eastAsiaTheme="minorHAnsi" w:hAnsi="Arial" w:cs="Arial"/>
              <w:color w:val="FF8F8F"/>
              <w:sz w:val="18"/>
              <w:szCs w:val="18"/>
              <w:u w:val="single"/>
            </w:rPr>
            <w:t>Diligenciar el nombre completo del representante legal</w:t>
          </w:r>
        </w:sdtContent>
      </w:sdt>
    </w:p>
    <w:p w14:paraId="2C776CE8" w14:textId="77777777" w:rsidR="00A6327C" w:rsidRPr="00A70C0A" w:rsidRDefault="00A6327C" w:rsidP="00D01943">
      <w:pPr>
        <w:pStyle w:val="Sinespaciado1"/>
        <w:rPr>
          <w:rFonts w:ascii="Arial" w:hAnsi="Arial" w:cs="Arial"/>
          <w:color w:val="000000"/>
          <w:sz w:val="18"/>
          <w:szCs w:val="18"/>
        </w:rPr>
      </w:pPr>
      <w:r w:rsidRPr="00A70C0A">
        <w:rPr>
          <w:rFonts w:ascii="Arial" w:hAnsi="Arial" w:cs="Arial"/>
          <w:color w:val="000000"/>
          <w:sz w:val="18"/>
          <w:szCs w:val="18"/>
        </w:rPr>
        <w:t xml:space="preserve">Identificación (C.C </w:t>
      </w:r>
      <w:r w:rsidRPr="00A70C0A">
        <w:rPr>
          <w:rFonts w:ascii="Segoe UI Symbol" w:eastAsia="MS Gothic" w:hAnsi="Segoe UI Symbol" w:cs="Segoe UI Symbol"/>
          <w:sz w:val="18"/>
          <w:szCs w:val="18"/>
          <w:lang w:eastAsia="es-CO"/>
        </w:rPr>
        <w:t>☐</w:t>
      </w:r>
      <w:r w:rsidRPr="00A70C0A">
        <w:rPr>
          <w:rFonts w:ascii="Arial" w:hAnsi="Arial" w:cs="Arial"/>
          <w:color w:val="000000"/>
          <w:sz w:val="18"/>
          <w:szCs w:val="18"/>
        </w:rPr>
        <w:t xml:space="preserve">  C.E.</w:t>
      </w:r>
      <w:r w:rsidRPr="00A70C0A">
        <w:rPr>
          <w:rFonts w:ascii="Arial" w:hAnsi="Arial" w:cs="Arial"/>
          <w:sz w:val="18"/>
          <w:szCs w:val="18"/>
          <w:lang w:eastAsia="es-CO"/>
        </w:rPr>
        <w:t xml:space="preserve"> </w:t>
      </w:r>
      <w:r w:rsidRPr="00A70C0A">
        <w:rPr>
          <w:rFonts w:ascii="Segoe UI Symbol" w:eastAsia="MS Gothic" w:hAnsi="Segoe UI Symbol" w:cs="Segoe UI Symbol"/>
          <w:sz w:val="18"/>
          <w:szCs w:val="18"/>
          <w:lang w:eastAsia="es-CO"/>
        </w:rPr>
        <w:t>☐</w:t>
      </w:r>
      <w:r w:rsidRPr="00A70C0A">
        <w:rPr>
          <w:rFonts w:ascii="Arial" w:hAnsi="Arial" w:cs="Arial"/>
          <w:sz w:val="18"/>
          <w:szCs w:val="18"/>
          <w:lang w:eastAsia="es-CO"/>
        </w:rPr>
        <w:t xml:space="preserve">) </w:t>
      </w:r>
      <w:sdt>
        <w:sdtPr>
          <w:rPr>
            <w:rFonts w:ascii="Arial" w:hAnsi="Arial" w:cs="Arial"/>
            <w:color w:val="000000"/>
            <w:sz w:val="18"/>
            <w:szCs w:val="18"/>
          </w:rPr>
          <w:id w:val="708772831"/>
          <w:placeholder>
            <w:docPart w:val="58669B480CA54673B36819D1725040EF"/>
          </w:placeholder>
          <w:showingPlcHdr/>
          <w15:color w:val="800000"/>
        </w:sdtPr>
        <w:sdtContent>
          <w:r w:rsidRPr="00A70C0A">
            <w:rPr>
              <w:rStyle w:val="Textodelmarcadordeposicin"/>
              <w:rFonts w:ascii="Arial" w:eastAsiaTheme="minorHAnsi" w:hAnsi="Arial" w:cs="Arial"/>
              <w:color w:val="FF8F8F"/>
              <w:sz w:val="18"/>
              <w:szCs w:val="18"/>
              <w:u w:val="single"/>
            </w:rPr>
            <w:t>Diligenciar el documento de identificación del representante legal</w:t>
          </w:r>
        </w:sdtContent>
      </w:sdt>
    </w:p>
    <w:p w14:paraId="7C99C943" w14:textId="77777777" w:rsidR="00A6327C" w:rsidRPr="00A70C0A" w:rsidRDefault="00A6327C" w:rsidP="00D01943">
      <w:pPr>
        <w:pStyle w:val="Sinespaciado1"/>
        <w:rPr>
          <w:rFonts w:ascii="Arial" w:hAnsi="Arial" w:cs="Arial"/>
          <w:color w:val="000000"/>
          <w:sz w:val="18"/>
          <w:szCs w:val="18"/>
        </w:rPr>
      </w:pPr>
      <w:r w:rsidRPr="00A70C0A">
        <w:rPr>
          <w:rFonts w:ascii="Arial" w:hAnsi="Arial" w:cs="Arial"/>
          <w:color w:val="000000"/>
          <w:sz w:val="18"/>
          <w:szCs w:val="18"/>
        </w:rPr>
        <w:t xml:space="preserve">Dirección: </w:t>
      </w:r>
      <w:sdt>
        <w:sdtPr>
          <w:rPr>
            <w:rFonts w:ascii="Arial" w:hAnsi="Arial" w:cs="Arial"/>
            <w:color w:val="000000"/>
            <w:sz w:val="18"/>
            <w:szCs w:val="18"/>
          </w:rPr>
          <w:id w:val="-757441995"/>
          <w:placeholder>
            <w:docPart w:val="0AD820FE8C734D4C803EB4F6737FD1EC"/>
          </w:placeholder>
          <w:showingPlcHdr/>
          <w15:color w:val="800000"/>
        </w:sdtPr>
        <w:sdtContent>
          <w:r w:rsidRPr="00A70C0A">
            <w:rPr>
              <w:rStyle w:val="Textodelmarcadordeposicin"/>
              <w:rFonts w:ascii="Arial" w:eastAsiaTheme="minorHAnsi" w:hAnsi="Arial" w:cs="Arial"/>
              <w:color w:val="FF8F8F"/>
              <w:sz w:val="18"/>
              <w:szCs w:val="18"/>
              <w:u w:val="single"/>
            </w:rPr>
            <w:t>Diligenciar la dirección del proveedor</w:t>
          </w:r>
        </w:sdtContent>
      </w:sdt>
    </w:p>
    <w:p w14:paraId="32CAFD09" w14:textId="77777777" w:rsidR="00A6327C" w:rsidRPr="00A70C0A" w:rsidRDefault="00A6327C" w:rsidP="00D01943">
      <w:pPr>
        <w:pStyle w:val="Sinespaciado1"/>
        <w:rPr>
          <w:rFonts w:ascii="Arial" w:hAnsi="Arial" w:cs="Arial"/>
          <w:sz w:val="18"/>
          <w:szCs w:val="18"/>
        </w:rPr>
      </w:pPr>
      <w:r w:rsidRPr="00A70C0A">
        <w:rPr>
          <w:rFonts w:ascii="Arial" w:hAnsi="Arial" w:cs="Arial"/>
          <w:color w:val="000000"/>
          <w:sz w:val="18"/>
          <w:szCs w:val="18"/>
        </w:rPr>
        <w:t>Teléfono:</w:t>
      </w:r>
      <w:r w:rsidRPr="00A70C0A">
        <w:rPr>
          <w:rFonts w:ascii="Arial" w:hAnsi="Arial" w:cs="Arial"/>
          <w:b/>
          <w:color w:val="000000"/>
          <w:sz w:val="18"/>
          <w:szCs w:val="18"/>
        </w:rPr>
        <w:t xml:space="preserve"> </w:t>
      </w:r>
      <w:sdt>
        <w:sdtPr>
          <w:rPr>
            <w:rFonts w:ascii="Arial" w:hAnsi="Arial" w:cs="Arial"/>
            <w:b/>
            <w:color w:val="000000"/>
            <w:sz w:val="18"/>
            <w:szCs w:val="18"/>
          </w:rPr>
          <w:id w:val="-373390903"/>
          <w:placeholder>
            <w:docPart w:val="E20C5BDDE7BA4AD68C96B74B74338E11"/>
          </w:placeholder>
          <w:showingPlcHdr/>
          <w15:color w:val="800000"/>
        </w:sdtPr>
        <w:sdtContent>
          <w:r w:rsidRPr="00A70C0A">
            <w:rPr>
              <w:rStyle w:val="Textodelmarcadordeposicin"/>
              <w:rFonts w:ascii="Arial" w:eastAsiaTheme="minorHAnsi" w:hAnsi="Arial" w:cs="Arial"/>
              <w:color w:val="FF8F8F"/>
              <w:sz w:val="18"/>
              <w:szCs w:val="18"/>
              <w:u w:val="single"/>
            </w:rPr>
            <w:t>Diligenciar teléfonos de contacto del proveedor</w:t>
          </w:r>
        </w:sdtContent>
      </w:sdt>
    </w:p>
    <w:p w14:paraId="50B4473A" w14:textId="108D8A7B" w:rsidR="00A6327C" w:rsidRPr="00A70C0A" w:rsidRDefault="00A6327C" w:rsidP="00D01943">
      <w:pPr>
        <w:pStyle w:val="Sinespaciado1"/>
        <w:rPr>
          <w:rFonts w:ascii="Arial" w:hAnsi="Arial" w:cs="Arial"/>
          <w:sz w:val="18"/>
          <w:szCs w:val="18"/>
        </w:rPr>
      </w:pPr>
      <w:r w:rsidRPr="00A70C0A">
        <w:rPr>
          <w:rFonts w:ascii="Arial" w:hAnsi="Arial" w:cs="Arial"/>
          <w:color w:val="000000"/>
          <w:sz w:val="18"/>
          <w:szCs w:val="18"/>
        </w:rPr>
        <w:t>Email:</w:t>
      </w:r>
      <w:r w:rsidRPr="00A70C0A">
        <w:rPr>
          <w:rFonts w:ascii="Arial" w:hAnsi="Arial" w:cs="Arial"/>
          <w:b/>
          <w:color w:val="000000"/>
          <w:sz w:val="18"/>
          <w:szCs w:val="18"/>
        </w:rPr>
        <w:t xml:space="preserve"> </w:t>
      </w:r>
      <w:sdt>
        <w:sdtPr>
          <w:rPr>
            <w:rFonts w:ascii="Arial" w:hAnsi="Arial" w:cs="Arial"/>
            <w:b/>
            <w:color w:val="000000"/>
            <w:sz w:val="18"/>
            <w:szCs w:val="18"/>
          </w:rPr>
          <w:id w:val="1562363440"/>
          <w:placeholder>
            <w:docPart w:val="F85595FD727B444EAF63B7D490ADEFE4"/>
          </w:placeholder>
          <w:showingPlcHdr/>
          <w15:color w:val="800000"/>
        </w:sdtPr>
        <w:sdtContent>
          <w:r w:rsidRPr="00A70C0A">
            <w:rPr>
              <w:rStyle w:val="Textodelmarcadordeposicin"/>
              <w:rFonts w:ascii="Arial" w:eastAsiaTheme="minorHAnsi" w:hAnsi="Arial" w:cs="Arial"/>
              <w:color w:val="FF8F8F"/>
              <w:sz w:val="18"/>
              <w:szCs w:val="18"/>
              <w:u w:val="single"/>
            </w:rPr>
            <w:t>Diligenciar correo electrónico de notificaciones</w:t>
          </w:r>
        </w:sdtContent>
      </w:sdt>
    </w:p>
    <w:sectPr w:rsidR="00A6327C" w:rsidRPr="00A70C0A" w:rsidSect="001C31C7">
      <w:headerReference w:type="default" r:id="rId8"/>
      <w:footerReference w:type="default" r:id="rId9"/>
      <w:pgSz w:w="12240" w:h="15840"/>
      <w:pgMar w:top="1417" w:right="1701" w:bottom="1417" w:left="1701" w:header="68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74F166" w14:textId="77777777" w:rsidR="00893B47" w:rsidRDefault="00893B47" w:rsidP="00DE5677">
      <w:r>
        <w:separator/>
      </w:r>
    </w:p>
  </w:endnote>
  <w:endnote w:type="continuationSeparator" w:id="0">
    <w:p w14:paraId="4FA7908F" w14:textId="77777777" w:rsidR="00893B47" w:rsidRDefault="00893B47" w:rsidP="00DE56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charset w:val="00"/>
    <w:family w:val="auto"/>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Leelawadee">
    <w:panose1 w:val="020B0502040204020203"/>
    <w:charset w:val="00"/>
    <w:family w:val="swiss"/>
    <w:pitch w:val="variable"/>
    <w:sig w:usb0="01000003" w:usb1="00000000" w:usb2="00000000" w:usb3="00000000" w:csb0="00010001" w:csb1="00000000"/>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20002A87" w:usb1="00000000"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7CDD7" w14:textId="5F219B35" w:rsidR="007B784F" w:rsidRPr="00713422" w:rsidRDefault="007B784F" w:rsidP="007B784F">
    <w:pPr>
      <w:pStyle w:val="Piedepgina"/>
      <w:rPr>
        <w:rFonts w:ascii="Arial" w:hAnsi="Arial" w:cs="Arial"/>
        <w:sz w:val="18"/>
        <w:szCs w:val="18"/>
      </w:rPr>
    </w:pPr>
    <w:r w:rsidRPr="00713422">
      <w:rPr>
        <w:rFonts w:ascii="Arial" w:hAnsi="Arial" w:cs="Arial"/>
        <w:sz w:val="18"/>
        <w:szCs w:val="18"/>
      </w:rPr>
      <w:t>1LF-FR-0071                                                                                                                    aprobación: 17/06/2024</w:t>
    </w:r>
  </w:p>
  <w:p w14:paraId="3C30B14F" w14:textId="77777777" w:rsidR="007B784F" w:rsidRPr="00713422" w:rsidRDefault="007B784F" w:rsidP="007B784F">
    <w:pPr>
      <w:pStyle w:val="Piedepgina"/>
      <w:rPr>
        <w:rFonts w:ascii="Arial" w:hAnsi="Arial" w:cs="Arial"/>
        <w:sz w:val="18"/>
        <w:szCs w:val="18"/>
      </w:rPr>
    </w:pPr>
    <w:r w:rsidRPr="00713422">
      <w:rPr>
        <w:rFonts w:ascii="Arial" w:hAnsi="Arial" w:cs="Arial"/>
        <w:sz w:val="18"/>
        <w:szCs w:val="18"/>
      </w:rPr>
      <w:t>Versión:10</w:t>
    </w:r>
  </w:p>
  <w:p w14:paraId="5BDCA96D" w14:textId="77777777" w:rsidR="00A76065" w:rsidRDefault="00A7606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453E19" w14:textId="77777777" w:rsidR="00893B47" w:rsidRDefault="00893B47" w:rsidP="00DE5677">
      <w:r>
        <w:separator/>
      </w:r>
    </w:p>
  </w:footnote>
  <w:footnote w:type="continuationSeparator" w:id="0">
    <w:p w14:paraId="2B4F59DD" w14:textId="77777777" w:rsidR="00893B47" w:rsidRDefault="00893B47" w:rsidP="00DE56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1773"/>
    </w:tblGrid>
    <w:tr w:rsidR="00DE5677" w:rsidRPr="00293DF3" w14:paraId="2B91A67A" w14:textId="77777777" w:rsidTr="00553F71">
      <w:trPr>
        <w:cantSplit/>
        <w:trHeight w:val="416"/>
      </w:trPr>
      <w:tc>
        <w:tcPr>
          <w:tcW w:w="8150" w:type="dxa"/>
          <w:vAlign w:val="center"/>
        </w:tcPr>
        <w:p w14:paraId="7A67FB49" w14:textId="77777777" w:rsidR="00DE5677" w:rsidRPr="00DE5677" w:rsidRDefault="00DE5677" w:rsidP="00DE5677">
          <w:pPr>
            <w:tabs>
              <w:tab w:val="left" w:pos="2035"/>
              <w:tab w:val="left" w:pos="10295"/>
              <w:tab w:val="left" w:pos="12615"/>
            </w:tabs>
            <w:jc w:val="center"/>
            <w:rPr>
              <w:rFonts w:ascii="Arial" w:hAnsi="Arial" w:cs="Arial"/>
              <w:b/>
              <w:bCs/>
              <w:sz w:val="18"/>
              <w:szCs w:val="18"/>
            </w:rPr>
          </w:pPr>
          <w:r w:rsidRPr="00DE5677">
            <w:rPr>
              <w:rFonts w:ascii="Arial" w:hAnsi="Arial" w:cs="Arial"/>
              <w:b/>
              <w:bCs/>
              <w:sz w:val="18"/>
              <w:szCs w:val="18"/>
            </w:rPr>
            <w:t>ELABORACION DE ESTUDIOS PREVIOS PARA CONTRATOS</w:t>
          </w:r>
        </w:p>
      </w:tc>
      <w:tc>
        <w:tcPr>
          <w:tcW w:w="1773" w:type="dxa"/>
          <w:vMerge w:val="restart"/>
          <w:vAlign w:val="center"/>
        </w:tcPr>
        <w:p w14:paraId="02202A5E" w14:textId="77777777" w:rsidR="00DE5677" w:rsidRPr="00636AB9" w:rsidRDefault="00DE5677" w:rsidP="00DE5677">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4467866" wp14:editId="79681775">
                <wp:extent cx="364980" cy="354842"/>
                <wp:effectExtent l="0" t="0" r="0" b="7620"/>
                <wp:docPr id="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372044" cy="361710"/>
                        </a:xfrm>
                        <a:prstGeom prst="rect">
                          <a:avLst/>
                        </a:prstGeom>
                        <a:noFill/>
                        <a:ln w="9525">
                          <a:noFill/>
                          <a:miter lim="800000"/>
                          <a:headEnd/>
                          <a:tailEnd/>
                        </a:ln>
                      </pic:spPr>
                    </pic:pic>
                  </a:graphicData>
                </a:graphic>
              </wp:inline>
            </w:drawing>
          </w:r>
        </w:p>
        <w:p w14:paraId="2705FB97" w14:textId="77777777" w:rsidR="00DE5677" w:rsidRPr="003313BB" w:rsidRDefault="00DE5677" w:rsidP="00DE5677">
          <w:pPr>
            <w:pStyle w:val="Sinespaciado1"/>
            <w:jc w:val="center"/>
            <w:rPr>
              <w:b/>
              <w:bCs/>
            </w:rPr>
          </w:pPr>
          <w:r w:rsidRPr="00636AB9">
            <w:rPr>
              <w:rFonts w:ascii="Arial" w:hAnsi="Arial" w:cs="Arial"/>
              <w:b/>
              <w:bCs/>
              <w:sz w:val="18"/>
              <w:szCs w:val="20"/>
            </w:rPr>
            <w:t>POLICÍA NACIONAL</w:t>
          </w:r>
        </w:p>
      </w:tc>
    </w:tr>
    <w:tr w:rsidR="00DE5677" w:rsidRPr="00293DF3" w14:paraId="62EE1FCA" w14:textId="77777777" w:rsidTr="00A76065">
      <w:trPr>
        <w:cantSplit/>
        <w:trHeight w:val="454"/>
      </w:trPr>
      <w:tc>
        <w:tcPr>
          <w:tcW w:w="8150" w:type="dxa"/>
          <w:vAlign w:val="center"/>
        </w:tcPr>
        <w:p w14:paraId="0DAC5FE7" w14:textId="0DFD121A" w:rsidR="00DE5677" w:rsidRPr="00DE5677" w:rsidRDefault="00DE5677" w:rsidP="00A76065">
          <w:pPr>
            <w:pStyle w:val="Textoindependiente"/>
            <w:tabs>
              <w:tab w:val="left" w:pos="3960"/>
            </w:tabs>
            <w:spacing w:after="0"/>
            <w:jc w:val="center"/>
            <w:rPr>
              <w:rFonts w:ascii="Arial" w:hAnsi="Arial" w:cs="Arial"/>
              <w:b/>
              <w:sz w:val="20"/>
              <w:szCs w:val="20"/>
            </w:rPr>
          </w:pPr>
          <w:r w:rsidRPr="00DE5677">
            <w:rPr>
              <w:rFonts w:ascii="Arial" w:hAnsi="Arial" w:cs="Arial"/>
              <w:b/>
              <w:bCs/>
              <w:sz w:val="18"/>
              <w:szCs w:val="18"/>
            </w:rPr>
            <w:t>ESPECIFICACIONES TÉCNICAS</w:t>
          </w:r>
          <w:r w:rsidR="00394877">
            <w:rPr>
              <w:rFonts w:ascii="Arial" w:hAnsi="Arial" w:cs="Arial"/>
              <w:b/>
              <w:bCs/>
              <w:sz w:val="18"/>
              <w:szCs w:val="18"/>
            </w:rPr>
            <w:t xml:space="preserve"> MINIMAS</w:t>
          </w:r>
          <w:r w:rsidR="00A76065">
            <w:rPr>
              <w:rFonts w:ascii="Arial" w:hAnsi="Arial" w:cs="Arial"/>
              <w:b/>
              <w:bCs/>
              <w:sz w:val="18"/>
              <w:szCs w:val="18"/>
            </w:rPr>
            <w:t xml:space="preserve"> Y ADICIONALES</w:t>
          </w:r>
        </w:p>
      </w:tc>
      <w:tc>
        <w:tcPr>
          <w:tcW w:w="1773" w:type="dxa"/>
          <w:vMerge/>
          <w:vAlign w:val="center"/>
        </w:tcPr>
        <w:p w14:paraId="28E7E2A2" w14:textId="77777777" w:rsidR="00DE5677" w:rsidRPr="00293DF3" w:rsidRDefault="00DE5677" w:rsidP="00DE5677">
          <w:pPr>
            <w:jc w:val="center"/>
            <w:rPr>
              <w:rFonts w:ascii="Arial" w:hAnsi="Arial" w:cs="Arial"/>
              <w:b/>
              <w:noProof/>
              <w:sz w:val="18"/>
              <w:szCs w:val="18"/>
            </w:rPr>
          </w:pPr>
        </w:p>
      </w:tc>
    </w:tr>
  </w:tbl>
  <w:p w14:paraId="5E0FB15A" w14:textId="77777777" w:rsidR="00DE5677" w:rsidRDefault="00DE56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FFFFFFF"/>
    <w:lvl w:ilvl="0">
      <w:start w:val="1"/>
      <w:numFmt w:val="decimal"/>
      <w:pStyle w:val="Listaconnmeros5"/>
      <w:lvlText w:val="%1."/>
      <w:lvlJc w:val="left"/>
      <w:pPr>
        <w:tabs>
          <w:tab w:val="num" w:pos="-634"/>
        </w:tabs>
        <w:ind w:left="-634" w:hanging="360"/>
      </w:pPr>
      <w:rPr>
        <w:rFonts w:cs="Times New Roman"/>
      </w:rPr>
    </w:lvl>
  </w:abstractNum>
  <w:abstractNum w:abstractNumId="1" w15:restartNumberingAfterBreak="0">
    <w:nsid w:val="FFFFFF7D"/>
    <w:multiLevelType w:val="singleLevel"/>
    <w:tmpl w:val="FFFFFFFF"/>
    <w:lvl w:ilvl="0">
      <w:start w:val="1"/>
      <w:numFmt w:val="decimal"/>
      <w:pStyle w:val="Listaconnmeros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FFFFFFFF"/>
    <w:lvl w:ilvl="0">
      <w:start w:val="1"/>
      <w:numFmt w:val="decimal"/>
      <w:pStyle w:val="Listaconnmeros3"/>
      <w:lvlText w:val="%1."/>
      <w:lvlJc w:val="left"/>
      <w:pPr>
        <w:tabs>
          <w:tab w:val="num" w:pos="360"/>
        </w:tabs>
        <w:ind w:left="360" w:hanging="360"/>
      </w:pPr>
      <w:rPr>
        <w:rFonts w:cs="Times New Roman"/>
      </w:rPr>
    </w:lvl>
  </w:abstractNum>
  <w:abstractNum w:abstractNumId="3" w15:restartNumberingAfterBreak="0">
    <w:nsid w:val="FFFFFF7F"/>
    <w:multiLevelType w:val="singleLevel"/>
    <w:tmpl w:val="FFFFFFFF"/>
    <w:lvl w:ilvl="0">
      <w:start w:val="1"/>
      <w:numFmt w:val="decimal"/>
      <w:pStyle w:val="Listaconnmeros2"/>
      <w:lvlText w:val="%1."/>
      <w:lvlJc w:val="left"/>
      <w:pPr>
        <w:tabs>
          <w:tab w:val="num" w:pos="643"/>
        </w:tabs>
        <w:ind w:left="643" w:hanging="360"/>
      </w:pPr>
      <w:rPr>
        <w:rFonts w:cs="Times New Roman"/>
      </w:rPr>
    </w:lvl>
  </w:abstractNum>
  <w:abstractNum w:abstractNumId="4" w15:restartNumberingAfterBreak="0">
    <w:nsid w:val="FFFFFF80"/>
    <w:multiLevelType w:val="singleLevel"/>
    <w:tmpl w:val="FFFFFFFF"/>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FFFFFFF"/>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FFFFFFF"/>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FFFFFFF"/>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FFFFFFF"/>
    <w:lvl w:ilvl="0">
      <w:start w:val="1"/>
      <w:numFmt w:val="decimal"/>
      <w:pStyle w:val="Listaconnmeros"/>
      <w:lvlText w:val="%1."/>
      <w:lvlJc w:val="left"/>
      <w:pPr>
        <w:tabs>
          <w:tab w:val="num" w:pos="360"/>
        </w:tabs>
        <w:ind w:left="360" w:hanging="360"/>
      </w:pPr>
      <w:rPr>
        <w:rFonts w:cs="Times New Roman"/>
      </w:rPr>
    </w:lvl>
  </w:abstractNum>
  <w:abstractNum w:abstractNumId="9" w15:restartNumberingAfterBreak="0">
    <w:nsid w:val="FFFFFF89"/>
    <w:multiLevelType w:val="singleLevel"/>
    <w:tmpl w:val="FFFFFFFF"/>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4433CB"/>
    <w:multiLevelType w:val="multilevel"/>
    <w:tmpl w:val="4D5C504E"/>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1FD0228"/>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59F5300"/>
    <w:multiLevelType w:val="multilevel"/>
    <w:tmpl w:val="240A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3" w15:restartNumberingAfterBreak="0">
    <w:nsid w:val="07CD032C"/>
    <w:multiLevelType w:val="multilevel"/>
    <w:tmpl w:val="A00A09F0"/>
    <w:lvl w:ilvl="0">
      <w:start w:val="2"/>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9A06D91"/>
    <w:multiLevelType w:val="multilevel"/>
    <w:tmpl w:val="FF366B92"/>
    <w:lvl w:ilvl="0">
      <w:start w:val="2"/>
      <w:numFmt w:val="decimal"/>
      <w:lvlText w:val="%1"/>
      <w:lvlJc w:val="left"/>
      <w:pPr>
        <w:ind w:left="360" w:hanging="360"/>
      </w:pPr>
      <w:rPr>
        <w:rFonts w:hint="default"/>
        <w:b/>
      </w:rPr>
    </w:lvl>
    <w:lvl w:ilvl="1">
      <w:start w:val="4"/>
      <w:numFmt w:val="decimal"/>
      <w:lvlText w:val="%1.%2"/>
      <w:lvlJc w:val="left"/>
      <w:pPr>
        <w:ind w:left="9149"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5" w15:restartNumberingAfterBreak="0">
    <w:nsid w:val="176941A2"/>
    <w:multiLevelType w:val="multilevel"/>
    <w:tmpl w:val="46EC2E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0494948"/>
    <w:multiLevelType w:val="singleLevel"/>
    <w:tmpl w:val="FFFFFFFF"/>
    <w:lvl w:ilvl="0">
      <w:start w:val="1"/>
      <w:numFmt w:val="bullet"/>
      <w:pStyle w:val="04dot"/>
      <w:lvlText w:val="."/>
      <w:lvlJc w:val="left"/>
      <w:pPr>
        <w:tabs>
          <w:tab w:val="num" w:pos="1973"/>
        </w:tabs>
        <w:ind w:left="1872" w:hanging="259"/>
      </w:pPr>
      <w:rPr>
        <w:rFonts w:ascii="Palatino" w:hAnsi="Palatino" w:hint="default"/>
      </w:rPr>
    </w:lvl>
  </w:abstractNum>
  <w:abstractNum w:abstractNumId="17" w15:restartNumberingAfterBreak="0">
    <w:nsid w:val="29DC0824"/>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82B0378"/>
    <w:multiLevelType w:val="multilevel"/>
    <w:tmpl w:val="C0A4DF80"/>
    <w:lvl w:ilvl="0">
      <w:start w:val="2"/>
      <w:numFmt w:val="decimal"/>
      <w:lvlText w:val="%1"/>
      <w:lvlJc w:val="left"/>
      <w:pPr>
        <w:ind w:left="360" w:hanging="360"/>
      </w:pPr>
      <w:rPr>
        <w:rFonts w:hint="default"/>
        <w:b/>
      </w:rPr>
    </w:lvl>
    <w:lvl w:ilvl="1">
      <w:start w:val="4"/>
      <w:numFmt w:val="decimal"/>
      <w:lvlText w:val="%1.%2"/>
      <w:lvlJc w:val="left"/>
      <w:pPr>
        <w:ind w:left="720" w:hanging="360"/>
      </w:pPr>
      <w:rPr>
        <w:rFonts w:hint="default"/>
        <w:b/>
      </w:rPr>
    </w:lvl>
    <w:lvl w:ilvl="2">
      <w:start w:val="7"/>
      <w:numFmt w:val="decimal"/>
      <w:lvlText w:val="%1.%2.%3"/>
      <w:lvlJc w:val="left"/>
      <w:pPr>
        <w:ind w:left="72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9" w15:restartNumberingAfterBreak="0">
    <w:nsid w:val="39D3249B"/>
    <w:multiLevelType w:val="multilevel"/>
    <w:tmpl w:val="F278AC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A213387"/>
    <w:multiLevelType w:val="multilevel"/>
    <w:tmpl w:val="0E3684CA"/>
    <w:lvl w:ilvl="0">
      <w:start w:val="2"/>
      <w:numFmt w:val="decimal"/>
      <w:lvlText w:val="%1"/>
      <w:lvlJc w:val="left"/>
      <w:pPr>
        <w:ind w:left="555" w:hanging="555"/>
      </w:pPr>
      <w:rPr>
        <w:rFonts w:hint="default"/>
      </w:rPr>
    </w:lvl>
    <w:lvl w:ilvl="1">
      <w:start w:val="2"/>
      <w:numFmt w:val="decimal"/>
      <w:lvlText w:val="%1.%2"/>
      <w:lvlJc w:val="left"/>
      <w:pPr>
        <w:ind w:left="675" w:hanging="555"/>
      </w:pPr>
      <w:rPr>
        <w:rFonts w:hint="default"/>
      </w:rPr>
    </w:lvl>
    <w:lvl w:ilvl="2">
      <w:start w:val="1"/>
      <w:numFmt w:val="decimal"/>
      <w:lvlText w:val="%1.%2.%3"/>
      <w:lvlJc w:val="left"/>
      <w:pPr>
        <w:ind w:left="960" w:hanging="720"/>
      </w:pPr>
      <w:rPr>
        <w:rFonts w:hint="default"/>
      </w:rPr>
    </w:lvl>
    <w:lvl w:ilvl="3">
      <w:start w:val="1"/>
      <w:numFmt w:val="decimal"/>
      <w:lvlText w:val="%1.%2.%3.%4"/>
      <w:lvlJc w:val="left"/>
      <w:pPr>
        <w:ind w:left="2988" w:hanging="720"/>
      </w:pPr>
      <w:rPr>
        <w:rFonts w:hint="default"/>
        <w:b/>
        <w:bCs/>
      </w:rPr>
    </w:lvl>
    <w:lvl w:ilvl="4">
      <w:start w:val="1"/>
      <w:numFmt w:val="decimal"/>
      <w:lvlText w:val="%1.%2.%3.%4.%5"/>
      <w:lvlJc w:val="left"/>
      <w:pPr>
        <w:ind w:left="1200" w:hanging="72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1800" w:hanging="108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400" w:hanging="1440"/>
      </w:pPr>
      <w:rPr>
        <w:rFonts w:hint="default"/>
      </w:rPr>
    </w:lvl>
  </w:abstractNum>
  <w:abstractNum w:abstractNumId="21" w15:restartNumberingAfterBreak="0">
    <w:nsid w:val="413D0187"/>
    <w:multiLevelType w:val="multilevel"/>
    <w:tmpl w:val="8F508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E64657"/>
    <w:multiLevelType w:val="multilevel"/>
    <w:tmpl w:val="5AE8C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137B47"/>
    <w:multiLevelType w:val="multilevel"/>
    <w:tmpl w:val="E480B3B4"/>
    <w:lvl w:ilvl="0">
      <w:start w:val="1"/>
      <w:numFmt w:val="decimal"/>
      <w:lvlText w:val="%1."/>
      <w:lvlJc w:val="left"/>
      <w:pPr>
        <w:ind w:left="720" w:hanging="360"/>
      </w:pPr>
      <w:rPr>
        <w:rFonts w:hint="default"/>
        <w:sz w:val="20"/>
      </w:rPr>
    </w:lvl>
    <w:lvl w:ilvl="1">
      <w:start w:val="1"/>
      <w:numFmt w:val="decimal"/>
      <w:lvlText w:val="%2."/>
      <w:lvlJc w:val="left"/>
      <w:pPr>
        <w:ind w:left="1080" w:hanging="360"/>
      </w:pPr>
      <w:rPr>
        <w:rFonts w:hint="default"/>
        <w:sz w:val="20"/>
      </w:rPr>
    </w:lvl>
    <w:lvl w:ilvl="2">
      <w:start w:val="1"/>
      <w:numFmt w:val="lowerRoman"/>
      <w:lvlText w:val="%3)"/>
      <w:lvlJc w:val="left"/>
      <w:pPr>
        <w:ind w:left="1440" w:hanging="360"/>
      </w:pPr>
      <w:rPr>
        <w:rFonts w:hint="default"/>
        <w:sz w:val="20"/>
      </w:rPr>
    </w:lvl>
    <w:lvl w:ilvl="3">
      <w:start w:val="1"/>
      <w:numFmt w:val="decimal"/>
      <w:lvlText w:val="(%4)"/>
      <w:lvlJc w:val="left"/>
      <w:pPr>
        <w:ind w:left="1800" w:hanging="360"/>
      </w:pPr>
      <w:rPr>
        <w:rFonts w:hint="default"/>
        <w:sz w:val="20"/>
      </w:rPr>
    </w:lvl>
    <w:lvl w:ilvl="4">
      <w:start w:val="1"/>
      <w:numFmt w:val="lowerLetter"/>
      <w:lvlText w:val="(%5)"/>
      <w:lvlJc w:val="left"/>
      <w:pPr>
        <w:ind w:left="2160" w:hanging="360"/>
      </w:pPr>
      <w:rPr>
        <w:rFonts w:hint="default"/>
        <w:sz w:val="20"/>
      </w:rPr>
    </w:lvl>
    <w:lvl w:ilvl="5">
      <w:start w:val="1"/>
      <w:numFmt w:val="lowerRoman"/>
      <w:lvlText w:val="(%6)"/>
      <w:lvlJc w:val="left"/>
      <w:pPr>
        <w:ind w:left="2520" w:hanging="360"/>
      </w:pPr>
      <w:rPr>
        <w:rFonts w:hint="default"/>
        <w:sz w:val="20"/>
      </w:rPr>
    </w:lvl>
    <w:lvl w:ilvl="6">
      <w:start w:val="1"/>
      <w:numFmt w:val="decimal"/>
      <w:lvlText w:val="%7."/>
      <w:lvlJc w:val="left"/>
      <w:pPr>
        <w:ind w:left="2880" w:hanging="360"/>
      </w:pPr>
      <w:rPr>
        <w:rFonts w:hint="default"/>
        <w:sz w:val="20"/>
      </w:rPr>
    </w:lvl>
    <w:lvl w:ilvl="7">
      <w:start w:val="1"/>
      <w:numFmt w:val="lowerLetter"/>
      <w:lvlText w:val="%8."/>
      <w:lvlJc w:val="left"/>
      <w:pPr>
        <w:ind w:left="3240" w:hanging="360"/>
      </w:pPr>
      <w:rPr>
        <w:rFonts w:hint="default"/>
        <w:sz w:val="20"/>
      </w:rPr>
    </w:lvl>
    <w:lvl w:ilvl="8">
      <w:start w:val="1"/>
      <w:numFmt w:val="lowerRoman"/>
      <w:lvlText w:val="%9."/>
      <w:lvlJc w:val="left"/>
      <w:pPr>
        <w:ind w:left="3600" w:hanging="360"/>
      </w:pPr>
      <w:rPr>
        <w:rFonts w:hint="default"/>
        <w:sz w:val="20"/>
      </w:rPr>
    </w:lvl>
  </w:abstractNum>
  <w:abstractNum w:abstractNumId="24" w15:restartNumberingAfterBreak="0">
    <w:nsid w:val="4B011C1E"/>
    <w:multiLevelType w:val="multilevel"/>
    <w:tmpl w:val="8F508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663270"/>
    <w:multiLevelType w:val="singleLevel"/>
    <w:tmpl w:val="FFFFFFFF"/>
    <w:lvl w:ilvl="0">
      <w:start w:val="1"/>
      <w:numFmt w:val="bullet"/>
      <w:pStyle w:val="03dash"/>
      <w:lvlText w:val="–"/>
      <w:lvlJc w:val="left"/>
      <w:pPr>
        <w:tabs>
          <w:tab w:val="num" w:pos="1656"/>
        </w:tabs>
        <w:ind w:left="1613" w:hanging="317"/>
      </w:pPr>
      <w:rPr>
        <w:rFonts w:ascii="Palatino" w:hAnsi="Palatino" w:hint="default"/>
      </w:rPr>
    </w:lvl>
  </w:abstractNum>
  <w:abstractNum w:abstractNumId="26" w15:restartNumberingAfterBreak="0">
    <w:nsid w:val="5E051E0F"/>
    <w:multiLevelType w:val="hybridMultilevel"/>
    <w:tmpl w:val="9DD0A2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ED02AD7"/>
    <w:multiLevelType w:val="hybridMultilevel"/>
    <w:tmpl w:val="6DCA73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0450CFF"/>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8530FA4"/>
    <w:multiLevelType w:val="singleLevel"/>
    <w:tmpl w:val="FFFFFFFF"/>
    <w:lvl w:ilvl="0">
      <w:start w:val="1"/>
      <w:numFmt w:val="bullet"/>
      <w:pStyle w:val="60exhnormal"/>
      <w:lvlText w:val="–"/>
      <w:lvlJc w:val="left"/>
      <w:pPr>
        <w:tabs>
          <w:tab w:val="num" w:pos="1656"/>
        </w:tabs>
        <w:ind w:left="1613" w:hanging="317"/>
      </w:pPr>
      <w:rPr>
        <w:rFonts w:ascii="Palatino" w:hAnsi="Palatino" w:hint="default"/>
      </w:rPr>
    </w:lvl>
  </w:abstractNum>
  <w:abstractNum w:abstractNumId="30" w15:restartNumberingAfterBreak="0">
    <w:nsid w:val="68B07431"/>
    <w:multiLevelType w:val="singleLevel"/>
    <w:tmpl w:val="FFFFFFFF"/>
    <w:lvl w:ilvl="0">
      <w:start w:val="1"/>
      <w:numFmt w:val="bullet"/>
      <w:pStyle w:val="Punto"/>
      <w:lvlText w:val=""/>
      <w:lvlJc w:val="left"/>
      <w:pPr>
        <w:tabs>
          <w:tab w:val="num" w:pos="1701"/>
        </w:tabs>
        <w:ind w:left="1701" w:hanging="567"/>
      </w:pPr>
      <w:rPr>
        <w:rFonts w:ascii="Wingdings" w:hAnsi="Wingdings" w:hint="default"/>
      </w:rPr>
    </w:lvl>
  </w:abstractNum>
  <w:abstractNum w:abstractNumId="31" w15:restartNumberingAfterBreak="0">
    <w:nsid w:val="6E075D0A"/>
    <w:multiLevelType w:val="hybridMultilevel"/>
    <w:tmpl w:val="43A8F9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4262113"/>
    <w:multiLevelType w:val="multilevel"/>
    <w:tmpl w:val="8F508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82445B4"/>
    <w:multiLevelType w:val="multilevel"/>
    <w:tmpl w:val="95EAA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3344922">
    <w:abstractNumId w:val="8"/>
  </w:num>
  <w:num w:numId="2" w16cid:durableId="1522206608">
    <w:abstractNumId w:val="3"/>
  </w:num>
  <w:num w:numId="3" w16cid:durableId="1947425521">
    <w:abstractNumId w:val="2"/>
  </w:num>
  <w:num w:numId="4" w16cid:durableId="131681628">
    <w:abstractNumId w:val="1"/>
  </w:num>
  <w:num w:numId="5" w16cid:durableId="669328213">
    <w:abstractNumId w:val="0"/>
  </w:num>
  <w:num w:numId="6" w16cid:durableId="922490841">
    <w:abstractNumId w:val="9"/>
  </w:num>
  <w:num w:numId="7" w16cid:durableId="272708423">
    <w:abstractNumId w:val="7"/>
  </w:num>
  <w:num w:numId="8" w16cid:durableId="685400811">
    <w:abstractNumId w:val="6"/>
  </w:num>
  <w:num w:numId="9" w16cid:durableId="1968852532">
    <w:abstractNumId w:val="5"/>
  </w:num>
  <w:num w:numId="10" w16cid:durableId="165101182">
    <w:abstractNumId w:val="4"/>
  </w:num>
  <w:num w:numId="11" w16cid:durableId="656883495">
    <w:abstractNumId w:val="16"/>
  </w:num>
  <w:num w:numId="12" w16cid:durableId="1496610878">
    <w:abstractNumId w:val="25"/>
  </w:num>
  <w:num w:numId="13" w16cid:durableId="208147941">
    <w:abstractNumId w:val="29"/>
  </w:num>
  <w:num w:numId="14" w16cid:durableId="679160318">
    <w:abstractNumId w:val="30"/>
  </w:num>
  <w:num w:numId="15" w16cid:durableId="798844993">
    <w:abstractNumId w:val="14"/>
  </w:num>
  <w:num w:numId="16" w16cid:durableId="13504553">
    <w:abstractNumId w:val="18"/>
  </w:num>
  <w:num w:numId="17" w16cid:durableId="1578860355">
    <w:abstractNumId w:val="13"/>
  </w:num>
  <w:num w:numId="18" w16cid:durableId="1401293218">
    <w:abstractNumId w:val="20"/>
  </w:num>
  <w:num w:numId="19" w16cid:durableId="1616982908">
    <w:abstractNumId w:val="28"/>
  </w:num>
  <w:num w:numId="20" w16cid:durableId="1091315887">
    <w:abstractNumId w:val="11"/>
  </w:num>
  <w:num w:numId="21" w16cid:durableId="709960693">
    <w:abstractNumId w:val="17"/>
  </w:num>
  <w:num w:numId="22" w16cid:durableId="712195013">
    <w:abstractNumId w:val="10"/>
  </w:num>
  <w:num w:numId="23" w16cid:durableId="606078368">
    <w:abstractNumId w:val="23"/>
  </w:num>
  <w:num w:numId="24" w16cid:durableId="1751925773">
    <w:abstractNumId w:val="12"/>
  </w:num>
  <w:num w:numId="25" w16cid:durableId="1623732063">
    <w:abstractNumId w:val="33"/>
  </w:num>
  <w:num w:numId="26" w16cid:durableId="459761471">
    <w:abstractNumId w:val="22"/>
  </w:num>
  <w:num w:numId="27" w16cid:durableId="2040012180">
    <w:abstractNumId w:val="31"/>
  </w:num>
  <w:num w:numId="28" w16cid:durableId="1625426773">
    <w:abstractNumId w:val="27"/>
  </w:num>
  <w:num w:numId="29" w16cid:durableId="1366829240">
    <w:abstractNumId w:val="26"/>
  </w:num>
  <w:num w:numId="30" w16cid:durableId="1344238695">
    <w:abstractNumId w:val="32"/>
  </w:num>
  <w:num w:numId="31" w16cid:durableId="1917781571">
    <w:abstractNumId w:val="24"/>
  </w:num>
  <w:num w:numId="32" w16cid:durableId="145320137">
    <w:abstractNumId w:val="21"/>
  </w:num>
  <w:num w:numId="33" w16cid:durableId="244531512">
    <w:abstractNumId w:val="15"/>
  </w:num>
  <w:num w:numId="34" w16cid:durableId="1787430121">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5677"/>
    <w:rsid w:val="00011BD0"/>
    <w:rsid w:val="00012120"/>
    <w:rsid w:val="000146C1"/>
    <w:rsid w:val="00047499"/>
    <w:rsid w:val="000474C9"/>
    <w:rsid w:val="00052A0D"/>
    <w:rsid w:val="00057F4B"/>
    <w:rsid w:val="000609B5"/>
    <w:rsid w:val="00062E3E"/>
    <w:rsid w:val="00066B95"/>
    <w:rsid w:val="000772E0"/>
    <w:rsid w:val="00090695"/>
    <w:rsid w:val="000A55F5"/>
    <w:rsid w:val="000B376F"/>
    <w:rsid w:val="000B4FBA"/>
    <w:rsid w:val="000B574D"/>
    <w:rsid w:val="000B57CA"/>
    <w:rsid w:val="000D0FD4"/>
    <w:rsid w:val="000E063D"/>
    <w:rsid w:val="000E6AF5"/>
    <w:rsid w:val="000F0592"/>
    <w:rsid w:val="000F70C7"/>
    <w:rsid w:val="001046FE"/>
    <w:rsid w:val="00127B27"/>
    <w:rsid w:val="00153169"/>
    <w:rsid w:val="001A221D"/>
    <w:rsid w:val="001B2C2B"/>
    <w:rsid w:val="001C31C7"/>
    <w:rsid w:val="001E4556"/>
    <w:rsid w:val="001E705D"/>
    <w:rsid w:val="002141DB"/>
    <w:rsid w:val="002341D0"/>
    <w:rsid w:val="002401E7"/>
    <w:rsid w:val="00261002"/>
    <w:rsid w:val="002619C4"/>
    <w:rsid w:val="00280813"/>
    <w:rsid w:val="00290C02"/>
    <w:rsid w:val="00296B74"/>
    <w:rsid w:val="002A496B"/>
    <w:rsid w:val="002A5FEC"/>
    <w:rsid w:val="002D2D46"/>
    <w:rsid w:val="002F01F6"/>
    <w:rsid w:val="002F2D30"/>
    <w:rsid w:val="002F4EB5"/>
    <w:rsid w:val="003015BF"/>
    <w:rsid w:val="00304B4B"/>
    <w:rsid w:val="00322985"/>
    <w:rsid w:val="00323664"/>
    <w:rsid w:val="00324E87"/>
    <w:rsid w:val="00351C96"/>
    <w:rsid w:val="00362322"/>
    <w:rsid w:val="00371488"/>
    <w:rsid w:val="00374367"/>
    <w:rsid w:val="003756DE"/>
    <w:rsid w:val="00387D9D"/>
    <w:rsid w:val="00394877"/>
    <w:rsid w:val="003B4C88"/>
    <w:rsid w:val="003E2C7F"/>
    <w:rsid w:val="003F3A8A"/>
    <w:rsid w:val="003F46C6"/>
    <w:rsid w:val="00407A0B"/>
    <w:rsid w:val="0042275A"/>
    <w:rsid w:val="00446A1E"/>
    <w:rsid w:val="00450673"/>
    <w:rsid w:val="00470693"/>
    <w:rsid w:val="00472940"/>
    <w:rsid w:val="00473CFA"/>
    <w:rsid w:val="00483903"/>
    <w:rsid w:val="0049500A"/>
    <w:rsid w:val="00495E6F"/>
    <w:rsid w:val="004B04EE"/>
    <w:rsid w:val="004B75D6"/>
    <w:rsid w:val="004C420F"/>
    <w:rsid w:val="004F7CFA"/>
    <w:rsid w:val="00502121"/>
    <w:rsid w:val="005162AC"/>
    <w:rsid w:val="0052159A"/>
    <w:rsid w:val="00524AF6"/>
    <w:rsid w:val="00536B45"/>
    <w:rsid w:val="0054083B"/>
    <w:rsid w:val="00540DBD"/>
    <w:rsid w:val="00543E77"/>
    <w:rsid w:val="00552C2E"/>
    <w:rsid w:val="00553F71"/>
    <w:rsid w:val="00563CF4"/>
    <w:rsid w:val="005732C4"/>
    <w:rsid w:val="00582776"/>
    <w:rsid w:val="00593695"/>
    <w:rsid w:val="005B6F16"/>
    <w:rsid w:val="005B73C8"/>
    <w:rsid w:val="005D5190"/>
    <w:rsid w:val="005E0E0B"/>
    <w:rsid w:val="005E3F48"/>
    <w:rsid w:val="005F2480"/>
    <w:rsid w:val="005F5464"/>
    <w:rsid w:val="006021B2"/>
    <w:rsid w:val="00602DDB"/>
    <w:rsid w:val="00632845"/>
    <w:rsid w:val="00635C9D"/>
    <w:rsid w:val="00643109"/>
    <w:rsid w:val="00660902"/>
    <w:rsid w:val="0066599A"/>
    <w:rsid w:val="00666A8B"/>
    <w:rsid w:val="00671D97"/>
    <w:rsid w:val="00681726"/>
    <w:rsid w:val="00681F01"/>
    <w:rsid w:val="00686863"/>
    <w:rsid w:val="006A0408"/>
    <w:rsid w:val="006A5509"/>
    <w:rsid w:val="006B089C"/>
    <w:rsid w:val="006B0B7D"/>
    <w:rsid w:val="006C259C"/>
    <w:rsid w:val="006D20F1"/>
    <w:rsid w:val="007069A0"/>
    <w:rsid w:val="00713422"/>
    <w:rsid w:val="0074543D"/>
    <w:rsid w:val="0077038A"/>
    <w:rsid w:val="007713CB"/>
    <w:rsid w:val="007728A5"/>
    <w:rsid w:val="00777AFF"/>
    <w:rsid w:val="00781ECC"/>
    <w:rsid w:val="00790F4F"/>
    <w:rsid w:val="00791664"/>
    <w:rsid w:val="007A31F3"/>
    <w:rsid w:val="007B1CED"/>
    <w:rsid w:val="007B615F"/>
    <w:rsid w:val="007B784F"/>
    <w:rsid w:val="007D6077"/>
    <w:rsid w:val="007E296E"/>
    <w:rsid w:val="007E6AF0"/>
    <w:rsid w:val="007E7B27"/>
    <w:rsid w:val="007F23CA"/>
    <w:rsid w:val="007F2A32"/>
    <w:rsid w:val="007F69A8"/>
    <w:rsid w:val="008000DE"/>
    <w:rsid w:val="0081269A"/>
    <w:rsid w:val="00813EF1"/>
    <w:rsid w:val="008152B9"/>
    <w:rsid w:val="00816E86"/>
    <w:rsid w:val="00826A54"/>
    <w:rsid w:val="00855AA2"/>
    <w:rsid w:val="00871A4F"/>
    <w:rsid w:val="00886A4E"/>
    <w:rsid w:val="00893B47"/>
    <w:rsid w:val="008A60AD"/>
    <w:rsid w:val="008B41F3"/>
    <w:rsid w:val="008C2BC6"/>
    <w:rsid w:val="008C3160"/>
    <w:rsid w:val="008D4DAB"/>
    <w:rsid w:val="008E1864"/>
    <w:rsid w:val="008F5DAF"/>
    <w:rsid w:val="00901574"/>
    <w:rsid w:val="0090416A"/>
    <w:rsid w:val="0090582A"/>
    <w:rsid w:val="00905A4D"/>
    <w:rsid w:val="00930C69"/>
    <w:rsid w:val="00956FAA"/>
    <w:rsid w:val="009659A0"/>
    <w:rsid w:val="0096799D"/>
    <w:rsid w:val="00983C60"/>
    <w:rsid w:val="00991465"/>
    <w:rsid w:val="00992A1D"/>
    <w:rsid w:val="009A0B51"/>
    <w:rsid w:val="009B0F19"/>
    <w:rsid w:val="009C5986"/>
    <w:rsid w:val="009D2806"/>
    <w:rsid w:val="009F1189"/>
    <w:rsid w:val="00A07209"/>
    <w:rsid w:val="00A23DDB"/>
    <w:rsid w:val="00A341AD"/>
    <w:rsid w:val="00A365E5"/>
    <w:rsid w:val="00A4505A"/>
    <w:rsid w:val="00A528CB"/>
    <w:rsid w:val="00A6327C"/>
    <w:rsid w:val="00A70C0A"/>
    <w:rsid w:val="00A76065"/>
    <w:rsid w:val="00A76F25"/>
    <w:rsid w:val="00AB5D18"/>
    <w:rsid w:val="00AD0910"/>
    <w:rsid w:val="00AE4AE6"/>
    <w:rsid w:val="00AF73AC"/>
    <w:rsid w:val="00B162C9"/>
    <w:rsid w:val="00B16AD5"/>
    <w:rsid w:val="00B21F75"/>
    <w:rsid w:val="00B22977"/>
    <w:rsid w:val="00B3657B"/>
    <w:rsid w:val="00B454E5"/>
    <w:rsid w:val="00B53E3D"/>
    <w:rsid w:val="00B57EDE"/>
    <w:rsid w:val="00B63612"/>
    <w:rsid w:val="00BA7A53"/>
    <w:rsid w:val="00BE45CC"/>
    <w:rsid w:val="00BF5939"/>
    <w:rsid w:val="00C03DF7"/>
    <w:rsid w:val="00C0769F"/>
    <w:rsid w:val="00C138C6"/>
    <w:rsid w:val="00C200CE"/>
    <w:rsid w:val="00C2256A"/>
    <w:rsid w:val="00C24101"/>
    <w:rsid w:val="00C40408"/>
    <w:rsid w:val="00C45D7C"/>
    <w:rsid w:val="00C63EB9"/>
    <w:rsid w:val="00C83D72"/>
    <w:rsid w:val="00CA1BD1"/>
    <w:rsid w:val="00CA446F"/>
    <w:rsid w:val="00CE4D25"/>
    <w:rsid w:val="00D01689"/>
    <w:rsid w:val="00D01943"/>
    <w:rsid w:val="00D31E98"/>
    <w:rsid w:val="00D40CD5"/>
    <w:rsid w:val="00D47097"/>
    <w:rsid w:val="00D53D83"/>
    <w:rsid w:val="00D551F1"/>
    <w:rsid w:val="00D65754"/>
    <w:rsid w:val="00D803BF"/>
    <w:rsid w:val="00D8433E"/>
    <w:rsid w:val="00D93704"/>
    <w:rsid w:val="00D9505D"/>
    <w:rsid w:val="00DA0EDE"/>
    <w:rsid w:val="00DA53FD"/>
    <w:rsid w:val="00DB5D79"/>
    <w:rsid w:val="00DC0B0B"/>
    <w:rsid w:val="00DE4FD4"/>
    <w:rsid w:val="00DE5677"/>
    <w:rsid w:val="00E0234E"/>
    <w:rsid w:val="00E1305D"/>
    <w:rsid w:val="00E163B8"/>
    <w:rsid w:val="00E21C24"/>
    <w:rsid w:val="00E21C78"/>
    <w:rsid w:val="00E26C2F"/>
    <w:rsid w:val="00E30E9B"/>
    <w:rsid w:val="00E4565A"/>
    <w:rsid w:val="00E51F60"/>
    <w:rsid w:val="00EA364E"/>
    <w:rsid w:val="00EB3F71"/>
    <w:rsid w:val="00EB6052"/>
    <w:rsid w:val="00EC1FBC"/>
    <w:rsid w:val="00EC415B"/>
    <w:rsid w:val="00ED0E4B"/>
    <w:rsid w:val="00ED605B"/>
    <w:rsid w:val="00F01F74"/>
    <w:rsid w:val="00F1270C"/>
    <w:rsid w:val="00F25B33"/>
    <w:rsid w:val="00F44FC5"/>
    <w:rsid w:val="00F72A8E"/>
    <w:rsid w:val="00F74F75"/>
    <w:rsid w:val="00FB29F1"/>
    <w:rsid w:val="00FD6D8B"/>
    <w:rsid w:val="00FE53E8"/>
    <w:rsid w:val="00FF31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8202C"/>
  <w15:chartTrackingRefBased/>
  <w15:docId w15:val="{AC64FC3D-A2E5-48A0-8C27-148F31430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5677"/>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Edgar 1,Nombre Proyecto"/>
    <w:basedOn w:val="Normal"/>
    <w:next w:val="Normal"/>
    <w:link w:val="Ttulo1Car"/>
    <w:uiPriority w:val="9"/>
    <w:qFormat/>
    <w:rsid w:val="000F70C7"/>
    <w:pPr>
      <w:keepNext/>
      <w:keepLines/>
      <w:spacing w:before="480"/>
      <w:jc w:val="both"/>
      <w:outlineLvl w:val="0"/>
    </w:pPr>
    <w:rPr>
      <w:rFonts w:ascii="Cambria" w:hAnsi="Cambria"/>
      <w:b/>
      <w:bCs/>
      <w:color w:val="365F91"/>
      <w:sz w:val="28"/>
      <w:szCs w:val="28"/>
      <w:lang w:val="es-ES_tradnl"/>
    </w:rPr>
  </w:style>
  <w:style w:type="paragraph" w:styleId="Ttulo2">
    <w:name w:val="heading 2"/>
    <w:aliases w:val="MT2,título 2,Edgar 2"/>
    <w:basedOn w:val="Normal"/>
    <w:next w:val="Normal"/>
    <w:link w:val="Ttulo2Car"/>
    <w:uiPriority w:val="9"/>
    <w:qFormat/>
    <w:rsid w:val="000F70C7"/>
    <w:pPr>
      <w:keepNext/>
      <w:jc w:val="both"/>
      <w:outlineLvl w:val="1"/>
    </w:pPr>
    <w:rPr>
      <w:rFonts w:ascii="Arial" w:hAnsi="Arial"/>
      <w:b/>
      <w:sz w:val="16"/>
      <w:szCs w:val="20"/>
      <w:lang w:val="es-ES_tradnl"/>
    </w:rPr>
  </w:style>
  <w:style w:type="paragraph" w:styleId="Ttulo3">
    <w:name w:val="heading 3"/>
    <w:aliases w:val="MT3,título 3"/>
    <w:basedOn w:val="Normal"/>
    <w:next w:val="Normal"/>
    <w:link w:val="Ttulo3Car"/>
    <w:uiPriority w:val="9"/>
    <w:unhideWhenUsed/>
    <w:qFormat/>
    <w:rsid w:val="000F70C7"/>
    <w:pPr>
      <w:keepNext/>
      <w:keepLines/>
      <w:spacing w:before="40" w:line="259" w:lineRule="auto"/>
      <w:outlineLvl w:val="2"/>
    </w:pPr>
    <w:rPr>
      <w:rFonts w:asciiTheme="majorHAnsi" w:eastAsiaTheme="majorEastAsia" w:hAnsiTheme="majorHAnsi" w:cstheme="majorBidi"/>
      <w:color w:val="1F3763" w:themeColor="accent1" w:themeShade="7F"/>
      <w:lang w:val="es-CO" w:eastAsia="en-US"/>
    </w:rPr>
  </w:style>
  <w:style w:type="paragraph" w:styleId="Ttulo4">
    <w:name w:val="heading 4"/>
    <w:aliases w:val="Edgar 4"/>
    <w:basedOn w:val="Normal"/>
    <w:next w:val="Normal"/>
    <w:link w:val="Ttulo4Car"/>
    <w:uiPriority w:val="9"/>
    <w:unhideWhenUsed/>
    <w:qFormat/>
    <w:rsid w:val="000F70C7"/>
    <w:pPr>
      <w:keepNext/>
      <w:keepLines/>
      <w:spacing w:before="40" w:line="259" w:lineRule="auto"/>
      <w:outlineLvl w:val="3"/>
    </w:pPr>
    <w:rPr>
      <w:rFonts w:asciiTheme="majorHAnsi" w:eastAsiaTheme="majorEastAsia" w:hAnsiTheme="majorHAnsi" w:cstheme="majorBidi"/>
      <w:i/>
      <w:iCs/>
      <w:color w:val="2F5496" w:themeColor="accent1" w:themeShade="BF"/>
      <w:sz w:val="22"/>
      <w:szCs w:val="22"/>
      <w:lang w:val="es-CO" w:eastAsia="en-US"/>
    </w:rPr>
  </w:style>
  <w:style w:type="paragraph" w:styleId="Ttulo5">
    <w:name w:val="heading 5"/>
    <w:basedOn w:val="Normal"/>
    <w:next w:val="Normal"/>
    <w:link w:val="Ttulo5Car"/>
    <w:uiPriority w:val="9"/>
    <w:qFormat/>
    <w:rsid w:val="000F70C7"/>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uiPriority w:val="9"/>
    <w:qFormat/>
    <w:rsid w:val="000F70C7"/>
    <w:pPr>
      <w:spacing w:before="240" w:after="60"/>
      <w:outlineLvl w:val="5"/>
    </w:pPr>
    <w:rPr>
      <w:rFonts w:ascii="Calibri" w:hAnsi="Calibri"/>
      <w:b/>
      <w:bCs/>
      <w:lang w:val="es-MX" w:eastAsia="es-MX"/>
    </w:rPr>
  </w:style>
  <w:style w:type="paragraph" w:styleId="Ttulo7">
    <w:name w:val="heading 7"/>
    <w:basedOn w:val="Normal"/>
    <w:next w:val="Normal"/>
    <w:link w:val="Ttulo7Car"/>
    <w:uiPriority w:val="9"/>
    <w:qFormat/>
    <w:rsid w:val="000F70C7"/>
    <w:pPr>
      <w:spacing w:line="240" w:lineRule="exact"/>
      <w:outlineLvl w:val="6"/>
    </w:pPr>
    <w:rPr>
      <w:rFonts w:ascii="Verdana" w:hAnsi="Verdana"/>
      <w:sz w:val="20"/>
      <w:szCs w:val="20"/>
    </w:rPr>
  </w:style>
  <w:style w:type="paragraph" w:styleId="Ttulo8">
    <w:name w:val="heading 8"/>
    <w:basedOn w:val="Normal"/>
    <w:next w:val="Normal"/>
    <w:link w:val="Ttulo8Car"/>
    <w:uiPriority w:val="9"/>
    <w:qFormat/>
    <w:rsid w:val="000F70C7"/>
    <w:pPr>
      <w:tabs>
        <w:tab w:val="num" w:pos="1440"/>
      </w:tabs>
      <w:spacing w:before="240" w:after="60"/>
      <w:ind w:left="1440" w:hanging="1440"/>
      <w:outlineLvl w:val="7"/>
    </w:pPr>
    <w:rPr>
      <w:i/>
      <w:iCs/>
    </w:rPr>
  </w:style>
  <w:style w:type="paragraph" w:styleId="Ttulo9">
    <w:name w:val="heading 9"/>
    <w:basedOn w:val="Normal"/>
    <w:next w:val="Normal"/>
    <w:link w:val="Ttulo9Car"/>
    <w:uiPriority w:val="9"/>
    <w:qFormat/>
    <w:rsid w:val="000F70C7"/>
    <w:pPr>
      <w:tabs>
        <w:tab w:val="num" w:pos="1584"/>
      </w:tabs>
      <w:spacing w:before="240" w:after="60"/>
      <w:ind w:left="1584" w:hanging="1584"/>
      <w:outlineLvl w:val="8"/>
    </w:pPr>
    <w:rPr>
      <w:rFonts w:ascii="Arial" w:hAnsi="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NORMAL,Lista vistosa - Énfasis 12,Párrafo de lista4,Lista vistosa - Énfasis 13,Elabora,Ha,titulo 3,HOJA,Bolita,BO,BOLADEF,Normal1,Normal11"/>
    <w:basedOn w:val="Normal"/>
    <w:link w:val="PrrafodelistaCar"/>
    <w:qFormat/>
    <w:rsid w:val="00DE5677"/>
    <w:pPr>
      <w:ind w:left="720"/>
      <w:contextualSpacing/>
    </w:pPr>
    <w:rPr>
      <w:lang w:val="x-none"/>
    </w:rPr>
  </w:style>
  <w:style w:type="character" w:customStyle="1" w:styleId="PrrafodelistaCar">
    <w:name w:val="Párrafo de lista Car"/>
    <w:aliases w:val="Bullet List Car,FooterText Car,numbered Car,List Paragraph1 Car,Paragraphe de liste1 Car,lp1 Car,Use Case List Paragraph Car,NORMAL Car,Lista vistosa - Énfasis 12 Car,Párrafo de lista4 Car,Lista vistosa - Énfasis 13 Car,Elabora Car"/>
    <w:link w:val="Prrafodelista"/>
    <w:qFormat/>
    <w:rsid w:val="00DE5677"/>
    <w:rPr>
      <w:rFonts w:ascii="Times New Roman" w:eastAsia="Times New Roman" w:hAnsi="Times New Roman" w:cs="Times New Roman"/>
      <w:sz w:val="24"/>
      <w:szCs w:val="24"/>
      <w:lang w:val="x-none" w:eastAsia="es-ES"/>
    </w:rPr>
  </w:style>
  <w:style w:type="paragraph" w:styleId="Textoindependiente2">
    <w:name w:val="Body Text 2"/>
    <w:aliases w:val="Car3,Car31,Car311,Car3111,Car Car, Car2,Car2"/>
    <w:basedOn w:val="Normal"/>
    <w:link w:val="Textoindependiente2Car"/>
    <w:unhideWhenUsed/>
    <w:rsid w:val="00DE5677"/>
    <w:pPr>
      <w:spacing w:after="120" w:line="480" w:lineRule="auto"/>
    </w:pPr>
    <w:rPr>
      <w:lang w:val="x-none"/>
    </w:rPr>
  </w:style>
  <w:style w:type="character" w:customStyle="1" w:styleId="Textoindependiente2Car">
    <w:name w:val="Texto independiente 2 Car"/>
    <w:aliases w:val="Car3 Car,Car31 Car,Car311 Car,Car3111 Car,Car Car Car, Car2 Car,Car2 Car,Car Car Car3"/>
    <w:basedOn w:val="Fuentedeprrafopredeter"/>
    <w:link w:val="Textoindependiente2"/>
    <w:uiPriority w:val="99"/>
    <w:rsid w:val="00DE5677"/>
    <w:rPr>
      <w:rFonts w:ascii="Times New Roman" w:eastAsia="Times New Roman" w:hAnsi="Times New Roman" w:cs="Times New Roman"/>
      <w:sz w:val="24"/>
      <w:szCs w:val="24"/>
      <w:lang w:val="x-none" w:eastAsia="es-ES"/>
    </w:rPr>
  </w:style>
  <w:style w:type="paragraph" w:customStyle="1" w:styleId="Default">
    <w:name w:val="Default"/>
    <w:link w:val="DefaultCar"/>
    <w:qFormat/>
    <w:rsid w:val="00DE5677"/>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Sin espaciado2,TRABAJO,Aries,k,Sin espaciado11,No Spacing,Sin Espacio,Formato,A1,Sin espaciado21,Sin espaciado3,PONAL,No Spacing Car Car Car,No Spacing Car Car"/>
    <w:link w:val="SinespaciadoCar"/>
    <w:uiPriority w:val="1"/>
    <w:qFormat/>
    <w:rsid w:val="00DE5677"/>
    <w:pPr>
      <w:spacing w:after="0" w:line="240" w:lineRule="auto"/>
    </w:pPr>
    <w:rPr>
      <w:rFonts w:ascii="Calibri" w:eastAsia="Times New Roman" w:hAnsi="Calibri" w:cs="Times New Roman"/>
      <w:lang w:val="en-US"/>
    </w:rPr>
  </w:style>
  <w:style w:type="character" w:customStyle="1" w:styleId="SinespaciadoCar">
    <w:name w:val="Sin espaciado Car"/>
    <w:aliases w:val="Sin espaciado2 Car,TRABAJO Car,Aries Car,k Car,Sin espaciado11 Car,No Spacing Car,Sin Espacio Car,Formato Car,A1 Car,Sin espaciado21 Car,Sin espaciado3 Car,PONAL Car,No Spacing Car Car Car Car,No Spacing Car Car Car1"/>
    <w:link w:val="Sinespaciado"/>
    <w:uiPriority w:val="1"/>
    <w:qFormat/>
    <w:locked/>
    <w:rsid w:val="00DE5677"/>
    <w:rPr>
      <w:rFonts w:ascii="Calibri" w:eastAsia="Times New Roman" w:hAnsi="Calibri" w:cs="Times New Roman"/>
      <w:lang w:val="en-US"/>
    </w:rPr>
  </w:style>
  <w:style w:type="character" w:customStyle="1" w:styleId="DefaultCar">
    <w:name w:val="Default Car"/>
    <w:link w:val="Default"/>
    <w:locked/>
    <w:rsid w:val="00DE5677"/>
    <w:rPr>
      <w:rFonts w:ascii="Times New Roman" w:eastAsia="Calibri" w:hAnsi="Times New Roman" w:cs="Times New Roman"/>
      <w:color w:val="000000"/>
      <w:sz w:val="24"/>
      <w:szCs w:val="24"/>
      <w:lang w:eastAsia="ar-SA"/>
    </w:rPr>
  </w:style>
  <w:style w:type="paragraph" w:customStyle="1" w:styleId="TableParagraph">
    <w:name w:val="Table Paragraph"/>
    <w:basedOn w:val="Normal"/>
    <w:uiPriority w:val="1"/>
    <w:qFormat/>
    <w:rsid w:val="00DE5677"/>
    <w:pPr>
      <w:widowControl w:val="0"/>
      <w:autoSpaceDE w:val="0"/>
      <w:autoSpaceDN w:val="0"/>
    </w:pPr>
    <w:rPr>
      <w:rFonts w:ascii="Arial" w:eastAsia="Arial" w:hAnsi="Arial" w:cs="Arial"/>
      <w:sz w:val="22"/>
      <w:szCs w:val="22"/>
      <w:lang w:val="es-CO" w:eastAsia="es-CO" w:bidi="es-CO"/>
    </w:rPr>
  </w:style>
  <w:style w:type="paragraph" w:styleId="Encabezado">
    <w:name w:val="header"/>
    <w:aliases w:val="h,h8,h9,h10,h18,encabezado, Car3"/>
    <w:basedOn w:val="Normal"/>
    <w:link w:val="EncabezadoCar"/>
    <w:unhideWhenUsed/>
    <w:rsid w:val="00DE5677"/>
    <w:pPr>
      <w:tabs>
        <w:tab w:val="center" w:pos="4419"/>
        <w:tab w:val="right" w:pos="8838"/>
      </w:tabs>
    </w:pPr>
  </w:style>
  <w:style w:type="character" w:customStyle="1" w:styleId="EncabezadoCar">
    <w:name w:val="Encabezado Car"/>
    <w:aliases w:val="h Car,h8 Car,h9 Car,h10 Car,h18 Car,encabezado Car, Car3 Car"/>
    <w:basedOn w:val="Fuentedeprrafopredeter"/>
    <w:link w:val="Encabezado"/>
    <w:rsid w:val="00DE5677"/>
    <w:rPr>
      <w:rFonts w:ascii="Times New Roman" w:eastAsia="Times New Roman" w:hAnsi="Times New Roman" w:cs="Times New Roman"/>
      <w:sz w:val="24"/>
      <w:szCs w:val="24"/>
      <w:lang w:val="es-ES" w:eastAsia="es-ES"/>
    </w:rPr>
  </w:style>
  <w:style w:type="paragraph" w:styleId="Piedepgina">
    <w:name w:val="footer"/>
    <w:aliases w:val="pie de página,Car Car1,Car Car11,Car Car111"/>
    <w:basedOn w:val="Normal"/>
    <w:link w:val="PiedepginaCar"/>
    <w:uiPriority w:val="99"/>
    <w:unhideWhenUsed/>
    <w:rsid w:val="00DE5677"/>
    <w:pPr>
      <w:tabs>
        <w:tab w:val="center" w:pos="4419"/>
        <w:tab w:val="right" w:pos="8838"/>
      </w:tabs>
    </w:pPr>
  </w:style>
  <w:style w:type="character" w:customStyle="1" w:styleId="PiedepginaCar">
    <w:name w:val="Pie de página Car"/>
    <w:aliases w:val="pie de página Car,Car Car1 Car,Car Car11 Car,Car Car111 Car"/>
    <w:basedOn w:val="Fuentedeprrafopredeter"/>
    <w:link w:val="Piedepgina"/>
    <w:uiPriority w:val="99"/>
    <w:rsid w:val="00DE5677"/>
    <w:rPr>
      <w:rFonts w:ascii="Times New Roman" w:eastAsia="Times New Roman" w:hAnsi="Times New Roman" w:cs="Times New Roman"/>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unhideWhenUsed/>
    <w:qFormat/>
    <w:rsid w:val="00DE5677"/>
    <w:pPr>
      <w:spacing w:after="120"/>
    </w:p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DE5677"/>
    <w:rPr>
      <w:rFonts w:ascii="Times New Roman" w:eastAsia="Times New Roman" w:hAnsi="Times New Roman" w:cs="Times New Roman"/>
      <w:sz w:val="24"/>
      <w:szCs w:val="24"/>
      <w:lang w:val="es-ES" w:eastAsia="es-ES"/>
    </w:rPr>
  </w:style>
  <w:style w:type="paragraph" w:customStyle="1" w:styleId="Sinespaciado1">
    <w:name w:val="Sin espaciado1"/>
    <w:link w:val="NoSpacingChar"/>
    <w:qFormat/>
    <w:rsid w:val="00DE5677"/>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aliases w:val="Sin espaciado11 Char,Sin Espacio Char"/>
    <w:link w:val="Sinespaciado1"/>
    <w:qFormat/>
    <w:locked/>
    <w:rsid w:val="00DE5677"/>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A6327C"/>
    <w:rPr>
      <w:color w:val="808080"/>
    </w:rPr>
  </w:style>
  <w:style w:type="table" w:styleId="Tablaconcuadrcula">
    <w:name w:val="Table Grid"/>
    <w:basedOn w:val="Tablanormal"/>
    <w:uiPriority w:val="59"/>
    <w:rsid w:val="000E6AF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ar"/>
    <w:uiPriority w:val="99"/>
    <w:unhideWhenUsed/>
    <w:rsid w:val="002F2D30"/>
    <w:pPr>
      <w:spacing w:before="100" w:beforeAutospacing="1" w:after="100" w:afterAutospacing="1"/>
    </w:pPr>
    <w:rPr>
      <w:lang w:val="es-CO" w:eastAsia="es-CO"/>
    </w:rPr>
  </w:style>
  <w:style w:type="paragraph" w:customStyle="1" w:styleId="unico">
    <w:name w:val="unico"/>
    <w:basedOn w:val="Normal"/>
    <w:rsid w:val="00635C9D"/>
    <w:pPr>
      <w:spacing w:before="100" w:beforeAutospacing="1" w:after="100" w:afterAutospacing="1"/>
      <w:jc w:val="both"/>
    </w:pPr>
    <w:rPr>
      <w:rFonts w:ascii="Arial" w:hAnsi="Arial" w:cs="Arial"/>
      <w:lang w:val="es-CO" w:eastAsia="es-CO"/>
    </w:rPr>
  </w:style>
  <w:style w:type="character" w:styleId="Fuerte">
    <w:name w:val="Strong"/>
    <w:basedOn w:val="Fuentedeprrafopredeter"/>
    <w:uiPriority w:val="22"/>
    <w:qFormat/>
    <w:rsid w:val="00DE4FD4"/>
    <w:rPr>
      <w:b/>
      <w:bCs/>
    </w:rPr>
  </w:style>
  <w:style w:type="character" w:styleId="nfasis">
    <w:name w:val="Emphasis"/>
    <w:basedOn w:val="Fuentedeprrafopredeter"/>
    <w:uiPriority w:val="20"/>
    <w:qFormat/>
    <w:rsid w:val="00DE4FD4"/>
    <w:rPr>
      <w:i/>
      <w:iCs/>
    </w:rPr>
  </w:style>
  <w:style w:type="paragraph" w:styleId="Descripcin">
    <w:name w:val="caption"/>
    <w:aliases w:val="Epígrafe,Tabla,Figura Car,Figura Car Car,Tabla1,Tabla2,Título tabla/gráfica,Título tabla/gráfica1,Título tabla/gráfica2,Título tabla/gráfica3,Título tabla/gráfica4,Título tabla/gráfica5,Título tabla/gráfica6,Título tabla/gráfica7"/>
    <w:basedOn w:val="Normal"/>
    <w:next w:val="Normal"/>
    <w:link w:val="DescripcinCar"/>
    <w:qFormat/>
    <w:rsid w:val="00E21C78"/>
    <w:pPr>
      <w:jc w:val="center"/>
    </w:pPr>
    <w:rPr>
      <w:rFonts w:ascii="Arial" w:hAnsi="Arial"/>
      <w:b/>
      <w:szCs w:val="20"/>
    </w:rPr>
  </w:style>
  <w:style w:type="character" w:customStyle="1" w:styleId="Ttulo1Car">
    <w:name w:val="Título 1 Car"/>
    <w:aliases w:val="título 1 Car,Pregunta Car,MT1 Car,Edgar 1 Car,Nombre Proyecto Car"/>
    <w:basedOn w:val="Fuentedeprrafopredeter"/>
    <w:link w:val="Ttulo1"/>
    <w:uiPriority w:val="9"/>
    <w:rsid w:val="000F70C7"/>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
    <w:rsid w:val="000F70C7"/>
    <w:rPr>
      <w:rFonts w:ascii="Arial" w:eastAsia="Times New Roman" w:hAnsi="Arial" w:cs="Times New Roman"/>
      <w:b/>
      <w:sz w:val="16"/>
      <w:szCs w:val="20"/>
      <w:lang w:val="es-ES_tradnl" w:eastAsia="es-ES"/>
    </w:rPr>
  </w:style>
  <w:style w:type="character" w:customStyle="1" w:styleId="Ttulo3Car">
    <w:name w:val="Título 3 Car"/>
    <w:aliases w:val="MT3 Car,título 3 Car"/>
    <w:basedOn w:val="Fuentedeprrafopredeter"/>
    <w:link w:val="Ttulo3"/>
    <w:uiPriority w:val="9"/>
    <w:rsid w:val="000F70C7"/>
    <w:rPr>
      <w:rFonts w:asciiTheme="majorHAnsi" w:eastAsiaTheme="majorEastAsia" w:hAnsiTheme="majorHAnsi" w:cstheme="majorBidi"/>
      <w:color w:val="1F3763" w:themeColor="accent1" w:themeShade="7F"/>
      <w:sz w:val="24"/>
      <w:szCs w:val="24"/>
    </w:rPr>
  </w:style>
  <w:style w:type="character" w:customStyle="1" w:styleId="Ttulo4Car">
    <w:name w:val="Título 4 Car"/>
    <w:aliases w:val="Edgar 4 Car"/>
    <w:basedOn w:val="Fuentedeprrafopredeter"/>
    <w:link w:val="Ttulo4"/>
    <w:uiPriority w:val="9"/>
    <w:rsid w:val="000F70C7"/>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uiPriority w:val="9"/>
    <w:rsid w:val="000F70C7"/>
    <w:rPr>
      <w:rFonts w:ascii="Arial" w:eastAsia="Times New Roman" w:hAnsi="Arial" w:cs="Times New Roman"/>
      <w:b/>
      <w:sz w:val="24"/>
      <w:szCs w:val="24"/>
      <w:lang w:val="es-ES" w:eastAsia="es-ES"/>
    </w:rPr>
  </w:style>
  <w:style w:type="character" w:customStyle="1" w:styleId="Ttulo6Car">
    <w:name w:val="Título 6 Car"/>
    <w:basedOn w:val="Fuentedeprrafopredeter"/>
    <w:link w:val="Ttulo6"/>
    <w:uiPriority w:val="9"/>
    <w:rsid w:val="000F70C7"/>
    <w:rPr>
      <w:rFonts w:ascii="Calibri" w:eastAsia="Times New Roman" w:hAnsi="Calibri" w:cs="Times New Roman"/>
      <w:b/>
      <w:bCs/>
      <w:sz w:val="24"/>
      <w:szCs w:val="24"/>
      <w:lang w:val="es-MX" w:eastAsia="es-MX"/>
    </w:rPr>
  </w:style>
  <w:style w:type="character" w:customStyle="1" w:styleId="Ttulo7Car">
    <w:name w:val="Título 7 Car"/>
    <w:basedOn w:val="Fuentedeprrafopredeter"/>
    <w:link w:val="Ttulo7"/>
    <w:uiPriority w:val="9"/>
    <w:rsid w:val="000F70C7"/>
    <w:rPr>
      <w:rFonts w:ascii="Verdana" w:eastAsia="Times New Roman" w:hAnsi="Verdana" w:cs="Times New Roman"/>
      <w:sz w:val="20"/>
      <w:szCs w:val="20"/>
      <w:lang w:val="es-ES" w:eastAsia="es-ES"/>
    </w:rPr>
  </w:style>
  <w:style w:type="character" w:customStyle="1" w:styleId="Ttulo8Car">
    <w:name w:val="Título 8 Car"/>
    <w:basedOn w:val="Fuentedeprrafopredeter"/>
    <w:link w:val="Ttulo8"/>
    <w:uiPriority w:val="9"/>
    <w:rsid w:val="000F70C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0F70C7"/>
    <w:rPr>
      <w:rFonts w:ascii="Arial" w:eastAsia="Times New Roman" w:hAnsi="Arial" w:cs="Times New Roman"/>
      <w:sz w:val="24"/>
      <w:szCs w:val="24"/>
      <w:lang w:val="es-ES" w:eastAsia="es-ES"/>
    </w:rPr>
  </w:style>
  <w:style w:type="character" w:styleId="Hipervnculo">
    <w:name w:val="Hyperlink"/>
    <w:uiPriority w:val="99"/>
    <w:qFormat/>
    <w:rsid w:val="000F70C7"/>
    <w:rPr>
      <w:color w:val="0000FF"/>
      <w:u w:val="single"/>
    </w:rPr>
  </w:style>
  <w:style w:type="character" w:styleId="Nmerodelnea">
    <w:name w:val="line number"/>
    <w:basedOn w:val="Fuentedeprrafopredeter"/>
    <w:uiPriority w:val="99"/>
    <w:unhideWhenUsed/>
    <w:rsid w:val="000F70C7"/>
  </w:style>
  <w:style w:type="paragraph" w:styleId="Textonotapie">
    <w:name w:val="footnote text"/>
    <w:basedOn w:val="Normal"/>
    <w:link w:val="TextonotapieCar"/>
    <w:uiPriority w:val="99"/>
    <w:rsid w:val="000F70C7"/>
    <w:rPr>
      <w:sz w:val="20"/>
      <w:szCs w:val="20"/>
    </w:rPr>
  </w:style>
  <w:style w:type="character" w:customStyle="1" w:styleId="TextonotapieCar">
    <w:name w:val="Texto nota pie Car"/>
    <w:basedOn w:val="Fuentedeprrafopredeter"/>
    <w:link w:val="Textonotapie"/>
    <w:uiPriority w:val="99"/>
    <w:rsid w:val="000F70C7"/>
    <w:rPr>
      <w:rFonts w:ascii="Times New Roman" w:eastAsia="Times New Roman" w:hAnsi="Times New Roman" w:cs="Times New Roman"/>
      <w:sz w:val="20"/>
      <w:szCs w:val="20"/>
      <w:lang w:val="es-ES" w:eastAsia="es-ES"/>
    </w:rPr>
  </w:style>
  <w:style w:type="character" w:styleId="Refdenotaalpie">
    <w:name w:val="footnote reference"/>
    <w:rsid w:val="000F70C7"/>
    <w:rPr>
      <w:vertAlign w:val="superscript"/>
    </w:rPr>
  </w:style>
  <w:style w:type="paragraph" w:styleId="Ttulo">
    <w:name w:val="Title"/>
    <w:aliases w:val="Puesto1,AL Título,Título AL"/>
    <w:basedOn w:val="Normal"/>
    <w:link w:val="TtuloCar"/>
    <w:uiPriority w:val="10"/>
    <w:qFormat/>
    <w:rsid w:val="000F70C7"/>
    <w:pPr>
      <w:jc w:val="center"/>
    </w:pPr>
    <w:rPr>
      <w:rFonts w:ascii="Arial" w:hAnsi="Arial"/>
      <w:b/>
      <w:szCs w:val="20"/>
    </w:rPr>
  </w:style>
  <w:style w:type="character" w:customStyle="1" w:styleId="TtuloCar">
    <w:name w:val="Título Car"/>
    <w:aliases w:val="Puesto1 Car2,AL Título Car3,Título AL Car3,Títulos Principales sin numeración Car"/>
    <w:basedOn w:val="Fuentedeprrafopredeter"/>
    <w:link w:val="Ttulo"/>
    <w:uiPriority w:val="10"/>
    <w:rsid w:val="000F70C7"/>
    <w:rPr>
      <w:rFonts w:ascii="Arial" w:eastAsia="Times New Roman" w:hAnsi="Arial" w:cs="Times New Roman"/>
      <w:b/>
      <w:sz w:val="24"/>
      <w:szCs w:val="20"/>
      <w:lang w:val="es-ES" w:eastAsia="es-ES"/>
    </w:rPr>
  </w:style>
  <w:style w:type="character" w:styleId="Nmerodepgina">
    <w:name w:val="page number"/>
    <w:basedOn w:val="Fuentedeprrafopredeter"/>
    <w:rsid w:val="000F70C7"/>
  </w:style>
  <w:style w:type="paragraph" w:styleId="Sangra2detindependiente">
    <w:name w:val="Body Text Indent 2"/>
    <w:basedOn w:val="Normal"/>
    <w:link w:val="Sangra2detindependienteCar"/>
    <w:rsid w:val="000F70C7"/>
    <w:pPr>
      <w:spacing w:after="120" w:line="480" w:lineRule="auto"/>
      <w:ind w:left="283"/>
    </w:pPr>
  </w:style>
  <w:style w:type="character" w:customStyle="1" w:styleId="Sangra2detindependienteCar">
    <w:name w:val="Sangría 2 de t. independiente Car"/>
    <w:basedOn w:val="Fuentedeprrafopredeter"/>
    <w:link w:val="Sangra2detindependiente"/>
    <w:rsid w:val="000F70C7"/>
    <w:rPr>
      <w:rFonts w:ascii="Times New Roman" w:eastAsia="Times New Roman" w:hAnsi="Times New Roman" w:cs="Times New Roman"/>
      <w:sz w:val="24"/>
      <w:szCs w:val="24"/>
      <w:lang w:val="es-ES" w:eastAsia="es-ES"/>
    </w:rPr>
  </w:style>
  <w:style w:type="paragraph" w:customStyle="1" w:styleId="Char8">
    <w:name w:val="Char8"/>
    <w:basedOn w:val="Normal"/>
    <w:rsid w:val="000F70C7"/>
    <w:pPr>
      <w:spacing w:after="160" w:line="240" w:lineRule="exact"/>
    </w:pPr>
    <w:rPr>
      <w:rFonts w:ascii="Verdana" w:hAnsi="Verdana"/>
      <w:sz w:val="20"/>
      <w:szCs w:val="20"/>
      <w:lang w:val="es-CO" w:eastAsia="en-US"/>
    </w:rPr>
  </w:style>
  <w:style w:type="paragraph" w:customStyle="1" w:styleId="Pa16">
    <w:name w:val="Pa16"/>
    <w:basedOn w:val="Normal"/>
    <w:next w:val="Normal"/>
    <w:rsid w:val="000F70C7"/>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F70C7"/>
    <w:pPr>
      <w:spacing w:after="160" w:line="240" w:lineRule="exact"/>
    </w:pPr>
    <w:rPr>
      <w:rFonts w:ascii="Verdana" w:hAnsi="Verdana" w:cs="Verdana"/>
      <w:sz w:val="20"/>
      <w:szCs w:val="20"/>
      <w:lang w:val="es-CO" w:eastAsia="en-US"/>
    </w:rPr>
  </w:style>
  <w:style w:type="paragraph" w:customStyle="1" w:styleId="Car">
    <w:name w:val="Car"/>
    <w:basedOn w:val="Normal"/>
    <w:rsid w:val="000F70C7"/>
    <w:pPr>
      <w:spacing w:after="160" w:line="240" w:lineRule="exact"/>
    </w:pPr>
    <w:rPr>
      <w:rFonts w:ascii="Verdana" w:hAnsi="Verdana"/>
      <w:sz w:val="20"/>
      <w:szCs w:val="20"/>
      <w:lang w:val="es-CO" w:eastAsia="en-US"/>
    </w:rPr>
  </w:style>
  <w:style w:type="paragraph" w:customStyle="1" w:styleId="CarCarCar1">
    <w:name w:val="Car Car Car1"/>
    <w:basedOn w:val="Normal"/>
    <w:rsid w:val="000F70C7"/>
    <w:pPr>
      <w:spacing w:after="160" w:line="240" w:lineRule="exact"/>
    </w:pPr>
    <w:rPr>
      <w:rFonts w:ascii="Verdana" w:hAnsi="Verdana" w:cs="Verdana"/>
      <w:sz w:val="20"/>
      <w:szCs w:val="20"/>
      <w:lang w:val="es-CO" w:eastAsia="en-US"/>
    </w:rPr>
  </w:style>
  <w:style w:type="paragraph" w:customStyle="1" w:styleId="Car1">
    <w:name w:val="Car1"/>
    <w:basedOn w:val="Normal"/>
    <w:rsid w:val="000F70C7"/>
    <w:pPr>
      <w:spacing w:after="160" w:line="240" w:lineRule="exact"/>
    </w:pPr>
    <w:rPr>
      <w:rFonts w:ascii="Verdana" w:hAnsi="Verdana" w:cs="Verdana"/>
      <w:sz w:val="20"/>
      <w:szCs w:val="20"/>
      <w:lang w:val="es-CO" w:eastAsia="en-US"/>
    </w:rPr>
  </w:style>
  <w:style w:type="paragraph" w:styleId="Textodeglobo">
    <w:name w:val="Balloon Text"/>
    <w:basedOn w:val="Normal"/>
    <w:link w:val="TextodegloboCar"/>
    <w:rsid w:val="000F70C7"/>
    <w:rPr>
      <w:rFonts w:ascii="Tahoma" w:hAnsi="Tahoma"/>
      <w:sz w:val="16"/>
      <w:szCs w:val="16"/>
    </w:rPr>
  </w:style>
  <w:style w:type="character" w:customStyle="1" w:styleId="TextodegloboCar">
    <w:name w:val="Texto de globo Car"/>
    <w:basedOn w:val="Fuentedeprrafopredeter"/>
    <w:link w:val="Textodeglobo"/>
    <w:rsid w:val="000F70C7"/>
    <w:rPr>
      <w:rFonts w:ascii="Tahoma" w:eastAsia="Times New Roman" w:hAnsi="Tahoma" w:cs="Times New Roman"/>
      <w:sz w:val="16"/>
      <w:szCs w:val="16"/>
      <w:lang w:val="es-ES" w:eastAsia="es-ES"/>
    </w:rPr>
  </w:style>
  <w:style w:type="character" w:customStyle="1" w:styleId="A9">
    <w:name w:val="A9"/>
    <w:rsid w:val="000F70C7"/>
    <w:rPr>
      <w:color w:val="000000"/>
      <w:sz w:val="19"/>
      <w:szCs w:val="19"/>
    </w:rPr>
  </w:style>
  <w:style w:type="paragraph" w:customStyle="1" w:styleId="Pa39">
    <w:name w:val="Pa39"/>
    <w:basedOn w:val="Normal"/>
    <w:next w:val="Normal"/>
    <w:rsid w:val="000F70C7"/>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0F70C7"/>
    <w:pPr>
      <w:spacing w:line="191" w:lineRule="atLeast"/>
    </w:pPr>
    <w:rPr>
      <w:color w:val="auto"/>
    </w:rPr>
  </w:style>
  <w:style w:type="character" w:styleId="Refdecomentario">
    <w:name w:val="annotation reference"/>
    <w:basedOn w:val="Fuentedeprrafopredeter"/>
    <w:rsid w:val="000F70C7"/>
    <w:rPr>
      <w:sz w:val="16"/>
      <w:szCs w:val="16"/>
    </w:rPr>
  </w:style>
  <w:style w:type="paragraph" w:styleId="Textocomentario">
    <w:name w:val="annotation text"/>
    <w:basedOn w:val="Normal"/>
    <w:link w:val="TextocomentarioCar"/>
    <w:rsid w:val="000F70C7"/>
    <w:rPr>
      <w:sz w:val="20"/>
      <w:szCs w:val="20"/>
    </w:rPr>
  </w:style>
  <w:style w:type="character" w:customStyle="1" w:styleId="TextocomentarioCar">
    <w:name w:val="Texto comentario Car"/>
    <w:basedOn w:val="Fuentedeprrafopredeter"/>
    <w:link w:val="Textocomentario"/>
    <w:rsid w:val="000F70C7"/>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0F70C7"/>
    <w:rPr>
      <w:b/>
      <w:bCs/>
    </w:rPr>
  </w:style>
  <w:style w:type="character" w:customStyle="1" w:styleId="AsuntodelcomentarioCar">
    <w:name w:val="Asunto del comentario Car"/>
    <w:basedOn w:val="TextocomentarioCar"/>
    <w:link w:val="Asuntodelcomentario"/>
    <w:rsid w:val="000F70C7"/>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0F70C7"/>
  </w:style>
  <w:style w:type="character" w:customStyle="1" w:styleId="Mencinsinresolver1">
    <w:name w:val="Mención sin resolver1"/>
    <w:basedOn w:val="Fuentedeprrafopredeter"/>
    <w:uiPriority w:val="99"/>
    <w:semiHidden/>
    <w:unhideWhenUsed/>
    <w:rsid w:val="000F70C7"/>
    <w:rPr>
      <w:color w:val="605E5C"/>
      <w:shd w:val="clear" w:color="auto" w:fill="E1DFDD"/>
    </w:rPr>
  </w:style>
  <w:style w:type="character" w:customStyle="1" w:styleId="normaltextrun">
    <w:name w:val="normaltextrun"/>
    <w:basedOn w:val="Fuentedeprrafopredeter"/>
    <w:rsid w:val="000F70C7"/>
  </w:style>
  <w:style w:type="character" w:customStyle="1" w:styleId="eop">
    <w:name w:val="eop"/>
    <w:basedOn w:val="Fuentedeprrafopredeter"/>
    <w:rsid w:val="000F70C7"/>
  </w:style>
  <w:style w:type="paragraph" w:customStyle="1" w:styleId="paragraph">
    <w:name w:val="paragraph"/>
    <w:basedOn w:val="Normal"/>
    <w:rsid w:val="000F70C7"/>
    <w:pPr>
      <w:spacing w:before="100" w:beforeAutospacing="1" w:after="100" w:afterAutospacing="1"/>
    </w:pPr>
    <w:rPr>
      <w:lang w:val="es-CO" w:eastAsia="es-CO"/>
    </w:rPr>
  </w:style>
  <w:style w:type="paragraph" w:styleId="Revisin">
    <w:name w:val="Revision"/>
    <w:hidden/>
    <w:uiPriority w:val="99"/>
    <w:semiHidden/>
    <w:rsid w:val="000F70C7"/>
    <w:pPr>
      <w:spacing w:after="0" w:line="240" w:lineRule="auto"/>
    </w:pPr>
  </w:style>
  <w:style w:type="character" w:customStyle="1" w:styleId="Mencinsinresolver2">
    <w:name w:val="Mención sin resolver2"/>
    <w:basedOn w:val="Fuentedeprrafopredeter"/>
    <w:uiPriority w:val="99"/>
    <w:semiHidden/>
    <w:unhideWhenUsed/>
    <w:rsid w:val="000F70C7"/>
    <w:rPr>
      <w:color w:val="605E5C"/>
      <w:shd w:val="clear" w:color="auto" w:fill="E1DFDD"/>
    </w:rPr>
  </w:style>
  <w:style w:type="paragraph" w:customStyle="1" w:styleId="Prrafodelista1">
    <w:name w:val="Párrafo de lista1"/>
    <w:basedOn w:val="Normal"/>
    <w:link w:val="ListParagraphChar"/>
    <w:qFormat/>
    <w:rsid w:val="000F70C7"/>
    <w:pPr>
      <w:ind w:left="720"/>
      <w:contextualSpacing/>
    </w:pPr>
    <w:rPr>
      <w:lang w:val="es-CO"/>
    </w:rPr>
  </w:style>
  <w:style w:type="character" w:customStyle="1" w:styleId="ListParagraphChar">
    <w:name w:val="List Paragraph Char"/>
    <w:link w:val="Prrafodelista1"/>
    <w:locked/>
    <w:rsid w:val="000F70C7"/>
    <w:rPr>
      <w:rFonts w:ascii="Times New Roman" w:eastAsia="Times New Roman" w:hAnsi="Times New Roman" w:cs="Times New Roman"/>
      <w:sz w:val="24"/>
      <w:szCs w:val="24"/>
      <w:lang w:eastAsia="es-ES"/>
    </w:rPr>
  </w:style>
  <w:style w:type="paragraph" w:styleId="Sangradetextonormal">
    <w:name w:val="Body Text Indent"/>
    <w:aliases w:val="Car11,Car111,Car1111,Car11111"/>
    <w:basedOn w:val="Normal"/>
    <w:link w:val="SangradetextonormalCar"/>
    <w:uiPriority w:val="99"/>
    <w:unhideWhenUsed/>
    <w:rsid w:val="000F70C7"/>
    <w:pPr>
      <w:spacing w:after="120" w:line="259" w:lineRule="auto"/>
      <w:ind w:left="283"/>
    </w:pPr>
    <w:rPr>
      <w:rFonts w:asciiTheme="minorHAnsi" w:eastAsiaTheme="minorHAnsi" w:hAnsiTheme="minorHAnsi" w:cstheme="minorBidi"/>
      <w:sz w:val="22"/>
      <w:szCs w:val="22"/>
      <w:lang w:val="es-CO" w:eastAsia="en-US"/>
    </w:rPr>
  </w:style>
  <w:style w:type="character" w:customStyle="1" w:styleId="SangradetextonormalCar">
    <w:name w:val="Sangría de texto normal Car"/>
    <w:aliases w:val="Car11 Car,Car111 Car,Car1111 Car,Car11111 Car"/>
    <w:basedOn w:val="Fuentedeprrafopredeter"/>
    <w:link w:val="Sangradetextonormal"/>
    <w:uiPriority w:val="99"/>
    <w:rsid w:val="000F70C7"/>
  </w:style>
  <w:style w:type="paragraph" w:customStyle="1" w:styleId="Prrafodelista2">
    <w:name w:val="Párrafo de lista2"/>
    <w:basedOn w:val="Normal"/>
    <w:rsid w:val="000F70C7"/>
    <w:pPr>
      <w:suppressAutoHyphens/>
      <w:ind w:left="720"/>
      <w:jc w:val="both"/>
    </w:pPr>
    <w:rPr>
      <w:rFonts w:eastAsia="SimSun" w:cs="Mangal"/>
      <w:kern w:val="2"/>
      <w:lang w:val="es-CO" w:eastAsia="hi-IN" w:bidi="hi-IN"/>
    </w:rPr>
  </w:style>
  <w:style w:type="paragraph" w:customStyle="1" w:styleId="Ttulo10">
    <w:name w:val="Título1"/>
    <w:aliases w:val="Title Char,Títulos Principales sin numeración,Title"/>
    <w:basedOn w:val="Normal"/>
    <w:next w:val="Title0"/>
    <w:qFormat/>
    <w:rsid w:val="000F70C7"/>
    <w:pPr>
      <w:jc w:val="center"/>
    </w:pPr>
    <w:rPr>
      <w:rFonts w:ascii="Arial" w:eastAsiaTheme="minorHAnsi" w:hAnsi="Arial" w:cstheme="minorBidi"/>
      <w:b/>
      <w:sz w:val="18"/>
      <w:szCs w:val="22"/>
      <w:lang w:val="es-CO"/>
    </w:rPr>
  </w:style>
  <w:style w:type="paragraph" w:customStyle="1" w:styleId="Title0">
    <w:name w:val="Title0"/>
    <w:basedOn w:val="Normal"/>
    <w:next w:val="Normal"/>
    <w:link w:val="TtuloCar1"/>
    <w:uiPriority w:val="10"/>
    <w:qFormat/>
    <w:rsid w:val="000F70C7"/>
    <w:pPr>
      <w:autoSpaceDE w:val="0"/>
      <w:autoSpaceDN w:val="0"/>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uiPriority w:val="10"/>
    <w:rsid w:val="000F70C7"/>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F70C7"/>
    <w:pPr>
      <w:jc w:val="center"/>
    </w:pPr>
    <w:rPr>
      <w:rFonts w:ascii="Arial" w:hAnsi="Arial"/>
      <w:b/>
      <w:sz w:val="22"/>
      <w:lang w:val="es-ES_tradnl"/>
    </w:rPr>
  </w:style>
  <w:style w:type="paragraph" w:styleId="Lista2">
    <w:name w:val="List 2"/>
    <w:basedOn w:val="Normal"/>
    <w:uiPriority w:val="99"/>
    <w:rsid w:val="000F70C7"/>
    <w:pPr>
      <w:ind w:left="566" w:hanging="283"/>
      <w:contextualSpacing/>
    </w:pPr>
    <w:rPr>
      <w:lang w:val="es-CO"/>
    </w:rPr>
  </w:style>
  <w:style w:type="paragraph" w:customStyle="1" w:styleId="NormalArial">
    <w:name w:val="Normal + Arial"/>
    <w:aliases w:val="normal + arial,10 pt,Centrado,Negrita,Justificado,11 pt"/>
    <w:basedOn w:val="Normal"/>
    <w:link w:val="NormalArialCar"/>
    <w:rsid w:val="000F70C7"/>
    <w:pPr>
      <w:jc w:val="both"/>
    </w:pPr>
    <w:rPr>
      <w:rFonts w:ascii="Arial" w:hAnsi="Arial"/>
      <w:sz w:val="22"/>
    </w:rPr>
  </w:style>
  <w:style w:type="character" w:customStyle="1" w:styleId="NormalArialCar">
    <w:name w:val="Normal + Arial Car"/>
    <w:aliases w:val="normal + arial Car"/>
    <w:link w:val="NormalArial"/>
    <w:rsid w:val="000F70C7"/>
    <w:rPr>
      <w:rFonts w:ascii="Arial" w:eastAsia="Times New Roman" w:hAnsi="Arial" w:cs="Times New Roman"/>
      <w:szCs w:val="24"/>
      <w:lang w:val="es-ES" w:eastAsia="es-ES"/>
    </w:rPr>
  </w:style>
  <w:style w:type="character" w:customStyle="1" w:styleId="TtuloCar3">
    <w:name w:val="Título Car3"/>
    <w:aliases w:val="Títulos Principales sin numeración Car2,Puesto1 Car,AL Título Car,Título AL Car"/>
    <w:uiPriority w:val="10"/>
    <w:locked/>
    <w:rsid w:val="000F70C7"/>
    <w:rPr>
      <w:rFonts w:ascii="Arial" w:hAnsi="Arial"/>
      <w:b/>
      <w:sz w:val="24"/>
      <w:lang w:val="es-ES" w:eastAsia="es-ES"/>
    </w:rPr>
  </w:style>
  <w:style w:type="paragraph" w:styleId="Textosinformato">
    <w:name w:val="Plain Text"/>
    <w:basedOn w:val="Normal"/>
    <w:link w:val="TextosinformatoCar"/>
    <w:uiPriority w:val="99"/>
    <w:rsid w:val="000F70C7"/>
    <w:pPr>
      <w:autoSpaceDE w:val="0"/>
      <w:autoSpaceDN w:val="0"/>
    </w:pPr>
    <w:rPr>
      <w:rFonts w:ascii="Courier New" w:hAnsi="Courier New"/>
      <w:sz w:val="20"/>
      <w:szCs w:val="20"/>
      <w:lang w:val="es-MX"/>
    </w:rPr>
  </w:style>
  <w:style w:type="character" w:customStyle="1" w:styleId="TextosinformatoCar">
    <w:name w:val="Texto sin formato Car"/>
    <w:basedOn w:val="Fuentedeprrafopredeter"/>
    <w:link w:val="Textosinformato"/>
    <w:uiPriority w:val="99"/>
    <w:rsid w:val="000F70C7"/>
    <w:rPr>
      <w:rFonts w:ascii="Courier New" w:eastAsia="Times New Roman" w:hAnsi="Courier New" w:cs="Times New Roman"/>
      <w:sz w:val="20"/>
      <w:szCs w:val="20"/>
      <w:lang w:val="es-MX" w:eastAsia="es-ES"/>
    </w:rPr>
  </w:style>
  <w:style w:type="paragraph" w:customStyle="1" w:styleId="ecxmsolistparagraph">
    <w:name w:val="ecxmsolistparagraph"/>
    <w:basedOn w:val="Normal"/>
    <w:rsid w:val="000F70C7"/>
    <w:pPr>
      <w:spacing w:after="324"/>
    </w:pPr>
    <w:rPr>
      <w:lang w:eastAsia="es-CO"/>
    </w:rPr>
  </w:style>
  <w:style w:type="paragraph" w:customStyle="1" w:styleId="Articulo">
    <w:name w:val="Articulo"/>
    <w:basedOn w:val="Normal"/>
    <w:next w:val="Normal"/>
    <w:autoRedefine/>
    <w:rsid w:val="000F70C7"/>
    <w:pPr>
      <w:jc w:val="center"/>
    </w:pPr>
    <w:rPr>
      <w:rFonts w:ascii="Arial" w:hAnsi="Arial"/>
      <w:bCs/>
      <w:color w:val="000000"/>
      <w:sz w:val="20"/>
      <w:szCs w:val="20"/>
      <w:lang w:val="es-ES_tradnl"/>
    </w:rPr>
  </w:style>
  <w:style w:type="paragraph" w:styleId="Textoindependienteprimerasangra">
    <w:name w:val="Body Text First Indent"/>
    <w:basedOn w:val="Textoindependiente"/>
    <w:link w:val="TextoindependienteprimerasangraCar"/>
    <w:uiPriority w:val="99"/>
    <w:rsid w:val="000F70C7"/>
    <w:pPr>
      <w:spacing w:after="0"/>
      <w:ind w:firstLine="360"/>
    </w:pPr>
    <w:rPr>
      <w:rFonts w:ascii="Arial" w:hAnsi="Arial"/>
    </w:rPr>
  </w:style>
  <w:style w:type="character" w:customStyle="1" w:styleId="TextoindependienteprimerasangraCar">
    <w:name w:val="Texto independiente primera sangría Car"/>
    <w:basedOn w:val="TextoindependienteCar"/>
    <w:link w:val="Textoindependienteprimerasangra"/>
    <w:uiPriority w:val="99"/>
    <w:rsid w:val="000F70C7"/>
    <w:rPr>
      <w:rFonts w:ascii="Arial" w:eastAsia="Times New Roman" w:hAnsi="Arial" w:cs="Times New Roman"/>
      <w:sz w:val="24"/>
      <w:szCs w:val="24"/>
      <w:lang w:val="es-ES" w:eastAsia="es-ES"/>
    </w:rPr>
  </w:style>
  <w:style w:type="character" w:customStyle="1" w:styleId="Hipervnculo2">
    <w:name w:val="Hipervínculo2"/>
    <w:rsid w:val="000F70C7"/>
    <w:rPr>
      <w:color w:val="0000FF"/>
      <w:u w:val="single"/>
    </w:rPr>
  </w:style>
  <w:style w:type="paragraph" w:customStyle="1" w:styleId="CM9">
    <w:name w:val="CM9"/>
    <w:basedOn w:val="Default"/>
    <w:next w:val="Default"/>
    <w:uiPriority w:val="99"/>
    <w:rsid w:val="000F70C7"/>
    <w:pPr>
      <w:suppressAutoHyphens w:val="0"/>
      <w:autoSpaceDN w:val="0"/>
      <w:adjustRightInd w:val="0"/>
      <w:spacing w:line="273" w:lineRule="atLeast"/>
    </w:pPr>
    <w:rPr>
      <w:rFonts w:ascii="Arial" w:eastAsia="Times New Roman" w:hAnsi="Arial" w:cs="Arial"/>
      <w:color w:val="auto"/>
      <w:lang w:eastAsia="es-CO"/>
    </w:rPr>
  </w:style>
  <w:style w:type="paragraph" w:customStyle="1" w:styleId="CM117">
    <w:name w:val="CM117"/>
    <w:basedOn w:val="Default"/>
    <w:next w:val="Default"/>
    <w:uiPriority w:val="99"/>
    <w:rsid w:val="000F70C7"/>
    <w:pPr>
      <w:suppressAutoHyphens w:val="0"/>
      <w:autoSpaceDN w:val="0"/>
      <w:adjustRightInd w:val="0"/>
    </w:pPr>
    <w:rPr>
      <w:rFonts w:ascii="Arial" w:eastAsia="Times New Roman" w:hAnsi="Arial" w:cs="Arial"/>
      <w:color w:val="auto"/>
      <w:lang w:eastAsia="es-CO"/>
    </w:rPr>
  </w:style>
  <w:style w:type="paragraph" w:styleId="Sangra3detindependiente">
    <w:name w:val="Body Text Indent 3"/>
    <w:basedOn w:val="Normal"/>
    <w:link w:val="Sangra3detindependienteCar"/>
    <w:unhideWhenUsed/>
    <w:rsid w:val="000F70C7"/>
    <w:pPr>
      <w:spacing w:after="120"/>
      <w:ind w:left="283"/>
    </w:pPr>
    <w:rPr>
      <w:sz w:val="16"/>
      <w:szCs w:val="16"/>
      <w:lang w:val="es-MX" w:eastAsia="es-MX"/>
    </w:rPr>
  </w:style>
  <w:style w:type="character" w:customStyle="1" w:styleId="Sangra3detindependienteCar">
    <w:name w:val="Sangría 3 de t. independiente Car"/>
    <w:basedOn w:val="Fuentedeprrafopredeter"/>
    <w:link w:val="Sangra3detindependiente"/>
    <w:rsid w:val="000F70C7"/>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uiPriority w:val="99"/>
    <w:rsid w:val="000F70C7"/>
    <w:pPr>
      <w:spacing w:after="120"/>
    </w:pPr>
    <w:rPr>
      <w:sz w:val="16"/>
      <w:szCs w:val="16"/>
    </w:rPr>
  </w:style>
  <w:style w:type="character" w:customStyle="1" w:styleId="Textoindependiente3Car">
    <w:name w:val="Texto independiente 3 Car"/>
    <w:basedOn w:val="Fuentedeprrafopredeter"/>
    <w:link w:val="Textoindependiente3"/>
    <w:uiPriority w:val="99"/>
    <w:rsid w:val="000F70C7"/>
    <w:rPr>
      <w:rFonts w:ascii="Times New Roman" w:eastAsia="Times New Roman" w:hAnsi="Times New Roman" w:cs="Times New Roman"/>
      <w:sz w:val="16"/>
      <w:szCs w:val="16"/>
      <w:lang w:val="es-ES" w:eastAsia="es-ES"/>
    </w:rPr>
  </w:style>
  <w:style w:type="paragraph" w:customStyle="1" w:styleId="Textoindependiente21">
    <w:name w:val="Texto independiente 21"/>
    <w:basedOn w:val="Normal"/>
    <w:rsid w:val="000F70C7"/>
    <w:pPr>
      <w:tabs>
        <w:tab w:val="left" w:pos="-1440"/>
        <w:tab w:val="left" w:pos="-720"/>
        <w:tab w:val="left" w:pos="0"/>
      </w:tabs>
      <w:suppressAutoHyphens/>
      <w:ind w:left="567" w:hanging="567"/>
      <w:jc w:val="both"/>
    </w:pPr>
    <w:rPr>
      <w:rFonts w:ascii="Univers" w:hAnsi="Univers"/>
      <w:color w:val="000000"/>
      <w:spacing w:val="-3"/>
      <w:szCs w:val="20"/>
      <w:lang w:val="es-ES_tradnl"/>
    </w:rPr>
  </w:style>
  <w:style w:type="paragraph" w:customStyle="1" w:styleId="Predeterminado">
    <w:name w:val="Predeterminado"/>
    <w:link w:val="PredeterminadoCar"/>
    <w:rsid w:val="000F70C7"/>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character" w:customStyle="1" w:styleId="PredeterminadoCar">
    <w:name w:val="Predeterminado Car"/>
    <w:link w:val="Predeterminado"/>
    <w:locked/>
    <w:rsid w:val="000F70C7"/>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0F70C7"/>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0F70C7"/>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0F70C7"/>
    <w:pPr>
      <w:tabs>
        <w:tab w:val="center" w:pos="4512"/>
        <w:tab w:val="left" w:pos="7088"/>
      </w:tabs>
      <w:jc w:val="center"/>
    </w:pPr>
    <w:rPr>
      <w:rFonts w:ascii="Century Gothic" w:hAnsi="Century Gothic"/>
      <w:sz w:val="22"/>
      <w:szCs w:val="22"/>
    </w:rPr>
  </w:style>
  <w:style w:type="paragraph" w:styleId="Textodebloque">
    <w:name w:val="Block Text"/>
    <w:basedOn w:val="Normal"/>
    <w:rsid w:val="000F70C7"/>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0F70C7"/>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0F70C7"/>
    <w:pPr>
      <w:keepNext/>
      <w:numPr>
        <w:ilvl w:val="1"/>
      </w:numPr>
      <w:outlineLvl w:val="1"/>
    </w:pPr>
    <w:rPr>
      <w:b/>
    </w:rPr>
  </w:style>
  <w:style w:type="paragraph" w:customStyle="1" w:styleId="Cuerpodetextoconsangra">
    <w:name w:val="Cuerpo de texto con sangría"/>
    <w:basedOn w:val="Predeterminado"/>
    <w:rsid w:val="000F70C7"/>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uiPriority w:val="99"/>
    <w:rsid w:val="000F70C7"/>
    <w:pPr>
      <w:ind w:left="4252"/>
    </w:pPr>
    <w:rPr>
      <w:sz w:val="20"/>
    </w:rPr>
  </w:style>
  <w:style w:type="character" w:customStyle="1" w:styleId="CierreCar">
    <w:name w:val="Cierre Car"/>
    <w:basedOn w:val="Fuentedeprrafopredeter"/>
    <w:link w:val="Cierre"/>
    <w:uiPriority w:val="99"/>
    <w:rsid w:val="000F70C7"/>
    <w:rPr>
      <w:rFonts w:ascii="Times New Roman" w:eastAsia="Times New Roman" w:hAnsi="Times New Roman" w:cs="Times New Roman"/>
      <w:sz w:val="20"/>
      <w:szCs w:val="24"/>
      <w:lang w:val="es-ES" w:eastAsia="es-ES"/>
    </w:rPr>
  </w:style>
  <w:style w:type="paragraph" w:customStyle="1" w:styleId="ListaCC">
    <w:name w:val="Lista CC."/>
    <w:basedOn w:val="Normal"/>
    <w:rsid w:val="000F70C7"/>
    <w:rPr>
      <w:sz w:val="20"/>
    </w:rPr>
  </w:style>
  <w:style w:type="paragraph" w:customStyle="1" w:styleId="Subcaptulo">
    <w:name w:val="Subcapítulo"/>
    <w:basedOn w:val="Normal"/>
    <w:rsid w:val="000F70C7"/>
    <w:pPr>
      <w:tabs>
        <w:tab w:val="num" w:pos="360"/>
        <w:tab w:val="num" w:pos="2160"/>
      </w:tabs>
      <w:autoSpaceDE w:val="0"/>
      <w:autoSpaceDN w:val="0"/>
      <w:spacing w:after="120"/>
      <w:jc w:val="center"/>
    </w:pPr>
    <w:rPr>
      <w:rFonts w:ascii="Verdana" w:hAnsi="Verdana"/>
      <w:b/>
      <w:lang w:val="es-ES_tradnl"/>
    </w:rPr>
  </w:style>
  <w:style w:type="paragraph" w:styleId="Subttulo">
    <w:name w:val="Subtitle"/>
    <w:aliases w:val="TITULO 2"/>
    <w:basedOn w:val="Normal"/>
    <w:link w:val="SubttuloCar"/>
    <w:qFormat/>
    <w:rsid w:val="000F70C7"/>
    <w:pPr>
      <w:autoSpaceDE w:val="0"/>
      <w:autoSpaceDN w:val="0"/>
      <w:jc w:val="center"/>
    </w:pPr>
    <w:rPr>
      <w:rFonts w:ascii="Arial" w:hAnsi="Arial"/>
      <w:b/>
      <w:sz w:val="32"/>
    </w:rPr>
  </w:style>
  <w:style w:type="character" w:customStyle="1" w:styleId="SubttuloCar">
    <w:name w:val="Subtítulo Car"/>
    <w:aliases w:val="TITULO 2 Car"/>
    <w:basedOn w:val="Fuentedeprrafopredeter"/>
    <w:link w:val="Subttulo"/>
    <w:rsid w:val="000F70C7"/>
    <w:rPr>
      <w:rFonts w:ascii="Arial" w:eastAsia="Times New Roman" w:hAnsi="Arial" w:cs="Times New Roman"/>
      <w:b/>
      <w:sz w:val="32"/>
      <w:szCs w:val="24"/>
      <w:lang w:val="es-ES" w:eastAsia="es-ES"/>
    </w:rPr>
  </w:style>
  <w:style w:type="paragraph" w:customStyle="1" w:styleId="03dash">
    <w:name w:val="03 dash"/>
    <w:basedOn w:val="Normal"/>
    <w:rsid w:val="000F70C7"/>
    <w:pPr>
      <w:numPr>
        <w:numId w:val="12"/>
      </w:numPr>
      <w:tabs>
        <w:tab w:val="clear" w:pos="1656"/>
        <w:tab w:val="left" w:pos="-142"/>
        <w:tab w:val="left" w:pos="284"/>
        <w:tab w:val="num" w:pos="926"/>
        <w:tab w:val="num" w:pos="1209"/>
        <w:tab w:val="left" w:pos="1613"/>
      </w:tabs>
      <w:spacing w:after="180"/>
      <w:ind w:left="926" w:hanging="360"/>
      <w:outlineLvl w:val="7"/>
    </w:pPr>
    <w:rPr>
      <w:rFonts w:ascii="Arial" w:hAnsi="Arial"/>
      <w:szCs w:val="20"/>
      <w:lang w:val="es-ES_tradnl"/>
    </w:rPr>
  </w:style>
  <w:style w:type="paragraph" w:customStyle="1" w:styleId="04dot">
    <w:name w:val="04 dot"/>
    <w:basedOn w:val="Normal"/>
    <w:rsid w:val="000F70C7"/>
    <w:pPr>
      <w:numPr>
        <w:numId w:val="11"/>
      </w:numPr>
      <w:tabs>
        <w:tab w:val="clear" w:pos="1973"/>
        <w:tab w:val="left" w:pos="-142"/>
        <w:tab w:val="left" w:pos="284"/>
        <w:tab w:val="num" w:pos="643"/>
        <w:tab w:val="num" w:pos="926"/>
      </w:tabs>
      <w:spacing w:after="180"/>
      <w:ind w:left="643" w:hanging="360"/>
      <w:outlineLvl w:val="8"/>
    </w:pPr>
    <w:rPr>
      <w:rFonts w:ascii="Arial" w:hAnsi="Arial"/>
      <w:szCs w:val="20"/>
      <w:lang w:val="es-ES_tradnl"/>
    </w:rPr>
  </w:style>
  <w:style w:type="paragraph" w:customStyle="1" w:styleId="Punto">
    <w:name w:val="Punto"/>
    <w:basedOn w:val="Normal"/>
    <w:rsid w:val="000F70C7"/>
    <w:pPr>
      <w:numPr>
        <w:numId w:val="14"/>
      </w:numPr>
      <w:tabs>
        <w:tab w:val="clear" w:pos="1701"/>
        <w:tab w:val="num" w:pos="360"/>
        <w:tab w:val="num" w:pos="1492"/>
      </w:tabs>
      <w:spacing w:after="60"/>
      <w:ind w:left="1492" w:hanging="360"/>
      <w:jc w:val="both"/>
    </w:pPr>
    <w:rPr>
      <w:rFonts w:ascii="Arial" w:hAnsi="Arial"/>
      <w:szCs w:val="20"/>
    </w:rPr>
  </w:style>
  <w:style w:type="paragraph" w:customStyle="1" w:styleId="60exhnormal">
    <w:name w:val="60 exh normal"/>
    <w:basedOn w:val="Normal"/>
    <w:rsid w:val="000F70C7"/>
    <w:pPr>
      <w:numPr>
        <w:numId w:val="13"/>
      </w:numPr>
      <w:tabs>
        <w:tab w:val="clear" w:pos="1656"/>
        <w:tab w:val="num" w:pos="360"/>
        <w:tab w:val="num" w:pos="1209"/>
        <w:tab w:val="num" w:pos="1492"/>
      </w:tabs>
      <w:ind w:left="0" w:firstLine="0"/>
    </w:pPr>
    <w:rPr>
      <w:rFonts w:ascii="Arial" w:hAnsi="Arial"/>
      <w:szCs w:val="20"/>
      <w:lang w:val="en-US"/>
    </w:rPr>
  </w:style>
  <w:style w:type="paragraph" w:customStyle="1" w:styleId="Capitulo">
    <w:name w:val="Capitulo"/>
    <w:basedOn w:val="Ttulo1"/>
    <w:autoRedefine/>
    <w:rsid w:val="000F70C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0F70C7"/>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0F70C7"/>
    <w:pPr>
      <w:widowControl w:val="0"/>
      <w:spacing w:after="240"/>
    </w:pPr>
    <w:rPr>
      <w:rFonts w:ascii="Times" w:hAnsi="Times"/>
    </w:rPr>
  </w:style>
  <w:style w:type="paragraph" w:customStyle="1" w:styleId="Textosinformato1">
    <w:name w:val="Texto sin formato1"/>
    <w:basedOn w:val="Normal"/>
    <w:rsid w:val="000F70C7"/>
    <w:rPr>
      <w:rFonts w:ascii="Courier New" w:hAnsi="Courier New"/>
      <w:sz w:val="20"/>
      <w:szCs w:val="20"/>
    </w:rPr>
  </w:style>
  <w:style w:type="paragraph" w:customStyle="1" w:styleId="Textoindependiente0">
    <w:name w:val="Texto independiente(."/>
    <w:basedOn w:val="Normal"/>
    <w:rsid w:val="000F70C7"/>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0F70C7"/>
    <w:pPr>
      <w:suppressAutoHyphens/>
      <w:ind w:left="1440" w:right="-92"/>
      <w:jc w:val="both"/>
    </w:pPr>
    <w:rPr>
      <w:rFonts w:ascii="Arial" w:hAnsi="Arial"/>
      <w:spacing w:val="-2"/>
      <w:sz w:val="20"/>
      <w:szCs w:val="20"/>
    </w:rPr>
  </w:style>
  <w:style w:type="paragraph" w:customStyle="1" w:styleId="font5">
    <w:name w:val="font5"/>
    <w:basedOn w:val="Normal"/>
    <w:rsid w:val="000F70C7"/>
    <w:pPr>
      <w:spacing w:before="100" w:beforeAutospacing="1" w:after="100" w:afterAutospacing="1"/>
    </w:pPr>
    <w:rPr>
      <w:rFonts w:ascii="Arial" w:hAnsi="Arial" w:cs="Arial"/>
      <w:sz w:val="20"/>
      <w:szCs w:val="20"/>
    </w:rPr>
  </w:style>
  <w:style w:type="paragraph" w:customStyle="1" w:styleId="xl24">
    <w:name w:val="xl24"/>
    <w:basedOn w:val="Normal"/>
    <w:rsid w:val="000F70C7"/>
    <w:pPr>
      <w:spacing w:before="100" w:beforeAutospacing="1" w:after="100" w:afterAutospacing="1"/>
    </w:pPr>
    <w:rPr>
      <w:rFonts w:ascii="Arial" w:hAnsi="Arial" w:cs="Arial"/>
    </w:rPr>
  </w:style>
  <w:style w:type="paragraph" w:customStyle="1" w:styleId="xl25">
    <w:name w:val="xl25"/>
    <w:basedOn w:val="Normal"/>
    <w:rsid w:val="000F70C7"/>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i/>
      <w:iCs/>
    </w:rPr>
  </w:style>
  <w:style w:type="paragraph" w:customStyle="1" w:styleId="xl26">
    <w:name w:val="xl26"/>
    <w:basedOn w:val="Normal"/>
    <w:rsid w:val="000F70C7"/>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i/>
      <w:iCs/>
    </w:rPr>
  </w:style>
  <w:style w:type="paragraph" w:customStyle="1" w:styleId="xl27">
    <w:name w:val="xl27"/>
    <w:basedOn w:val="Normal"/>
    <w:rsid w:val="000F70C7"/>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i/>
      <w:iCs/>
    </w:rPr>
  </w:style>
  <w:style w:type="paragraph" w:customStyle="1" w:styleId="xl28">
    <w:name w:val="xl28"/>
    <w:basedOn w:val="Normal"/>
    <w:rsid w:val="000F70C7"/>
    <w:pPr>
      <w:pBdr>
        <w:left w:val="single" w:sz="8" w:space="0" w:color="auto"/>
      </w:pBdr>
      <w:shd w:val="clear" w:color="auto" w:fill="C0C0C0"/>
      <w:spacing w:before="100" w:beforeAutospacing="1" w:after="100" w:afterAutospacing="1"/>
      <w:jc w:val="both"/>
    </w:pPr>
    <w:rPr>
      <w:rFonts w:ascii="Arial" w:hAnsi="Arial" w:cs="Arial"/>
      <w:b/>
      <w:bCs/>
      <w:i/>
      <w:iCs/>
    </w:rPr>
  </w:style>
  <w:style w:type="paragraph" w:customStyle="1" w:styleId="xl29">
    <w:name w:val="xl29"/>
    <w:basedOn w:val="Normal"/>
    <w:rsid w:val="000F70C7"/>
    <w:pPr>
      <w:shd w:val="clear" w:color="auto" w:fill="C0C0C0"/>
      <w:spacing w:before="100" w:beforeAutospacing="1" w:after="100" w:afterAutospacing="1"/>
      <w:jc w:val="both"/>
    </w:pPr>
    <w:rPr>
      <w:rFonts w:ascii="Arial" w:hAnsi="Arial" w:cs="Arial"/>
      <w:b/>
      <w:bCs/>
      <w:i/>
      <w:iCs/>
    </w:rPr>
  </w:style>
  <w:style w:type="paragraph" w:customStyle="1" w:styleId="xl30">
    <w:name w:val="xl30"/>
    <w:basedOn w:val="Normal"/>
    <w:rsid w:val="000F70C7"/>
    <w:pPr>
      <w:spacing w:before="100" w:beforeAutospacing="1" w:after="100" w:afterAutospacing="1"/>
      <w:jc w:val="both"/>
    </w:pPr>
    <w:rPr>
      <w:rFonts w:ascii="Arial" w:hAnsi="Arial" w:cs="Arial"/>
      <w:b/>
      <w:bCs/>
      <w:i/>
      <w:iCs/>
    </w:rPr>
  </w:style>
  <w:style w:type="paragraph" w:customStyle="1" w:styleId="xl31">
    <w:name w:val="xl31"/>
    <w:basedOn w:val="Normal"/>
    <w:rsid w:val="000F70C7"/>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hAnsi="Arial" w:cs="Arial"/>
      <w:b/>
      <w:bCs/>
    </w:rPr>
  </w:style>
  <w:style w:type="paragraph" w:customStyle="1" w:styleId="xl32">
    <w:name w:val="xl32"/>
    <w:basedOn w:val="Normal"/>
    <w:rsid w:val="000F70C7"/>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hAnsi="Arial" w:cs="Arial"/>
      <w:b/>
      <w:bCs/>
    </w:rPr>
  </w:style>
  <w:style w:type="paragraph" w:customStyle="1" w:styleId="xl33">
    <w:name w:val="xl33"/>
    <w:basedOn w:val="Normal"/>
    <w:rsid w:val="000F70C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34">
    <w:name w:val="xl34"/>
    <w:basedOn w:val="Normal"/>
    <w:rsid w:val="000F70C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35">
    <w:name w:val="xl35"/>
    <w:basedOn w:val="Normal"/>
    <w:rsid w:val="000F70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6">
    <w:name w:val="xl36"/>
    <w:basedOn w:val="Normal"/>
    <w:rsid w:val="000F70C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37">
    <w:name w:val="xl37"/>
    <w:basedOn w:val="Normal"/>
    <w:rsid w:val="000F70C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38">
    <w:name w:val="xl38"/>
    <w:basedOn w:val="Normal"/>
    <w:rsid w:val="000F70C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9">
    <w:name w:val="xl39"/>
    <w:basedOn w:val="Normal"/>
    <w:rsid w:val="000F70C7"/>
    <w:pPr>
      <w:pBdr>
        <w:left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40">
    <w:name w:val="xl40"/>
    <w:basedOn w:val="Normal"/>
    <w:rsid w:val="000F70C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41">
    <w:name w:val="xl41"/>
    <w:basedOn w:val="Normal"/>
    <w:rsid w:val="000F70C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marta3">
    <w:name w:val="marta 3"/>
    <w:basedOn w:val="Normal"/>
    <w:rsid w:val="000F70C7"/>
    <w:pPr>
      <w:tabs>
        <w:tab w:val="center" w:pos="4680"/>
      </w:tabs>
      <w:suppressAutoHyphens/>
      <w:jc w:val="both"/>
    </w:pPr>
    <w:rPr>
      <w:b/>
      <w:spacing w:val="-3"/>
      <w:lang w:val="es-ES_tradnl"/>
    </w:rPr>
  </w:style>
  <w:style w:type="character" w:styleId="Hipervnculovisitado">
    <w:name w:val="FollowedHyperlink"/>
    <w:basedOn w:val="Fuentedeprrafopredeter"/>
    <w:uiPriority w:val="99"/>
    <w:rsid w:val="000F70C7"/>
    <w:rPr>
      <w:rFonts w:cs="Times New Roman"/>
      <w:color w:val="800080"/>
      <w:u w:val="single"/>
    </w:rPr>
  </w:style>
  <w:style w:type="paragraph" w:customStyle="1" w:styleId="FR2">
    <w:name w:val="FR2"/>
    <w:rsid w:val="000F70C7"/>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0F70C7"/>
    <w:pPr>
      <w:tabs>
        <w:tab w:val="center" w:pos="4252"/>
        <w:tab w:val="right" w:pos="8504"/>
      </w:tabs>
      <w:spacing w:before="240" w:after="120"/>
      <w:jc w:val="both"/>
    </w:pPr>
    <w:rPr>
      <w:rFonts w:ascii="Arial" w:hAnsi="Arial"/>
      <w:szCs w:val="20"/>
      <w:lang w:val="es-ES_tradnl"/>
    </w:rPr>
  </w:style>
  <w:style w:type="paragraph" w:customStyle="1" w:styleId="Sangradetextonormal1">
    <w:name w:val="Sangría de texto normal1"/>
    <w:basedOn w:val="Normal"/>
    <w:rsid w:val="000F70C7"/>
    <w:pPr>
      <w:autoSpaceDE w:val="0"/>
      <w:autoSpaceDN w:val="0"/>
      <w:ind w:left="426"/>
      <w:jc w:val="both"/>
    </w:pPr>
    <w:rPr>
      <w:rFonts w:ascii="Arial" w:hAnsi="Arial"/>
    </w:rPr>
  </w:style>
  <w:style w:type="paragraph" w:customStyle="1" w:styleId="MARITZA3">
    <w:name w:val="MARITZA3"/>
    <w:rsid w:val="000F70C7"/>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0F70C7"/>
  </w:style>
  <w:style w:type="paragraph" w:customStyle="1" w:styleId="WW-Sangra3detindependiente">
    <w:name w:val="WW-Sangría 3 de t. independiente"/>
    <w:basedOn w:val="Normal"/>
    <w:rsid w:val="000F70C7"/>
    <w:pPr>
      <w:suppressAutoHyphens/>
      <w:ind w:left="567" w:firstLine="1"/>
      <w:jc w:val="both"/>
    </w:pPr>
    <w:rPr>
      <w:rFonts w:ascii="Arial" w:hAnsi="Arial"/>
      <w:color w:val="FF0000"/>
      <w:sz w:val="28"/>
      <w:szCs w:val="20"/>
    </w:rPr>
  </w:style>
  <w:style w:type="paragraph" w:customStyle="1" w:styleId="Contenidodelmarco">
    <w:name w:val="Contenido del marco"/>
    <w:basedOn w:val="Textoindependiente"/>
    <w:rsid w:val="000F70C7"/>
    <w:pPr>
      <w:suppressAutoHyphens/>
      <w:spacing w:after="0"/>
      <w:jc w:val="both"/>
    </w:pPr>
    <w:rPr>
      <w:szCs w:val="20"/>
      <w:lang w:val="es-CO"/>
    </w:rPr>
  </w:style>
  <w:style w:type="paragraph" w:styleId="Cita">
    <w:name w:val="Quote"/>
    <w:basedOn w:val="Normal"/>
    <w:next w:val="Normal"/>
    <w:link w:val="CitaCar"/>
    <w:uiPriority w:val="29"/>
    <w:qFormat/>
    <w:rsid w:val="000F70C7"/>
    <w:rPr>
      <w:i/>
      <w:iCs/>
      <w:color w:val="000000"/>
    </w:rPr>
  </w:style>
  <w:style w:type="character" w:customStyle="1" w:styleId="CitaCar">
    <w:name w:val="Cita Car"/>
    <w:basedOn w:val="Fuentedeprrafopredeter"/>
    <w:link w:val="Cita"/>
    <w:uiPriority w:val="29"/>
    <w:rsid w:val="000F70C7"/>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0F70C7"/>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0F70C7"/>
    <w:rPr>
      <w:rFonts w:ascii="Times New Roman" w:eastAsia="Times New Roman" w:hAnsi="Times New Roman" w:cs="Times New Roman"/>
      <w:b/>
      <w:bCs/>
      <w:i/>
      <w:iCs/>
      <w:color w:val="4F81BD"/>
      <w:sz w:val="24"/>
      <w:szCs w:val="24"/>
      <w:lang w:val="es-ES" w:eastAsia="es-ES"/>
    </w:rPr>
  </w:style>
  <w:style w:type="paragraph" w:styleId="Continuarlista">
    <w:name w:val="List Continue"/>
    <w:basedOn w:val="Normal"/>
    <w:uiPriority w:val="99"/>
    <w:unhideWhenUsed/>
    <w:rsid w:val="000F70C7"/>
    <w:pPr>
      <w:spacing w:after="120"/>
      <w:ind w:left="283"/>
      <w:contextualSpacing/>
    </w:pPr>
  </w:style>
  <w:style w:type="paragraph" w:styleId="Continuarlista2">
    <w:name w:val="List Continue 2"/>
    <w:basedOn w:val="Normal"/>
    <w:uiPriority w:val="99"/>
    <w:unhideWhenUsed/>
    <w:rsid w:val="000F70C7"/>
    <w:pPr>
      <w:spacing w:after="120"/>
      <w:ind w:left="566"/>
      <w:contextualSpacing/>
    </w:pPr>
  </w:style>
  <w:style w:type="paragraph" w:styleId="Continuarlista3">
    <w:name w:val="List Continue 3"/>
    <w:basedOn w:val="Normal"/>
    <w:uiPriority w:val="99"/>
    <w:unhideWhenUsed/>
    <w:rsid w:val="000F70C7"/>
    <w:pPr>
      <w:spacing w:after="120"/>
      <w:ind w:left="849"/>
      <w:contextualSpacing/>
    </w:pPr>
  </w:style>
  <w:style w:type="paragraph" w:styleId="Continuarlista4">
    <w:name w:val="List Continue 4"/>
    <w:basedOn w:val="Normal"/>
    <w:uiPriority w:val="99"/>
    <w:unhideWhenUsed/>
    <w:rsid w:val="000F70C7"/>
    <w:pPr>
      <w:spacing w:after="120"/>
      <w:ind w:left="1132"/>
      <w:contextualSpacing/>
    </w:pPr>
  </w:style>
  <w:style w:type="paragraph" w:styleId="Continuarlista5">
    <w:name w:val="List Continue 5"/>
    <w:basedOn w:val="Normal"/>
    <w:uiPriority w:val="99"/>
    <w:unhideWhenUsed/>
    <w:rsid w:val="000F70C7"/>
    <w:pPr>
      <w:spacing w:after="120"/>
      <w:ind w:left="1415"/>
      <w:contextualSpacing/>
    </w:pPr>
  </w:style>
  <w:style w:type="paragraph" w:styleId="DireccinHTML">
    <w:name w:val="HTML Address"/>
    <w:basedOn w:val="Normal"/>
    <w:link w:val="DireccinHTMLCar"/>
    <w:uiPriority w:val="99"/>
    <w:unhideWhenUsed/>
    <w:rsid w:val="000F70C7"/>
    <w:rPr>
      <w:i/>
      <w:iCs/>
    </w:rPr>
  </w:style>
  <w:style w:type="character" w:customStyle="1" w:styleId="DireccinHTMLCar">
    <w:name w:val="Dirección HTML Car"/>
    <w:basedOn w:val="Fuentedeprrafopredeter"/>
    <w:link w:val="DireccinHTML"/>
    <w:uiPriority w:val="99"/>
    <w:rsid w:val="000F70C7"/>
    <w:rPr>
      <w:rFonts w:ascii="Times New Roman" w:eastAsia="Times New Roman" w:hAnsi="Times New Roman" w:cs="Times New Roman"/>
      <w:i/>
      <w:iCs/>
      <w:sz w:val="24"/>
      <w:szCs w:val="24"/>
      <w:lang w:val="es-ES" w:eastAsia="es-ES"/>
    </w:rPr>
  </w:style>
  <w:style w:type="paragraph" w:styleId="Direccinsobre">
    <w:name w:val="envelope address"/>
    <w:basedOn w:val="Normal"/>
    <w:unhideWhenUsed/>
    <w:rsid w:val="000F70C7"/>
    <w:pPr>
      <w:framePr w:w="7920" w:h="1980" w:hRule="exact" w:hSpace="141" w:wrap="auto" w:hAnchor="page" w:xAlign="center" w:yAlign="bottom"/>
      <w:ind w:left="2880"/>
    </w:pPr>
    <w:rPr>
      <w:rFonts w:ascii="Cambria" w:hAnsi="Cambria"/>
    </w:rPr>
  </w:style>
  <w:style w:type="paragraph" w:styleId="Encabezadodelista">
    <w:name w:val="toa heading"/>
    <w:basedOn w:val="Normal"/>
    <w:next w:val="Normal"/>
    <w:uiPriority w:val="99"/>
    <w:unhideWhenUsed/>
    <w:rsid w:val="000F70C7"/>
    <w:pPr>
      <w:spacing w:before="120"/>
    </w:pPr>
    <w:rPr>
      <w:rFonts w:ascii="Cambria" w:hAnsi="Cambria"/>
      <w:b/>
      <w:bCs/>
    </w:rPr>
  </w:style>
  <w:style w:type="paragraph" w:styleId="Encabezadodemensaje">
    <w:name w:val="Message Header"/>
    <w:basedOn w:val="Normal"/>
    <w:link w:val="EncabezadodemensajeCar"/>
    <w:uiPriority w:val="99"/>
    <w:unhideWhenUsed/>
    <w:rsid w:val="000F70C7"/>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uiPriority w:val="99"/>
    <w:rsid w:val="000F70C7"/>
    <w:rPr>
      <w:rFonts w:ascii="Cambria" w:eastAsia="Times New Roman" w:hAnsi="Cambria" w:cs="Times New Roman"/>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0F70C7"/>
  </w:style>
  <w:style w:type="character" w:customStyle="1" w:styleId="EncabezadodenotaCar">
    <w:name w:val="Encabezado de nota Car"/>
    <w:basedOn w:val="Fuentedeprrafopredeter"/>
    <w:link w:val="Encabezadodenota"/>
    <w:uiPriority w:val="99"/>
    <w:rsid w:val="000F70C7"/>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unhideWhenUsed/>
    <w:rsid w:val="000F70C7"/>
  </w:style>
  <w:style w:type="character" w:customStyle="1" w:styleId="FechaCar">
    <w:name w:val="Fecha Car"/>
    <w:basedOn w:val="Fuentedeprrafopredeter"/>
    <w:link w:val="Fecha"/>
    <w:uiPriority w:val="99"/>
    <w:rsid w:val="000F70C7"/>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0F70C7"/>
    <w:pPr>
      <w:ind w:left="4252"/>
    </w:pPr>
  </w:style>
  <w:style w:type="character" w:customStyle="1" w:styleId="FirmaCar">
    <w:name w:val="Firma Car"/>
    <w:basedOn w:val="Fuentedeprrafopredeter"/>
    <w:link w:val="Firma"/>
    <w:uiPriority w:val="99"/>
    <w:rsid w:val="000F70C7"/>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0F70C7"/>
  </w:style>
  <w:style w:type="character" w:customStyle="1" w:styleId="FirmadecorreoelectrnicoCar">
    <w:name w:val="Firma de correo electrónico Car"/>
    <w:basedOn w:val="Fuentedeprrafopredeter"/>
    <w:link w:val="Firmadecorreoelectrnico"/>
    <w:uiPriority w:val="99"/>
    <w:rsid w:val="000F70C7"/>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0F70C7"/>
    <w:rPr>
      <w:rFonts w:ascii="Courier New" w:hAnsi="Courier New"/>
      <w:sz w:val="20"/>
      <w:szCs w:val="20"/>
    </w:rPr>
  </w:style>
  <w:style w:type="character" w:customStyle="1" w:styleId="HTMLconformatoprevioCar">
    <w:name w:val="HTML con formato previo Car"/>
    <w:basedOn w:val="Fuentedeprrafopredeter"/>
    <w:link w:val="HTMLconformatoprevio"/>
    <w:uiPriority w:val="99"/>
    <w:rsid w:val="000F70C7"/>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unhideWhenUsed/>
    <w:rsid w:val="000F70C7"/>
    <w:pPr>
      <w:ind w:left="240" w:hanging="240"/>
    </w:pPr>
  </w:style>
  <w:style w:type="paragraph" w:styleId="ndice2">
    <w:name w:val="index 2"/>
    <w:basedOn w:val="Normal"/>
    <w:next w:val="Normal"/>
    <w:autoRedefine/>
    <w:uiPriority w:val="99"/>
    <w:unhideWhenUsed/>
    <w:rsid w:val="000F70C7"/>
    <w:pPr>
      <w:ind w:left="480" w:hanging="240"/>
    </w:pPr>
  </w:style>
  <w:style w:type="paragraph" w:styleId="ndice3">
    <w:name w:val="index 3"/>
    <w:basedOn w:val="Normal"/>
    <w:next w:val="Normal"/>
    <w:autoRedefine/>
    <w:uiPriority w:val="99"/>
    <w:unhideWhenUsed/>
    <w:rsid w:val="000F70C7"/>
    <w:pPr>
      <w:ind w:left="720" w:hanging="240"/>
    </w:pPr>
  </w:style>
  <w:style w:type="paragraph" w:styleId="ndice4">
    <w:name w:val="index 4"/>
    <w:basedOn w:val="Normal"/>
    <w:next w:val="Normal"/>
    <w:autoRedefine/>
    <w:uiPriority w:val="99"/>
    <w:unhideWhenUsed/>
    <w:rsid w:val="000F70C7"/>
    <w:pPr>
      <w:ind w:left="960" w:hanging="240"/>
    </w:pPr>
  </w:style>
  <w:style w:type="paragraph" w:styleId="ndice5">
    <w:name w:val="index 5"/>
    <w:basedOn w:val="Normal"/>
    <w:next w:val="Normal"/>
    <w:autoRedefine/>
    <w:uiPriority w:val="99"/>
    <w:unhideWhenUsed/>
    <w:rsid w:val="000F70C7"/>
    <w:pPr>
      <w:ind w:left="1200" w:hanging="240"/>
    </w:pPr>
  </w:style>
  <w:style w:type="paragraph" w:styleId="ndice6">
    <w:name w:val="index 6"/>
    <w:basedOn w:val="Normal"/>
    <w:next w:val="Normal"/>
    <w:autoRedefine/>
    <w:uiPriority w:val="99"/>
    <w:unhideWhenUsed/>
    <w:rsid w:val="000F70C7"/>
    <w:pPr>
      <w:ind w:left="1440" w:hanging="240"/>
    </w:pPr>
  </w:style>
  <w:style w:type="paragraph" w:styleId="ndice7">
    <w:name w:val="index 7"/>
    <w:basedOn w:val="Normal"/>
    <w:next w:val="Normal"/>
    <w:autoRedefine/>
    <w:uiPriority w:val="99"/>
    <w:unhideWhenUsed/>
    <w:rsid w:val="000F70C7"/>
    <w:pPr>
      <w:ind w:left="1680" w:hanging="240"/>
    </w:pPr>
  </w:style>
  <w:style w:type="paragraph" w:styleId="ndice8">
    <w:name w:val="index 8"/>
    <w:basedOn w:val="Normal"/>
    <w:next w:val="Normal"/>
    <w:autoRedefine/>
    <w:uiPriority w:val="99"/>
    <w:unhideWhenUsed/>
    <w:rsid w:val="000F70C7"/>
    <w:pPr>
      <w:ind w:left="1920" w:hanging="240"/>
    </w:pPr>
  </w:style>
  <w:style w:type="paragraph" w:styleId="ndice9">
    <w:name w:val="index 9"/>
    <w:basedOn w:val="Normal"/>
    <w:next w:val="Normal"/>
    <w:autoRedefine/>
    <w:uiPriority w:val="99"/>
    <w:unhideWhenUsed/>
    <w:rsid w:val="000F70C7"/>
    <w:pPr>
      <w:ind w:left="2160" w:hanging="240"/>
    </w:pPr>
  </w:style>
  <w:style w:type="paragraph" w:styleId="Lista">
    <w:name w:val="List"/>
    <w:basedOn w:val="Normal"/>
    <w:uiPriority w:val="99"/>
    <w:unhideWhenUsed/>
    <w:rsid w:val="000F70C7"/>
    <w:pPr>
      <w:ind w:left="283" w:hanging="283"/>
      <w:contextualSpacing/>
    </w:pPr>
  </w:style>
  <w:style w:type="paragraph" w:styleId="Lista3">
    <w:name w:val="List 3"/>
    <w:basedOn w:val="Normal"/>
    <w:uiPriority w:val="99"/>
    <w:unhideWhenUsed/>
    <w:rsid w:val="000F70C7"/>
    <w:pPr>
      <w:ind w:left="849" w:hanging="283"/>
      <w:contextualSpacing/>
    </w:pPr>
  </w:style>
  <w:style w:type="paragraph" w:styleId="Lista4">
    <w:name w:val="List 4"/>
    <w:basedOn w:val="Normal"/>
    <w:uiPriority w:val="99"/>
    <w:unhideWhenUsed/>
    <w:rsid w:val="000F70C7"/>
    <w:pPr>
      <w:ind w:left="1132" w:hanging="283"/>
      <w:contextualSpacing/>
    </w:pPr>
  </w:style>
  <w:style w:type="paragraph" w:styleId="Lista5">
    <w:name w:val="List 5"/>
    <w:basedOn w:val="Normal"/>
    <w:uiPriority w:val="99"/>
    <w:unhideWhenUsed/>
    <w:rsid w:val="000F70C7"/>
    <w:pPr>
      <w:ind w:left="1415" w:hanging="283"/>
      <w:contextualSpacing/>
    </w:pPr>
  </w:style>
  <w:style w:type="paragraph" w:styleId="Listaconnmeros">
    <w:name w:val="List Number"/>
    <w:basedOn w:val="Normal"/>
    <w:uiPriority w:val="99"/>
    <w:unhideWhenUsed/>
    <w:rsid w:val="000F70C7"/>
    <w:pPr>
      <w:numPr>
        <w:numId w:val="1"/>
      </w:numPr>
      <w:tabs>
        <w:tab w:val="clear" w:pos="360"/>
        <w:tab w:val="num" w:pos="643"/>
      </w:tabs>
      <w:ind w:left="0" w:firstLine="0"/>
      <w:contextualSpacing/>
    </w:pPr>
  </w:style>
  <w:style w:type="paragraph" w:styleId="Listaconnmeros2">
    <w:name w:val="List Number 2"/>
    <w:basedOn w:val="Normal"/>
    <w:uiPriority w:val="99"/>
    <w:unhideWhenUsed/>
    <w:rsid w:val="000F70C7"/>
    <w:pPr>
      <w:numPr>
        <w:numId w:val="2"/>
      </w:numPr>
      <w:tabs>
        <w:tab w:val="clear" w:pos="643"/>
        <w:tab w:val="num" w:pos="360"/>
        <w:tab w:val="num" w:pos="926"/>
      </w:tabs>
      <w:ind w:left="0" w:firstLine="0"/>
      <w:contextualSpacing/>
    </w:pPr>
  </w:style>
  <w:style w:type="paragraph" w:styleId="Listaconnmeros3">
    <w:name w:val="List Number 3"/>
    <w:basedOn w:val="Normal"/>
    <w:uiPriority w:val="99"/>
    <w:unhideWhenUsed/>
    <w:rsid w:val="000F70C7"/>
    <w:pPr>
      <w:numPr>
        <w:numId w:val="3"/>
      </w:numPr>
      <w:tabs>
        <w:tab w:val="num" w:pos="1209"/>
      </w:tabs>
      <w:ind w:left="0" w:firstLine="0"/>
      <w:contextualSpacing/>
    </w:pPr>
  </w:style>
  <w:style w:type="paragraph" w:styleId="Listaconnmeros4">
    <w:name w:val="List Number 4"/>
    <w:basedOn w:val="Normal"/>
    <w:uiPriority w:val="99"/>
    <w:unhideWhenUsed/>
    <w:rsid w:val="000F70C7"/>
    <w:pPr>
      <w:numPr>
        <w:numId w:val="4"/>
      </w:numPr>
      <w:tabs>
        <w:tab w:val="clear" w:pos="1209"/>
        <w:tab w:val="num" w:pos="360"/>
        <w:tab w:val="num" w:pos="1492"/>
      </w:tabs>
      <w:ind w:left="0" w:firstLine="0"/>
      <w:contextualSpacing/>
    </w:pPr>
  </w:style>
  <w:style w:type="paragraph" w:styleId="Listaconnmeros5">
    <w:name w:val="List Number 5"/>
    <w:basedOn w:val="Normal"/>
    <w:uiPriority w:val="99"/>
    <w:unhideWhenUsed/>
    <w:rsid w:val="000F70C7"/>
    <w:pPr>
      <w:numPr>
        <w:numId w:val="5"/>
      </w:numPr>
      <w:tabs>
        <w:tab w:val="num" w:pos="360"/>
      </w:tabs>
      <w:ind w:left="0" w:firstLine="0"/>
      <w:contextualSpacing/>
    </w:pPr>
  </w:style>
  <w:style w:type="paragraph" w:styleId="Listaconvietas">
    <w:name w:val="List Bullet"/>
    <w:basedOn w:val="Normal"/>
    <w:uiPriority w:val="99"/>
    <w:unhideWhenUsed/>
    <w:rsid w:val="000F70C7"/>
    <w:pPr>
      <w:numPr>
        <w:numId w:val="6"/>
      </w:numPr>
      <w:contextualSpacing/>
    </w:pPr>
  </w:style>
  <w:style w:type="paragraph" w:styleId="Listaconvietas2">
    <w:name w:val="List Bullet 2"/>
    <w:basedOn w:val="Normal"/>
    <w:uiPriority w:val="99"/>
    <w:unhideWhenUsed/>
    <w:rsid w:val="000F70C7"/>
    <w:pPr>
      <w:numPr>
        <w:numId w:val="7"/>
      </w:numPr>
      <w:tabs>
        <w:tab w:val="clear" w:pos="643"/>
        <w:tab w:val="num" w:pos="360"/>
      </w:tabs>
      <w:ind w:left="0" w:firstLine="0"/>
      <w:contextualSpacing/>
    </w:pPr>
  </w:style>
  <w:style w:type="paragraph" w:styleId="Listaconvietas3">
    <w:name w:val="List Bullet 3"/>
    <w:basedOn w:val="Normal"/>
    <w:uiPriority w:val="99"/>
    <w:unhideWhenUsed/>
    <w:rsid w:val="000F70C7"/>
    <w:pPr>
      <w:numPr>
        <w:numId w:val="8"/>
      </w:numPr>
      <w:tabs>
        <w:tab w:val="clear" w:pos="926"/>
        <w:tab w:val="num" w:pos="360"/>
      </w:tabs>
      <w:ind w:left="0" w:firstLine="0"/>
      <w:contextualSpacing/>
    </w:pPr>
  </w:style>
  <w:style w:type="paragraph" w:styleId="Listaconvietas4">
    <w:name w:val="List Bullet 4"/>
    <w:basedOn w:val="Normal"/>
    <w:uiPriority w:val="99"/>
    <w:unhideWhenUsed/>
    <w:rsid w:val="000F70C7"/>
    <w:pPr>
      <w:numPr>
        <w:numId w:val="9"/>
      </w:numPr>
      <w:tabs>
        <w:tab w:val="clear" w:pos="1209"/>
        <w:tab w:val="num" w:pos="360"/>
      </w:tabs>
      <w:ind w:left="0" w:firstLine="0"/>
      <w:contextualSpacing/>
    </w:pPr>
  </w:style>
  <w:style w:type="paragraph" w:styleId="Listaconvietas5">
    <w:name w:val="List Bullet 5"/>
    <w:basedOn w:val="Normal"/>
    <w:uiPriority w:val="99"/>
    <w:unhideWhenUsed/>
    <w:rsid w:val="000F70C7"/>
    <w:pPr>
      <w:numPr>
        <w:numId w:val="10"/>
      </w:numPr>
      <w:tabs>
        <w:tab w:val="clear" w:pos="1492"/>
        <w:tab w:val="num" w:pos="360"/>
      </w:tabs>
      <w:ind w:left="0" w:firstLine="0"/>
      <w:contextualSpacing/>
    </w:pPr>
  </w:style>
  <w:style w:type="paragraph" w:styleId="Mapadeldocumento">
    <w:name w:val="Document Map"/>
    <w:basedOn w:val="Normal"/>
    <w:link w:val="MapadeldocumentoCar"/>
    <w:unhideWhenUsed/>
    <w:rsid w:val="000F70C7"/>
    <w:rPr>
      <w:rFonts w:ascii="Tahoma" w:hAnsi="Tahoma"/>
      <w:sz w:val="16"/>
      <w:szCs w:val="16"/>
    </w:rPr>
  </w:style>
  <w:style w:type="character" w:customStyle="1" w:styleId="MapadeldocumentoCar">
    <w:name w:val="Mapa del documento Car"/>
    <w:basedOn w:val="Fuentedeprrafopredeter"/>
    <w:link w:val="Mapadeldocumento"/>
    <w:rsid w:val="000F70C7"/>
    <w:rPr>
      <w:rFonts w:ascii="Tahoma" w:eastAsia="Times New Roman" w:hAnsi="Tahoma" w:cs="Times New Roman"/>
      <w:sz w:val="16"/>
      <w:szCs w:val="16"/>
      <w:lang w:val="es-ES" w:eastAsia="es-ES"/>
    </w:rPr>
  </w:style>
  <w:style w:type="paragraph" w:styleId="Remitedesobre">
    <w:name w:val="envelope return"/>
    <w:basedOn w:val="Normal"/>
    <w:unhideWhenUsed/>
    <w:rsid w:val="000F70C7"/>
    <w:rPr>
      <w:rFonts w:ascii="Cambria" w:hAnsi="Cambria"/>
      <w:sz w:val="20"/>
      <w:szCs w:val="20"/>
    </w:rPr>
  </w:style>
  <w:style w:type="paragraph" w:styleId="Saludo">
    <w:name w:val="Salutation"/>
    <w:basedOn w:val="Normal"/>
    <w:next w:val="Normal"/>
    <w:link w:val="SaludoCar"/>
    <w:unhideWhenUsed/>
    <w:rsid w:val="000F70C7"/>
  </w:style>
  <w:style w:type="character" w:customStyle="1" w:styleId="SaludoCar">
    <w:name w:val="Saludo Car"/>
    <w:basedOn w:val="Fuentedeprrafopredeter"/>
    <w:link w:val="Saludo"/>
    <w:rsid w:val="000F70C7"/>
    <w:rPr>
      <w:rFonts w:ascii="Times New Roman" w:eastAsia="Times New Roman" w:hAnsi="Times New Roman" w:cs="Times New Roman"/>
      <w:sz w:val="24"/>
      <w:szCs w:val="24"/>
      <w:lang w:val="es-ES" w:eastAsia="es-ES"/>
    </w:rPr>
  </w:style>
  <w:style w:type="paragraph" w:styleId="Sangranormal">
    <w:name w:val="Normal Indent"/>
    <w:basedOn w:val="Normal"/>
    <w:uiPriority w:val="99"/>
    <w:unhideWhenUsed/>
    <w:rsid w:val="000F70C7"/>
    <w:pPr>
      <w:ind w:left="708"/>
    </w:pPr>
  </w:style>
  <w:style w:type="paragraph" w:styleId="Tabladeilustraciones">
    <w:name w:val="table of figures"/>
    <w:basedOn w:val="Normal"/>
    <w:next w:val="Normal"/>
    <w:uiPriority w:val="99"/>
    <w:unhideWhenUsed/>
    <w:rsid w:val="000F70C7"/>
  </w:style>
  <w:style w:type="paragraph" w:styleId="TDC1">
    <w:name w:val="toc 1"/>
    <w:basedOn w:val="Normal"/>
    <w:next w:val="Normal"/>
    <w:autoRedefine/>
    <w:uiPriority w:val="39"/>
    <w:unhideWhenUsed/>
    <w:qFormat/>
    <w:rsid w:val="000F70C7"/>
  </w:style>
  <w:style w:type="paragraph" w:styleId="TDC2">
    <w:name w:val="toc 2"/>
    <w:basedOn w:val="Normal"/>
    <w:next w:val="Normal"/>
    <w:autoRedefine/>
    <w:uiPriority w:val="39"/>
    <w:unhideWhenUsed/>
    <w:qFormat/>
    <w:rsid w:val="000F70C7"/>
    <w:pPr>
      <w:ind w:left="240"/>
    </w:pPr>
  </w:style>
  <w:style w:type="paragraph" w:styleId="TDC3">
    <w:name w:val="toc 3"/>
    <w:basedOn w:val="Normal"/>
    <w:next w:val="Normal"/>
    <w:autoRedefine/>
    <w:uiPriority w:val="39"/>
    <w:unhideWhenUsed/>
    <w:rsid w:val="000F70C7"/>
    <w:pPr>
      <w:ind w:left="480"/>
    </w:pPr>
  </w:style>
  <w:style w:type="paragraph" w:styleId="TDC4">
    <w:name w:val="toc 4"/>
    <w:basedOn w:val="Normal"/>
    <w:next w:val="Normal"/>
    <w:autoRedefine/>
    <w:uiPriority w:val="39"/>
    <w:unhideWhenUsed/>
    <w:rsid w:val="000F70C7"/>
    <w:pPr>
      <w:ind w:left="720"/>
    </w:pPr>
  </w:style>
  <w:style w:type="paragraph" w:styleId="TDC5">
    <w:name w:val="toc 5"/>
    <w:basedOn w:val="Normal"/>
    <w:next w:val="Normal"/>
    <w:autoRedefine/>
    <w:uiPriority w:val="39"/>
    <w:unhideWhenUsed/>
    <w:rsid w:val="000F70C7"/>
    <w:pPr>
      <w:ind w:left="960"/>
    </w:pPr>
  </w:style>
  <w:style w:type="paragraph" w:styleId="TDC6">
    <w:name w:val="toc 6"/>
    <w:basedOn w:val="Normal"/>
    <w:next w:val="Normal"/>
    <w:autoRedefine/>
    <w:uiPriority w:val="39"/>
    <w:unhideWhenUsed/>
    <w:rsid w:val="000F70C7"/>
    <w:pPr>
      <w:ind w:left="1200"/>
    </w:pPr>
  </w:style>
  <w:style w:type="paragraph" w:styleId="TDC7">
    <w:name w:val="toc 7"/>
    <w:basedOn w:val="Normal"/>
    <w:next w:val="Normal"/>
    <w:autoRedefine/>
    <w:uiPriority w:val="39"/>
    <w:unhideWhenUsed/>
    <w:rsid w:val="000F70C7"/>
    <w:pPr>
      <w:ind w:left="1440"/>
    </w:pPr>
  </w:style>
  <w:style w:type="paragraph" w:styleId="TDC8">
    <w:name w:val="toc 8"/>
    <w:basedOn w:val="Normal"/>
    <w:next w:val="Normal"/>
    <w:autoRedefine/>
    <w:uiPriority w:val="39"/>
    <w:unhideWhenUsed/>
    <w:rsid w:val="000F70C7"/>
    <w:pPr>
      <w:ind w:left="1680"/>
    </w:pPr>
  </w:style>
  <w:style w:type="paragraph" w:styleId="TDC9">
    <w:name w:val="toc 9"/>
    <w:basedOn w:val="Normal"/>
    <w:next w:val="Normal"/>
    <w:autoRedefine/>
    <w:uiPriority w:val="39"/>
    <w:unhideWhenUsed/>
    <w:rsid w:val="000F70C7"/>
    <w:pPr>
      <w:ind w:left="1920"/>
    </w:pPr>
  </w:style>
  <w:style w:type="paragraph" w:styleId="Textoconsangra">
    <w:name w:val="table of authorities"/>
    <w:basedOn w:val="Normal"/>
    <w:next w:val="Normal"/>
    <w:uiPriority w:val="99"/>
    <w:unhideWhenUsed/>
    <w:rsid w:val="000F70C7"/>
    <w:pPr>
      <w:ind w:left="240" w:hanging="240"/>
    </w:pPr>
  </w:style>
  <w:style w:type="paragraph" w:styleId="Textoindependienteprimerasangra2">
    <w:name w:val="Body Text First Indent 2"/>
    <w:basedOn w:val="Sangradetextonormal"/>
    <w:link w:val="Textoindependienteprimerasangra2Car"/>
    <w:uiPriority w:val="99"/>
    <w:unhideWhenUsed/>
    <w:rsid w:val="000F70C7"/>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0F70C7"/>
    <w:rPr>
      <w:rFonts w:ascii="Times New Roman" w:eastAsia="Times New Roman" w:hAnsi="Times New Roman" w:cs="Times New Roman"/>
      <w:sz w:val="24"/>
      <w:szCs w:val="24"/>
      <w:lang w:val="es-ES" w:eastAsia="es-ES"/>
    </w:rPr>
  </w:style>
  <w:style w:type="paragraph" w:styleId="Textomacro">
    <w:name w:val="macro"/>
    <w:link w:val="TextomacroCar"/>
    <w:uiPriority w:val="99"/>
    <w:unhideWhenUsed/>
    <w:rsid w:val="000F70C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0F70C7"/>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0F70C7"/>
    <w:rPr>
      <w:sz w:val="20"/>
      <w:szCs w:val="20"/>
    </w:rPr>
  </w:style>
  <w:style w:type="character" w:customStyle="1" w:styleId="TextonotaalfinalCar">
    <w:name w:val="Texto nota al final Car"/>
    <w:basedOn w:val="Fuentedeprrafopredeter"/>
    <w:link w:val="Textonotaalfinal"/>
    <w:uiPriority w:val="99"/>
    <w:rsid w:val="000F70C7"/>
    <w:rPr>
      <w:rFonts w:ascii="Times New Roman" w:eastAsia="Times New Roman" w:hAnsi="Times New Roman" w:cs="Times New Roman"/>
      <w:sz w:val="20"/>
      <w:szCs w:val="20"/>
      <w:lang w:val="es-ES" w:eastAsia="es-ES"/>
    </w:rPr>
  </w:style>
  <w:style w:type="paragraph" w:styleId="Ttulodendice">
    <w:name w:val="index heading"/>
    <w:basedOn w:val="Normal"/>
    <w:next w:val="ndice1"/>
    <w:uiPriority w:val="99"/>
    <w:unhideWhenUsed/>
    <w:rsid w:val="000F70C7"/>
    <w:rPr>
      <w:rFonts w:ascii="Cambria" w:hAnsi="Cambria"/>
      <w:b/>
      <w:bCs/>
    </w:rPr>
  </w:style>
  <w:style w:type="paragraph" w:styleId="TtuloTDC">
    <w:name w:val="TOC Heading"/>
    <w:basedOn w:val="Ttulo1"/>
    <w:next w:val="Normal"/>
    <w:uiPriority w:val="39"/>
    <w:qFormat/>
    <w:rsid w:val="000F70C7"/>
    <w:pPr>
      <w:keepLines w:val="0"/>
      <w:spacing w:before="240" w:after="60"/>
      <w:jc w:val="left"/>
      <w:outlineLvl w:val="9"/>
    </w:pPr>
    <w:rPr>
      <w:color w:val="auto"/>
      <w:kern w:val="32"/>
      <w:sz w:val="32"/>
      <w:szCs w:val="32"/>
      <w:lang w:val="es-ES"/>
    </w:rPr>
  </w:style>
  <w:style w:type="paragraph" w:customStyle="1" w:styleId="p19">
    <w:name w:val="p19"/>
    <w:basedOn w:val="Normal"/>
    <w:rsid w:val="000F70C7"/>
    <w:pPr>
      <w:widowControl w:val="0"/>
      <w:spacing w:line="280" w:lineRule="atLeast"/>
      <w:jc w:val="both"/>
    </w:pPr>
    <w:rPr>
      <w:szCs w:val="20"/>
    </w:rPr>
  </w:style>
  <w:style w:type="paragraph" w:customStyle="1" w:styleId="p7">
    <w:name w:val="p7"/>
    <w:basedOn w:val="Normal"/>
    <w:rsid w:val="000F70C7"/>
    <w:pPr>
      <w:widowControl w:val="0"/>
      <w:spacing w:line="280" w:lineRule="atLeast"/>
      <w:jc w:val="both"/>
    </w:pPr>
    <w:rPr>
      <w:szCs w:val="20"/>
    </w:rPr>
  </w:style>
  <w:style w:type="paragraph" w:customStyle="1" w:styleId="pa9">
    <w:name w:val="pa9"/>
    <w:basedOn w:val="Normal"/>
    <w:rsid w:val="000F70C7"/>
    <w:pPr>
      <w:spacing w:before="100" w:beforeAutospacing="1" w:after="100" w:afterAutospacing="1"/>
    </w:pPr>
    <w:rPr>
      <w:lang w:eastAsia="es-CO"/>
    </w:rPr>
  </w:style>
  <w:style w:type="paragraph" w:customStyle="1" w:styleId="Textoindependiente1">
    <w:name w:val="Texto independiente(.1"/>
    <w:basedOn w:val="Normal"/>
    <w:uiPriority w:val="99"/>
    <w:rsid w:val="000F70C7"/>
    <w:pPr>
      <w:tabs>
        <w:tab w:val="left" w:pos="-720"/>
      </w:tabs>
      <w:suppressAutoHyphens/>
      <w:spacing w:after="120"/>
      <w:jc w:val="both"/>
    </w:pPr>
    <w:rPr>
      <w:rFonts w:ascii="Arial" w:hAnsi="Arial"/>
      <w:spacing w:val="-2"/>
      <w:szCs w:val="20"/>
      <w:lang w:val="es-ES_tradnl"/>
    </w:rPr>
  </w:style>
  <w:style w:type="character" w:customStyle="1" w:styleId="texttiny">
    <w:name w:val="texttiny"/>
    <w:basedOn w:val="Fuentedeprrafopredeter"/>
    <w:rsid w:val="000F70C7"/>
    <w:rPr>
      <w:rFonts w:cs="Times New Roman"/>
    </w:rPr>
  </w:style>
  <w:style w:type="character" w:customStyle="1" w:styleId="i5">
    <w:name w:val="i5"/>
    <w:basedOn w:val="Fuentedeprrafopredeter"/>
    <w:rsid w:val="000F70C7"/>
    <w:rPr>
      <w:rFonts w:cs="Times New Roman"/>
    </w:rPr>
  </w:style>
  <w:style w:type="paragraph" w:customStyle="1" w:styleId="MARITZA6">
    <w:name w:val="MARITZA6"/>
    <w:basedOn w:val="Normal"/>
    <w:rsid w:val="000F70C7"/>
    <w:pPr>
      <w:widowControl w:val="0"/>
      <w:tabs>
        <w:tab w:val="left" w:pos="-720"/>
        <w:tab w:val="left" w:pos="0"/>
      </w:tabs>
      <w:suppressAutoHyphens/>
      <w:jc w:val="center"/>
    </w:pPr>
    <w:rPr>
      <w:rFonts w:ascii="Sans Serif 12cpi" w:hAnsi="Sans Serif 12cpi"/>
      <w:b/>
      <w:spacing w:val="-2"/>
      <w:szCs w:val="20"/>
      <w:lang w:val="es-ES_tradnl"/>
    </w:rPr>
  </w:style>
  <w:style w:type="paragraph" w:styleId="z-Principiodelformulario">
    <w:name w:val="HTML Top of Form"/>
    <w:basedOn w:val="Normal"/>
    <w:next w:val="Normal"/>
    <w:link w:val="z-PrincipiodelformularioCar"/>
    <w:hidden/>
    <w:uiPriority w:val="99"/>
    <w:rsid w:val="000F70C7"/>
    <w:pPr>
      <w:pBdr>
        <w:bottom w:val="single" w:sz="6" w:space="1" w:color="auto"/>
      </w:pBdr>
      <w:jc w:val="center"/>
    </w:pPr>
    <w:rPr>
      <w:rFonts w:ascii="Arial" w:hAnsi="Arial"/>
      <w:vanish/>
      <w:sz w:val="16"/>
      <w:szCs w:val="16"/>
    </w:rPr>
  </w:style>
  <w:style w:type="character" w:customStyle="1" w:styleId="z-PrincipiodelformularioCar">
    <w:name w:val="z-Principio del formulario Car"/>
    <w:basedOn w:val="Fuentedeprrafopredeter"/>
    <w:link w:val="z-Principiodelformulario"/>
    <w:uiPriority w:val="99"/>
    <w:rsid w:val="000F70C7"/>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uiPriority w:val="99"/>
    <w:rsid w:val="000F70C7"/>
    <w:pPr>
      <w:pBdr>
        <w:top w:val="single" w:sz="6" w:space="1" w:color="auto"/>
      </w:pBdr>
      <w:jc w:val="center"/>
    </w:pPr>
    <w:rPr>
      <w:rFonts w:ascii="Arial" w:hAnsi="Arial"/>
      <w:vanish/>
      <w:sz w:val="16"/>
      <w:szCs w:val="16"/>
    </w:rPr>
  </w:style>
  <w:style w:type="character" w:customStyle="1" w:styleId="z-FinaldelformularioCar">
    <w:name w:val="z-Final del formulario Car"/>
    <w:basedOn w:val="Fuentedeprrafopredeter"/>
    <w:link w:val="z-Finaldelformulario"/>
    <w:uiPriority w:val="99"/>
    <w:rsid w:val="000F70C7"/>
    <w:rPr>
      <w:rFonts w:ascii="Arial" w:eastAsia="Times New Roman" w:hAnsi="Arial" w:cs="Times New Roman"/>
      <w:vanish/>
      <w:sz w:val="16"/>
      <w:szCs w:val="16"/>
      <w:lang w:val="es-ES" w:eastAsia="es-ES"/>
    </w:rPr>
  </w:style>
  <w:style w:type="character" w:customStyle="1" w:styleId="blub121">
    <w:name w:val="blub121"/>
    <w:rsid w:val="000F70C7"/>
    <w:rPr>
      <w:rFonts w:ascii="Arial" w:hAnsi="Arial"/>
      <w:b/>
      <w:color w:val="333399"/>
      <w:sz w:val="18"/>
    </w:rPr>
  </w:style>
  <w:style w:type="paragraph" w:customStyle="1" w:styleId="BodyText21">
    <w:name w:val="Body Text 21"/>
    <w:basedOn w:val="Normal"/>
    <w:rsid w:val="000F70C7"/>
    <w:pPr>
      <w:widowControl w:val="0"/>
      <w:tabs>
        <w:tab w:val="left" w:pos="709"/>
      </w:tabs>
      <w:jc w:val="both"/>
    </w:pPr>
    <w:rPr>
      <w:rFonts w:ascii="Arial" w:hAnsi="Arial"/>
      <w:b/>
      <w:szCs w:val="20"/>
      <w:lang w:val="es-ES_tradnl"/>
    </w:rPr>
  </w:style>
  <w:style w:type="character" w:customStyle="1" w:styleId="google-src-text1">
    <w:name w:val="google-src-text1"/>
    <w:rsid w:val="000F70C7"/>
    <w:rPr>
      <w:vanish/>
    </w:rPr>
  </w:style>
  <w:style w:type="character" w:customStyle="1" w:styleId="CarCar6">
    <w:name w:val="Car Car6"/>
    <w:rsid w:val="000F70C7"/>
    <w:rPr>
      <w:sz w:val="24"/>
      <w:lang w:val="es-CO" w:eastAsia="es-ES"/>
    </w:rPr>
  </w:style>
  <w:style w:type="paragraph" w:customStyle="1" w:styleId="BodyText22">
    <w:name w:val="Body Text 22"/>
    <w:basedOn w:val="Normal"/>
    <w:rsid w:val="000F70C7"/>
    <w:pPr>
      <w:widowControl w:val="0"/>
      <w:jc w:val="both"/>
    </w:pPr>
    <w:rPr>
      <w:rFonts w:ascii="Arial" w:hAnsi="Arial"/>
      <w:szCs w:val="20"/>
      <w:lang w:val="es-ES_tradnl"/>
    </w:rPr>
  </w:style>
  <w:style w:type="character" w:customStyle="1" w:styleId="piproductsdesattname">
    <w:name w:val="piproductsdesattname"/>
    <w:rsid w:val="000F70C7"/>
    <w:rPr>
      <w:rFonts w:ascii="Verdana" w:hAnsi="Verdana"/>
      <w:color w:val="223344"/>
      <w:sz w:val="20"/>
    </w:rPr>
  </w:style>
  <w:style w:type="character" w:customStyle="1" w:styleId="piproductsdesattvalue">
    <w:name w:val="piproductsdesattvalue"/>
    <w:rsid w:val="000F70C7"/>
    <w:rPr>
      <w:rFonts w:ascii="Verdana" w:hAnsi="Verdana"/>
      <w:color w:val="000000"/>
      <w:sz w:val="20"/>
    </w:rPr>
  </w:style>
  <w:style w:type="character" w:customStyle="1" w:styleId="piproductsdesattbatterytype">
    <w:name w:val="piproductsdesattbatterytype"/>
    <w:rsid w:val="000F70C7"/>
    <w:rPr>
      <w:rFonts w:ascii="Verdana" w:hAnsi="Verdana"/>
      <w:b/>
      <w:color w:val="592413"/>
      <w:sz w:val="20"/>
    </w:rPr>
  </w:style>
  <w:style w:type="paragraph" w:customStyle="1" w:styleId="Textoindependiente31">
    <w:name w:val="Texto independiente 31"/>
    <w:basedOn w:val="Normal"/>
    <w:rsid w:val="000F70C7"/>
    <w:pPr>
      <w:tabs>
        <w:tab w:val="left" w:pos="-720"/>
      </w:tabs>
      <w:suppressAutoHyphens/>
      <w:jc w:val="center"/>
    </w:pPr>
    <w:rPr>
      <w:rFonts w:ascii="Arial" w:hAnsi="Arial"/>
      <w:b/>
      <w:sz w:val="20"/>
      <w:szCs w:val="20"/>
      <w:lang w:val="es-ES_tradnl"/>
    </w:rPr>
  </w:style>
  <w:style w:type="character" w:customStyle="1" w:styleId="tex-copy-internas1">
    <w:name w:val="tex-copy-internas1"/>
    <w:basedOn w:val="Fuentedeprrafopredeter"/>
    <w:rsid w:val="000F70C7"/>
    <w:rPr>
      <w:rFonts w:cs="Times New Roman"/>
    </w:rPr>
  </w:style>
  <w:style w:type="paragraph" w:customStyle="1" w:styleId="Estndar">
    <w:name w:val="Estándar"/>
    <w:rsid w:val="000F70C7"/>
    <w:pPr>
      <w:spacing w:after="0" w:line="240" w:lineRule="auto"/>
    </w:pPr>
    <w:rPr>
      <w:rFonts w:ascii="Times New Roman" w:eastAsia="MS Mincho" w:hAnsi="Times New Roman" w:cs="Times New Roman"/>
      <w:sz w:val="24"/>
      <w:szCs w:val="20"/>
      <w:lang w:val="es-ES" w:eastAsia="es-ES"/>
    </w:rPr>
  </w:style>
  <w:style w:type="character" w:customStyle="1" w:styleId="Heading1Char">
    <w:name w:val="Heading 1 Char"/>
    <w:aliases w:val="título 1 Char,Pregunta Char,MT1 Char"/>
    <w:locked/>
    <w:rsid w:val="000F70C7"/>
    <w:rPr>
      <w:rFonts w:ascii="Arial" w:hAnsi="Arial"/>
      <w:sz w:val="24"/>
      <w:lang w:val="es-ES" w:eastAsia="es-ES"/>
    </w:rPr>
  </w:style>
  <w:style w:type="character" w:customStyle="1" w:styleId="Heading2Char">
    <w:name w:val="Heading 2 Char"/>
    <w:aliases w:val="MT2 Char,título 2 Char,Edgar 2 Char"/>
    <w:locked/>
    <w:rsid w:val="000F70C7"/>
    <w:rPr>
      <w:rFonts w:ascii="Arial" w:hAnsi="Arial"/>
      <w:b/>
      <w:sz w:val="16"/>
      <w:lang w:val="es-ES_tradnl" w:eastAsia="es-ES"/>
    </w:rPr>
  </w:style>
  <w:style w:type="character" w:customStyle="1" w:styleId="Heading4Char">
    <w:name w:val="Heading 4 Char"/>
    <w:aliases w:val="Edgar 4 Char"/>
    <w:locked/>
    <w:rsid w:val="000F70C7"/>
    <w:rPr>
      <w:rFonts w:ascii="Arial" w:hAnsi="Arial"/>
      <w:b/>
      <w:sz w:val="24"/>
      <w:lang w:val="es-ES_tradnl" w:eastAsia="es-ES"/>
    </w:rPr>
  </w:style>
  <w:style w:type="character" w:customStyle="1" w:styleId="Heading6Char">
    <w:name w:val="Heading 6 Char"/>
    <w:locked/>
    <w:rsid w:val="000F70C7"/>
    <w:rPr>
      <w:b/>
      <w:sz w:val="22"/>
      <w:lang w:val="es-ES" w:eastAsia="es-ES"/>
    </w:rPr>
  </w:style>
  <w:style w:type="character" w:customStyle="1" w:styleId="Heading7Char">
    <w:name w:val="Heading 7 Char"/>
    <w:aliases w:val="Car Char"/>
    <w:locked/>
    <w:rsid w:val="000F70C7"/>
    <w:rPr>
      <w:sz w:val="24"/>
      <w:lang w:val="es-ES" w:eastAsia="es-ES"/>
    </w:rPr>
  </w:style>
  <w:style w:type="character" w:customStyle="1" w:styleId="HeaderChar">
    <w:name w:val="Header Char"/>
    <w:aliases w:val="h Char,h8 Char,h9 Char,h10 Char,h18 Char,encabezado Char,Car3 Char"/>
    <w:locked/>
    <w:rsid w:val="000F70C7"/>
    <w:rPr>
      <w:sz w:val="24"/>
      <w:lang w:val="es-ES" w:eastAsia="es-ES"/>
    </w:rPr>
  </w:style>
  <w:style w:type="character" w:customStyle="1" w:styleId="FooterChar">
    <w:name w:val="Footer Char"/>
    <w:aliases w:val="pie de página Char"/>
    <w:locked/>
    <w:rsid w:val="000F70C7"/>
    <w:rPr>
      <w:sz w:val="24"/>
      <w:lang w:val="es-ES" w:eastAsia="es-ES"/>
    </w:rPr>
  </w:style>
  <w:style w:type="character" w:customStyle="1" w:styleId="BodyTextChar">
    <w:name w:val="Body Text Char"/>
    <w:aliases w:val="bt Char,TextindepT2 Char,Table Bullet 1 Char,body text Char,body tesx Char,contents Char,TABLA DE CONTENIDO 3 Char"/>
    <w:locked/>
    <w:rsid w:val="000F70C7"/>
    <w:rPr>
      <w:rFonts w:ascii="Arial" w:hAnsi="Arial"/>
      <w:sz w:val="24"/>
      <w:lang w:val="es-ES" w:eastAsia="es-ES"/>
    </w:rPr>
  </w:style>
  <w:style w:type="character" w:customStyle="1" w:styleId="BodyText2Char">
    <w:name w:val="Body Text 2 Char"/>
    <w:locked/>
    <w:rsid w:val="000F70C7"/>
    <w:rPr>
      <w:rFonts w:ascii="Arial" w:hAnsi="Arial"/>
      <w:sz w:val="24"/>
      <w:lang w:val="es-ES" w:eastAsia="es-ES"/>
    </w:rPr>
  </w:style>
  <w:style w:type="character" w:customStyle="1" w:styleId="BodyTextIndentChar">
    <w:name w:val="Body Text Indent Char"/>
    <w:aliases w:val="Car1 Char,Car11 Char"/>
    <w:locked/>
    <w:rsid w:val="000F70C7"/>
    <w:rPr>
      <w:rFonts w:ascii="Arial" w:hAnsi="Arial"/>
      <w:sz w:val="24"/>
      <w:lang w:val="es-ES" w:eastAsia="es-ES"/>
    </w:rPr>
  </w:style>
  <w:style w:type="character" w:customStyle="1" w:styleId="BodyTextIndent3Char">
    <w:name w:val="Body Text Indent 3 Char"/>
    <w:locked/>
    <w:rsid w:val="000F70C7"/>
    <w:rPr>
      <w:rFonts w:ascii="Arial" w:hAnsi="Arial"/>
      <w:sz w:val="24"/>
      <w:lang w:val="es-ES" w:eastAsia="es-ES"/>
    </w:rPr>
  </w:style>
  <w:style w:type="character" w:customStyle="1" w:styleId="BodyText3Char">
    <w:name w:val="Body Text 3 Char"/>
    <w:locked/>
    <w:rsid w:val="000F70C7"/>
    <w:rPr>
      <w:rFonts w:ascii="Britannic Bold" w:hAnsi="Britannic Bold"/>
      <w:color w:val="FF0000"/>
      <w:sz w:val="24"/>
      <w:lang w:val="es-ES_tradnl" w:eastAsia="es-ES"/>
    </w:rPr>
  </w:style>
  <w:style w:type="character" w:customStyle="1" w:styleId="FootnoteTextChar">
    <w:name w:val="Footnote Text Char"/>
    <w:locked/>
    <w:rsid w:val="000F70C7"/>
    <w:rPr>
      <w:b/>
      <w:sz w:val="16"/>
      <w:lang w:val="es-ES_tradnl" w:eastAsia="es-ES"/>
    </w:rPr>
  </w:style>
  <w:style w:type="character" w:customStyle="1" w:styleId="BalloonTextChar">
    <w:name w:val="Balloon Text Char"/>
    <w:locked/>
    <w:rsid w:val="000F70C7"/>
    <w:rPr>
      <w:rFonts w:ascii="Tahoma" w:hAnsi="Tahoma"/>
      <w:sz w:val="16"/>
      <w:lang w:val="es-ES" w:eastAsia="es-ES"/>
    </w:rPr>
  </w:style>
  <w:style w:type="paragraph" w:customStyle="1" w:styleId="Char81">
    <w:name w:val="Char81"/>
    <w:basedOn w:val="Normal"/>
    <w:rsid w:val="000F70C7"/>
    <w:pPr>
      <w:spacing w:line="240" w:lineRule="exact"/>
    </w:pPr>
    <w:rPr>
      <w:rFonts w:ascii="Verdana" w:hAnsi="Verdana" w:cs="Verdana"/>
      <w:sz w:val="20"/>
      <w:szCs w:val="20"/>
    </w:rPr>
  </w:style>
  <w:style w:type="character" w:customStyle="1" w:styleId="z-TopofFormChar">
    <w:name w:val="z-Top of Form Char"/>
    <w:locked/>
    <w:rsid w:val="000F70C7"/>
    <w:rPr>
      <w:rFonts w:ascii="Arial" w:hAnsi="Arial"/>
      <w:vanish/>
      <w:sz w:val="16"/>
      <w:lang w:val="es-ES" w:eastAsia="es-ES"/>
    </w:rPr>
  </w:style>
  <w:style w:type="character" w:customStyle="1" w:styleId="z-BottomofFormChar">
    <w:name w:val="z-Bottom of Form Char"/>
    <w:locked/>
    <w:rsid w:val="000F70C7"/>
    <w:rPr>
      <w:rFonts w:ascii="Arial" w:hAnsi="Arial"/>
      <w:vanish/>
      <w:sz w:val="16"/>
      <w:lang w:val="es-ES" w:eastAsia="es-ES"/>
    </w:rPr>
  </w:style>
  <w:style w:type="paragraph" w:customStyle="1" w:styleId="Prrafodelista3">
    <w:name w:val="Párrafo de lista3"/>
    <w:basedOn w:val="Normal"/>
    <w:qFormat/>
    <w:rsid w:val="000F70C7"/>
    <w:pPr>
      <w:ind w:left="720"/>
      <w:contextualSpacing/>
    </w:pPr>
  </w:style>
  <w:style w:type="paragraph" w:customStyle="1" w:styleId="parrafotitulo4">
    <w:name w:val="parrafo titulo4"/>
    <w:basedOn w:val="Normal"/>
    <w:rsid w:val="000F70C7"/>
    <w:pPr>
      <w:ind w:left="851"/>
      <w:jc w:val="both"/>
    </w:pPr>
    <w:rPr>
      <w:szCs w:val="20"/>
    </w:rPr>
  </w:style>
  <w:style w:type="paragraph" w:customStyle="1" w:styleId="cuerpo1">
    <w:name w:val="cuerpo1"/>
    <w:basedOn w:val="Normal"/>
    <w:rsid w:val="000F70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0F70C7"/>
    <w:pPr>
      <w:spacing w:after="324"/>
    </w:pPr>
    <w:rPr>
      <w:lang w:eastAsia="es-CO"/>
    </w:rPr>
  </w:style>
  <w:style w:type="paragraph" w:customStyle="1" w:styleId="Firmapuesto">
    <w:name w:val="Firma puesto"/>
    <w:basedOn w:val="Firma"/>
    <w:rsid w:val="000F70C7"/>
  </w:style>
  <w:style w:type="paragraph" w:customStyle="1" w:styleId="Inicialesdereferencia">
    <w:name w:val="Iniciales de referencia"/>
    <w:basedOn w:val="Normal"/>
    <w:rsid w:val="000F70C7"/>
  </w:style>
  <w:style w:type="paragraph" w:customStyle="1" w:styleId="Technical4">
    <w:name w:val="Technical 4"/>
    <w:rsid w:val="000F70C7"/>
    <w:pPr>
      <w:tabs>
        <w:tab w:val="left" w:pos="-720"/>
      </w:tabs>
      <w:suppressAutoHyphens/>
      <w:spacing w:after="0" w:line="240" w:lineRule="auto"/>
    </w:pPr>
    <w:rPr>
      <w:rFonts w:ascii="Courier New" w:eastAsia="Times New Roman" w:hAnsi="Courier New" w:cs="Times New Roman"/>
      <w:b/>
      <w:sz w:val="24"/>
      <w:szCs w:val="20"/>
      <w:lang w:val="en-US" w:eastAsia="es-ES"/>
    </w:rPr>
  </w:style>
  <w:style w:type="character" w:customStyle="1" w:styleId="textonavy">
    <w:name w:val="texto_navy"/>
    <w:basedOn w:val="Fuentedeprrafopredeter"/>
    <w:rsid w:val="000F70C7"/>
    <w:rPr>
      <w:rFonts w:cs="Times New Roman"/>
    </w:rPr>
  </w:style>
  <w:style w:type="paragraph" w:customStyle="1" w:styleId="CM5">
    <w:name w:val="CM5"/>
    <w:basedOn w:val="Default"/>
    <w:next w:val="Default"/>
    <w:uiPriority w:val="99"/>
    <w:rsid w:val="000F70C7"/>
    <w:pPr>
      <w:suppressAutoHyphens w:val="0"/>
      <w:autoSpaceDN w:val="0"/>
      <w:adjustRightInd w:val="0"/>
      <w:spacing w:line="276" w:lineRule="atLeast"/>
    </w:pPr>
    <w:rPr>
      <w:rFonts w:ascii="Arial" w:eastAsia="Times New Roman" w:hAnsi="Arial" w:cs="Arial"/>
      <w:color w:val="auto"/>
      <w:lang w:eastAsia="es-CO"/>
    </w:rPr>
  </w:style>
  <w:style w:type="paragraph" w:customStyle="1" w:styleId="CM46">
    <w:name w:val="CM46"/>
    <w:basedOn w:val="Default"/>
    <w:next w:val="Default"/>
    <w:uiPriority w:val="99"/>
    <w:rsid w:val="000F70C7"/>
    <w:pPr>
      <w:suppressAutoHyphens w:val="0"/>
      <w:autoSpaceDN w:val="0"/>
      <w:adjustRightInd w:val="0"/>
    </w:pPr>
    <w:rPr>
      <w:rFonts w:ascii="Arial" w:eastAsia="Times New Roman" w:hAnsi="Arial" w:cs="Arial"/>
      <w:color w:val="auto"/>
      <w:lang w:eastAsia="es-CO"/>
    </w:rPr>
  </w:style>
  <w:style w:type="paragraph" w:customStyle="1" w:styleId="CM42">
    <w:name w:val="CM42"/>
    <w:basedOn w:val="Default"/>
    <w:next w:val="Default"/>
    <w:uiPriority w:val="99"/>
    <w:rsid w:val="000F70C7"/>
    <w:pPr>
      <w:suppressAutoHyphens w:val="0"/>
      <w:autoSpaceDN w:val="0"/>
      <w:adjustRightInd w:val="0"/>
    </w:pPr>
    <w:rPr>
      <w:rFonts w:ascii="Arial" w:eastAsia="Times New Roman" w:hAnsi="Arial" w:cs="Arial"/>
      <w:color w:val="auto"/>
      <w:lang w:eastAsia="es-CO"/>
    </w:rPr>
  </w:style>
  <w:style w:type="paragraph" w:customStyle="1" w:styleId="CM52">
    <w:name w:val="CM52"/>
    <w:basedOn w:val="Default"/>
    <w:next w:val="Default"/>
    <w:uiPriority w:val="99"/>
    <w:rsid w:val="000F70C7"/>
    <w:pPr>
      <w:suppressAutoHyphens w:val="0"/>
      <w:autoSpaceDN w:val="0"/>
      <w:adjustRightInd w:val="0"/>
    </w:pPr>
    <w:rPr>
      <w:rFonts w:ascii="Arial" w:eastAsia="Times New Roman" w:hAnsi="Arial" w:cs="Arial"/>
      <w:color w:val="auto"/>
      <w:lang w:eastAsia="es-CO"/>
    </w:rPr>
  </w:style>
  <w:style w:type="paragraph" w:customStyle="1" w:styleId="articulo0">
    <w:name w:val="articulo"/>
    <w:basedOn w:val="Normal"/>
    <w:rsid w:val="000F70C7"/>
    <w:rPr>
      <w:lang w:eastAsia="es-CO"/>
    </w:rPr>
  </w:style>
  <w:style w:type="paragraph" w:customStyle="1" w:styleId="textoindependiente10">
    <w:name w:val="textoindependiente1"/>
    <w:basedOn w:val="Normal"/>
    <w:rsid w:val="000F70C7"/>
    <w:rPr>
      <w:lang w:eastAsia="es-CO"/>
    </w:rPr>
  </w:style>
  <w:style w:type="character" w:customStyle="1" w:styleId="textonavy1">
    <w:name w:val="texto_navy1"/>
    <w:rsid w:val="000F70C7"/>
    <w:rPr>
      <w:color w:val="000080"/>
    </w:rPr>
  </w:style>
  <w:style w:type="paragraph" w:customStyle="1" w:styleId="western">
    <w:name w:val="western"/>
    <w:basedOn w:val="Normal"/>
    <w:rsid w:val="000F70C7"/>
    <w:pPr>
      <w:spacing w:before="100" w:beforeAutospacing="1" w:after="100" w:afterAutospacing="1"/>
    </w:pPr>
    <w:rPr>
      <w:lang w:eastAsia="es-CO"/>
    </w:rPr>
  </w:style>
  <w:style w:type="paragraph" w:customStyle="1" w:styleId="subtitulos">
    <w:name w:val="subtitulos"/>
    <w:basedOn w:val="Normal"/>
    <w:rsid w:val="000F70C7"/>
    <w:pPr>
      <w:spacing w:before="100" w:beforeAutospacing="1" w:after="100" w:afterAutospacing="1"/>
    </w:pPr>
    <w:rPr>
      <w:lang w:eastAsia="es-CO"/>
    </w:rPr>
  </w:style>
  <w:style w:type="paragraph" w:customStyle="1" w:styleId="xl66">
    <w:name w:val="xl66"/>
    <w:basedOn w:val="Normal"/>
    <w:rsid w:val="000F70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6"/>
      <w:szCs w:val="16"/>
      <w:lang w:eastAsia="es-CO"/>
    </w:rPr>
  </w:style>
  <w:style w:type="paragraph" w:customStyle="1" w:styleId="xl67">
    <w:name w:val="xl67"/>
    <w:basedOn w:val="Normal"/>
    <w:rsid w:val="000F70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eastAsia="es-CO"/>
    </w:rPr>
  </w:style>
  <w:style w:type="paragraph" w:customStyle="1" w:styleId="xl68">
    <w:name w:val="xl68"/>
    <w:basedOn w:val="Normal"/>
    <w:rsid w:val="000F70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eastAsia="es-CO"/>
    </w:rPr>
  </w:style>
  <w:style w:type="paragraph" w:customStyle="1" w:styleId="xl69">
    <w:name w:val="xl69"/>
    <w:basedOn w:val="Normal"/>
    <w:rsid w:val="000F70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eastAsia="es-CO"/>
    </w:rPr>
  </w:style>
  <w:style w:type="paragraph" w:customStyle="1" w:styleId="xl70">
    <w:name w:val="xl70"/>
    <w:basedOn w:val="Normal"/>
    <w:rsid w:val="000F70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16"/>
      <w:szCs w:val="16"/>
      <w:lang w:eastAsia="es-CO"/>
    </w:rPr>
  </w:style>
  <w:style w:type="paragraph" w:customStyle="1" w:styleId="xl71">
    <w:name w:val="xl71"/>
    <w:basedOn w:val="Normal"/>
    <w:rsid w:val="000F70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eastAsia="es-CO"/>
    </w:rPr>
  </w:style>
  <w:style w:type="paragraph" w:customStyle="1" w:styleId="xl72">
    <w:name w:val="xl72"/>
    <w:basedOn w:val="Normal"/>
    <w:rsid w:val="000F70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eastAsia="es-CO"/>
    </w:rPr>
  </w:style>
  <w:style w:type="paragraph" w:customStyle="1" w:styleId="xl73">
    <w:name w:val="xl73"/>
    <w:basedOn w:val="Normal"/>
    <w:rsid w:val="000F70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eastAsia="es-CO"/>
    </w:rPr>
  </w:style>
  <w:style w:type="paragraph" w:customStyle="1" w:styleId="xl74">
    <w:name w:val="xl74"/>
    <w:basedOn w:val="Normal"/>
    <w:rsid w:val="000F70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color w:val="000000"/>
      <w:sz w:val="16"/>
      <w:szCs w:val="16"/>
      <w:lang w:eastAsia="es-CO"/>
    </w:rPr>
  </w:style>
  <w:style w:type="paragraph" w:customStyle="1" w:styleId="xl75">
    <w:name w:val="xl75"/>
    <w:basedOn w:val="Normal"/>
    <w:rsid w:val="000F70C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4"/>
      <w:szCs w:val="14"/>
      <w:lang w:eastAsia="es-CO"/>
    </w:rPr>
  </w:style>
  <w:style w:type="paragraph" w:customStyle="1" w:styleId="xl76">
    <w:name w:val="xl76"/>
    <w:basedOn w:val="Normal"/>
    <w:rsid w:val="000F70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77">
    <w:name w:val="xl77"/>
    <w:basedOn w:val="Normal"/>
    <w:rsid w:val="000F70C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6"/>
      <w:szCs w:val="16"/>
      <w:lang w:eastAsia="es-CO"/>
    </w:rPr>
  </w:style>
  <w:style w:type="paragraph" w:customStyle="1" w:styleId="xl78">
    <w:name w:val="xl78"/>
    <w:basedOn w:val="Normal"/>
    <w:rsid w:val="000F70C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6"/>
      <w:szCs w:val="16"/>
      <w:lang w:eastAsia="es-CO"/>
    </w:rPr>
  </w:style>
  <w:style w:type="character" w:customStyle="1" w:styleId="SinespaciadoCarCar">
    <w:name w:val="Sin espaciado Car Car"/>
    <w:rsid w:val="000F70C7"/>
    <w:rPr>
      <w:rFonts w:ascii="Optimum" w:hAnsi="Optimum"/>
      <w:sz w:val="22"/>
      <w:lang w:val="x-none" w:eastAsia="en-US"/>
    </w:rPr>
  </w:style>
  <w:style w:type="paragraph" w:customStyle="1" w:styleId="Pa90">
    <w:name w:val="Pa9"/>
    <w:basedOn w:val="Normal"/>
    <w:next w:val="Normal"/>
    <w:uiPriority w:val="99"/>
    <w:rsid w:val="000F70C7"/>
    <w:pPr>
      <w:autoSpaceDE w:val="0"/>
      <w:autoSpaceDN w:val="0"/>
      <w:adjustRightInd w:val="0"/>
      <w:spacing w:line="197" w:lineRule="atLeast"/>
    </w:pPr>
  </w:style>
  <w:style w:type="paragraph" w:customStyle="1" w:styleId="Decretos">
    <w:name w:val="Decretos"/>
    <w:rsid w:val="000F70C7"/>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PuestoCar">
    <w:name w:val="Puesto Car"/>
    <w:aliases w:val="Título Car2,Títulos Principales sin numeración Car1,Puesto1 Car1,AL Título Car1,Título AL Car1,Title Char Car1,Puesto Car1,Puesto Car2,Title Char Car,AL Título Car2,Título AL Car2"/>
    <w:uiPriority w:val="10"/>
    <w:rsid w:val="000F70C7"/>
    <w:rPr>
      <w:rFonts w:ascii="Arial" w:hAnsi="Arial"/>
      <w:b/>
      <w:sz w:val="24"/>
      <w:lang w:val="es-ES" w:eastAsia="es-ES"/>
    </w:rPr>
  </w:style>
  <w:style w:type="paragraph" w:customStyle="1" w:styleId="font6">
    <w:name w:val="font6"/>
    <w:basedOn w:val="Normal"/>
    <w:rsid w:val="000F70C7"/>
    <w:pPr>
      <w:spacing w:before="100" w:beforeAutospacing="1" w:after="100" w:afterAutospacing="1"/>
    </w:pPr>
    <w:rPr>
      <w:rFonts w:ascii="Arial" w:hAnsi="Arial" w:cs="Arial"/>
      <w:color w:val="000000"/>
      <w:sz w:val="14"/>
      <w:szCs w:val="14"/>
      <w:lang w:eastAsia="es-CO"/>
    </w:rPr>
  </w:style>
  <w:style w:type="paragraph" w:customStyle="1" w:styleId="font7">
    <w:name w:val="font7"/>
    <w:basedOn w:val="Normal"/>
    <w:rsid w:val="000F70C7"/>
    <w:pPr>
      <w:spacing w:before="100" w:beforeAutospacing="1" w:after="100" w:afterAutospacing="1"/>
    </w:pPr>
    <w:rPr>
      <w:rFonts w:ascii="Arial" w:hAnsi="Arial" w:cs="Arial"/>
      <w:b/>
      <w:bCs/>
      <w:sz w:val="14"/>
      <w:szCs w:val="14"/>
      <w:lang w:eastAsia="es-CO"/>
    </w:rPr>
  </w:style>
  <w:style w:type="paragraph" w:customStyle="1" w:styleId="font8">
    <w:name w:val="font8"/>
    <w:basedOn w:val="Normal"/>
    <w:rsid w:val="000F70C7"/>
    <w:pPr>
      <w:spacing w:before="100" w:beforeAutospacing="1" w:after="100" w:afterAutospacing="1"/>
    </w:pPr>
    <w:rPr>
      <w:rFonts w:ascii="Arial" w:hAnsi="Arial" w:cs="Arial"/>
      <w:sz w:val="14"/>
      <w:szCs w:val="14"/>
      <w:lang w:eastAsia="es-CO"/>
    </w:rPr>
  </w:style>
  <w:style w:type="paragraph" w:customStyle="1" w:styleId="font9">
    <w:name w:val="font9"/>
    <w:basedOn w:val="Normal"/>
    <w:rsid w:val="000F70C7"/>
    <w:pPr>
      <w:spacing w:before="100" w:beforeAutospacing="1" w:after="100" w:afterAutospacing="1"/>
    </w:pPr>
    <w:rPr>
      <w:color w:val="000000"/>
      <w:sz w:val="14"/>
      <w:szCs w:val="14"/>
      <w:lang w:eastAsia="es-CO"/>
    </w:rPr>
  </w:style>
  <w:style w:type="paragraph" w:customStyle="1" w:styleId="xl63">
    <w:name w:val="xl63"/>
    <w:basedOn w:val="Normal"/>
    <w:rsid w:val="000F70C7"/>
    <w:pPr>
      <w:pBdr>
        <w:top w:val="single" w:sz="8" w:space="0" w:color="auto"/>
        <w:left w:val="single" w:sz="8"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4"/>
      <w:szCs w:val="14"/>
      <w:lang w:eastAsia="es-CO"/>
    </w:rPr>
  </w:style>
  <w:style w:type="paragraph" w:customStyle="1" w:styleId="xl64">
    <w:name w:val="xl64"/>
    <w:basedOn w:val="Normal"/>
    <w:rsid w:val="000F70C7"/>
    <w:pPr>
      <w:pBdr>
        <w:top w:val="single" w:sz="8"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4"/>
      <w:szCs w:val="14"/>
      <w:lang w:eastAsia="es-CO"/>
    </w:rPr>
  </w:style>
  <w:style w:type="paragraph" w:customStyle="1" w:styleId="xl65">
    <w:name w:val="xl65"/>
    <w:basedOn w:val="Normal"/>
    <w:rsid w:val="000F70C7"/>
    <w:pPr>
      <w:pBdr>
        <w:top w:val="single" w:sz="8" w:space="0" w:color="auto"/>
        <w:left w:val="single" w:sz="8" w:space="0" w:color="auto"/>
        <w:right w:val="single" w:sz="12" w:space="0" w:color="auto"/>
      </w:pBdr>
      <w:shd w:val="clear" w:color="000000" w:fill="808080"/>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79">
    <w:name w:val="xl79"/>
    <w:basedOn w:val="Normal"/>
    <w:rsid w:val="000F70C7"/>
    <w:pPr>
      <w:pBdr>
        <w:top w:val="single" w:sz="8" w:space="0" w:color="auto"/>
        <w:left w:val="single" w:sz="12" w:space="0" w:color="auto"/>
        <w:right w:val="single" w:sz="12"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80">
    <w:name w:val="xl80"/>
    <w:basedOn w:val="Normal"/>
    <w:rsid w:val="000F70C7"/>
    <w:pPr>
      <w:pBdr>
        <w:top w:val="single" w:sz="8" w:space="0" w:color="auto"/>
        <w:left w:val="single" w:sz="12"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81">
    <w:name w:val="xl81"/>
    <w:basedOn w:val="Normal"/>
    <w:rsid w:val="000F70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82">
    <w:name w:val="xl82"/>
    <w:basedOn w:val="Normal"/>
    <w:rsid w:val="000F70C7"/>
    <w:pPr>
      <w:pBdr>
        <w:left w:val="single" w:sz="8" w:space="0" w:color="auto"/>
        <w:right w:val="single" w:sz="8"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83">
    <w:name w:val="xl83"/>
    <w:basedOn w:val="Normal"/>
    <w:rsid w:val="000F70C7"/>
    <w:pPr>
      <w:pBdr>
        <w:right w:val="single" w:sz="8" w:space="0" w:color="auto"/>
      </w:pBdr>
      <w:spacing w:before="100" w:beforeAutospacing="1" w:after="100" w:afterAutospacing="1"/>
      <w:jc w:val="both"/>
      <w:textAlignment w:val="center"/>
    </w:pPr>
    <w:rPr>
      <w:rFonts w:ascii="Arial" w:hAnsi="Arial" w:cs="Arial"/>
      <w:sz w:val="14"/>
      <w:szCs w:val="14"/>
      <w:lang w:eastAsia="es-CO"/>
    </w:rPr>
  </w:style>
  <w:style w:type="paragraph" w:customStyle="1" w:styleId="xl84">
    <w:name w:val="xl84"/>
    <w:basedOn w:val="Normal"/>
    <w:rsid w:val="000F70C7"/>
    <w:pPr>
      <w:pBdr>
        <w:left w:val="single" w:sz="8" w:space="0" w:color="auto"/>
        <w:right w:val="single" w:sz="8"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85">
    <w:name w:val="xl85"/>
    <w:basedOn w:val="Normal"/>
    <w:rsid w:val="000F70C7"/>
    <w:pPr>
      <w:pBdr>
        <w:left w:val="single" w:sz="12" w:space="0" w:color="auto"/>
        <w:right w:val="single" w:sz="12"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86">
    <w:name w:val="xl86"/>
    <w:basedOn w:val="Normal"/>
    <w:rsid w:val="000F70C7"/>
    <w:pPr>
      <w:pBdr>
        <w:left w:val="single" w:sz="12"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87">
    <w:name w:val="xl87"/>
    <w:basedOn w:val="Normal"/>
    <w:rsid w:val="000F70C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88">
    <w:name w:val="xl88"/>
    <w:basedOn w:val="Normal"/>
    <w:rsid w:val="000F70C7"/>
    <w:pPr>
      <w:pBdr>
        <w:bottom w:val="single" w:sz="8" w:space="0" w:color="auto"/>
        <w:right w:val="single" w:sz="8" w:space="0" w:color="auto"/>
      </w:pBdr>
      <w:spacing w:before="100" w:beforeAutospacing="1" w:after="100" w:afterAutospacing="1"/>
      <w:jc w:val="both"/>
      <w:textAlignment w:val="center"/>
    </w:pPr>
    <w:rPr>
      <w:rFonts w:ascii="Arial" w:hAnsi="Arial" w:cs="Arial"/>
      <w:sz w:val="14"/>
      <w:szCs w:val="14"/>
      <w:lang w:eastAsia="es-CO"/>
    </w:rPr>
  </w:style>
  <w:style w:type="paragraph" w:customStyle="1" w:styleId="xl89">
    <w:name w:val="xl89"/>
    <w:basedOn w:val="Normal"/>
    <w:rsid w:val="000F70C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90">
    <w:name w:val="xl90"/>
    <w:basedOn w:val="Normal"/>
    <w:rsid w:val="000F70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91">
    <w:name w:val="xl91"/>
    <w:basedOn w:val="Normal"/>
    <w:rsid w:val="000F70C7"/>
    <w:pPr>
      <w:pBdr>
        <w:right w:val="single" w:sz="8" w:space="0" w:color="auto"/>
      </w:pBdr>
      <w:spacing w:before="100" w:beforeAutospacing="1" w:after="100" w:afterAutospacing="1"/>
      <w:jc w:val="both"/>
      <w:textAlignment w:val="center"/>
    </w:pPr>
    <w:rPr>
      <w:rFonts w:ascii="Arial" w:hAnsi="Arial" w:cs="Arial"/>
      <w:b/>
      <w:bCs/>
      <w:sz w:val="14"/>
      <w:szCs w:val="14"/>
      <w:lang w:eastAsia="es-CO"/>
    </w:rPr>
  </w:style>
  <w:style w:type="paragraph" w:customStyle="1" w:styleId="xl92">
    <w:name w:val="xl92"/>
    <w:basedOn w:val="Normal"/>
    <w:rsid w:val="000F70C7"/>
    <w:pPr>
      <w:pBdr>
        <w:right w:val="single" w:sz="8" w:space="0" w:color="auto"/>
      </w:pBdr>
      <w:spacing w:before="100" w:beforeAutospacing="1" w:after="100" w:afterAutospacing="1"/>
      <w:jc w:val="both"/>
      <w:textAlignment w:val="center"/>
    </w:pPr>
    <w:rPr>
      <w:rFonts w:ascii="Arial" w:hAnsi="Arial" w:cs="Arial"/>
      <w:sz w:val="14"/>
      <w:szCs w:val="14"/>
      <w:lang w:eastAsia="es-CO"/>
    </w:rPr>
  </w:style>
  <w:style w:type="paragraph" w:customStyle="1" w:styleId="xl93">
    <w:name w:val="xl93"/>
    <w:basedOn w:val="Normal"/>
    <w:rsid w:val="000F70C7"/>
    <w:pPr>
      <w:pBdr>
        <w:left w:val="single" w:sz="12" w:space="0" w:color="auto"/>
        <w:bottom w:val="single" w:sz="12" w:space="0" w:color="auto"/>
        <w:right w:val="single" w:sz="12"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94">
    <w:name w:val="xl94"/>
    <w:basedOn w:val="Normal"/>
    <w:rsid w:val="000F70C7"/>
    <w:pPr>
      <w:pBdr>
        <w:bottom w:val="single" w:sz="8" w:space="0" w:color="auto"/>
        <w:right w:val="single" w:sz="8" w:space="0" w:color="auto"/>
      </w:pBdr>
      <w:spacing w:before="100" w:beforeAutospacing="1" w:after="100" w:afterAutospacing="1"/>
      <w:jc w:val="both"/>
      <w:textAlignment w:val="center"/>
    </w:pPr>
    <w:rPr>
      <w:rFonts w:ascii="Arial" w:hAnsi="Arial" w:cs="Arial"/>
      <w:sz w:val="14"/>
      <w:szCs w:val="14"/>
      <w:lang w:eastAsia="es-CO"/>
    </w:rPr>
  </w:style>
  <w:style w:type="paragraph" w:customStyle="1" w:styleId="xl95">
    <w:name w:val="xl95"/>
    <w:basedOn w:val="Normal"/>
    <w:rsid w:val="000F70C7"/>
    <w:pPr>
      <w:pBdr>
        <w:top w:val="single" w:sz="4" w:space="0" w:color="auto"/>
        <w:left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96">
    <w:name w:val="xl96"/>
    <w:basedOn w:val="Normal"/>
    <w:rsid w:val="000F70C7"/>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97">
    <w:name w:val="xl97"/>
    <w:basedOn w:val="Normal"/>
    <w:rsid w:val="000F70C7"/>
    <w:pPr>
      <w:pBdr>
        <w:left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98">
    <w:name w:val="xl98"/>
    <w:basedOn w:val="Normal"/>
    <w:rsid w:val="000F70C7"/>
    <w:pPr>
      <w:pBdr>
        <w:left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99">
    <w:name w:val="xl99"/>
    <w:basedOn w:val="Normal"/>
    <w:rsid w:val="000F70C7"/>
    <w:pPr>
      <w:pBdr>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0">
    <w:name w:val="xl100"/>
    <w:basedOn w:val="Normal"/>
    <w:rsid w:val="000F70C7"/>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01">
    <w:name w:val="xl101"/>
    <w:basedOn w:val="Normal"/>
    <w:rsid w:val="000F70C7"/>
    <w:pPr>
      <w:pBdr>
        <w:top w:val="single" w:sz="8" w:space="0" w:color="auto"/>
        <w:left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2">
    <w:name w:val="xl102"/>
    <w:basedOn w:val="Normal"/>
    <w:rsid w:val="000F70C7"/>
    <w:pPr>
      <w:pBdr>
        <w:right w:val="single" w:sz="8" w:space="0" w:color="auto"/>
      </w:pBdr>
      <w:spacing w:before="100" w:beforeAutospacing="1" w:after="100" w:afterAutospacing="1"/>
      <w:textAlignment w:val="center"/>
    </w:pPr>
    <w:rPr>
      <w:rFonts w:ascii="Arial" w:hAnsi="Arial" w:cs="Arial"/>
      <w:b/>
      <w:bCs/>
      <w:sz w:val="14"/>
      <w:szCs w:val="14"/>
      <w:lang w:eastAsia="es-CO"/>
    </w:rPr>
  </w:style>
  <w:style w:type="paragraph" w:customStyle="1" w:styleId="xl103">
    <w:name w:val="xl103"/>
    <w:basedOn w:val="Normal"/>
    <w:rsid w:val="000F70C7"/>
    <w:pPr>
      <w:pBdr>
        <w:bottom w:val="single" w:sz="8" w:space="0" w:color="auto"/>
        <w:right w:val="single" w:sz="8" w:space="0" w:color="auto"/>
      </w:pBdr>
      <w:spacing w:before="100" w:beforeAutospacing="1" w:after="100" w:afterAutospacing="1"/>
      <w:textAlignment w:val="center"/>
    </w:pPr>
    <w:rPr>
      <w:rFonts w:ascii="Arial" w:hAnsi="Arial" w:cs="Arial"/>
      <w:sz w:val="14"/>
      <w:szCs w:val="14"/>
      <w:lang w:eastAsia="es-CO"/>
    </w:rPr>
  </w:style>
  <w:style w:type="paragraph" w:customStyle="1" w:styleId="xl104">
    <w:name w:val="xl104"/>
    <w:basedOn w:val="Normal"/>
    <w:rsid w:val="000F70C7"/>
    <w:pPr>
      <w:pBdr>
        <w:top w:val="single" w:sz="12"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05">
    <w:name w:val="xl105"/>
    <w:basedOn w:val="Normal"/>
    <w:rsid w:val="000F70C7"/>
    <w:pP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06">
    <w:name w:val="xl106"/>
    <w:basedOn w:val="Normal"/>
    <w:rsid w:val="000F70C7"/>
    <w:pPr>
      <w:pBdr>
        <w:bottom w:val="single" w:sz="8"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07">
    <w:name w:val="xl107"/>
    <w:basedOn w:val="Normal"/>
    <w:rsid w:val="000F70C7"/>
    <w:pPr>
      <w:pBdr>
        <w:right w:val="single" w:sz="8" w:space="0" w:color="auto"/>
      </w:pBdr>
      <w:spacing w:before="100" w:beforeAutospacing="1" w:after="100" w:afterAutospacing="1"/>
      <w:textAlignment w:val="center"/>
    </w:pPr>
    <w:rPr>
      <w:rFonts w:ascii="Arial" w:hAnsi="Arial" w:cs="Arial"/>
      <w:b/>
      <w:bCs/>
      <w:sz w:val="14"/>
      <w:szCs w:val="14"/>
      <w:lang w:eastAsia="es-CO"/>
    </w:rPr>
  </w:style>
  <w:style w:type="paragraph" w:customStyle="1" w:styleId="xl108">
    <w:name w:val="xl108"/>
    <w:basedOn w:val="Normal"/>
    <w:rsid w:val="000F70C7"/>
    <w:pPr>
      <w:pBdr>
        <w:right w:val="single" w:sz="8" w:space="0" w:color="auto"/>
      </w:pBdr>
      <w:spacing w:before="100" w:beforeAutospacing="1" w:after="100" w:afterAutospacing="1"/>
      <w:textAlignment w:val="center"/>
    </w:pPr>
    <w:rPr>
      <w:rFonts w:ascii="Arial" w:hAnsi="Arial" w:cs="Arial"/>
      <w:sz w:val="14"/>
      <w:szCs w:val="14"/>
      <w:lang w:eastAsia="es-CO"/>
    </w:rPr>
  </w:style>
  <w:style w:type="paragraph" w:customStyle="1" w:styleId="xl109">
    <w:name w:val="xl109"/>
    <w:basedOn w:val="Normal"/>
    <w:rsid w:val="000F70C7"/>
    <w:pPr>
      <w:pBdr>
        <w:bottom w:val="single" w:sz="8" w:space="0" w:color="auto"/>
        <w:right w:val="single" w:sz="8" w:space="0" w:color="auto"/>
      </w:pBdr>
      <w:spacing w:before="100" w:beforeAutospacing="1" w:after="100" w:afterAutospacing="1"/>
      <w:jc w:val="both"/>
      <w:textAlignment w:val="center"/>
    </w:pPr>
    <w:rPr>
      <w:rFonts w:ascii="Arial" w:hAnsi="Arial" w:cs="Arial"/>
      <w:b/>
      <w:bCs/>
      <w:sz w:val="14"/>
      <w:szCs w:val="14"/>
      <w:lang w:eastAsia="es-CO"/>
    </w:rPr>
  </w:style>
  <w:style w:type="paragraph" w:customStyle="1" w:styleId="xl110">
    <w:name w:val="xl110"/>
    <w:basedOn w:val="Normal"/>
    <w:rsid w:val="000F70C7"/>
    <w:pPr>
      <w:pBdr>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11">
    <w:name w:val="xl111"/>
    <w:basedOn w:val="Normal"/>
    <w:rsid w:val="000F70C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12">
    <w:name w:val="xl112"/>
    <w:basedOn w:val="Normal"/>
    <w:rsid w:val="000F70C7"/>
    <w:pPr>
      <w:pBdr>
        <w:bottom w:val="single" w:sz="12" w:space="0" w:color="auto"/>
        <w:right w:val="single" w:sz="12"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13">
    <w:name w:val="xl113"/>
    <w:basedOn w:val="Normal"/>
    <w:rsid w:val="000F70C7"/>
    <w:pPr>
      <w:pBdr>
        <w:bottom w:val="single" w:sz="8" w:space="0" w:color="auto"/>
        <w:right w:val="single" w:sz="8"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114">
    <w:name w:val="xl114"/>
    <w:basedOn w:val="Normal"/>
    <w:rsid w:val="000F70C7"/>
    <w:pPr>
      <w:pBdr>
        <w:right w:val="single" w:sz="8" w:space="0" w:color="auto"/>
      </w:pBdr>
      <w:spacing w:before="100" w:beforeAutospacing="1" w:after="100" w:afterAutospacing="1"/>
      <w:textAlignment w:val="center"/>
    </w:pPr>
    <w:rPr>
      <w:rFonts w:ascii="Arial" w:hAnsi="Arial" w:cs="Arial"/>
      <w:sz w:val="14"/>
      <w:szCs w:val="14"/>
      <w:lang w:eastAsia="es-CO"/>
    </w:rPr>
  </w:style>
  <w:style w:type="paragraph" w:customStyle="1" w:styleId="xl115">
    <w:name w:val="xl115"/>
    <w:basedOn w:val="Normal"/>
    <w:rsid w:val="000F70C7"/>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hAnsi="Arial" w:cs="Arial"/>
      <w:b/>
      <w:bCs/>
      <w:sz w:val="14"/>
      <w:szCs w:val="14"/>
      <w:lang w:eastAsia="es-CO"/>
    </w:rPr>
  </w:style>
  <w:style w:type="paragraph" w:customStyle="1" w:styleId="xl116">
    <w:name w:val="xl116"/>
    <w:basedOn w:val="Normal"/>
    <w:rsid w:val="000F70C7"/>
    <w:pPr>
      <w:pBdr>
        <w:left w:val="single" w:sz="8" w:space="0" w:color="auto"/>
        <w:right w:val="single" w:sz="8" w:space="0" w:color="auto"/>
      </w:pBdr>
      <w:spacing w:before="100" w:beforeAutospacing="1" w:after="100" w:afterAutospacing="1"/>
      <w:jc w:val="both"/>
      <w:textAlignment w:val="center"/>
    </w:pPr>
    <w:rPr>
      <w:rFonts w:ascii="Arial" w:hAnsi="Arial" w:cs="Arial"/>
      <w:sz w:val="14"/>
      <w:szCs w:val="14"/>
      <w:lang w:eastAsia="es-CO"/>
    </w:rPr>
  </w:style>
  <w:style w:type="paragraph" w:customStyle="1" w:styleId="xl117">
    <w:name w:val="xl117"/>
    <w:basedOn w:val="Normal"/>
    <w:rsid w:val="000F70C7"/>
    <w:pPr>
      <w:pBdr>
        <w:left w:val="single" w:sz="8" w:space="0" w:color="auto"/>
        <w:right w:val="single" w:sz="8" w:space="0" w:color="auto"/>
      </w:pBdr>
      <w:spacing w:before="100" w:beforeAutospacing="1" w:after="100" w:afterAutospacing="1"/>
      <w:jc w:val="both"/>
      <w:textAlignment w:val="center"/>
    </w:pPr>
    <w:rPr>
      <w:rFonts w:ascii="Arial" w:hAnsi="Arial" w:cs="Arial"/>
      <w:sz w:val="14"/>
      <w:szCs w:val="14"/>
      <w:lang w:eastAsia="es-CO"/>
    </w:rPr>
  </w:style>
  <w:style w:type="paragraph" w:customStyle="1" w:styleId="xl118">
    <w:name w:val="xl118"/>
    <w:basedOn w:val="Normal"/>
    <w:rsid w:val="000F70C7"/>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sz w:val="14"/>
      <w:szCs w:val="14"/>
      <w:lang w:eastAsia="es-CO"/>
    </w:rPr>
  </w:style>
  <w:style w:type="paragraph" w:customStyle="1" w:styleId="xl119">
    <w:name w:val="xl119"/>
    <w:basedOn w:val="Normal"/>
    <w:rsid w:val="000F70C7"/>
    <w:pPr>
      <w:pBdr>
        <w:left w:val="single" w:sz="8" w:space="0" w:color="auto"/>
        <w:right w:val="single" w:sz="8" w:space="0" w:color="auto"/>
      </w:pBdr>
      <w:spacing w:before="100" w:beforeAutospacing="1" w:after="100" w:afterAutospacing="1"/>
      <w:jc w:val="both"/>
      <w:textAlignment w:val="center"/>
    </w:pPr>
    <w:rPr>
      <w:rFonts w:ascii="Arial" w:hAnsi="Arial" w:cs="Arial"/>
      <w:b/>
      <w:bCs/>
      <w:sz w:val="14"/>
      <w:szCs w:val="14"/>
      <w:lang w:eastAsia="es-CO"/>
    </w:rPr>
  </w:style>
  <w:style w:type="paragraph" w:customStyle="1" w:styleId="xl120">
    <w:name w:val="xl120"/>
    <w:basedOn w:val="Normal"/>
    <w:rsid w:val="000F70C7"/>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sz w:val="14"/>
      <w:szCs w:val="14"/>
      <w:lang w:eastAsia="es-CO"/>
    </w:rPr>
  </w:style>
  <w:style w:type="paragraph" w:customStyle="1" w:styleId="xl121">
    <w:name w:val="xl121"/>
    <w:basedOn w:val="Normal"/>
    <w:rsid w:val="000F70C7"/>
    <w:pPr>
      <w:pBdr>
        <w:top w:val="single" w:sz="12" w:space="0" w:color="auto"/>
        <w:left w:val="single" w:sz="8" w:space="0" w:color="auto"/>
        <w:right w:val="single" w:sz="8"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22">
    <w:name w:val="xl122"/>
    <w:basedOn w:val="Normal"/>
    <w:rsid w:val="000F70C7"/>
    <w:pPr>
      <w:pBdr>
        <w:bottom w:val="single" w:sz="8" w:space="0" w:color="auto"/>
        <w:right w:val="single" w:sz="8" w:space="0" w:color="auto"/>
      </w:pBdr>
      <w:spacing w:before="100" w:beforeAutospacing="1" w:after="100" w:afterAutospacing="1"/>
      <w:jc w:val="both"/>
      <w:textAlignment w:val="center"/>
    </w:pPr>
    <w:rPr>
      <w:rFonts w:ascii="Arial" w:hAnsi="Arial" w:cs="Arial"/>
      <w:b/>
      <w:bCs/>
      <w:sz w:val="14"/>
      <w:szCs w:val="14"/>
      <w:lang w:eastAsia="es-CO"/>
    </w:rPr>
  </w:style>
  <w:style w:type="paragraph" w:customStyle="1" w:styleId="xl123">
    <w:name w:val="xl123"/>
    <w:basedOn w:val="Normal"/>
    <w:rsid w:val="000F70C7"/>
    <w:pPr>
      <w:pBdr>
        <w:right w:val="single" w:sz="8" w:space="0" w:color="auto"/>
      </w:pBdr>
      <w:spacing w:before="100" w:beforeAutospacing="1" w:after="100" w:afterAutospacing="1"/>
      <w:jc w:val="both"/>
      <w:textAlignment w:val="center"/>
    </w:pPr>
    <w:rPr>
      <w:rFonts w:ascii="Symbol" w:hAnsi="Symbol"/>
      <w:sz w:val="14"/>
      <w:szCs w:val="14"/>
      <w:lang w:eastAsia="es-CO"/>
    </w:rPr>
  </w:style>
  <w:style w:type="paragraph" w:customStyle="1" w:styleId="xl124">
    <w:name w:val="xl124"/>
    <w:basedOn w:val="Normal"/>
    <w:rsid w:val="000F70C7"/>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hAnsi="Arial" w:cs="Arial"/>
      <w:b/>
      <w:bCs/>
      <w:sz w:val="14"/>
      <w:szCs w:val="14"/>
      <w:lang w:eastAsia="es-CO"/>
    </w:rPr>
  </w:style>
  <w:style w:type="paragraph" w:customStyle="1" w:styleId="xl125">
    <w:name w:val="xl125"/>
    <w:basedOn w:val="Normal"/>
    <w:rsid w:val="000F70C7"/>
    <w:pPr>
      <w:pBdr>
        <w:left w:val="single" w:sz="8" w:space="0" w:color="auto"/>
        <w:right w:val="single" w:sz="8" w:space="0" w:color="auto"/>
      </w:pBdr>
      <w:spacing w:before="100" w:beforeAutospacing="1" w:after="100" w:afterAutospacing="1"/>
      <w:jc w:val="both"/>
      <w:textAlignment w:val="center"/>
    </w:pPr>
    <w:rPr>
      <w:rFonts w:ascii="Arial" w:hAnsi="Arial" w:cs="Arial"/>
      <w:b/>
      <w:bCs/>
      <w:sz w:val="14"/>
      <w:szCs w:val="14"/>
      <w:lang w:eastAsia="es-CO"/>
    </w:rPr>
  </w:style>
  <w:style w:type="paragraph" w:customStyle="1" w:styleId="xl126">
    <w:name w:val="xl126"/>
    <w:basedOn w:val="Normal"/>
    <w:rsid w:val="000F70C7"/>
    <w:pPr>
      <w:pBdr>
        <w:left w:val="single" w:sz="8" w:space="0" w:color="auto"/>
        <w:right w:val="single" w:sz="8" w:space="0" w:color="auto"/>
      </w:pBdr>
      <w:spacing w:before="100" w:beforeAutospacing="1" w:after="100" w:afterAutospacing="1"/>
      <w:textAlignment w:val="center"/>
    </w:pPr>
    <w:rPr>
      <w:rFonts w:ascii="Arial" w:hAnsi="Arial" w:cs="Arial"/>
      <w:sz w:val="14"/>
      <w:szCs w:val="14"/>
      <w:lang w:eastAsia="es-CO"/>
    </w:rPr>
  </w:style>
  <w:style w:type="paragraph" w:customStyle="1" w:styleId="xl127">
    <w:name w:val="xl127"/>
    <w:basedOn w:val="Normal"/>
    <w:rsid w:val="000F70C7"/>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14"/>
      <w:szCs w:val="14"/>
      <w:lang w:eastAsia="es-CO"/>
    </w:rPr>
  </w:style>
  <w:style w:type="paragraph" w:customStyle="1" w:styleId="xl128">
    <w:name w:val="xl128"/>
    <w:basedOn w:val="Normal"/>
    <w:rsid w:val="000F70C7"/>
    <w:pPr>
      <w:pBdr>
        <w:top w:val="single" w:sz="12" w:space="0" w:color="auto"/>
      </w:pBdr>
      <w:shd w:val="clear" w:color="000000" w:fill="92D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29">
    <w:name w:val="xl129"/>
    <w:basedOn w:val="Normal"/>
    <w:rsid w:val="000F70C7"/>
    <w:pPr>
      <w:shd w:val="clear" w:color="000000" w:fill="92D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0">
    <w:name w:val="xl130"/>
    <w:basedOn w:val="Normal"/>
    <w:rsid w:val="000F70C7"/>
    <w:pPr>
      <w:pBdr>
        <w:top w:val="single" w:sz="12" w:space="0" w:color="auto"/>
        <w:left w:val="single" w:sz="12" w:space="0" w:color="auto"/>
        <w:right w:val="single" w:sz="12" w:space="0" w:color="auto"/>
      </w:pBdr>
      <w:shd w:val="clear" w:color="000000" w:fill="92D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1">
    <w:name w:val="xl131"/>
    <w:basedOn w:val="Normal"/>
    <w:rsid w:val="000F70C7"/>
    <w:pPr>
      <w:pBdr>
        <w:left w:val="single" w:sz="12" w:space="0" w:color="auto"/>
        <w:right w:val="single" w:sz="12" w:space="0" w:color="auto"/>
      </w:pBdr>
      <w:shd w:val="clear" w:color="000000" w:fill="92D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2">
    <w:name w:val="xl132"/>
    <w:basedOn w:val="Normal"/>
    <w:rsid w:val="000F70C7"/>
    <w:pPr>
      <w:pBdr>
        <w:bottom w:val="single" w:sz="8" w:space="0" w:color="auto"/>
        <w:right w:val="single" w:sz="8" w:space="0" w:color="auto"/>
      </w:pBdr>
      <w:spacing w:before="100" w:beforeAutospacing="1" w:after="100" w:afterAutospacing="1"/>
      <w:jc w:val="both"/>
      <w:textAlignment w:val="center"/>
    </w:pPr>
    <w:rPr>
      <w:rFonts w:ascii="Symbol" w:hAnsi="Symbol"/>
      <w:sz w:val="14"/>
      <w:szCs w:val="14"/>
      <w:lang w:eastAsia="es-CO"/>
    </w:rPr>
  </w:style>
  <w:style w:type="paragraph" w:customStyle="1" w:styleId="xl133">
    <w:name w:val="xl133"/>
    <w:basedOn w:val="Normal"/>
    <w:rsid w:val="000F70C7"/>
    <w:pPr>
      <w:pBdr>
        <w:left w:val="single" w:sz="8" w:space="0" w:color="auto"/>
      </w:pBdr>
      <w:shd w:val="clear" w:color="000000" w:fill="808080"/>
      <w:spacing w:before="100" w:beforeAutospacing="1" w:after="100" w:afterAutospacing="1"/>
      <w:jc w:val="center"/>
      <w:textAlignment w:val="center"/>
    </w:pPr>
    <w:rPr>
      <w:rFonts w:ascii="Arial" w:hAnsi="Arial" w:cs="Arial"/>
      <w:b/>
      <w:bCs/>
      <w:sz w:val="14"/>
      <w:szCs w:val="14"/>
      <w:lang w:eastAsia="es-CO"/>
    </w:rPr>
  </w:style>
  <w:style w:type="paragraph" w:customStyle="1" w:styleId="xl134">
    <w:name w:val="xl134"/>
    <w:basedOn w:val="Normal"/>
    <w:rsid w:val="000F70C7"/>
    <w:pPr>
      <w:shd w:val="clear" w:color="000000" w:fill="808080"/>
      <w:spacing w:before="100" w:beforeAutospacing="1" w:after="100" w:afterAutospacing="1"/>
      <w:jc w:val="center"/>
      <w:textAlignment w:val="center"/>
    </w:pPr>
    <w:rPr>
      <w:rFonts w:ascii="Arial" w:hAnsi="Arial" w:cs="Arial"/>
      <w:b/>
      <w:bCs/>
      <w:sz w:val="14"/>
      <w:szCs w:val="14"/>
      <w:lang w:eastAsia="es-CO"/>
    </w:rPr>
  </w:style>
  <w:style w:type="paragraph" w:customStyle="1" w:styleId="xl135">
    <w:name w:val="xl135"/>
    <w:basedOn w:val="Normal"/>
    <w:rsid w:val="000F70C7"/>
    <w:pPr>
      <w:pBdr>
        <w:right w:val="single" w:sz="4" w:space="0" w:color="auto"/>
      </w:pBdr>
      <w:shd w:val="clear" w:color="000000" w:fill="808080"/>
      <w:spacing w:before="100" w:beforeAutospacing="1" w:after="100" w:afterAutospacing="1"/>
      <w:jc w:val="center"/>
      <w:textAlignment w:val="center"/>
    </w:pPr>
    <w:rPr>
      <w:rFonts w:ascii="Arial" w:hAnsi="Arial" w:cs="Arial"/>
      <w:b/>
      <w:bCs/>
      <w:sz w:val="14"/>
      <w:szCs w:val="14"/>
      <w:lang w:eastAsia="es-CO"/>
    </w:rPr>
  </w:style>
  <w:style w:type="paragraph" w:customStyle="1" w:styleId="xl136">
    <w:name w:val="xl136"/>
    <w:basedOn w:val="Normal"/>
    <w:rsid w:val="000F70C7"/>
    <w:pPr>
      <w:spacing w:before="100" w:beforeAutospacing="1" w:after="100" w:afterAutospacing="1"/>
      <w:jc w:val="center"/>
    </w:pPr>
    <w:rPr>
      <w:lang w:eastAsia="es-CO"/>
    </w:rPr>
  </w:style>
  <w:style w:type="paragraph" w:customStyle="1" w:styleId="xl137">
    <w:name w:val="xl137"/>
    <w:basedOn w:val="Normal"/>
    <w:rsid w:val="000F70C7"/>
    <w:pPr>
      <w:spacing w:before="100" w:beforeAutospacing="1" w:after="100" w:afterAutospacing="1"/>
      <w:jc w:val="center"/>
      <w:textAlignment w:val="center"/>
    </w:pPr>
    <w:rPr>
      <w:lang w:eastAsia="es-CO"/>
    </w:rPr>
  </w:style>
  <w:style w:type="paragraph" w:customStyle="1" w:styleId="xl138">
    <w:name w:val="xl138"/>
    <w:basedOn w:val="Normal"/>
    <w:rsid w:val="000F70C7"/>
    <w:pPr>
      <w:spacing w:before="100" w:beforeAutospacing="1" w:after="100" w:afterAutospacing="1"/>
      <w:textAlignment w:val="center"/>
    </w:pPr>
    <w:rPr>
      <w:sz w:val="16"/>
      <w:szCs w:val="16"/>
      <w:lang w:eastAsia="es-CO"/>
    </w:rPr>
  </w:style>
  <w:style w:type="paragraph" w:customStyle="1" w:styleId="xl139">
    <w:name w:val="xl139"/>
    <w:basedOn w:val="Normal"/>
    <w:rsid w:val="000F70C7"/>
    <w:pPr>
      <w:shd w:val="clear" w:color="000000" w:fill="92D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40">
    <w:name w:val="xl140"/>
    <w:basedOn w:val="Normal"/>
    <w:rsid w:val="000F70C7"/>
    <w:pPr>
      <w:pBdr>
        <w:top w:val="single" w:sz="12" w:space="0" w:color="auto"/>
        <w:left w:val="single" w:sz="12" w:space="0" w:color="auto"/>
        <w:right w:val="single" w:sz="12" w:space="0" w:color="auto"/>
      </w:pBdr>
      <w:shd w:val="clear" w:color="000000" w:fill="92D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41">
    <w:name w:val="xl141"/>
    <w:basedOn w:val="Normal"/>
    <w:rsid w:val="000F70C7"/>
    <w:pPr>
      <w:pBdr>
        <w:left w:val="single" w:sz="12" w:space="0" w:color="auto"/>
        <w:right w:val="single" w:sz="12" w:space="0" w:color="auto"/>
      </w:pBdr>
      <w:shd w:val="clear" w:color="000000" w:fill="92D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42">
    <w:name w:val="xl142"/>
    <w:basedOn w:val="Normal"/>
    <w:rsid w:val="000F70C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143">
    <w:name w:val="xl143"/>
    <w:basedOn w:val="Normal"/>
    <w:rsid w:val="000F70C7"/>
    <w:pPr>
      <w:pBdr>
        <w:top w:val="single" w:sz="12" w:space="0" w:color="auto"/>
        <w:left w:val="single" w:sz="12" w:space="0" w:color="auto"/>
        <w:right w:val="single" w:sz="12" w:space="0" w:color="auto"/>
      </w:pBdr>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44">
    <w:name w:val="xl144"/>
    <w:basedOn w:val="Normal"/>
    <w:rsid w:val="000F70C7"/>
    <w:pPr>
      <w:pBdr>
        <w:top w:val="single" w:sz="12" w:space="0" w:color="auto"/>
        <w:left w:val="single" w:sz="12" w:space="0" w:color="auto"/>
        <w:right w:val="single" w:sz="12" w:space="0" w:color="auto"/>
      </w:pBdr>
      <w:shd w:val="clear" w:color="000000" w:fill="92D050"/>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45">
    <w:name w:val="xl145"/>
    <w:basedOn w:val="Normal"/>
    <w:rsid w:val="000F70C7"/>
    <w:pPr>
      <w:pBdr>
        <w:left w:val="single" w:sz="12" w:space="0" w:color="auto"/>
        <w:right w:val="single" w:sz="12" w:space="0" w:color="auto"/>
      </w:pBdr>
      <w:shd w:val="clear" w:color="000000" w:fill="92D050"/>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46">
    <w:name w:val="xl146"/>
    <w:basedOn w:val="Normal"/>
    <w:rsid w:val="000F70C7"/>
    <w:pPr>
      <w:pBdr>
        <w:left w:val="single" w:sz="12" w:space="0" w:color="auto"/>
        <w:bottom w:val="single" w:sz="12" w:space="0" w:color="auto"/>
        <w:right w:val="single" w:sz="12" w:space="0" w:color="auto"/>
      </w:pBdr>
      <w:shd w:val="clear" w:color="000000" w:fill="92D050"/>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47">
    <w:name w:val="xl147"/>
    <w:basedOn w:val="Normal"/>
    <w:rsid w:val="000F70C7"/>
    <w:pPr>
      <w:pBdr>
        <w:top w:val="single" w:sz="12" w:space="0" w:color="auto"/>
      </w:pBdr>
      <w:shd w:val="clear" w:color="000000" w:fill="92D050"/>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48">
    <w:name w:val="xl148"/>
    <w:basedOn w:val="Normal"/>
    <w:rsid w:val="000F70C7"/>
    <w:pPr>
      <w:shd w:val="clear" w:color="000000" w:fill="92D050"/>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49">
    <w:name w:val="xl149"/>
    <w:basedOn w:val="Normal"/>
    <w:rsid w:val="000F70C7"/>
    <w:pPr>
      <w:pBdr>
        <w:bottom w:val="single" w:sz="8" w:space="0" w:color="auto"/>
      </w:pBdr>
      <w:shd w:val="clear" w:color="000000" w:fill="92D050"/>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50">
    <w:name w:val="xl150"/>
    <w:basedOn w:val="Normal"/>
    <w:rsid w:val="000F70C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16"/>
      <w:szCs w:val="16"/>
      <w:lang w:eastAsia="es-CO"/>
    </w:rPr>
  </w:style>
  <w:style w:type="paragraph" w:customStyle="1" w:styleId="xl151">
    <w:name w:val="xl151"/>
    <w:basedOn w:val="Normal"/>
    <w:rsid w:val="000F70C7"/>
    <w:pPr>
      <w:pBdr>
        <w:bottom w:val="single" w:sz="12" w:space="0" w:color="auto"/>
        <w:right w:val="single" w:sz="12" w:space="0" w:color="auto"/>
      </w:pBdr>
      <w:shd w:val="clear" w:color="000000" w:fill="92D050"/>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52">
    <w:name w:val="xl152"/>
    <w:basedOn w:val="Normal"/>
    <w:rsid w:val="000F70C7"/>
    <w:pPr>
      <w:pBdr>
        <w:top w:val="single" w:sz="12" w:space="0" w:color="auto"/>
        <w:left w:val="single" w:sz="8" w:space="0" w:color="auto"/>
        <w:right w:val="single" w:sz="8" w:space="0" w:color="auto"/>
      </w:pBdr>
      <w:shd w:val="clear" w:color="000000" w:fill="92D050"/>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xl153">
    <w:name w:val="xl153"/>
    <w:basedOn w:val="Normal"/>
    <w:rsid w:val="000F70C7"/>
    <w:pPr>
      <w:pBdr>
        <w:left w:val="single" w:sz="8" w:space="0" w:color="auto"/>
        <w:right w:val="single" w:sz="8" w:space="0" w:color="auto"/>
      </w:pBdr>
      <w:shd w:val="clear" w:color="000000" w:fill="92D050"/>
      <w:spacing w:before="100" w:beforeAutospacing="1" w:after="100" w:afterAutospacing="1"/>
      <w:jc w:val="center"/>
      <w:textAlignment w:val="center"/>
    </w:pPr>
    <w:rPr>
      <w:rFonts w:ascii="Arial" w:hAnsi="Arial" w:cs="Arial"/>
      <w:color w:val="000000"/>
      <w:sz w:val="14"/>
      <w:szCs w:val="14"/>
      <w:lang w:eastAsia="es-CO"/>
    </w:rPr>
  </w:style>
  <w:style w:type="paragraph" w:customStyle="1" w:styleId="TextoTextos">
    <w:name w:val="Texto (Textos)"/>
    <w:basedOn w:val="Normal"/>
    <w:uiPriority w:val="99"/>
    <w:rsid w:val="000F70C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lang w:val="es-ES_tradnl"/>
    </w:rPr>
  </w:style>
  <w:style w:type="character" w:styleId="Refdenotaalfinal">
    <w:name w:val="endnote reference"/>
    <w:basedOn w:val="Fuentedeprrafopredeter"/>
    <w:uiPriority w:val="99"/>
    <w:rsid w:val="000F70C7"/>
    <w:rPr>
      <w:rFonts w:cs="Times New Roman"/>
      <w:vertAlign w:val="superscript"/>
    </w:rPr>
  </w:style>
  <w:style w:type="paragraph" w:customStyle="1" w:styleId="Sangra3detindependiente1">
    <w:name w:val="Sangría 3 de t. independiente1"/>
    <w:basedOn w:val="Normal"/>
    <w:rsid w:val="000F70C7"/>
    <w:pPr>
      <w:ind w:firstLine="2124"/>
      <w:jc w:val="both"/>
    </w:pPr>
    <w:rPr>
      <w:rFonts w:ascii="Arial" w:hAnsi="Arial"/>
      <w:szCs w:val="20"/>
    </w:rPr>
  </w:style>
  <w:style w:type="character" w:customStyle="1" w:styleId="A7">
    <w:name w:val="A7"/>
    <w:uiPriority w:val="99"/>
    <w:rsid w:val="000F70C7"/>
    <w:rPr>
      <w:rFonts w:ascii="Leelawadee" w:hAnsi="Leelawadee"/>
      <w:color w:val="000000"/>
      <w:sz w:val="19"/>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basedOn w:val="Fuentedeprrafopredeter"/>
    <w:rsid w:val="000F70C7"/>
    <w:rPr>
      <w:rFonts w:ascii="Arial" w:hAnsi="Arial" w:cs="Times New Roman"/>
      <w:sz w:val="24"/>
    </w:rPr>
  </w:style>
  <w:style w:type="character" w:customStyle="1" w:styleId="vortalnumericbox">
    <w:name w:val="vortalnumericbox"/>
    <w:basedOn w:val="Fuentedeprrafopredeter"/>
    <w:rsid w:val="000F70C7"/>
    <w:rPr>
      <w:rFonts w:cs="Times New Roman"/>
    </w:rPr>
  </w:style>
  <w:style w:type="paragraph" w:customStyle="1" w:styleId="xprrafodelista1">
    <w:name w:val="x_prrafodelista1"/>
    <w:basedOn w:val="Normal"/>
    <w:rsid w:val="000F70C7"/>
    <w:pPr>
      <w:spacing w:before="100" w:beforeAutospacing="1" w:after="100" w:afterAutospacing="1"/>
    </w:pPr>
    <w:rPr>
      <w:lang w:eastAsia="es-CO"/>
    </w:rPr>
  </w:style>
  <w:style w:type="paragraph" w:customStyle="1" w:styleId="xmsonospacing">
    <w:name w:val="x_msonospacing"/>
    <w:basedOn w:val="Normal"/>
    <w:rsid w:val="000F70C7"/>
    <w:pPr>
      <w:spacing w:before="100" w:beforeAutospacing="1" w:after="100" w:afterAutospacing="1"/>
    </w:pPr>
    <w:rPr>
      <w:lang w:eastAsia="es-CO"/>
    </w:rPr>
  </w:style>
  <w:style w:type="paragraph" w:customStyle="1" w:styleId="xmsonormal">
    <w:name w:val="x_msonormal"/>
    <w:basedOn w:val="Normal"/>
    <w:rsid w:val="000F70C7"/>
    <w:pPr>
      <w:spacing w:before="100" w:beforeAutospacing="1" w:after="100" w:afterAutospacing="1"/>
    </w:pPr>
    <w:rPr>
      <w:lang w:eastAsia="es-CO"/>
    </w:rPr>
  </w:style>
  <w:style w:type="paragraph" w:customStyle="1" w:styleId="2">
    <w:name w:val="2"/>
    <w:basedOn w:val="Normal"/>
    <w:next w:val="Ttulo"/>
    <w:qFormat/>
    <w:rsid w:val="000F70C7"/>
    <w:pPr>
      <w:jc w:val="center"/>
    </w:pPr>
    <w:rPr>
      <w:rFonts w:ascii="Arial" w:hAnsi="Arial"/>
      <w:b/>
      <w:szCs w:val="20"/>
    </w:rPr>
  </w:style>
  <w:style w:type="table" w:customStyle="1" w:styleId="Tablaconcuadrcula1">
    <w:name w:val="Tabla con cuadrícula1"/>
    <w:basedOn w:val="Tablanormal"/>
    <w:next w:val="Tablaconcuadrcula"/>
    <w:rsid w:val="000F70C7"/>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textbox">
    <w:name w:val="vortaltextbox"/>
    <w:basedOn w:val="Fuentedeprrafopredeter"/>
    <w:rsid w:val="000F70C7"/>
    <w:rPr>
      <w:rFonts w:cs="Times New Roman"/>
    </w:rPr>
  </w:style>
  <w:style w:type="table" w:customStyle="1" w:styleId="Cuadrculadetablaclara1">
    <w:name w:val="Cuadrícula de tabla clara1"/>
    <w:basedOn w:val="Tablanormal"/>
    <w:uiPriority w:val="40"/>
    <w:rsid w:val="000F70C7"/>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11">
    <w:name w:val="Cuadrícula de tabla clara11"/>
    <w:basedOn w:val="Tablanormal"/>
    <w:uiPriority w:val="40"/>
    <w:rsid w:val="000F70C7"/>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uiPriority w:val="41"/>
    <w:rsid w:val="000F70C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character" w:customStyle="1" w:styleId="urtxtlbl">
    <w:name w:val="urtxtlbl"/>
    <w:rsid w:val="000F70C7"/>
  </w:style>
  <w:style w:type="character" w:customStyle="1" w:styleId="highlight">
    <w:name w:val="highlight"/>
    <w:rsid w:val="000F70C7"/>
  </w:style>
  <w:style w:type="paragraph" w:customStyle="1" w:styleId="m-product-specssliderspectitle">
    <w:name w:val="m-product-specs__slider_spec_title"/>
    <w:basedOn w:val="Normal"/>
    <w:rsid w:val="000F70C7"/>
    <w:pPr>
      <w:spacing w:before="100" w:beforeAutospacing="1" w:after="100" w:afterAutospacing="1"/>
    </w:pPr>
    <w:rPr>
      <w:lang w:val="es-CO" w:eastAsia="es-CO"/>
    </w:rPr>
  </w:style>
  <w:style w:type="paragraph" w:customStyle="1" w:styleId="m-product-specssliderspecdata">
    <w:name w:val="m-product-specs__slider_spec_data"/>
    <w:basedOn w:val="Normal"/>
    <w:rsid w:val="000F70C7"/>
    <w:pPr>
      <w:spacing w:before="100" w:beforeAutospacing="1" w:after="100" w:afterAutospacing="1"/>
    </w:pPr>
    <w:rPr>
      <w:lang w:val="es-CO" w:eastAsia="es-CO"/>
    </w:rPr>
  </w:style>
  <w:style w:type="table" w:customStyle="1" w:styleId="TableGrid">
    <w:name w:val="TableGrid"/>
    <w:rsid w:val="000F70C7"/>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msonormal0">
    <w:name w:val="msonormal"/>
    <w:basedOn w:val="Normal"/>
    <w:rsid w:val="000F70C7"/>
    <w:pPr>
      <w:spacing w:before="100" w:beforeAutospacing="1" w:after="100" w:afterAutospacing="1"/>
    </w:pPr>
    <w:rPr>
      <w:lang w:val="es-CO" w:eastAsia="es-CO"/>
    </w:rPr>
  </w:style>
  <w:style w:type="numbering" w:customStyle="1" w:styleId="Sinlista1">
    <w:name w:val="Sin lista1"/>
    <w:next w:val="Sinlista"/>
    <w:uiPriority w:val="99"/>
    <w:semiHidden/>
    <w:unhideWhenUsed/>
    <w:rsid w:val="000F70C7"/>
  </w:style>
  <w:style w:type="table" w:customStyle="1" w:styleId="Tablaconcuadrcula11">
    <w:name w:val="Tabla con cuadrícula11"/>
    <w:basedOn w:val="Tablanormal"/>
    <w:next w:val="Tablaconcuadrcula"/>
    <w:uiPriority w:val="39"/>
    <w:locked/>
    <w:rsid w:val="000F70C7"/>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0F70C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0F70C7"/>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
    <w:name w:val="Cuadrícula de tabla clara12"/>
    <w:basedOn w:val="Tablanormal"/>
    <w:uiPriority w:val="40"/>
    <w:rsid w:val="000F70C7"/>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111">
    <w:name w:val="Cuadrícula de tabla clara111"/>
    <w:basedOn w:val="Tablanormal"/>
    <w:uiPriority w:val="40"/>
    <w:rsid w:val="000F70C7"/>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1">
    <w:name w:val="Tabla normal 111"/>
    <w:basedOn w:val="Tablanormal"/>
    <w:uiPriority w:val="41"/>
    <w:rsid w:val="000F70C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character" w:customStyle="1" w:styleId="vortaltextarea">
    <w:name w:val="vortaltextarea"/>
    <w:basedOn w:val="Fuentedeprrafopredeter"/>
    <w:rsid w:val="000F70C7"/>
  </w:style>
  <w:style w:type="character" w:customStyle="1" w:styleId="vortalspan">
    <w:name w:val="vortalspan"/>
    <w:basedOn w:val="Fuentedeprrafopredeter"/>
    <w:rsid w:val="000F70C7"/>
  </w:style>
  <w:style w:type="character" w:customStyle="1" w:styleId="w8qarf">
    <w:name w:val="w8qarf"/>
    <w:basedOn w:val="Fuentedeprrafopredeter"/>
    <w:rsid w:val="000F70C7"/>
  </w:style>
  <w:style w:type="character" w:customStyle="1" w:styleId="lrzxr">
    <w:name w:val="lrzxr"/>
    <w:basedOn w:val="Fuentedeprrafopredeter"/>
    <w:rsid w:val="000F70C7"/>
  </w:style>
  <w:style w:type="character" w:customStyle="1" w:styleId="jjswrd">
    <w:name w:val="jjswrd"/>
    <w:basedOn w:val="Fuentedeprrafopredeter"/>
    <w:rsid w:val="000F70C7"/>
  </w:style>
  <w:style w:type="paragraph" w:customStyle="1" w:styleId="isselectedend">
    <w:name w:val="isselectedend"/>
    <w:basedOn w:val="Normal"/>
    <w:rsid w:val="005E3F48"/>
    <w:pPr>
      <w:spacing w:before="100" w:beforeAutospacing="1" w:after="100" w:afterAutospacing="1"/>
    </w:pPr>
    <w:rPr>
      <w:lang w:val="es-CO" w:eastAsia="es-CO"/>
    </w:rPr>
  </w:style>
  <w:style w:type="character" w:customStyle="1" w:styleId="NormalWebCar">
    <w:name w:val="Normal (Web) Car"/>
    <w:link w:val="NormalWeb"/>
    <w:uiPriority w:val="99"/>
    <w:rsid w:val="00553F71"/>
    <w:rPr>
      <w:rFonts w:ascii="Times New Roman" w:eastAsia="Times New Roman" w:hAnsi="Times New Roman" w:cs="Times New Roman"/>
      <w:sz w:val="24"/>
      <w:szCs w:val="24"/>
      <w:lang w:eastAsia="es-CO"/>
    </w:rPr>
  </w:style>
  <w:style w:type="table" w:customStyle="1" w:styleId="18">
    <w:name w:val="18"/>
    <w:basedOn w:val="Tablanormal"/>
    <w:rsid w:val="00EC1FBC"/>
    <w:pPr>
      <w:spacing w:after="0" w:line="240" w:lineRule="auto"/>
    </w:pPr>
    <w:rPr>
      <w:rFonts w:ascii="Times New Roman" w:eastAsia="Times New Roman" w:hAnsi="Times New Roman" w:cs="Times New Roman"/>
      <w:sz w:val="24"/>
      <w:szCs w:val="24"/>
      <w:lang w:val="es-ES" w:eastAsia="es-CO"/>
    </w:rPr>
    <w:tblPr>
      <w:tblStyleRowBandSize w:val="1"/>
      <w:tblStyleColBandSize w:val="1"/>
      <w:tblInd w:w="0" w:type="nil"/>
      <w:tblCellMar>
        <w:left w:w="115" w:type="dxa"/>
        <w:right w:w="115" w:type="dxa"/>
      </w:tblCellMar>
    </w:tblPr>
  </w:style>
  <w:style w:type="paragraph" w:customStyle="1" w:styleId="Textoindependiente20">
    <w:name w:val="Texto independiente(.2"/>
    <w:basedOn w:val="Normal"/>
    <w:uiPriority w:val="99"/>
    <w:rsid w:val="00ED605B"/>
    <w:pPr>
      <w:tabs>
        <w:tab w:val="left" w:pos="-720"/>
      </w:tabs>
      <w:suppressAutoHyphens/>
      <w:spacing w:after="120"/>
      <w:jc w:val="both"/>
    </w:pPr>
    <w:rPr>
      <w:rFonts w:ascii="Arial" w:hAnsi="Arial"/>
      <w:spacing w:val="-2"/>
      <w:szCs w:val="20"/>
      <w:lang w:val="es-ES_tradnl"/>
    </w:rPr>
  </w:style>
  <w:style w:type="paragraph" w:customStyle="1" w:styleId="CharCarCarCarCar">
    <w:name w:val="Char Car Car Car Car"/>
    <w:basedOn w:val="Normal"/>
    <w:rsid w:val="00ED605B"/>
    <w:pPr>
      <w:spacing w:after="160" w:line="240" w:lineRule="exact"/>
    </w:pPr>
    <w:rPr>
      <w:rFonts w:ascii="Verdana" w:hAnsi="Verdana"/>
      <w:sz w:val="20"/>
      <w:szCs w:val="20"/>
      <w:lang w:val="en-US" w:eastAsia="en-US"/>
    </w:rPr>
  </w:style>
  <w:style w:type="paragraph" w:customStyle="1" w:styleId="Char9">
    <w:name w:val="Char9"/>
    <w:basedOn w:val="Normal"/>
    <w:rsid w:val="00ED605B"/>
    <w:pPr>
      <w:spacing w:after="160" w:line="240" w:lineRule="exact"/>
    </w:pPr>
    <w:rPr>
      <w:rFonts w:ascii="Verdana" w:hAnsi="Verdana"/>
      <w:sz w:val="20"/>
      <w:szCs w:val="20"/>
      <w:lang w:val="es-CO" w:eastAsia="en-US"/>
    </w:rPr>
  </w:style>
  <w:style w:type="paragraph" w:customStyle="1" w:styleId="Epgrafe1">
    <w:name w:val="Epígrafe1"/>
    <w:basedOn w:val="Normal"/>
    <w:next w:val="Normal"/>
    <w:qFormat/>
    <w:rsid w:val="00ED605B"/>
    <w:pPr>
      <w:jc w:val="center"/>
    </w:pPr>
    <w:rPr>
      <w:rFonts w:ascii="Arial" w:hAnsi="Arial"/>
      <w:b/>
      <w:szCs w:val="20"/>
    </w:rPr>
  </w:style>
  <w:style w:type="character" w:customStyle="1" w:styleId="estilo9">
    <w:name w:val="estilo9"/>
    <w:basedOn w:val="Fuentedeprrafopredeter"/>
    <w:rsid w:val="00ED605B"/>
  </w:style>
  <w:style w:type="character" w:customStyle="1" w:styleId="gralsubtitulos">
    <w:name w:val="gralsubtitulos"/>
    <w:basedOn w:val="Fuentedeprrafopredeter"/>
    <w:rsid w:val="00ED605B"/>
  </w:style>
  <w:style w:type="character" w:customStyle="1" w:styleId="special-font1">
    <w:name w:val="special-font1"/>
    <w:rsid w:val="00ED605B"/>
    <w:rPr>
      <w:rFonts w:ascii="Trebuchet MS" w:hAnsi="Trebuchet MS" w:hint="default"/>
      <w:b/>
      <w:bCs/>
      <w:sz w:val="18"/>
      <w:szCs w:val="18"/>
    </w:rPr>
  </w:style>
  <w:style w:type="paragraph" w:customStyle="1" w:styleId="CarCarCar2">
    <w:name w:val="Car Car Car2"/>
    <w:basedOn w:val="Normal"/>
    <w:rsid w:val="00ED605B"/>
    <w:pPr>
      <w:spacing w:after="160" w:line="240" w:lineRule="exact"/>
    </w:pPr>
    <w:rPr>
      <w:rFonts w:ascii="Verdana" w:hAnsi="Verdana"/>
      <w:sz w:val="20"/>
      <w:szCs w:val="20"/>
      <w:lang w:val="es-CO" w:eastAsia="en-US"/>
    </w:rPr>
  </w:style>
  <w:style w:type="paragraph" w:customStyle="1" w:styleId="CarCarCar1Car1">
    <w:name w:val="Car Car Car1 Car1"/>
    <w:basedOn w:val="Normal"/>
    <w:rsid w:val="00ED605B"/>
    <w:pPr>
      <w:spacing w:after="160" w:line="240" w:lineRule="exact"/>
    </w:pPr>
    <w:rPr>
      <w:rFonts w:ascii="Verdana" w:hAnsi="Verdana" w:cs="Verdana"/>
      <w:sz w:val="20"/>
      <w:szCs w:val="20"/>
      <w:lang w:val="es-CO" w:eastAsia="en-US"/>
    </w:rPr>
  </w:style>
  <w:style w:type="character" w:customStyle="1" w:styleId="CarCar7">
    <w:name w:val="Car Car7"/>
    <w:rsid w:val="00ED605B"/>
    <w:rPr>
      <w:sz w:val="24"/>
      <w:szCs w:val="24"/>
      <w:lang w:val="es-CO" w:eastAsia="es-ES" w:bidi="ar-SA"/>
    </w:rPr>
  </w:style>
  <w:style w:type="numbering" w:customStyle="1" w:styleId="Sinlista11">
    <w:name w:val="Sin lista11"/>
    <w:next w:val="Sinlista"/>
    <w:uiPriority w:val="99"/>
    <w:semiHidden/>
    <w:unhideWhenUsed/>
    <w:rsid w:val="00ED605B"/>
  </w:style>
  <w:style w:type="numbering" w:customStyle="1" w:styleId="Sinlista2">
    <w:name w:val="Sin lista2"/>
    <w:next w:val="Sinlista"/>
    <w:uiPriority w:val="99"/>
    <w:semiHidden/>
    <w:unhideWhenUsed/>
    <w:rsid w:val="00ED605B"/>
  </w:style>
  <w:style w:type="character" w:customStyle="1" w:styleId="baj1">
    <w:name w:val="b_aj1"/>
    <w:rsid w:val="00ED605B"/>
    <w:rPr>
      <w:b/>
      <w:bCs/>
      <w:color w:val="000000"/>
    </w:rPr>
  </w:style>
  <w:style w:type="paragraph" w:customStyle="1" w:styleId="Infodocumentosadjuntos">
    <w:name w:val="Info documentos adjuntos"/>
    <w:basedOn w:val="Normal"/>
    <w:rsid w:val="00ED605B"/>
    <w:rPr>
      <w:lang w:val="es-CO"/>
    </w:rPr>
  </w:style>
  <w:style w:type="paragraph" w:customStyle="1" w:styleId="xmsolistparagraph">
    <w:name w:val="x_msolistparagraph"/>
    <w:basedOn w:val="Normal"/>
    <w:rsid w:val="00ED605B"/>
    <w:pPr>
      <w:spacing w:before="100" w:beforeAutospacing="1" w:after="100" w:afterAutospacing="1"/>
    </w:pPr>
    <w:rPr>
      <w:lang w:val="es-CO" w:eastAsia="es-CO"/>
    </w:rPr>
  </w:style>
  <w:style w:type="character" w:customStyle="1" w:styleId="HTMLconformatoprevioCar1">
    <w:name w:val="HTML con formato previo Car1"/>
    <w:basedOn w:val="Fuentedeprrafopredeter"/>
    <w:semiHidden/>
    <w:rsid w:val="00ED605B"/>
    <w:rPr>
      <w:rFonts w:ascii="Consolas" w:hAnsi="Consolas"/>
      <w:sz w:val="20"/>
      <w:szCs w:val="20"/>
    </w:rPr>
  </w:style>
  <w:style w:type="character" w:customStyle="1" w:styleId="TextonotapieCar1">
    <w:name w:val="Texto nota pie Car1"/>
    <w:basedOn w:val="Fuentedeprrafopredeter"/>
    <w:uiPriority w:val="99"/>
    <w:semiHidden/>
    <w:rsid w:val="00ED605B"/>
    <w:rPr>
      <w:sz w:val="20"/>
      <w:szCs w:val="20"/>
    </w:rPr>
  </w:style>
  <w:style w:type="character" w:customStyle="1" w:styleId="SangradetextonormalCar1">
    <w:name w:val="Sangría de texto normal Car1"/>
    <w:basedOn w:val="Fuentedeprrafopredeter"/>
    <w:uiPriority w:val="99"/>
    <w:semiHidden/>
    <w:rsid w:val="00ED605B"/>
  </w:style>
  <w:style w:type="character" w:customStyle="1" w:styleId="Sangra3detindependienteCar1">
    <w:name w:val="Sangría 3 de t. independiente Car1"/>
    <w:basedOn w:val="Fuentedeprrafopredeter"/>
    <w:uiPriority w:val="99"/>
    <w:semiHidden/>
    <w:rsid w:val="00ED605B"/>
    <w:rPr>
      <w:sz w:val="16"/>
      <w:szCs w:val="16"/>
    </w:rPr>
  </w:style>
  <w:style w:type="paragraph" w:customStyle="1" w:styleId="CarCarCarCar">
    <w:name w:val="Car Car Car Car"/>
    <w:basedOn w:val="Normal"/>
    <w:uiPriority w:val="99"/>
    <w:rsid w:val="00ED605B"/>
    <w:pPr>
      <w:spacing w:after="160" w:line="240" w:lineRule="exact"/>
    </w:pPr>
    <w:rPr>
      <w:rFonts w:ascii="Verdana" w:hAnsi="Verdana"/>
      <w:sz w:val="20"/>
      <w:szCs w:val="20"/>
      <w:lang w:eastAsia="en-US"/>
    </w:rPr>
  </w:style>
  <w:style w:type="character" w:customStyle="1" w:styleId="WW8Num2z2">
    <w:name w:val="WW8Num2z2"/>
    <w:rsid w:val="00ED605B"/>
    <w:rPr>
      <w:b/>
    </w:rPr>
  </w:style>
  <w:style w:type="character" w:customStyle="1" w:styleId="WW8Num3z0">
    <w:name w:val="WW8Num3z0"/>
    <w:rsid w:val="00ED605B"/>
    <w:rPr>
      <w:b/>
    </w:rPr>
  </w:style>
  <w:style w:type="character" w:customStyle="1" w:styleId="WW8Num3z1">
    <w:name w:val="WW8Num3z1"/>
    <w:rsid w:val="00ED605B"/>
    <w:rPr>
      <w:rFonts w:ascii="Arial" w:hAnsi="Arial"/>
      <w:b/>
    </w:rPr>
  </w:style>
  <w:style w:type="character" w:customStyle="1" w:styleId="WW8Num4z0">
    <w:name w:val="WW8Num4z0"/>
    <w:rsid w:val="00ED605B"/>
    <w:rPr>
      <w:b/>
    </w:rPr>
  </w:style>
  <w:style w:type="character" w:customStyle="1" w:styleId="WW8Num4z1">
    <w:name w:val="WW8Num4z1"/>
    <w:rsid w:val="00ED605B"/>
    <w:rPr>
      <w:rFonts w:ascii="Helvetica" w:hAnsi="Helvetica"/>
      <w:b/>
    </w:rPr>
  </w:style>
  <w:style w:type="character" w:customStyle="1" w:styleId="WW8Num7z0">
    <w:name w:val="WW8Num7z0"/>
    <w:rsid w:val="00ED605B"/>
    <w:rPr>
      <w:b/>
    </w:rPr>
  </w:style>
  <w:style w:type="character" w:customStyle="1" w:styleId="WW8Num7z3">
    <w:name w:val="WW8Num7z3"/>
    <w:rsid w:val="00ED605B"/>
  </w:style>
  <w:style w:type="character" w:customStyle="1" w:styleId="WW8Num8z0">
    <w:name w:val="WW8Num8z0"/>
    <w:rsid w:val="00ED605B"/>
    <w:rPr>
      <w:rFonts w:ascii="Symbol" w:hAnsi="Symbol"/>
    </w:rPr>
  </w:style>
  <w:style w:type="character" w:customStyle="1" w:styleId="WW8Num9z0">
    <w:name w:val="WW8Num9z0"/>
    <w:rsid w:val="00ED605B"/>
    <w:rPr>
      <w:rFonts w:ascii="Arial Narrow" w:hAnsi="Arial Narrow"/>
      <w:b/>
    </w:rPr>
  </w:style>
  <w:style w:type="character" w:customStyle="1" w:styleId="WW8Num10z0">
    <w:name w:val="WW8Num10z0"/>
    <w:rsid w:val="00ED605B"/>
    <w:rPr>
      <w:b/>
    </w:rPr>
  </w:style>
  <w:style w:type="character" w:customStyle="1" w:styleId="WW8Num11z0">
    <w:name w:val="WW8Num11z0"/>
    <w:rsid w:val="00ED605B"/>
    <w:rPr>
      <w:b/>
    </w:rPr>
  </w:style>
  <w:style w:type="character" w:customStyle="1" w:styleId="Absatz-Standardschriftart">
    <w:name w:val="Absatz-Standardschriftart"/>
    <w:rsid w:val="00ED605B"/>
  </w:style>
  <w:style w:type="character" w:customStyle="1" w:styleId="WW-Absatz-Standardschriftart">
    <w:name w:val="WW-Absatz-Standardschriftart"/>
    <w:rsid w:val="00ED605B"/>
  </w:style>
  <w:style w:type="character" w:customStyle="1" w:styleId="WW8Num3z2">
    <w:name w:val="WW8Num3z2"/>
    <w:rsid w:val="00ED605B"/>
    <w:rPr>
      <w:b/>
    </w:rPr>
  </w:style>
  <w:style w:type="character" w:customStyle="1" w:styleId="WW8Num5z0">
    <w:name w:val="WW8Num5z0"/>
    <w:rsid w:val="00ED605B"/>
    <w:rPr>
      <w:rFonts w:ascii="Symbol" w:hAnsi="Symbol"/>
    </w:rPr>
  </w:style>
  <w:style w:type="character" w:customStyle="1" w:styleId="WW8Num5z1">
    <w:name w:val="WW8Num5z1"/>
    <w:rsid w:val="00ED605B"/>
    <w:rPr>
      <w:rFonts w:ascii="Courier New" w:hAnsi="Courier New"/>
    </w:rPr>
  </w:style>
  <w:style w:type="character" w:customStyle="1" w:styleId="WW8Num5z2">
    <w:name w:val="WW8Num5z2"/>
    <w:rsid w:val="00ED605B"/>
    <w:rPr>
      <w:rFonts w:ascii="Wingdings" w:hAnsi="Wingdings"/>
    </w:rPr>
  </w:style>
  <w:style w:type="character" w:customStyle="1" w:styleId="WW8Num8z1">
    <w:name w:val="WW8Num8z1"/>
    <w:rsid w:val="00ED605B"/>
    <w:rPr>
      <w:rFonts w:ascii="Courier New" w:hAnsi="Courier New"/>
    </w:rPr>
  </w:style>
  <w:style w:type="character" w:customStyle="1" w:styleId="WW8Num8z2">
    <w:name w:val="WW8Num8z2"/>
    <w:rsid w:val="00ED605B"/>
    <w:rPr>
      <w:rFonts w:ascii="Wingdings" w:hAnsi="Wingdings"/>
    </w:rPr>
  </w:style>
  <w:style w:type="character" w:customStyle="1" w:styleId="WW8Num9z1">
    <w:name w:val="WW8Num9z1"/>
    <w:rsid w:val="00ED605B"/>
    <w:rPr>
      <w:b/>
    </w:rPr>
  </w:style>
  <w:style w:type="character" w:customStyle="1" w:styleId="WW8Num10z1">
    <w:name w:val="WW8Num10z1"/>
    <w:rsid w:val="00ED605B"/>
    <w:rPr>
      <w:rFonts w:ascii="Arial" w:hAnsi="Arial"/>
      <w:b/>
    </w:rPr>
  </w:style>
  <w:style w:type="character" w:customStyle="1" w:styleId="WW8Num11z1">
    <w:name w:val="WW8Num11z1"/>
    <w:rsid w:val="00ED605B"/>
    <w:rPr>
      <w:rFonts w:ascii="Helvetica" w:hAnsi="Helvetica"/>
      <w:b/>
    </w:rPr>
  </w:style>
  <w:style w:type="character" w:customStyle="1" w:styleId="WW8Num14z0">
    <w:name w:val="WW8Num14z0"/>
    <w:rsid w:val="00ED605B"/>
  </w:style>
  <w:style w:type="character" w:customStyle="1" w:styleId="WW8Num14z1">
    <w:name w:val="WW8Num14z1"/>
    <w:rsid w:val="00ED605B"/>
    <w:rPr>
      <w:rFonts w:ascii="Helvetica" w:hAnsi="Helvetica"/>
    </w:rPr>
  </w:style>
  <w:style w:type="character" w:customStyle="1" w:styleId="WW8Num19z0">
    <w:name w:val="WW8Num19z0"/>
    <w:rsid w:val="00ED605B"/>
    <w:rPr>
      <w:b/>
    </w:rPr>
  </w:style>
  <w:style w:type="character" w:customStyle="1" w:styleId="WW8Num19z3">
    <w:name w:val="WW8Num19z3"/>
    <w:rsid w:val="00ED605B"/>
  </w:style>
  <w:style w:type="character" w:customStyle="1" w:styleId="WW8Num20z0">
    <w:name w:val="WW8Num20z0"/>
    <w:rsid w:val="00ED605B"/>
    <w:rPr>
      <w:rFonts w:ascii="Symbol" w:hAnsi="Symbol"/>
    </w:rPr>
  </w:style>
  <w:style w:type="character" w:customStyle="1" w:styleId="WW8Num20z1">
    <w:name w:val="WW8Num20z1"/>
    <w:rsid w:val="00ED605B"/>
    <w:rPr>
      <w:rFonts w:ascii="Times New Roman" w:hAnsi="Times New Roman"/>
    </w:rPr>
  </w:style>
  <w:style w:type="character" w:customStyle="1" w:styleId="WW8Num20z2">
    <w:name w:val="WW8Num20z2"/>
    <w:rsid w:val="00ED605B"/>
    <w:rPr>
      <w:rFonts w:ascii="Wingdings" w:hAnsi="Wingdings"/>
    </w:rPr>
  </w:style>
  <w:style w:type="character" w:customStyle="1" w:styleId="WW8Num20z4">
    <w:name w:val="WW8Num20z4"/>
    <w:rsid w:val="00ED605B"/>
    <w:rPr>
      <w:rFonts w:ascii="Courier New" w:hAnsi="Courier New"/>
    </w:rPr>
  </w:style>
  <w:style w:type="character" w:customStyle="1" w:styleId="WW8Num21z0">
    <w:name w:val="WW8Num21z0"/>
    <w:rsid w:val="00ED605B"/>
    <w:rPr>
      <w:b/>
    </w:rPr>
  </w:style>
  <w:style w:type="character" w:customStyle="1" w:styleId="WW8Num22z0">
    <w:name w:val="WW8Num22z0"/>
    <w:rsid w:val="00ED605B"/>
    <w:rPr>
      <w:b/>
    </w:rPr>
  </w:style>
  <w:style w:type="character" w:customStyle="1" w:styleId="WW8Num24z0">
    <w:name w:val="WW8Num24z0"/>
    <w:rsid w:val="00ED605B"/>
    <w:rPr>
      <w:b/>
    </w:rPr>
  </w:style>
  <w:style w:type="character" w:customStyle="1" w:styleId="WW8Num25z0">
    <w:name w:val="WW8Num25z0"/>
    <w:rsid w:val="00ED605B"/>
    <w:rPr>
      <w:b/>
    </w:rPr>
  </w:style>
  <w:style w:type="character" w:customStyle="1" w:styleId="WW8Num28z0">
    <w:name w:val="WW8Num28z0"/>
    <w:rsid w:val="00ED605B"/>
    <w:rPr>
      <w:b/>
    </w:rPr>
  </w:style>
  <w:style w:type="character" w:customStyle="1" w:styleId="WW8Num29z1">
    <w:name w:val="WW8Num29z1"/>
    <w:rsid w:val="00ED605B"/>
  </w:style>
  <w:style w:type="character" w:customStyle="1" w:styleId="WW8Num30z0">
    <w:name w:val="WW8Num30z0"/>
    <w:rsid w:val="00ED605B"/>
    <w:rPr>
      <w:b/>
    </w:rPr>
  </w:style>
  <w:style w:type="character" w:customStyle="1" w:styleId="WW8Num32z0">
    <w:name w:val="WW8Num32z0"/>
    <w:rsid w:val="00ED605B"/>
    <w:rPr>
      <w:b/>
      <w:color w:val="auto"/>
    </w:rPr>
  </w:style>
  <w:style w:type="character" w:customStyle="1" w:styleId="WW8Num32z1">
    <w:name w:val="WW8Num32z1"/>
    <w:rsid w:val="00ED605B"/>
    <w:rPr>
      <w:b/>
    </w:rPr>
  </w:style>
  <w:style w:type="character" w:customStyle="1" w:styleId="WW8Num34z0">
    <w:name w:val="WW8Num34z0"/>
    <w:rsid w:val="00ED605B"/>
    <w:rPr>
      <w:b/>
    </w:rPr>
  </w:style>
  <w:style w:type="character" w:customStyle="1" w:styleId="WW8Num35z0">
    <w:name w:val="WW8Num35z0"/>
    <w:rsid w:val="00ED605B"/>
    <w:rPr>
      <w:b/>
    </w:rPr>
  </w:style>
  <w:style w:type="character" w:customStyle="1" w:styleId="Fuentedeprrafopredeter1">
    <w:name w:val="Fuente de párrafo predeter.1"/>
    <w:rsid w:val="00ED605B"/>
  </w:style>
  <w:style w:type="character" w:customStyle="1" w:styleId="FR1Car">
    <w:name w:val="FR1 Car"/>
    <w:rsid w:val="00ED605B"/>
    <w:rPr>
      <w:sz w:val="22"/>
      <w:lang w:val="es-ES_tradnl" w:eastAsia="ar-SA" w:bidi="ar-SA"/>
    </w:rPr>
  </w:style>
  <w:style w:type="paragraph" w:customStyle="1" w:styleId="Encabezado1">
    <w:name w:val="Encabezado1"/>
    <w:basedOn w:val="Normal"/>
    <w:next w:val="Textoindependiente"/>
    <w:rsid w:val="00ED605B"/>
    <w:pPr>
      <w:keepNext/>
      <w:spacing w:before="240" w:after="120"/>
    </w:pPr>
    <w:rPr>
      <w:rFonts w:ascii="Arial" w:hAnsi="Arial" w:cs="Arial"/>
      <w:sz w:val="28"/>
      <w:szCs w:val="28"/>
      <w:lang w:val="es-CO" w:eastAsia="es-CO"/>
    </w:rPr>
  </w:style>
  <w:style w:type="paragraph" w:customStyle="1" w:styleId="Etiqueta">
    <w:name w:val="Etiqueta"/>
    <w:basedOn w:val="Normal"/>
    <w:rsid w:val="00ED605B"/>
    <w:pPr>
      <w:suppressLineNumbers/>
      <w:spacing w:before="120" w:after="120"/>
    </w:pPr>
    <w:rPr>
      <w:i/>
      <w:iCs/>
      <w:lang w:val="es-CO" w:eastAsia="es-CO"/>
    </w:rPr>
  </w:style>
  <w:style w:type="paragraph" w:customStyle="1" w:styleId="ndice">
    <w:name w:val="Índice"/>
    <w:basedOn w:val="Normal"/>
    <w:rsid w:val="00ED605B"/>
    <w:pPr>
      <w:suppressLineNumbers/>
    </w:pPr>
    <w:rPr>
      <w:lang w:val="es-CO" w:eastAsia="es-CO"/>
    </w:rPr>
  </w:style>
  <w:style w:type="paragraph" w:customStyle="1" w:styleId="Sangra2detindependiente1">
    <w:name w:val="Sangría 2 de t. independiente1"/>
    <w:basedOn w:val="Normal"/>
    <w:rsid w:val="00ED605B"/>
    <w:pPr>
      <w:spacing w:after="120" w:line="480" w:lineRule="auto"/>
      <w:ind w:left="283"/>
    </w:pPr>
    <w:rPr>
      <w:lang w:val="es-CO" w:eastAsia="es-CO"/>
    </w:rPr>
  </w:style>
  <w:style w:type="paragraph" w:customStyle="1" w:styleId="Textocomentario1">
    <w:name w:val="Texto comentario1"/>
    <w:basedOn w:val="Normal"/>
    <w:rsid w:val="00ED605B"/>
    <w:pPr>
      <w:widowControl w:val="0"/>
    </w:pPr>
    <w:rPr>
      <w:sz w:val="20"/>
      <w:szCs w:val="20"/>
      <w:lang w:val="es-CO" w:eastAsia="es-CO"/>
    </w:rPr>
  </w:style>
  <w:style w:type="paragraph" w:customStyle="1" w:styleId="FR1">
    <w:name w:val="FR1"/>
    <w:rsid w:val="00ED605B"/>
    <w:pPr>
      <w:widowControl w:val="0"/>
      <w:suppressAutoHyphens/>
      <w:autoSpaceDE w:val="0"/>
      <w:spacing w:after="0" w:line="300" w:lineRule="auto"/>
      <w:jc w:val="both"/>
    </w:pPr>
    <w:rPr>
      <w:rFonts w:ascii="Times New Roman" w:eastAsia="Times New Roman" w:hAnsi="Times New Roman" w:cs="Times New Roman"/>
      <w:lang w:val="es-ES_tradnl" w:eastAsia="ar-SA"/>
    </w:rPr>
  </w:style>
  <w:style w:type="paragraph" w:customStyle="1" w:styleId="Contenidodelatabla">
    <w:name w:val="Contenido de la tabla"/>
    <w:basedOn w:val="Normal"/>
    <w:rsid w:val="00ED605B"/>
    <w:pPr>
      <w:suppressLineNumbers/>
    </w:pPr>
    <w:rPr>
      <w:lang w:val="es-CO" w:eastAsia="es-CO"/>
    </w:rPr>
  </w:style>
  <w:style w:type="paragraph" w:customStyle="1" w:styleId="Encabezadodelatabla">
    <w:name w:val="Encabezado de la tabla"/>
    <w:basedOn w:val="Contenidodelatabla"/>
    <w:rsid w:val="00ED605B"/>
    <w:pPr>
      <w:jc w:val="center"/>
    </w:pPr>
    <w:rPr>
      <w:b/>
      <w:bCs/>
    </w:rPr>
  </w:style>
  <w:style w:type="paragraph" w:customStyle="1" w:styleId="CarCarCar1CarCarCarCar1">
    <w:name w:val="Car Car Car1 Car Car Car Car1"/>
    <w:basedOn w:val="Normal"/>
    <w:rsid w:val="00ED605B"/>
    <w:pPr>
      <w:spacing w:after="160" w:line="240" w:lineRule="exact"/>
    </w:pPr>
    <w:rPr>
      <w:rFonts w:ascii="Verdana" w:hAnsi="Verdana" w:cs="Verdana"/>
      <w:sz w:val="20"/>
      <w:szCs w:val="20"/>
      <w:lang w:val="es-CO" w:eastAsia="en-US"/>
    </w:rPr>
  </w:style>
  <w:style w:type="paragraph" w:customStyle="1" w:styleId="ListParagraph2">
    <w:name w:val="List Paragraph2"/>
    <w:basedOn w:val="Normal"/>
    <w:rsid w:val="00ED605B"/>
    <w:pPr>
      <w:ind w:left="720"/>
      <w:jc w:val="both"/>
    </w:pPr>
    <w:rPr>
      <w:rFonts w:ascii="Arial" w:hAnsi="Arial" w:cs="Arial"/>
      <w:lang w:val="es-CO" w:eastAsia="es-CO"/>
    </w:rPr>
  </w:style>
  <w:style w:type="paragraph" w:customStyle="1" w:styleId="CM22">
    <w:name w:val="CM22"/>
    <w:basedOn w:val="Default"/>
    <w:next w:val="Default"/>
    <w:rsid w:val="00ED605B"/>
    <w:pPr>
      <w:widowControl w:val="0"/>
      <w:suppressAutoHyphens w:val="0"/>
      <w:autoSpaceDN w:val="0"/>
      <w:adjustRightInd w:val="0"/>
      <w:spacing w:after="118"/>
    </w:pPr>
    <w:rPr>
      <w:rFonts w:ascii="Arial" w:eastAsia="Times New Roman" w:hAnsi="Arial"/>
      <w:color w:val="auto"/>
      <w:lang w:val="es-ES" w:eastAsia="es-ES"/>
    </w:rPr>
  </w:style>
  <w:style w:type="paragraph" w:customStyle="1" w:styleId="xl56">
    <w:name w:val="xl56"/>
    <w:basedOn w:val="Normal"/>
    <w:rsid w:val="00ED605B"/>
    <w:pPr>
      <w:pBdr>
        <w:bottom w:val="single" w:sz="8" w:space="0" w:color="auto"/>
        <w:right w:val="single" w:sz="8" w:space="0" w:color="auto"/>
      </w:pBdr>
      <w:spacing w:before="100" w:beforeAutospacing="1" w:after="100" w:afterAutospacing="1"/>
    </w:pPr>
    <w:rPr>
      <w:rFonts w:ascii="Arial Narrow" w:hAnsi="Arial Narrow"/>
      <w:lang w:val="es-CO"/>
    </w:rPr>
  </w:style>
  <w:style w:type="paragraph" w:customStyle="1" w:styleId="blurb">
    <w:name w:val="blurb"/>
    <w:basedOn w:val="Normal"/>
    <w:rsid w:val="00ED605B"/>
    <w:pPr>
      <w:spacing w:after="336" w:line="336" w:lineRule="auto"/>
      <w:ind w:left="300"/>
    </w:pPr>
    <w:rPr>
      <w:sz w:val="17"/>
      <w:szCs w:val="17"/>
      <w:lang w:val="es-CO"/>
    </w:rPr>
  </w:style>
  <w:style w:type="paragraph" w:customStyle="1" w:styleId="xl381">
    <w:name w:val="xl381"/>
    <w:basedOn w:val="Normal"/>
    <w:rsid w:val="00ED605B"/>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ED605B"/>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ED605B"/>
    <w:pPr>
      <w:spacing w:before="100" w:beforeAutospacing="1" w:after="100" w:afterAutospacing="1"/>
      <w:textAlignment w:val="center"/>
    </w:pPr>
    <w:rPr>
      <w:sz w:val="20"/>
      <w:szCs w:val="20"/>
      <w:lang w:val="es-CO" w:eastAsia="es-CO"/>
    </w:rPr>
  </w:style>
  <w:style w:type="paragraph" w:customStyle="1" w:styleId="xl400">
    <w:name w:val="xl400"/>
    <w:basedOn w:val="Normal"/>
    <w:rsid w:val="00ED605B"/>
    <w:pPr>
      <w:spacing w:before="100" w:beforeAutospacing="1" w:after="100" w:afterAutospacing="1"/>
      <w:textAlignment w:val="center"/>
    </w:pPr>
    <w:rPr>
      <w:sz w:val="20"/>
      <w:szCs w:val="20"/>
      <w:lang w:val="es-CO" w:eastAsia="es-CO"/>
    </w:rPr>
  </w:style>
  <w:style w:type="paragraph" w:customStyle="1" w:styleId="xl401">
    <w:name w:val="xl401"/>
    <w:basedOn w:val="Normal"/>
    <w:rsid w:val="00ED605B"/>
    <w:pPr>
      <w:spacing w:before="100" w:beforeAutospacing="1" w:after="100" w:afterAutospacing="1"/>
      <w:textAlignment w:val="center"/>
    </w:pPr>
    <w:rPr>
      <w:sz w:val="20"/>
      <w:szCs w:val="20"/>
      <w:lang w:val="es-CO" w:eastAsia="es-CO"/>
    </w:rPr>
  </w:style>
  <w:style w:type="paragraph" w:customStyle="1" w:styleId="xl402">
    <w:name w:val="xl402"/>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ED605B"/>
    <w:pPr>
      <w:spacing w:before="100" w:beforeAutospacing="1" w:after="100" w:afterAutospacing="1"/>
      <w:textAlignment w:val="center"/>
    </w:pPr>
    <w:rPr>
      <w:lang w:val="es-CO" w:eastAsia="es-CO"/>
    </w:rPr>
  </w:style>
  <w:style w:type="paragraph" w:customStyle="1" w:styleId="xl407">
    <w:name w:val="xl407"/>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ED605B"/>
    <w:pPr>
      <w:spacing w:before="100" w:beforeAutospacing="1" w:after="100" w:afterAutospacing="1"/>
      <w:jc w:val="right"/>
      <w:textAlignment w:val="center"/>
    </w:pPr>
    <w:rPr>
      <w:lang w:val="es-CO" w:eastAsia="es-CO"/>
    </w:rPr>
  </w:style>
  <w:style w:type="paragraph" w:customStyle="1" w:styleId="xl410">
    <w:name w:val="xl410"/>
    <w:basedOn w:val="Normal"/>
    <w:rsid w:val="00ED605B"/>
    <w:pPr>
      <w:spacing w:before="100" w:beforeAutospacing="1" w:after="100" w:afterAutospacing="1"/>
      <w:jc w:val="right"/>
      <w:textAlignment w:val="center"/>
    </w:pPr>
    <w:rPr>
      <w:lang w:val="es-CO" w:eastAsia="es-CO"/>
    </w:rPr>
  </w:style>
  <w:style w:type="paragraph" w:customStyle="1" w:styleId="xl411">
    <w:name w:val="xl411"/>
    <w:basedOn w:val="Normal"/>
    <w:rsid w:val="00ED605B"/>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ED605B"/>
    <w:pPr>
      <w:spacing w:before="100" w:beforeAutospacing="1" w:after="100" w:afterAutospacing="1"/>
      <w:jc w:val="center"/>
      <w:textAlignment w:val="center"/>
    </w:pPr>
    <w:rPr>
      <w:lang w:val="es-CO" w:eastAsia="es-CO"/>
    </w:rPr>
  </w:style>
  <w:style w:type="paragraph" w:customStyle="1" w:styleId="xl415">
    <w:name w:val="xl415"/>
    <w:basedOn w:val="Normal"/>
    <w:rsid w:val="00ED605B"/>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ED605B"/>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ED605B"/>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ED605B"/>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ED605B"/>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ED605B"/>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ED605B"/>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ED605B"/>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ED605B"/>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ED605B"/>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ED605B"/>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ED605B"/>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ED605B"/>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ED605B"/>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ED605B"/>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ED605B"/>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ED605B"/>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ED605B"/>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ED605B"/>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ED605B"/>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ED605B"/>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ED605B"/>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ED605B"/>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ED605B"/>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ED605B"/>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ED605B"/>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ED605B"/>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ED605B"/>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ED605B"/>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ED605B"/>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ED605B"/>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ED605B"/>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ED605B"/>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ED605B"/>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ED605B"/>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ED605B"/>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ED605B"/>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ED605B"/>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ED605B"/>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ED605B"/>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ED605B"/>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ED605B"/>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ED605B"/>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ED605B"/>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ED605B"/>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ED605B"/>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ED605B"/>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ED605B"/>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ED605B"/>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ED605B"/>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ED605B"/>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ED605B"/>
    <w:pPr>
      <w:spacing w:before="100" w:beforeAutospacing="1" w:after="100" w:afterAutospacing="1"/>
      <w:jc w:val="right"/>
      <w:textAlignment w:val="center"/>
    </w:pPr>
    <w:rPr>
      <w:b/>
      <w:bCs/>
      <w:lang w:val="es-CO" w:eastAsia="es-CO"/>
    </w:rPr>
  </w:style>
  <w:style w:type="paragraph" w:customStyle="1" w:styleId="xl474">
    <w:name w:val="xl474"/>
    <w:basedOn w:val="Normal"/>
    <w:rsid w:val="00ED605B"/>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ED605B"/>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ED605B"/>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ED605B"/>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ED605B"/>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ED605B"/>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ED605B"/>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ED605B"/>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ED605B"/>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ED605B"/>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ED605B"/>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ED605B"/>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ED605B"/>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ED605B"/>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ED605B"/>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ED605B"/>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ED605B"/>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ED605B"/>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ED605B"/>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ED605B"/>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ED605B"/>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ED605B"/>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ED605B"/>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ED605B"/>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ED605B"/>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ED605B"/>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ED605B"/>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ED605B"/>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ED605B"/>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ED605B"/>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ED605B"/>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ED605B"/>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ED605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ED605B"/>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ED605B"/>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ED605B"/>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ED605B"/>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ED605B"/>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ED605B"/>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ED605B"/>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ED605B"/>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ED605B"/>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ED605B"/>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ED605B"/>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ED605B"/>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ED605B"/>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ED605B"/>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ED605B"/>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ED605B"/>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ED605B"/>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ED605B"/>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ED605B"/>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ED605B"/>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ED605B"/>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ED605B"/>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ED605B"/>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ED605B"/>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ED605B"/>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ED605B"/>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ED605B"/>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ED605B"/>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ED605B"/>
    <w:pPr>
      <w:spacing w:after="0" w:line="240" w:lineRule="auto"/>
    </w:pPr>
    <w:rPr>
      <w:rFonts w:ascii="Calibri" w:eastAsia="Calibri" w:hAnsi="Calibri" w:cs="Times New Roman"/>
    </w:rPr>
  </w:style>
  <w:style w:type="character" w:customStyle="1" w:styleId="Sombreadomedio1-nfasis1Car">
    <w:name w:val="Sombreado medio 1 - Énfasis 1 Car"/>
    <w:link w:val="Sombreadomedio1-nfasis11"/>
    <w:rsid w:val="00ED605B"/>
    <w:rPr>
      <w:rFonts w:ascii="Calibri" w:eastAsia="Calibri" w:hAnsi="Calibri" w:cs="Times New Roman"/>
    </w:rPr>
  </w:style>
  <w:style w:type="paragraph" w:customStyle="1" w:styleId="xl154">
    <w:name w:val="xl154"/>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55">
    <w:name w:val="xl155"/>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56">
    <w:name w:val="xl156"/>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157">
    <w:name w:val="xl157"/>
    <w:basedOn w:val="Normal"/>
    <w:rsid w:val="00ED605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58">
    <w:name w:val="xl158"/>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59">
    <w:name w:val="xl159"/>
    <w:basedOn w:val="Normal"/>
    <w:rsid w:val="00ED605B"/>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lang w:val="es-CO" w:eastAsia="es-CO"/>
    </w:rPr>
  </w:style>
  <w:style w:type="paragraph" w:customStyle="1" w:styleId="xl160">
    <w:name w:val="xl160"/>
    <w:basedOn w:val="Normal"/>
    <w:rsid w:val="00ED605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lang w:val="es-CO" w:eastAsia="es-CO"/>
    </w:rPr>
  </w:style>
  <w:style w:type="paragraph" w:customStyle="1" w:styleId="xl161">
    <w:name w:val="xl161"/>
    <w:basedOn w:val="Normal"/>
    <w:rsid w:val="00ED605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162">
    <w:name w:val="xl162"/>
    <w:basedOn w:val="Normal"/>
    <w:rsid w:val="00ED60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Narrow" w:hAnsi="Arial Narrow"/>
      <w:lang w:val="es-CO" w:eastAsia="es-CO"/>
    </w:rPr>
  </w:style>
  <w:style w:type="paragraph" w:customStyle="1" w:styleId="xl163">
    <w:name w:val="xl163"/>
    <w:basedOn w:val="Normal"/>
    <w:rsid w:val="00ED605B"/>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lang w:val="es-CO" w:eastAsia="es-CO"/>
    </w:rPr>
  </w:style>
  <w:style w:type="paragraph" w:customStyle="1" w:styleId="xl164">
    <w:name w:val="xl164"/>
    <w:basedOn w:val="Normal"/>
    <w:rsid w:val="00ED60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color w:val="000000"/>
      <w:lang w:val="es-CO" w:eastAsia="es-CO"/>
    </w:rPr>
  </w:style>
  <w:style w:type="paragraph" w:customStyle="1" w:styleId="xl165">
    <w:name w:val="xl165"/>
    <w:basedOn w:val="Normal"/>
    <w:rsid w:val="00ED60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66">
    <w:name w:val="xl166"/>
    <w:basedOn w:val="Normal"/>
    <w:rsid w:val="00ED60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color w:val="000000"/>
      <w:lang w:val="es-CO" w:eastAsia="es-CO"/>
    </w:rPr>
  </w:style>
  <w:style w:type="paragraph" w:customStyle="1" w:styleId="xl167">
    <w:name w:val="xl167"/>
    <w:basedOn w:val="Normal"/>
    <w:rsid w:val="00ED60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lang w:val="es-CO" w:eastAsia="es-CO"/>
    </w:rPr>
  </w:style>
  <w:style w:type="paragraph" w:customStyle="1" w:styleId="xl168">
    <w:name w:val="xl168"/>
    <w:basedOn w:val="Normal"/>
    <w:rsid w:val="00ED605B"/>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169">
    <w:name w:val="xl169"/>
    <w:basedOn w:val="Normal"/>
    <w:rsid w:val="00ED605B"/>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170">
    <w:name w:val="xl170"/>
    <w:basedOn w:val="Normal"/>
    <w:rsid w:val="00ED605B"/>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171">
    <w:name w:val="xl171"/>
    <w:basedOn w:val="Normal"/>
    <w:rsid w:val="00ED605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72">
    <w:name w:val="xl172"/>
    <w:basedOn w:val="Normal"/>
    <w:rsid w:val="00ED605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73">
    <w:name w:val="xl173"/>
    <w:basedOn w:val="Normal"/>
    <w:rsid w:val="00ED605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val="es-CO" w:eastAsia="es-CO"/>
    </w:rPr>
  </w:style>
  <w:style w:type="paragraph" w:customStyle="1" w:styleId="xl174">
    <w:name w:val="xl174"/>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175">
    <w:name w:val="xl175"/>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176">
    <w:name w:val="xl176"/>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177">
    <w:name w:val="xl177"/>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00"/>
      <w:lang w:val="es-CO" w:eastAsia="es-CO"/>
    </w:rPr>
  </w:style>
  <w:style w:type="paragraph" w:customStyle="1" w:styleId="xl178">
    <w:name w:val="xl178"/>
    <w:basedOn w:val="Normal"/>
    <w:rsid w:val="00ED605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b/>
      <w:bCs/>
      <w:lang w:val="es-CO" w:eastAsia="es-CO"/>
    </w:rPr>
  </w:style>
  <w:style w:type="paragraph" w:customStyle="1" w:styleId="xl179">
    <w:name w:val="xl179"/>
    <w:basedOn w:val="Normal"/>
    <w:rsid w:val="00ED60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both"/>
    </w:pPr>
    <w:rPr>
      <w:rFonts w:ascii="Arial" w:hAnsi="Arial" w:cs="Arial"/>
      <w:b/>
      <w:bCs/>
      <w:lang w:val="es-CO" w:eastAsia="es-CO"/>
    </w:rPr>
  </w:style>
  <w:style w:type="paragraph" w:customStyle="1" w:styleId="xl180">
    <w:name w:val="xl180"/>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81">
    <w:name w:val="xl181"/>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182">
    <w:name w:val="xl182"/>
    <w:basedOn w:val="Normal"/>
    <w:rsid w:val="00ED60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Narrow" w:hAnsi="Arial Narrow"/>
      <w:b/>
      <w:bCs/>
      <w:color w:val="000000"/>
      <w:lang w:val="es-CO" w:eastAsia="es-CO"/>
    </w:rPr>
  </w:style>
  <w:style w:type="paragraph" w:customStyle="1" w:styleId="xl183">
    <w:name w:val="xl183"/>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184">
    <w:name w:val="xl184"/>
    <w:basedOn w:val="Normal"/>
    <w:rsid w:val="00ED605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Narrow" w:hAnsi="Arial Narrow"/>
      <w:b/>
      <w:bCs/>
      <w:color w:val="000000"/>
      <w:lang w:val="es-CO" w:eastAsia="es-CO"/>
    </w:rPr>
  </w:style>
  <w:style w:type="paragraph" w:customStyle="1" w:styleId="xl185">
    <w:name w:val="xl185"/>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lang w:val="es-CO" w:eastAsia="es-CO"/>
    </w:rPr>
  </w:style>
  <w:style w:type="paragraph" w:customStyle="1" w:styleId="xl186">
    <w:name w:val="xl186"/>
    <w:basedOn w:val="Normal"/>
    <w:rsid w:val="00ED605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hAnsi="Arial Narrow"/>
      <w:b/>
      <w:bCs/>
      <w:color w:val="000000"/>
      <w:lang w:val="es-CO" w:eastAsia="es-CO"/>
    </w:rPr>
  </w:style>
  <w:style w:type="paragraph" w:customStyle="1" w:styleId="xl187">
    <w:name w:val="xl187"/>
    <w:basedOn w:val="Normal"/>
    <w:rsid w:val="00ED605B"/>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188">
    <w:name w:val="xl188"/>
    <w:basedOn w:val="Normal"/>
    <w:rsid w:val="00ED605B"/>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lang w:val="es-CO" w:eastAsia="es-CO"/>
    </w:rPr>
  </w:style>
  <w:style w:type="paragraph" w:customStyle="1" w:styleId="xl189">
    <w:name w:val="xl189"/>
    <w:basedOn w:val="Normal"/>
    <w:rsid w:val="00ED605B"/>
    <w:pPr>
      <w:pBdr>
        <w:top w:val="single" w:sz="8" w:space="0" w:color="auto"/>
        <w:right w:val="single" w:sz="8" w:space="0" w:color="auto"/>
      </w:pBdr>
      <w:spacing w:before="100" w:beforeAutospacing="1" w:after="100" w:afterAutospacing="1"/>
      <w:jc w:val="center"/>
      <w:textAlignment w:val="center"/>
    </w:pPr>
    <w:rPr>
      <w:lang w:val="es-CO" w:eastAsia="es-CO"/>
    </w:rPr>
  </w:style>
  <w:style w:type="paragraph" w:customStyle="1" w:styleId="xl190">
    <w:name w:val="xl190"/>
    <w:basedOn w:val="Normal"/>
    <w:rsid w:val="00ED605B"/>
    <w:pPr>
      <w:pBdr>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91">
    <w:name w:val="xl191"/>
    <w:basedOn w:val="Normal"/>
    <w:rsid w:val="00ED605B"/>
    <w:pPr>
      <w:pBdr>
        <w:right w:val="single" w:sz="8" w:space="0" w:color="auto"/>
      </w:pBdr>
      <w:spacing w:before="100" w:beforeAutospacing="1" w:after="100" w:afterAutospacing="1"/>
      <w:jc w:val="center"/>
      <w:textAlignment w:val="center"/>
    </w:pPr>
    <w:rPr>
      <w:lang w:val="es-CO" w:eastAsia="es-CO"/>
    </w:rPr>
  </w:style>
  <w:style w:type="paragraph" w:customStyle="1" w:styleId="xl192">
    <w:name w:val="xl192"/>
    <w:basedOn w:val="Normal"/>
    <w:rsid w:val="00ED605B"/>
    <w:pPr>
      <w:pBdr>
        <w:bottom w:val="single" w:sz="8" w:space="0" w:color="auto"/>
        <w:right w:val="single" w:sz="8" w:space="0" w:color="auto"/>
      </w:pBdr>
      <w:spacing w:before="100" w:beforeAutospacing="1" w:after="100" w:afterAutospacing="1"/>
    </w:pPr>
    <w:rPr>
      <w:lang w:val="es-CO" w:eastAsia="es-CO"/>
    </w:rPr>
  </w:style>
  <w:style w:type="paragraph" w:customStyle="1" w:styleId="xl193">
    <w:name w:val="xl193"/>
    <w:basedOn w:val="Normal"/>
    <w:rsid w:val="00ED605B"/>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194">
    <w:name w:val="xl194"/>
    <w:basedOn w:val="Normal"/>
    <w:rsid w:val="00ED605B"/>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195">
    <w:name w:val="xl195"/>
    <w:basedOn w:val="Normal"/>
    <w:rsid w:val="00ED605B"/>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196">
    <w:name w:val="xl196"/>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97">
    <w:name w:val="xl197"/>
    <w:basedOn w:val="Normal"/>
    <w:rsid w:val="00ED605B"/>
    <w:pPr>
      <w:pBdr>
        <w:right w:val="single" w:sz="8" w:space="0" w:color="auto"/>
      </w:pBdr>
      <w:spacing w:before="100" w:beforeAutospacing="1" w:after="100" w:afterAutospacing="1"/>
    </w:pPr>
    <w:rPr>
      <w:lang w:val="es-CO" w:eastAsia="es-CO"/>
    </w:rPr>
  </w:style>
  <w:style w:type="paragraph" w:customStyle="1" w:styleId="xl198">
    <w:name w:val="xl198"/>
    <w:basedOn w:val="Normal"/>
    <w:rsid w:val="00ED605B"/>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199">
    <w:name w:val="xl199"/>
    <w:basedOn w:val="Normal"/>
    <w:rsid w:val="00ED605B"/>
    <w:pPr>
      <w:pBdr>
        <w:right w:val="single" w:sz="8" w:space="0" w:color="auto"/>
      </w:pBdr>
      <w:spacing w:before="100" w:beforeAutospacing="1" w:after="100" w:afterAutospacing="1"/>
    </w:pPr>
    <w:rPr>
      <w:color w:val="FF0000"/>
      <w:lang w:val="es-CO" w:eastAsia="es-CO"/>
    </w:rPr>
  </w:style>
  <w:style w:type="paragraph" w:customStyle="1" w:styleId="xl200">
    <w:name w:val="xl200"/>
    <w:basedOn w:val="Normal"/>
    <w:rsid w:val="00ED605B"/>
    <w:pPr>
      <w:pBdr>
        <w:bottom w:val="single" w:sz="4" w:space="0" w:color="auto"/>
        <w:right w:val="single" w:sz="8" w:space="0" w:color="auto"/>
      </w:pBdr>
      <w:shd w:val="clear" w:color="000000" w:fill="FFFF00"/>
      <w:spacing w:before="100" w:beforeAutospacing="1" w:after="100" w:afterAutospacing="1"/>
    </w:pPr>
    <w:rPr>
      <w:lang w:val="es-CO" w:eastAsia="es-CO"/>
    </w:rPr>
  </w:style>
  <w:style w:type="paragraph" w:customStyle="1" w:styleId="xl201">
    <w:name w:val="xl201"/>
    <w:basedOn w:val="Normal"/>
    <w:rsid w:val="00ED605B"/>
    <w:pPr>
      <w:pBdr>
        <w:top w:val="single" w:sz="4" w:space="0" w:color="auto"/>
        <w:bottom w:val="single" w:sz="4" w:space="0" w:color="auto"/>
        <w:right w:val="single" w:sz="8" w:space="0" w:color="auto"/>
      </w:pBdr>
      <w:shd w:val="clear" w:color="000000" w:fill="BFBFBF"/>
      <w:spacing w:before="100" w:beforeAutospacing="1" w:after="100" w:afterAutospacing="1"/>
    </w:pPr>
    <w:rPr>
      <w:lang w:val="es-CO" w:eastAsia="es-CO"/>
    </w:rPr>
  </w:style>
  <w:style w:type="paragraph" w:customStyle="1" w:styleId="xl202">
    <w:name w:val="xl202"/>
    <w:basedOn w:val="Normal"/>
    <w:rsid w:val="00ED605B"/>
    <w:pPr>
      <w:pBdr>
        <w:top w:val="single" w:sz="4" w:space="0" w:color="auto"/>
        <w:right w:val="single" w:sz="8" w:space="0" w:color="auto"/>
      </w:pBdr>
      <w:shd w:val="clear" w:color="000000" w:fill="BFBFBF"/>
      <w:spacing w:before="100" w:beforeAutospacing="1" w:after="100" w:afterAutospacing="1"/>
    </w:pPr>
    <w:rPr>
      <w:lang w:val="es-CO" w:eastAsia="es-CO"/>
    </w:rPr>
  </w:style>
  <w:style w:type="paragraph" w:customStyle="1" w:styleId="xl203">
    <w:name w:val="xl203"/>
    <w:basedOn w:val="Normal"/>
    <w:rsid w:val="00ED605B"/>
    <w:pPr>
      <w:pBdr>
        <w:top w:val="single" w:sz="8" w:space="0" w:color="auto"/>
        <w:right w:val="single" w:sz="8" w:space="0" w:color="auto"/>
      </w:pBdr>
      <w:shd w:val="clear" w:color="000000" w:fill="FFFF00"/>
      <w:spacing w:before="100" w:beforeAutospacing="1" w:after="100" w:afterAutospacing="1"/>
    </w:pPr>
    <w:rPr>
      <w:lang w:val="es-CO" w:eastAsia="es-CO"/>
    </w:rPr>
  </w:style>
  <w:style w:type="paragraph" w:customStyle="1" w:styleId="xl204">
    <w:name w:val="xl204"/>
    <w:basedOn w:val="Normal"/>
    <w:rsid w:val="00ED605B"/>
    <w:pPr>
      <w:pBdr>
        <w:right w:val="single" w:sz="8" w:space="0" w:color="auto"/>
      </w:pBdr>
      <w:shd w:val="clear" w:color="000000" w:fill="BFBFBF"/>
      <w:spacing w:before="100" w:beforeAutospacing="1" w:after="100" w:afterAutospacing="1"/>
    </w:pPr>
    <w:rPr>
      <w:lang w:val="es-CO" w:eastAsia="es-CO"/>
    </w:rPr>
  </w:style>
  <w:style w:type="paragraph" w:customStyle="1" w:styleId="xl205">
    <w:name w:val="xl205"/>
    <w:basedOn w:val="Normal"/>
    <w:rsid w:val="00ED605B"/>
    <w:pPr>
      <w:pBdr>
        <w:bottom w:val="single" w:sz="4" w:space="0" w:color="auto"/>
        <w:right w:val="single" w:sz="8" w:space="0" w:color="auto"/>
      </w:pBdr>
      <w:shd w:val="clear" w:color="000000" w:fill="BFBFBF"/>
      <w:spacing w:before="100" w:beforeAutospacing="1" w:after="100" w:afterAutospacing="1"/>
    </w:pPr>
    <w:rPr>
      <w:lang w:val="es-CO" w:eastAsia="es-CO"/>
    </w:rPr>
  </w:style>
  <w:style w:type="paragraph" w:customStyle="1" w:styleId="xl206">
    <w:name w:val="xl206"/>
    <w:basedOn w:val="Normal"/>
    <w:rsid w:val="00ED605B"/>
    <w:pPr>
      <w:pBdr>
        <w:top w:val="single" w:sz="4" w:space="0" w:color="auto"/>
        <w:bottom w:val="single" w:sz="8" w:space="0" w:color="auto"/>
        <w:right w:val="single" w:sz="8" w:space="0" w:color="auto"/>
      </w:pBdr>
      <w:spacing w:before="100" w:beforeAutospacing="1" w:after="100" w:afterAutospacing="1"/>
    </w:pPr>
    <w:rPr>
      <w:lang w:val="es-CO" w:eastAsia="es-CO"/>
    </w:rPr>
  </w:style>
  <w:style w:type="paragraph" w:customStyle="1" w:styleId="xl207">
    <w:name w:val="xl207"/>
    <w:basedOn w:val="Normal"/>
    <w:rsid w:val="00ED605B"/>
    <w:pPr>
      <w:pBdr>
        <w:top w:val="single" w:sz="4" w:space="0" w:color="auto"/>
        <w:bottom w:val="single" w:sz="8" w:space="0" w:color="auto"/>
        <w:right w:val="single" w:sz="8" w:space="0" w:color="auto"/>
      </w:pBdr>
      <w:spacing w:before="100" w:beforeAutospacing="1" w:after="100" w:afterAutospacing="1"/>
      <w:jc w:val="center"/>
      <w:textAlignment w:val="center"/>
    </w:pPr>
    <w:rPr>
      <w:lang w:val="es-CO" w:eastAsia="es-CO"/>
    </w:rPr>
  </w:style>
  <w:style w:type="paragraph" w:customStyle="1" w:styleId="xl208">
    <w:name w:val="xl208"/>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CO" w:eastAsia="es-CO"/>
    </w:rPr>
  </w:style>
  <w:style w:type="paragraph" w:customStyle="1" w:styleId="xl209">
    <w:name w:val="xl209"/>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lang w:val="es-CO" w:eastAsia="es-CO"/>
    </w:rPr>
  </w:style>
  <w:style w:type="paragraph" w:customStyle="1" w:styleId="xl210">
    <w:name w:val="xl210"/>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211">
    <w:name w:val="xl211"/>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212">
    <w:name w:val="xl212"/>
    <w:basedOn w:val="Normal"/>
    <w:rsid w:val="00ED605B"/>
    <w:pPr>
      <w:pBdr>
        <w:bottom w:val="single" w:sz="8" w:space="0" w:color="auto"/>
      </w:pBdr>
      <w:spacing w:before="100" w:beforeAutospacing="1" w:after="100" w:afterAutospacing="1"/>
    </w:pPr>
    <w:rPr>
      <w:rFonts w:ascii="Arial" w:hAnsi="Arial" w:cs="Arial"/>
      <w:lang w:val="es-CO" w:eastAsia="es-CO"/>
    </w:rPr>
  </w:style>
  <w:style w:type="paragraph" w:customStyle="1" w:styleId="xl213">
    <w:name w:val="xl213"/>
    <w:basedOn w:val="Normal"/>
    <w:rsid w:val="00ED605B"/>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214">
    <w:name w:val="xl214"/>
    <w:basedOn w:val="Normal"/>
    <w:rsid w:val="00ED605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val="es-CO" w:eastAsia="es-CO"/>
    </w:rPr>
  </w:style>
  <w:style w:type="paragraph" w:customStyle="1" w:styleId="xl215">
    <w:name w:val="xl215"/>
    <w:basedOn w:val="Normal"/>
    <w:rsid w:val="00ED605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16">
    <w:name w:val="xl216"/>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17">
    <w:name w:val="xl217"/>
    <w:basedOn w:val="Normal"/>
    <w:rsid w:val="00ED605B"/>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8">
    <w:name w:val="xl218"/>
    <w:basedOn w:val="Normal"/>
    <w:rsid w:val="00ED605B"/>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9">
    <w:name w:val="xl219"/>
    <w:basedOn w:val="Normal"/>
    <w:rsid w:val="00ED605B"/>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val="es-CO" w:eastAsia="es-CO"/>
    </w:rPr>
  </w:style>
  <w:style w:type="paragraph" w:customStyle="1" w:styleId="xl220">
    <w:name w:val="xl220"/>
    <w:basedOn w:val="Normal"/>
    <w:rsid w:val="00ED605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val="es-CO" w:eastAsia="es-CO"/>
    </w:rPr>
  </w:style>
  <w:style w:type="paragraph" w:customStyle="1" w:styleId="xl221">
    <w:name w:val="xl221"/>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22">
    <w:name w:val="xl222"/>
    <w:basedOn w:val="Normal"/>
    <w:rsid w:val="00ED605B"/>
    <w:pPr>
      <w:pBdr>
        <w:top w:val="single" w:sz="8" w:space="0" w:color="auto"/>
        <w:left w:val="single" w:sz="8" w:space="0" w:color="auto"/>
        <w:right w:val="single" w:sz="8" w:space="0" w:color="auto"/>
      </w:pBdr>
      <w:spacing w:before="100" w:beforeAutospacing="1" w:after="100" w:afterAutospacing="1"/>
    </w:pPr>
    <w:rPr>
      <w:lang w:val="es-CO" w:eastAsia="es-CO"/>
    </w:rPr>
  </w:style>
  <w:style w:type="paragraph" w:customStyle="1" w:styleId="xl223">
    <w:name w:val="xl223"/>
    <w:basedOn w:val="Normal"/>
    <w:rsid w:val="00ED605B"/>
    <w:pPr>
      <w:pBdr>
        <w:left w:val="single" w:sz="8" w:space="0" w:color="auto"/>
        <w:right w:val="single" w:sz="8" w:space="0" w:color="auto"/>
      </w:pBdr>
      <w:spacing w:before="100" w:beforeAutospacing="1" w:after="100" w:afterAutospacing="1"/>
    </w:pPr>
    <w:rPr>
      <w:lang w:val="es-CO" w:eastAsia="es-CO"/>
    </w:rPr>
  </w:style>
  <w:style w:type="paragraph" w:customStyle="1" w:styleId="xl224">
    <w:name w:val="xl224"/>
    <w:basedOn w:val="Normal"/>
    <w:rsid w:val="00ED605B"/>
    <w:pPr>
      <w:pBdr>
        <w:left w:val="single" w:sz="8" w:space="0" w:color="auto"/>
        <w:right w:val="single" w:sz="8" w:space="0" w:color="auto"/>
      </w:pBdr>
      <w:spacing w:before="100" w:beforeAutospacing="1" w:after="100" w:afterAutospacing="1"/>
      <w:textAlignment w:val="top"/>
    </w:pPr>
    <w:rPr>
      <w:lang w:val="es-CO" w:eastAsia="es-CO"/>
    </w:rPr>
  </w:style>
  <w:style w:type="paragraph" w:customStyle="1" w:styleId="xl225">
    <w:name w:val="xl225"/>
    <w:basedOn w:val="Normal"/>
    <w:rsid w:val="00ED605B"/>
    <w:pPr>
      <w:pBdr>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226">
    <w:name w:val="xl226"/>
    <w:basedOn w:val="Normal"/>
    <w:rsid w:val="00ED605B"/>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7">
    <w:name w:val="xl227"/>
    <w:basedOn w:val="Normal"/>
    <w:rsid w:val="00ED605B"/>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8">
    <w:name w:val="xl228"/>
    <w:basedOn w:val="Normal"/>
    <w:rsid w:val="00ED605B"/>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9">
    <w:name w:val="xl229"/>
    <w:basedOn w:val="Normal"/>
    <w:rsid w:val="00ED605B"/>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230">
    <w:name w:val="xl230"/>
    <w:basedOn w:val="Normal"/>
    <w:rsid w:val="00ED605B"/>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val="es-CO" w:eastAsia="es-CO"/>
    </w:rPr>
  </w:style>
  <w:style w:type="paragraph" w:customStyle="1" w:styleId="xl231">
    <w:name w:val="xl231"/>
    <w:basedOn w:val="Normal"/>
    <w:rsid w:val="00ED605B"/>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232">
    <w:name w:val="xl232"/>
    <w:basedOn w:val="Normal"/>
    <w:rsid w:val="00ED605B"/>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3">
    <w:name w:val="xl233"/>
    <w:basedOn w:val="Normal"/>
    <w:rsid w:val="00ED605B"/>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4">
    <w:name w:val="xl234"/>
    <w:basedOn w:val="Normal"/>
    <w:rsid w:val="00ED605B"/>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35">
    <w:name w:val="xl235"/>
    <w:basedOn w:val="Normal"/>
    <w:rsid w:val="00ED605B"/>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36">
    <w:name w:val="xl236"/>
    <w:basedOn w:val="Normal"/>
    <w:rsid w:val="00ED605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37">
    <w:name w:val="xl237"/>
    <w:basedOn w:val="Normal"/>
    <w:rsid w:val="00ED605B"/>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38">
    <w:name w:val="xl238"/>
    <w:basedOn w:val="Normal"/>
    <w:rsid w:val="00ED605B"/>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val="es-CO" w:eastAsia="es-CO"/>
    </w:rPr>
  </w:style>
  <w:style w:type="paragraph" w:customStyle="1" w:styleId="xl239">
    <w:name w:val="xl239"/>
    <w:basedOn w:val="Normal"/>
    <w:rsid w:val="00ED605B"/>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val="es-CO" w:eastAsia="es-CO"/>
    </w:rPr>
  </w:style>
  <w:style w:type="paragraph" w:customStyle="1" w:styleId="xl240">
    <w:name w:val="xl240"/>
    <w:basedOn w:val="Normal"/>
    <w:rsid w:val="00ED605B"/>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1">
    <w:name w:val="xl241"/>
    <w:basedOn w:val="Normal"/>
    <w:rsid w:val="00ED605B"/>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2">
    <w:name w:val="xl242"/>
    <w:basedOn w:val="Normal"/>
    <w:rsid w:val="00ED605B"/>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43">
    <w:name w:val="xl243"/>
    <w:basedOn w:val="Normal"/>
    <w:rsid w:val="00ED605B"/>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44">
    <w:name w:val="xl244"/>
    <w:basedOn w:val="Normal"/>
    <w:rsid w:val="00ED605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45">
    <w:name w:val="xl245"/>
    <w:basedOn w:val="Normal"/>
    <w:rsid w:val="00ED605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6">
    <w:name w:val="xl246"/>
    <w:basedOn w:val="Normal"/>
    <w:rsid w:val="00ED605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7">
    <w:name w:val="xl247"/>
    <w:basedOn w:val="Normal"/>
    <w:rsid w:val="00ED605B"/>
    <w:pPr>
      <w:pBdr>
        <w:top w:val="single" w:sz="8" w:space="0" w:color="auto"/>
        <w:bottom w:val="single" w:sz="4" w:space="0" w:color="auto"/>
        <w:right w:val="single" w:sz="8" w:space="0" w:color="auto"/>
      </w:pBdr>
      <w:shd w:val="clear" w:color="000000" w:fill="FFFF00"/>
      <w:spacing w:before="100" w:beforeAutospacing="1" w:after="100" w:afterAutospacing="1"/>
    </w:pPr>
    <w:rPr>
      <w:lang w:val="es-CO" w:eastAsia="es-CO"/>
    </w:rPr>
  </w:style>
  <w:style w:type="paragraph" w:customStyle="1" w:styleId="xl248">
    <w:name w:val="xl248"/>
    <w:basedOn w:val="Normal"/>
    <w:rsid w:val="00ED605B"/>
    <w:pPr>
      <w:pBdr>
        <w:bottom w:val="single" w:sz="4" w:space="0" w:color="auto"/>
        <w:right w:val="single" w:sz="8" w:space="0" w:color="auto"/>
      </w:pBdr>
      <w:spacing w:before="100" w:beforeAutospacing="1" w:after="100" w:afterAutospacing="1"/>
    </w:pPr>
    <w:rPr>
      <w:lang w:val="es-CO" w:eastAsia="es-CO"/>
    </w:rPr>
  </w:style>
  <w:style w:type="paragraph" w:customStyle="1" w:styleId="xl249">
    <w:name w:val="xl249"/>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250">
    <w:name w:val="xl250"/>
    <w:basedOn w:val="Normal"/>
    <w:rsid w:val="00ED605B"/>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CO" w:eastAsia="es-CO"/>
    </w:rPr>
  </w:style>
  <w:style w:type="paragraph" w:customStyle="1" w:styleId="xl251">
    <w:name w:val="xl251"/>
    <w:basedOn w:val="Normal"/>
    <w:rsid w:val="00ED605B"/>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2">
    <w:name w:val="xl252"/>
    <w:basedOn w:val="Normal"/>
    <w:rsid w:val="00ED605B"/>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font10">
    <w:name w:val="font10"/>
    <w:basedOn w:val="Normal"/>
    <w:rsid w:val="00ED605B"/>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ED605B"/>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ED605B"/>
    <w:pPr>
      <w:spacing w:before="100" w:beforeAutospacing="1" w:after="100" w:afterAutospacing="1"/>
    </w:pPr>
    <w:rPr>
      <w:rFonts w:ascii="Arial" w:hAnsi="Arial" w:cs="Arial"/>
      <w:b/>
      <w:bCs/>
      <w:color w:val="000000"/>
      <w:lang w:val="es-CO" w:eastAsia="es-CO"/>
    </w:rPr>
  </w:style>
  <w:style w:type="paragraph" w:customStyle="1" w:styleId="xl253">
    <w:name w:val="xl253"/>
    <w:basedOn w:val="Normal"/>
    <w:rsid w:val="00ED605B"/>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val="es-CO" w:eastAsia="es-CO"/>
    </w:rPr>
  </w:style>
  <w:style w:type="paragraph" w:customStyle="1" w:styleId="xl254">
    <w:name w:val="xl254"/>
    <w:basedOn w:val="Normal"/>
    <w:rsid w:val="00ED605B"/>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val="es-CO" w:eastAsia="es-CO"/>
    </w:rPr>
  </w:style>
  <w:style w:type="paragraph" w:customStyle="1" w:styleId="xl255">
    <w:name w:val="xl255"/>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256">
    <w:name w:val="xl256"/>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CO" w:eastAsia="es-CO"/>
    </w:rPr>
  </w:style>
  <w:style w:type="paragraph" w:customStyle="1" w:styleId="xl257">
    <w:name w:val="xl257"/>
    <w:basedOn w:val="Normal"/>
    <w:rsid w:val="00ED605B"/>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58">
    <w:name w:val="xl258"/>
    <w:basedOn w:val="Normal"/>
    <w:rsid w:val="00ED605B"/>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9">
    <w:name w:val="xl259"/>
    <w:basedOn w:val="Normal"/>
    <w:rsid w:val="00ED605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0">
    <w:name w:val="xl260"/>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1">
    <w:name w:val="xl261"/>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2">
    <w:name w:val="xl262"/>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3">
    <w:name w:val="xl263"/>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ED605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ED605B"/>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ED605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ED605B"/>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ED605B"/>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ED605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ED605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ED605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ED605B"/>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ED605B"/>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ED605B"/>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ED605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ED605B"/>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ED605B"/>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ED605B"/>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ED605B"/>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ED605B"/>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ED605B"/>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ED605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ED605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ED605B"/>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ED605B"/>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ED605B"/>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ED605B"/>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numbering" w:customStyle="1" w:styleId="Sinlista3">
    <w:name w:val="Sin lista3"/>
    <w:next w:val="Sinlista"/>
    <w:uiPriority w:val="99"/>
    <w:semiHidden/>
    <w:unhideWhenUsed/>
    <w:rsid w:val="00ED605B"/>
  </w:style>
  <w:style w:type="paragraph" w:customStyle="1" w:styleId="xl288">
    <w:name w:val="xl288"/>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ED605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ED605B"/>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ED605B"/>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ED605B"/>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ED605B"/>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ED605B"/>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ED605B"/>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ED605B"/>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ED605B"/>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ED605B"/>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ED605B"/>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ED605B"/>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ED605B"/>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ED605B"/>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ED605B"/>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ED605B"/>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ED605B"/>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ED605B"/>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ED605B"/>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ED605B"/>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ED605B"/>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ED605B"/>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ED605B"/>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ED605B"/>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ED605B"/>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ED605B"/>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ED605B"/>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ED605B"/>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ED605B"/>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ED605B"/>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ED605B"/>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ED605B"/>
    <w:pPr>
      <w:spacing w:before="100" w:beforeAutospacing="1" w:after="100" w:afterAutospacing="1"/>
    </w:pPr>
    <w:rPr>
      <w:rFonts w:ascii="Arial" w:hAnsi="Arial" w:cs="Arial"/>
      <w:lang w:val="es-CO" w:eastAsia="es-CO"/>
    </w:rPr>
  </w:style>
  <w:style w:type="paragraph" w:customStyle="1" w:styleId="xl325">
    <w:name w:val="xl325"/>
    <w:basedOn w:val="Normal"/>
    <w:rsid w:val="00ED605B"/>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ED605B"/>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ED605B"/>
    <w:pPr>
      <w:spacing w:before="100" w:beforeAutospacing="1" w:after="100" w:afterAutospacing="1"/>
    </w:pPr>
    <w:rPr>
      <w:rFonts w:ascii="Arial" w:hAnsi="Arial" w:cs="Arial"/>
      <w:lang w:val="es-CO" w:eastAsia="es-CO"/>
    </w:rPr>
  </w:style>
  <w:style w:type="paragraph" w:customStyle="1" w:styleId="xl328">
    <w:name w:val="xl328"/>
    <w:basedOn w:val="Normal"/>
    <w:rsid w:val="00ED605B"/>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ED605B"/>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ED605B"/>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ED605B"/>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ED605B"/>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ED605B"/>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ED605B"/>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ED605B"/>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ED605B"/>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ED605B"/>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ED605B"/>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ED605B"/>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ED605B"/>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ED605B"/>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ED605B"/>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ED605B"/>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ED605B"/>
    <w:pPr>
      <w:spacing w:before="100" w:beforeAutospacing="1" w:after="100" w:afterAutospacing="1"/>
    </w:pPr>
    <w:rPr>
      <w:rFonts w:ascii="Arial" w:hAnsi="Arial" w:cs="Arial"/>
      <w:lang w:val="es-CO" w:eastAsia="es-CO"/>
    </w:rPr>
  </w:style>
  <w:style w:type="paragraph" w:customStyle="1" w:styleId="xl345">
    <w:name w:val="xl345"/>
    <w:basedOn w:val="Normal"/>
    <w:rsid w:val="00ED605B"/>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ED605B"/>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ED605B"/>
    <w:pPr>
      <w:spacing w:before="100" w:beforeAutospacing="1" w:after="100" w:afterAutospacing="1"/>
    </w:pPr>
    <w:rPr>
      <w:rFonts w:ascii="Arial" w:hAnsi="Arial" w:cs="Arial"/>
      <w:b/>
      <w:bCs/>
      <w:lang w:val="es-CO" w:eastAsia="es-CO"/>
    </w:rPr>
  </w:style>
  <w:style w:type="paragraph" w:customStyle="1" w:styleId="xl348">
    <w:name w:val="xl348"/>
    <w:basedOn w:val="Normal"/>
    <w:rsid w:val="00ED605B"/>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ED605B"/>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ED605B"/>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ED605B"/>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ED605B"/>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ED605B"/>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ED605B"/>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ED605B"/>
    <w:pPr>
      <w:spacing w:before="100" w:beforeAutospacing="1" w:after="100" w:afterAutospacing="1"/>
    </w:pPr>
    <w:rPr>
      <w:rFonts w:ascii="Arial" w:hAnsi="Arial" w:cs="Arial"/>
      <w:lang w:val="es-CO" w:eastAsia="es-CO"/>
    </w:rPr>
  </w:style>
  <w:style w:type="paragraph" w:customStyle="1" w:styleId="xl356">
    <w:name w:val="xl356"/>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ED605B"/>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ED605B"/>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ED605B"/>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ED605B"/>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ED605B"/>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ED605B"/>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ED605B"/>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ED605B"/>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ED605B"/>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ED605B"/>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ED605B"/>
    <w:pPr>
      <w:spacing w:before="100" w:beforeAutospacing="1" w:after="100" w:afterAutospacing="1"/>
    </w:pPr>
    <w:rPr>
      <w:rFonts w:ascii="Arial" w:hAnsi="Arial" w:cs="Arial"/>
      <w:lang w:val="es-CO" w:eastAsia="es-CO"/>
    </w:rPr>
  </w:style>
  <w:style w:type="paragraph" w:customStyle="1" w:styleId="xl368">
    <w:name w:val="xl368"/>
    <w:basedOn w:val="Normal"/>
    <w:rsid w:val="00ED605B"/>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ED605B"/>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ED605B"/>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ED605B"/>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ED605B"/>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ED605B"/>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ED605B"/>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ED605B"/>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ED605B"/>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ED605B"/>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ED605B"/>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ED605B"/>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ED605B"/>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ED605B"/>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ED605B"/>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ED605B"/>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ED605B"/>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ED605B"/>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ED605B"/>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ED605B"/>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ED605B"/>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ED605B"/>
    <w:pPr>
      <w:spacing w:before="100" w:beforeAutospacing="1" w:after="100" w:afterAutospacing="1"/>
    </w:pPr>
    <w:rPr>
      <w:rFonts w:ascii="Arial" w:hAnsi="Arial" w:cs="Arial"/>
      <w:lang w:val="es-CO" w:eastAsia="es-CO"/>
    </w:rPr>
  </w:style>
  <w:style w:type="paragraph" w:customStyle="1" w:styleId="xl550">
    <w:name w:val="xl550"/>
    <w:basedOn w:val="Normal"/>
    <w:rsid w:val="00ED605B"/>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ED605B"/>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ED605B"/>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ED605B"/>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ED605B"/>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ED605B"/>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ED605B"/>
    <w:pPr>
      <w:spacing w:before="100" w:beforeAutospacing="1" w:after="100" w:afterAutospacing="1"/>
    </w:pPr>
    <w:rPr>
      <w:rFonts w:ascii="Arial" w:hAnsi="Arial" w:cs="Arial"/>
      <w:lang w:val="es-CO" w:eastAsia="es-CO"/>
    </w:rPr>
  </w:style>
  <w:style w:type="paragraph" w:customStyle="1" w:styleId="xl557">
    <w:name w:val="xl557"/>
    <w:basedOn w:val="Normal"/>
    <w:rsid w:val="00ED605B"/>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ED605B"/>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ED605B"/>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ED605B"/>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ED605B"/>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ED605B"/>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ED605B"/>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ED605B"/>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rsid w:val="00ED605B"/>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ED605B"/>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ED605B"/>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ED605B"/>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ED605B"/>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ED605B"/>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ED605B"/>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ED605B"/>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ED605B"/>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ED605B"/>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ED605B"/>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ED605B"/>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ED605B"/>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ED605B"/>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ED605B"/>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ED605B"/>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ED605B"/>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ED605B"/>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ED605B"/>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ED605B"/>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ED605B"/>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ED605B"/>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ED605B"/>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ED605B"/>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ED605B"/>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ED605B"/>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ED605B"/>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ED605B"/>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ED605B"/>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ED605B"/>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ED605B"/>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ED605B"/>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ED605B"/>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ED605B"/>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ED605B"/>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ED605B"/>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ED605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ED605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ED605B"/>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ED605B"/>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ED605B"/>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ED605B"/>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ED605B"/>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ED605B"/>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ED605B"/>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ED605B"/>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ED605B"/>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ED605B"/>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ED605B"/>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ED605B"/>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ED605B"/>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ED605B"/>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ED605B"/>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ED605B"/>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ED605B"/>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ED605B"/>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ED605B"/>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ED605B"/>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ED605B"/>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ED605B"/>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ED605B"/>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ED605B"/>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ED605B"/>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ED605B"/>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ED605B"/>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ED605B"/>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ED605B"/>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ED605B"/>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ED605B"/>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ED605B"/>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ED605B"/>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ED605B"/>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ED605B"/>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ED605B"/>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ED605B"/>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ED605B"/>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ED605B"/>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ED605B"/>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ED605B"/>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ED605B"/>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ED605B"/>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ED605B"/>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ED605B"/>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ED605B"/>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ED605B"/>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ED605B"/>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ED605B"/>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ED605B"/>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ED605B"/>
    <w:pPr>
      <w:spacing w:before="100" w:beforeAutospacing="1" w:after="100" w:afterAutospacing="1"/>
    </w:pPr>
    <w:rPr>
      <w:rFonts w:ascii="Arial" w:hAnsi="Arial" w:cs="Arial"/>
      <w:lang w:val="es-CO" w:eastAsia="es-CO"/>
    </w:rPr>
  </w:style>
  <w:style w:type="paragraph" w:customStyle="1" w:styleId="xl655">
    <w:name w:val="xl655"/>
    <w:basedOn w:val="Normal"/>
    <w:rsid w:val="00ED605B"/>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ED605B"/>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ED605B"/>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ED605B"/>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ED605B"/>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ED605B"/>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ED605B"/>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ED605B"/>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ED605B"/>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ED605B"/>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ED605B"/>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ED605B"/>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ED605B"/>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ED605B"/>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ED605B"/>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ED605B"/>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ED605B"/>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ED605B"/>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ED605B"/>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ED605B"/>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ED605B"/>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ED605B"/>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ED605B"/>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ED605B"/>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ED605B"/>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ED605B"/>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ED605B"/>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ED605B"/>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ED605B"/>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ED605B"/>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ED605B"/>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ED605B"/>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ED605B"/>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ED605B"/>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ED605B"/>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ED605B"/>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ED605B"/>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ED605B"/>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ED605B"/>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ED605B"/>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ED605B"/>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ED605B"/>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ED605B"/>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ED605B"/>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ED605B"/>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ED605B"/>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ED605B"/>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ED605B"/>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ED605B"/>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ED605B"/>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ED605B"/>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ED605B"/>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ED605B"/>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ED605B"/>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ED605B"/>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ED605B"/>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ED605B"/>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ED605B"/>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ED605B"/>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ED605B"/>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ED605B"/>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ED605B"/>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ED605B"/>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ED605B"/>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ED605B"/>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ED605B"/>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ED605B"/>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ED605B"/>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ED605B"/>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ED605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ED605B"/>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ED605B"/>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ED605B"/>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ED605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ED605B"/>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ED605B"/>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ED605B"/>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ED605B"/>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ED605B"/>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ED605B"/>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ED605B"/>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ED605B"/>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ED605B"/>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ED605B"/>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ED605B"/>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ED605B"/>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ED605B"/>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ED605B"/>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ED605B"/>
    <w:pPr>
      <w:spacing w:before="100" w:beforeAutospacing="1" w:after="100" w:afterAutospacing="1"/>
    </w:pPr>
    <w:rPr>
      <w:rFonts w:ascii="Arial" w:hAnsi="Arial" w:cs="Arial"/>
      <w:b/>
      <w:bCs/>
      <w:lang w:val="es-CO" w:eastAsia="es-CO"/>
    </w:rPr>
  </w:style>
  <w:style w:type="paragraph" w:customStyle="1" w:styleId="xl745">
    <w:name w:val="xl745"/>
    <w:basedOn w:val="Normal"/>
    <w:rsid w:val="00ED605B"/>
    <w:pPr>
      <w:spacing w:before="100" w:beforeAutospacing="1" w:after="100" w:afterAutospacing="1"/>
    </w:pPr>
    <w:rPr>
      <w:rFonts w:ascii="Arial" w:hAnsi="Arial" w:cs="Arial"/>
      <w:lang w:val="es-CO" w:eastAsia="es-CO"/>
    </w:rPr>
  </w:style>
  <w:style w:type="paragraph" w:customStyle="1" w:styleId="xl746">
    <w:name w:val="xl746"/>
    <w:basedOn w:val="Normal"/>
    <w:rsid w:val="00ED605B"/>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ED605B"/>
    <w:pPr>
      <w:spacing w:before="100" w:beforeAutospacing="1" w:after="100" w:afterAutospacing="1"/>
    </w:pPr>
    <w:rPr>
      <w:rFonts w:ascii="Arial" w:hAnsi="Arial" w:cs="Arial"/>
      <w:lang w:val="es-CO" w:eastAsia="es-CO"/>
    </w:rPr>
  </w:style>
  <w:style w:type="paragraph" w:customStyle="1" w:styleId="xl748">
    <w:name w:val="xl748"/>
    <w:basedOn w:val="Normal"/>
    <w:rsid w:val="00ED605B"/>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ED605B"/>
    <w:pPr>
      <w:spacing w:before="100" w:beforeAutospacing="1" w:after="100" w:afterAutospacing="1"/>
      <w:jc w:val="right"/>
    </w:pPr>
    <w:rPr>
      <w:rFonts w:ascii="Arial" w:hAnsi="Arial" w:cs="Arial"/>
      <w:lang w:val="es-CO" w:eastAsia="es-CO"/>
    </w:rPr>
  </w:style>
  <w:style w:type="paragraph" w:customStyle="1" w:styleId="xl750">
    <w:name w:val="xl750"/>
    <w:basedOn w:val="Normal"/>
    <w:rsid w:val="00ED605B"/>
    <w:pPr>
      <w:spacing w:before="100" w:beforeAutospacing="1" w:after="100" w:afterAutospacing="1"/>
      <w:jc w:val="right"/>
    </w:pPr>
    <w:rPr>
      <w:rFonts w:ascii="Arial" w:hAnsi="Arial" w:cs="Arial"/>
      <w:lang w:val="es-CO" w:eastAsia="es-CO"/>
    </w:rPr>
  </w:style>
  <w:style w:type="paragraph" w:customStyle="1" w:styleId="xl751">
    <w:name w:val="xl751"/>
    <w:basedOn w:val="Normal"/>
    <w:rsid w:val="00ED605B"/>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ED605B"/>
    <w:pPr>
      <w:spacing w:before="100" w:beforeAutospacing="1" w:after="100" w:afterAutospacing="1"/>
    </w:pPr>
    <w:rPr>
      <w:rFonts w:ascii="Arial" w:hAnsi="Arial" w:cs="Arial"/>
      <w:lang w:val="es-CO" w:eastAsia="es-CO"/>
    </w:rPr>
  </w:style>
  <w:style w:type="paragraph" w:customStyle="1" w:styleId="xl753">
    <w:name w:val="xl753"/>
    <w:basedOn w:val="Normal"/>
    <w:rsid w:val="00ED605B"/>
    <w:pPr>
      <w:spacing w:before="100" w:beforeAutospacing="1" w:after="100" w:afterAutospacing="1"/>
    </w:pPr>
    <w:rPr>
      <w:rFonts w:ascii="Arial" w:hAnsi="Arial" w:cs="Arial"/>
      <w:lang w:val="es-CO" w:eastAsia="es-CO"/>
    </w:rPr>
  </w:style>
  <w:style w:type="paragraph" w:customStyle="1" w:styleId="xl754">
    <w:name w:val="xl754"/>
    <w:basedOn w:val="Normal"/>
    <w:rsid w:val="00ED605B"/>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ED605B"/>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ED605B"/>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ED605B"/>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ED605B"/>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ED605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ED605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ED605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ED605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ED605B"/>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ED605B"/>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ED605B"/>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ED605B"/>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ED605B"/>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ED605B"/>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ED605B"/>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ED605B"/>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ED605B"/>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ED605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ED605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ED605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ED605B"/>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ED605B"/>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ED605B"/>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ED605B"/>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ED605B"/>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ED605B"/>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ED605B"/>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ED605B"/>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ED605B"/>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ED605B"/>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ED605B"/>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ED605B"/>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ED605B"/>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ED605B"/>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ED605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ED605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ED605B"/>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ED605B"/>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ED605B"/>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ED605B"/>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ED605B"/>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ED605B"/>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ED605B"/>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ED605B"/>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ED605B"/>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ED605B"/>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ED605B"/>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ED605B"/>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ED605B"/>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ED605B"/>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ED605B"/>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ED605B"/>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ED605B"/>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ED605B"/>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ED605B"/>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ED605B"/>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ED605B"/>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ED605B"/>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ED605B"/>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ED605B"/>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ED605B"/>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ED605B"/>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ED605B"/>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ED605B"/>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ED605B"/>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ED605B"/>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ED605B"/>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ED605B"/>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ED605B"/>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ED605B"/>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ED605B"/>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ED605B"/>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ED605B"/>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ED605B"/>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ED605B"/>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ED605B"/>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ED605B"/>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ED605B"/>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ED605B"/>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ED605B"/>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ED605B"/>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ED605B"/>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ED605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ED605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ED605B"/>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ED605B"/>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ED605B"/>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ED605B"/>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ED605B"/>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ED605B"/>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ED605B"/>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ED605B"/>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ED605B"/>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ED605B"/>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ED605B"/>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ED605B"/>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ED605B"/>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ED605B"/>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ED605B"/>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ED605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ED605B"/>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ED605B"/>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ED605B"/>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ED605B"/>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ED605B"/>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ED605B"/>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ED605B"/>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ED605B"/>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ED605B"/>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ED605B"/>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ED605B"/>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ED605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ED605B"/>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ED605B"/>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ED605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ED605B"/>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ED605B"/>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ED605B"/>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ED605B"/>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ED605B"/>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ED605B"/>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ED605B"/>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ED605B"/>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ED605B"/>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ED605B"/>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ED605B"/>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ED605B"/>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ED605B"/>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ED605B"/>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ED605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ED605B"/>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ED605B"/>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ED605B"/>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ED605B"/>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ED605B"/>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ED605B"/>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ED605B"/>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ED605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ED605B"/>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ED605B"/>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ED605B"/>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ED605B"/>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ED605B"/>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ED605B"/>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ED605B"/>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ED605B"/>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ED605B"/>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ED605B"/>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ED605B"/>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ED605B"/>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ED605B"/>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ED605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ED605B"/>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ED605B"/>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ED605B"/>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ED605B"/>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ED605B"/>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ED605B"/>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ED605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ED605B"/>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ED605B"/>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ED605B"/>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ED605B"/>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ED605B"/>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ED605B"/>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ED605B"/>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ED605B"/>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ED605B"/>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ED605B"/>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ED605B"/>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ED605B"/>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ED605B"/>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ED605B"/>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ED605B"/>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ED605B"/>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ED605B"/>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ED605B"/>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ED605B"/>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ED605B"/>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ED605B"/>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ED605B"/>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ED605B"/>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ED605B"/>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ED605B"/>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ED605B"/>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ED605B"/>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ED605B"/>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ED605B"/>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ED605B"/>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ED605B"/>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ED605B"/>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ED605B"/>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ED605B"/>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ED605B"/>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ED605B"/>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ED605B"/>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ED605B"/>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ED605B"/>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ED605B"/>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ED605B"/>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ED605B"/>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ED605B"/>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ED605B"/>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ED605B"/>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ED605B"/>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ED605B"/>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ED605B"/>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ED605B"/>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ED605B"/>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ED605B"/>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ED605B"/>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ED605B"/>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ED605B"/>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ED605B"/>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ED605B"/>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ED605B"/>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ED605B"/>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ED605B"/>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ED605B"/>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ED605B"/>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ED605B"/>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ED605B"/>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ED605B"/>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ED605B"/>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ED605B"/>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ED605B"/>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ED605B"/>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ED605B"/>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ED605B"/>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ED605B"/>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ED605B"/>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ED605B"/>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ED605B"/>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ED605B"/>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ED60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ED605B"/>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ED605B"/>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ED605B"/>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ED605B"/>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ED605B"/>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ED605B"/>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ED605B"/>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ED605B"/>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ED605B"/>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ED605B"/>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ED605B"/>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ED605B"/>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ED605B"/>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ED605B"/>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ED605B"/>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ED605B"/>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ED605B"/>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ED605B"/>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ED605B"/>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ED605B"/>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ED605B"/>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ED605B"/>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ED605B"/>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ED605B"/>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ED605B"/>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ED605B"/>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ED605B"/>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ED605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ED605B"/>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ED605B"/>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ED605B"/>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ED605B"/>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ED605B"/>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ED605B"/>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ED605B"/>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ED605B"/>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ED605B"/>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ED605B"/>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ED605B"/>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ED605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ED605B"/>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ED605B"/>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ED605B"/>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ED605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ED605B"/>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ED605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ED605B"/>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ED605B"/>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ED605B"/>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ED605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ED605B"/>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ED605B"/>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ED605B"/>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ED605B"/>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ED605B"/>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ED605B"/>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ED605B"/>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ED605B"/>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ED605B"/>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ED605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ED605B"/>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ED605B"/>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ED605B"/>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ED605B"/>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ED605B"/>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ED605B"/>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ED605B"/>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ED605B"/>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ED605B"/>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ED605B"/>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ED605B"/>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ED605B"/>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ED605B"/>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ED605B"/>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ED605B"/>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ED605B"/>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ED605B"/>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ED605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ED605B"/>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ED605B"/>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ED605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ED605B"/>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ED605B"/>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ED605B"/>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ED605B"/>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ED605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ED605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ED605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basedOn w:val="Fuentedeprrafopredeter"/>
    <w:rsid w:val="00ED605B"/>
    <w:rPr>
      <w:sz w:val="20"/>
      <w:szCs w:val="20"/>
    </w:rPr>
  </w:style>
  <w:style w:type="table" w:styleId="Listavistosa-nfasis1">
    <w:name w:val="Colorful List Accent 1"/>
    <w:basedOn w:val="Tablanormal"/>
    <w:uiPriority w:val="72"/>
    <w:unhideWhenUsed/>
    <w:rsid w:val="00ED605B"/>
    <w:pPr>
      <w:spacing w:after="0" w:line="240" w:lineRule="auto"/>
    </w:pPr>
    <w:rPr>
      <w:rFonts w:ascii="Times New Roman" w:eastAsia="Times New Roman" w:hAnsi="Times New Roman" w:cs="Times New Roman"/>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ombreadomedio1-nfasis12">
    <w:name w:val="Sombreado medio 1 - Énfasis 12"/>
    <w:qFormat/>
    <w:rsid w:val="00ED605B"/>
    <w:pPr>
      <w:spacing w:after="0" w:line="240" w:lineRule="auto"/>
    </w:pPr>
    <w:rPr>
      <w:rFonts w:ascii="Calibri" w:eastAsia="Calibri" w:hAnsi="Calibri" w:cs="Times New Roman"/>
    </w:rPr>
  </w:style>
  <w:style w:type="paragraph" w:customStyle="1" w:styleId="Level1">
    <w:name w:val="Level1"/>
    <w:basedOn w:val="Normal"/>
    <w:rsid w:val="00ED605B"/>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ED605B"/>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ED605B"/>
    <w:pPr>
      <w:tabs>
        <w:tab w:val="clear" w:pos="720"/>
        <w:tab w:val="left" w:pos="1080"/>
      </w:tabs>
      <w:ind w:left="1080"/>
    </w:pPr>
  </w:style>
  <w:style w:type="paragraph" w:customStyle="1" w:styleId="JUSTIFICADO">
    <w:name w:val="JUSTIFICADO"/>
    <w:rsid w:val="00ED605B"/>
    <w:pPr>
      <w:spacing w:after="0" w:line="240" w:lineRule="auto"/>
      <w:jc w:val="both"/>
    </w:pPr>
    <w:rPr>
      <w:rFonts w:ascii="Courier" w:eastAsia="Calibri" w:hAnsi="Courier" w:cs="Courier"/>
      <w:sz w:val="24"/>
      <w:szCs w:val="24"/>
      <w:lang w:val="es-ES_tradnl" w:eastAsia="es-ES"/>
    </w:rPr>
  </w:style>
  <w:style w:type="character" w:customStyle="1" w:styleId="DescripcinCar">
    <w:name w:val="Descripción Car"/>
    <w:aliases w:val="Epígrafe Car,Tabla Car,Figura Car Car1,Figura Car Car Car,Tabla1 Car,Tabla2 Car,Título tabla/gráfica Car,Título tabla/gráfica1 Car,Título tabla/gráfica2 Car,Título tabla/gráfica3 Car,Título tabla/gráfica4 Car,Título tabla/gráfica5 Car"/>
    <w:link w:val="Descripcin"/>
    <w:uiPriority w:val="35"/>
    <w:rsid w:val="00ED605B"/>
    <w:rPr>
      <w:rFonts w:ascii="Arial" w:eastAsia="Times New Roman" w:hAnsi="Arial" w:cs="Times New Roman"/>
      <w:b/>
      <w:sz w:val="24"/>
      <w:szCs w:val="20"/>
      <w:lang w:val="es-ES" w:eastAsia="es-ES"/>
    </w:rPr>
  </w:style>
  <w:style w:type="paragraph" w:customStyle="1" w:styleId="Sombreadomedio1-nfasis13">
    <w:name w:val="Sombreado medio 1 - Énfasis 13"/>
    <w:qFormat/>
    <w:rsid w:val="00ED605B"/>
    <w:pPr>
      <w:spacing w:after="0" w:line="240" w:lineRule="auto"/>
    </w:pPr>
    <w:rPr>
      <w:rFonts w:ascii="Calibri" w:eastAsia="Calibri" w:hAnsi="Calibri" w:cs="Times New Roman"/>
    </w:rPr>
  </w:style>
  <w:style w:type="paragraph" w:customStyle="1" w:styleId="Encabezadodetabladecontenido1">
    <w:name w:val="Encabezado de tabla de contenido1"/>
    <w:basedOn w:val="Ttulo1"/>
    <w:next w:val="Normal"/>
    <w:uiPriority w:val="39"/>
    <w:qFormat/>
    <w:rsid w:val="00ED605B"/>
    <w:pPr>
      <w:spacing w:before="240" w:line="259" w:lineRule="auto"/>
      <w:jc w:val="left"/>
      <w:outlineLvl w:val="9"/>
    </w:pPr>
    <w:rPr>
      <w:rFonts w:ascii="Calibri Light" w:hAnsi="Calibri Light"/>
      <w:b w:val="0"/>
      <w:bCs w:val="0"/>
      <w:color w:val="2E74B5"/>
      <w:sz w:val="32"/>
      <w:szCs w:val="32"/>
      <w:lang w:val="en-US" w:eastAsia="en-US"/>
    </w:rPr>
  </w:style>
  <w:style w:type="paragraph" w:customStyle="1" w:styleId="BodyText23">
    <w:name w:val="Body Text 23"/>
    <w:basedOn w:val="Normal"/>
    <w:rsid w:val="00ED605B"/>
    <w:pPr>
      <w:widowControl w:val="0"/>
      <w:jc w:val="both"/>
    </w:pPr>
    <w:rPr>
      <w:rFonts w:ascii="Arial" w:hAnsi="Arial" w:cs="Arial"/>
      <w:b/>
      <w:bCs/>
      <w:kern w:val="16"/>
      <w:lang w:val="es-ES_tradnl" w:eastAsia="es-CO"/>
    </w:rPr>
  </w:style>
  <w:style w:type="character" w:customStyle="1" w:styleId="st">
    <w:name w:val="st"/>
    <w:rsid w:val="00ED605B"/>
  </w:style>
  <w:style w:type="character" w:customStyle="1" w:styleId="texto1">
    <w:name w:val="texto1"/>
    <w:rsid w:val="00ED605B"/>
    <w:rPr>
      <w:color w:val="000000"/>
      <w:sz w:val="20"/>
      <w:szCs w:val="20"/>
    </w:rPr>
  </w:style>
  <w:style w:type="paragraph" w:customStyle="1" w:styleId="Figura">
    <w:name w:val="Figura"/>
    <w:basedOn w:val="Normal"/>
    <w:autoRedefine/>
    <w:rsid w:val="00ED605B"/>
    <w:pPr>
      <w:keepNext/>
      <w:spacing w:before="240" w:after="240" w:line="288" w:lineRule="auto"/>
      <w:jc w:val="center"/>
    </w:pPr>
    <w:rPr>
      <w:rFonts w:ascii="Verdana" w:eastAsia="MS Mincho" w:hAnsi="Verdana"/>
      <w:sz w:val="20"/>
    </w:rPr>
  </w:style>
  <w:style w:type="character" w:customStyle="1" w:styleId="Ttulo1Car1">
    <w:name w:val="Título 1 Car1"/>
    <w:aliases w:val="Pregunta Car1,título 1 Car1,MT1 Car1,Nombre Proyecto Car1"/>
    <w:uiPriority w:val="9"/>
    <w:rsid w:val="00ED605B"/>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ED605B"/>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ED605B"/>
    <w:rPr>
      <w:sz w:val="24"/>
      <w:szCs w:val="24"/>
      <w:lang w:val="es-CO" w:eastAsia="es-CO"/>
    </w:rPr>
  </w:style>
  <w:style w:type="character" w:customStyle="1" w:styleId="PiedepginaCar1">
    <w:name w:val="Pie de página Car1"/>
    <w:aliases w:val="pie de página Car1"/>
    <w:semiHidden/>
    <w:rsid w:val="00ED605B"/>
    <w:rPr>
      <w:sz w:val="24"/>
      <w:szCs w:val="24"/>
      <w:lang w:val="es-CO" w:eastAsia="es-CO"/>
    </w:rPr>
  </w:style>
  <w:style w:type="character" w:customStyle="1" w:styleId="Textoindependiente2Car1">
    <w:name w:val="Texto independiente 2 Car1"/>
    <w:aliases w:val="Car3 Car1"/>
    <w:semiHidden/>
    <w:rsid w:val="00ED605B"/>
    <w:rPr>
      <w:sz w:val="24"/>
      <w:szCs w:val="24"/>
      <w:lang w:val="es-CO" w:eastAsia="es-CO"/>
    </w:rPr>
  </w:style>
  <w:style w:type="character" w:customStyle="1" w:styleId="a">
    <w:name w:val="a"/>
    <w:rsid w:val="00ED605B"/>
  </w:style>
  <w:style w:type="character" w:customStyle="1" w:styleId="l6">
    <w:name w:val="l6"/>
    <w:rsid w:val="00ED605B"/>
  </w:style>
  <w:style w:type="character" w:customStyle="1" w:styleId="l9">
    <w:name w:val="l9"/>
    <w:rsid w:val="00ED605B"/>
  </w:style>
  <w:style w:type="character" w:customStyle="1" w:styleId="l7">
    <w:name w:val="l7"/>
    <w:rsid w:val="00ED605B"/>
  </w:style>
  <w:style w:type="character" w:customStyle="1" w:styleId="mw-headline">
    <w:name w:val="mw-headline"/>
    <w:rsid w:val="00ED605B"/>
  </w:style>
  <w:style w:type="paragraph" w:customStyle="1" w:styleId="Prrafodelista11">
    <w:name w:val="Párrafo de lista11"/>
    <w:basedOn w:val="Normal"/>
    <w:rsid w:val="00ED605B"/>
    <w:pPr>
      <w:ind w:left="720"/>
    </w:pPr>
    <w:rPr>
      <w:lang w:val="es-CO"/>
    </w:rPr>
  </w:style>
  <w:style w:type="paragraph" w:customStyle="1" w:styleId="CarCarCar1CarCarCarCar11">
    <w:name w:val="Car Car Car1 Car Car Car Car11"/>
    <w:basedOn w:val="Normal"/>
    <w:rsid w:val="00ED605B"/>
    <w:pPr>
      <w:spacing w:after="160" w:line="240" w:lineRule="exact"/>
    </w:pPr>
    <w:rPr>
      <w:rFonts w:ascii="Verdana" w:hAnsi="Verdana" w:cs="Verdana"/>
      <w:sz w:val="20"/>
      <w:szCs w:val="20"/>
      <w:lang w:val="es-CO" w:eastAsia="en-US"/>
    </w:rPr>
  </w:style>
  <w:style w:type="numbering" w:customStyle="1" w:styleId="Sinlista4">
    <w:name w:val="Sin lista4"/>
    <w:next w:val="Sinlista"/>
    <w:uiPriority w:val="99"/>
    <w:semiHidden/>
    <w:unhideWhenUsed/>
    <w:rsid w:val="00ED605B"/>
  </w:style>
  <w:style w:type="numbering" w:customStyle="1" w:styleId="Sinlista5">
    <w:name w:val="Sin lista5"/>
    <w:next w:val="Sinlista"/>
    <w:uiPriority w:val="99"/>
    <w:semiHidden/>
    <w:unhideWhenUsed/>
    <w:rsid w:val="00ED605B"/>
  </w:style>
  <w:style w:type="numbering" w:customStyle="1" w:styleId="Sinlista6">
    <w:name w:val="Sin lista6"/>
    <w:next w:val="Sinlista"/>
    <w:uiPriority w:val="99"/>
    <w:semiHidden/>
    <w:unhideWhenUsed/>
    <w:rsid w:val="00ED605B"/>
  </w:style>
  <w:style w:type="numbering" w:customStyle="1" w:styleId="Sinlista7">
    <w:name w:val="Sin lista7"/>
    <w:next w:val="Sinlista"/>
    <w:uiPriority w:val="99"/>
    <w:semiHidden/>
    <w:unhideWhenUsed/>
    <w:rsid w:val="00ED605B"/>
  </w:style>
  <w:style w:type="numbering" w:customStyle="1" w:styleId="Sinlista8">
    <w:name w:val="Sin lista8"/>
    <w:next w:val="Sinlista"/>
    <w:uiPriority w:val="99"/>
    <w:semiHidden/>
    <w:unhideWhenUsed/>
    <w:rsid w:val="00ED605B"/>
  </w:style>
  <w:style w:type="numbering" w:customStyle="1" w:styleId="Sinlista9">
    <w:name w:val="Sin lista9"/>
    <w:next w:val="Sinlista"/>
    <w:uiPriority w:val="99"/>
    <w:semiHidden/>
    <w:unhideWhenUsed/>
    <w:rsid w:val="00ED605B"/>
  </w:style>
  <w:style w:type="numbering" w:customStyle="1" w:styleId="Sinlista10">
    <w:name w:val="Sin lista10"/>
    <w:next w:val="Sinlista"/>
    <w:uiPriority w:val="99"/>
    <w:semiHidden/>
    <w:unhideWhenUsed/>
    <w:rsid w:val="00ED605B"/>
  </w:style>
  <w:style w:type="paragraph" w:customStyle="1" w:styleId="Prrafodelista12">
    <w:name w:val="Párrafo de lista12"/>
    <w:basedOn w:val="Normal"/>
    <w:qFormat/>
    <w:rsid w:val="00ED605B"/>
    <w:pPr>
      <w:ind w:left="720"/>
    </w:pPr>
    <w:rPr>
      <w:lang w:val="es-CO"/>
    </w:rPr>
  </w:style>
  <w:style w:type="paragraph" w:customStyle="1" w:styleId="CarCarCar1CarCarCarCar12">
    <w:name w:val="Car Car Car1 Car Car Car Car12"/>
    <w:basedOn w:val="Normal"/>
    <w:rsid w:val="00ED605B"/>
    <w:pPr>
      <w:spacing w:after="160" w:line="240" w:lineRule="exact"/>
    </w:pPr>
    <w:rPr>
      <w:rFonts w:ascii="Verdana" w:hAnsi="Verdana" w:cs="Verdana"/>
      <w:sz w:val="20"/>
      <w:szCs w:val="20"/>
      <w:lang w:val="es-CO" w:eastAsia="en-US"/>
    </w:rPr>
  </w:style>
  <w:style w:type="paragraph" w:customStyle="1" w:styleId="xsinespaciado1">
    <w:name w:val="x_sinespaciado1"/>
    <w:basedOn w:val="Normal"/>
    <w:rsid w:val="00ED605B"/>
    <w:pPr>
      <w:spacing w:before="100" w:beforeAutospacing="1" w:after="100" w:afterAutospacing="1"/>
    </w:pPr>
    <w:rPr>
      <w:lang w:val="es-CO" w:eastAsia="es-CO"/>
    </w:rPr>
  </w:style>
  <w:style w:type="paragraph" w:customStyle="1" w:styleId="Standard">
    <w:name w:val="Standard"/>
    <w:rsid w:val="00ED605B"/>
    <w:pPr>
      <w:suppressAutoHyphens/>
      <w:autoSpaceDN w:val="0"/>
      <w:spacing w:after="0" w:line="240" w:lineRule="auto"/>
      <w:textAlignment w:val="baseline"/>
    </w:pPr>
    <w:rPr>
      <w:rFonts w:ascii="Arial" w:eastAsia="Times New Roman" w:hAnsi="Arial" w:cs="Arial"/>
      <w:kern w:val="3"/>
      <w:sz w:val="20"/>
      <w:szCs w:val="24"/>
      <w:lang w:val="es-ES" w:eastAsia="es-ES"/>
    </w:rPr>
  </w:style>
  <w:style w:type="character" w:styleId="nfasissutil">
    <w:name w:val="Subtle Emphasis"/>
    <w:basedOn w:val="Fuentedeprrafopredeter"/>
    <w:uiPriority w:val="19"/>
    <w:qFormat/>
    <w:rsid w:val="00ED605B"/>
    <w:rPr>
      <w:i/>
      <w:iCs/>
      <w:color w:val="808080" w:themeColor="text1" w:themeTint="7F"/>
    </w:rPr>
  </w:style>
  <w:style w:type="character" w:styleId="nfasisintenso">
    <w:name w:val="Intense Emphasis"/>
    <w:basedOn w:val="Fuentedeprrafopredeter"/>
    <w:uiPriority w:val="21"/>
    <w:qFormat/>
    <w:rsid w:val="00ED605B"/>
    <w:rPr>
      <w:b/>
      <w:bCs/>
      <w:i/>
      <w:iCs/>
      <w:color w:val="4472C4" w:themeColor="accent1"/>
    </w:rPr>
  </w:style>
  <w:style w:type="character" w:styleId="Referenciasutil">
    <w:name w:val="Subtle Reference"/>
    <w:basedOn w:val="Fuentedeprrafopredeter"/>
    <w:uiPriority w:val="31"/>
    <w:qFormat/>
    <w:rsid w:val="00ED605B"/>
    <w:rPr>
      <w:smallCaps/>
      <w:color w:val="ED7D31" w:themeColor="accent2"/>
      <w:u w:val="single"/>
    </w:rPr>
  </w:style>
  <w:style w:type="character" w:styleId="Referenciaintensa">
    <w:name w:val="Intense Reference"/>
    <w:basedOn w:val="Fuentedeprrafopredeter"/>
    <w:uiPriority w:val="32"/>
    <w:qFormat/>
    <w:rsid w:val="00ED605B"/>
    <w:rPr>
      <w:b/>
      <w:bCs/>
      <w:smallCaps/>
      <w:color w:val="ED7D31" w:themeColor="accent2"/>
      <w:spacing w:val="5"/>
      <w:u w:val="single"/>
    </w:rPr>
  </w:style>
  <w:style w:type="character" w:styleId="Ttulodellibro">
    <w:name w:val="Book Title"/>
    <w:basedOn w:val="Fuentedeprrafopredeter"/>
    <w:uiPriority w:val="33"/>
    <w:qFormat/>
    <w:rsid w:val="00ED605B"/>
    <w:rPr>
      <w:b/>
      <w:bCs/>
      <w:smallCaps/>
      <w:spacing w:val="5"/>
    </w:rPr>
  </w:style>
  <w:style w:type="table" w:styleId="Sombreadoclaro">
    <w:name w:val="Light Shading"/>
    <w:basedOn w:val="Tablanormal"/>
    <w:uiPriority w:val="60"/>
    <w:rsid w:val="00ED605B"/>
    <w:pPr>
      <w:spacing w:after="0" w:line="240" w:lineRule="auto"/>
    </w:pPr>
    <w:rPr>
      <w:rFonts w:eastAsiaTheme="minorEastAsia"/>
      <w:color w:val="000000" w:themeColor="text1" w:themeShade="BF"/>
      <w:lang w:val="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ED605B"/>
    <w:pPr>
      <w:spacing w:after="0" w:line="240" w:lineRule="auto"/>
    </w:pPr>
    <w:rPr>
      <w:rFonts w:eastAsiaTheme="minorEastAsia"/>
      <w:color w:val="2F5496" w:themeColor="accent1" w:themeShade="BF"/>
      <w:lang w:val="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Sombreadoclaro-nfasis2">
    <w:name w:val="Light Shading Accent 2"/>
    <w:basedOn w:val="Tablanormal"/>
    <w:uiPriority w:val="60"/>
    <w:rsid w:val="00ED605B"/>
    <w:pPr>
      <w:spacing w:after="0" w:line="240" w:lineRule="auto"/>
    </w:pPr>
    <w:rPr>
      <w:rFonts w:eastAsiaTheme="minorEastAsia"/>
      <w:color w:val="C45911" w:themeColor="accent2" w:themeShade="BF"/>
      <w:lang w:val="en-US"/>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Sombreadoclaro-nfasis3">
    <w:name w:val="Light Shading Accent 3"/>
    <w:basedOn w:val="Tablanormal"/>
    <w:uiPriority w:val="60"/>
    <w:rsid w:val="00ED605B"/>
    <w:pPr>
      <w:spacing w:after="0" w:line="240" w:lineRule="auto"/>
    </w:pPr>
    <w:rPr>
      <w:rFonts w:eastAsiaTheme="minorEastAsia"/>
      <w:color w:val="7B7B7B" w:themeColor="accent3" w:themeShade="BF"/>
      <w:lang w:val="en-US"/>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Sombreadoclaro-nfasis4">
    <w:name w:val="Light Shading Accent 4"/>
    <w:basedOn w:val="Tablanormal"/>
    <w:uiPriority w:val="60"/>
    <w:rsid w:val="00ED605B"/>
    <w:pPr>
      <w:spacing w:after="0" w:line="240" w:lineRule="auto"/>
    </w:pPr>
    <w:rPr>
      <w:rFonts w:eastAsiaTheme="minorEastAsia"/>
      <w:color w:val="BF8F00" w:themeColor="accent4" w:themeShade="BF"/>
      <w:lang w:val="en-US"/>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Sombreadoclaro-nfasis5">
    <w:name w:val="Light Shading Accent 5"/>
    <w:basedOn w:val="Tablanormal"/>
    <w:uiPriority w:val="60"/>
    <w:rsid w:val="00ED605B"/>
    <w:pPr>
      <w:spacing w:after="0" w:line="240" w:lineRule="auto"/>
    </w:pPr>
    <w:rPr>
      <w:rFonts w:eastAsiaTheme="minorEastAsia"/>
      <w:color w:val="2E74B5" w:themeColor="accent5" w:themeShade="BF"/>
      <w:lang w:val="en-US"/>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Sombreadoclaro-nfasis6">
    <w:name w:val="Light Shading Accent 6"/>
    <w:basedOn w:val="Tablanormal"/>
    <w:uiPriority w:val="60"/>
    <w:rsid w:val="00ED605B"/>
    <w:pPr>
      <w:spacing w:after="0" w:line="240" w:lineRule="auto"/>
    </w:pPr>
    <w:rPr>
      <w:rFonts w:eastAsiaTheme="minorEastAsia"/>
      <w:color w:val="538135" w:themeColor="accent6" w:themeShade="BF"/>
      <w:lang w:val="en-US"/>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staclara">
    <w:name w:val="Light List"/>
    <w:basedOn w:val="Tablanormal"/>
    <w:uiPriority w:val="61"/>
    <w:rsid w:val="00ED605B"/>
    <w:pPr>
      <w:spacing w:after="0" w:line="240" w:lineRule="auto"/>
    </w:pPr>
    <w:rPr>
      <w:rFonts w:eastAsiaTheme="minorEastAsia"/>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ED605B"/>
    <w:pPr>
      <w:spacing w:after="0" w:line="240" w:lineRule="auto"/>
    </w:pPr>
    <w:rPr>
      <w:rFonts w:eastAsiaTheme="minorEastAsia"/>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staclara-nfasis2">
    <w:name w:val="Light List Accent 2"/>
    <w:basedOn w:val="Tablanormal"/>
    <w:uiPriority w:val="61"/>
    <w:rsid w:val="00ED605B"/>
    <w:pPr>
      <w:spacing w:after="0" w:line="240" w:lineRule="auto"/>
    </w:pPr>
    <w:rPr>
      <w:rFonts w:eastAsiaTheme="minorEastAsia"/>
      <w:lang w:val="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staclara-nfasis3">
    <w:name w:val="Light List Accent 3"/>
    <w:basedOn w:val="Tablanormal"/>
    <w:uiPriority w:val="61"/>
    <w:rsid w:val="00ED605B"/>
    <w:pPr>
      <w:spacing w:after="0" w:line="240" w:lineRule="auto"/>
    </w:pPr>
    <w:rPr>
      <w:rFonts w:eastAsiaTheme="minorEastAsia"/>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nfasis4">
    <w:name w:val="Light List Accent 4"/>
    <w:basedOn w:val="Tablanormal"/>
    <w:uiPriority w:val="61"/>
    <w:rsid w:val="00ED605B"/>
    <w:pPr>
      <w:spacing w:after="0" w:line="240" w:lineRule="auto"/>
    </w:pPr>
    <w:rPr>
      <w:rFonts w:eastAsiaTheme="minorEastAsia"/>
      <w:lang w:val="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staclara-nfasis5">
    <w:name w:val="Light List Accent 5"/>
    <w:basedOn w:val="Tablanormal"/>
    <w:uiPriority w:val="61"/>
    <w:rsid w:val="00ED605B"/>
    <w:pPr>
      <w:spacing w:after="0" w:line="240" w:lineRule="auto"/>
    </w:pPr>
    <w:rPr>
      <w:rFonts w:eastAsiaTheme="minorEastAsia"/>
      <w:lang w:val="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staclara-nfasis6">
    <w:name w:val="Light List Accent 6"/>
    <w:basedOn w:val="Tablanormal"/>
    <w:uiPriority w:val="61"/>
    <w:rsid w:val="00ED605B"/>
    <w:pPr>
      <w:spacing w:after="0" w:line="240" w:lineRule="auto"/>
    </w:pPr>
    <w:rPr>
      <w:rFonts w:eastAsiaTheme="minorEastAsia"/>
      <w:lang w:val="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Cuadrculaclara">
    <w:name w:val="Light Grid"/>
    <w:basedOn w:val="Tablanormal"/>
    <w:uiPriority w:val="62"/>
    <w:rsid w:val="00ED605B"/>
    <w:pPr>
      <w:spacing w:after="0" w:line="240" w:lineRule="auto"/>
    </w:pPr>
    <w:rPr>
      <w:rFonts w:eastAsiaTheme="minorEastAsia"/>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ED605B"/>
    <w:pPr>
      <w:spacing w:after="0" w:line="240" w:lineRule="auto"/>
    </w:pPr>
    <w:rPr>
      <w:rFonts w:eastAsiaTheme="minorEastAsia"/>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Cuadrculaclara-nfasis2">
    <w:name w:val="Light Grid Accent 2"/>
    <w:basedOn w:val="Tablanormal"/>
    <w:uiPriority w:val="62"/>
    <w:rsid w:val="00ED605B"/>
    <w:pPr>
      <w:spacing w:after="0" w:line="240" w:lineRule="auto"/>
    </w:pPr>
    <w:rPr>
      <w:rFonts w:eastAsiaTheme="minorEastAsia"/>
      <w:lang w:val="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Cuadrculaclara-nfasis3">
    <w:name w:val="Light Grid Accent 3"/>
    <w:basedOn w:val="Tablanormal"/>
    <w:uiPriority w:val="62"/>
    <w:rsid w:val="00ED605B"/>
    <w:pPr>
      <w:spacing w:after="0" w:line="240" w:lineRule="auto"/>
    </w:pPr>
    <w:rPr>
      <w:rFonts w:eastAsiaTheme="minorEastAsia"/>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Cuadrculaclara-nfasis4">
    <w:name w:val="Light Grid Accent 4"/>
    <w:basedOn w:val="Tablanormal"/>
    <w:uiPriority w:val="62"/>
    <w:rsid w:val="00ED605B"/>
    <w:pPr>
      <w:spacing w:after="0" w:line="240" w:lineRule="auto"/>
    </w:pPr>
    <w:rPr>
      <w:rFonts w:eastAsiaTheme="minorEastAsia"/>
      <w:lang w:val="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Cuadrculaclara-nfasis5">
    <w:name w:val="Light Grid Accent 5"/>
    <w:basedOn w:val="Tablanormal"/>
    <w:uiPriority w:val="62"/>
    <w:rsid w:val="00ED605B"/>
    <w:pPr>
      <w:spacing w:after="0" w:line="240" w:lineRule="auto"/>
    </w:pPr>
    <w:rPr>
      <w:rFonts w:eastAsiaTheme="minorEastAsia"/>
      <w:lang w:val="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Cuadrculaclara-nfasis6">
    <w:name w:val="Light Grid Accent 6"/>
    <w:basedOn w:val="Tablanormal"/>
    <w:uiPriority w:val="62"/>
    <w:rsid w:val="00ED605B"/>
    <w:pPr>
      <w:spacing w:after="0" w:line="240" w:lineRule="auto"/>
    </w:pPr>
    <w:rPr>
      <w:rFonts w:eastAsiaTheme="minorEastAsia"/>
      <w:lang w:val="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Sombreadomedio1">
    <w:name w:val="Medium Shading 1"/>
    <w:basedOn w:val="Tablanormal"/>
    <w:uiPriority w:val="63"/>
    <w:rsid w:val="00ED605B"/>
    <w:pPr>
      <w:spacing w:after="0" w:line="240" w:lineRule="auto"/>
    </w:pPr>
    <w:rPr>
      <w:rFonts w:eastAsiaTheme="minorEastAsia"/>
      <w:lang w:val="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ED605B"/>
    <w:pPr>
      <w:spacing w:after="0" w:line="240" w:lineRule="auto"/>
    </w:pPr>
    <w:rPr>
      <w:rFonts w:eastAsiaTheme="minorEastAsia"/>
      <w:lang w:val="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ED605B"/>
    <w:pPr>
      <w:spacing w:after="0" w:line="240" w:lineRule="auto"/>
    </w:pPr>
    <w:rPr>
      <w:rFonts w:eastAsiaTheme="minorEastAsia"/>
      <w:lang w:val="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ED605B"/>
    <w:pPr>
      <w:spacing w:after="0" w:line="240" w:lineRule="auto"/>
    </w:pPr>
    <w:rPr>
      <w:rFonts w:eastAsiaTheme="minorEastAsia"/>
      <w:lang w:val="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ED605B"/>
    <w:pPr>
      <w:spacing w:after="0" w:line="240" w:lineRule="auto"/>
    </w:pPr>
    <w:rPr>
      <w:rFonts w:eastAsiaTheme="minorEastAsia"/>
      <w:lang w:val="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ED605B"/>
    <w:pPr>
      <w:spacing w:after="0" w:line="240" w:lineRule="auto"/>
    </w:pPr>
    <w:rPr>
      <w:rFonts w:eastAsiaTheme="minorEastAsia"/>
      <w:lang w:val="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ED605B"/>
    <w:pPr>
      <w:spacing w:after="0" w:line="240" w:lineRule="auto"/>
    </w:pPr>
    <w:rPr>
      <w:rFonts w:eastAsiaTheme="minorEastAsia"/>
      <w:lang w:val="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ED605B"/>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ED605B"/>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ED605B"/>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ED605B"/>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ED605B"/>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ED605B"/>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ED605B"/>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ED605B"/>
    <w:pPr>
      <w:spacing w:after="0" w:line="240" w:lineRule="auto"/>
    </w:pPr>
    <w:rPr>
      <w:rFonts w:eastAsiaTheme="minorEastAsia"/>
      <w:color w:val="000000" w:themeColor="text1"/>
      <w:lang w:val="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ED605B"/>
    <w:pPr>
      <w:spacing w:after="0" w:line="240" w:lineRule="auto"/>
    </w:pPr>
    <w:rPr>
      <w:rFonts w:eastAsiaTheme="minorEastAsia"/>
      <w:color w:val="000000" w:themeColor="text1"/>
      <w:lang w:val="en-US"/>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Listamedia1-nfasis2">
    <w:name w:val="Medium List 1 Accent 2"/>
    <w:basedOn w:val="Tablanormal"/>
    <w:uiPriority w:val="65"/>
    <w:rsid w:val="00ED605B"/>
    <w:pPr>
      <w:spacing w:after="0" w:line="240" w:lineRule="auto"/>
    </w:pPr>
    <w:rPr>
      <w:rFonts w:eastAsiaTheme="minorEastAsia"/>
      <w:color w:val="000000" w:themeColor="text1"/>
      <w:lang w:val="en-US"/>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Listamedia1-nfasis3">
    <w:name w:val="Medium List 1 Accent 3"/>
    <w:basedOn w:val="Tablanormal"/>
    <w:uiPriority w:val="65"/>
    <w:rsid w:val="00ED605B"/>
    <w:pPr>
      <w:spacing w:after="0" w:line="240" w:lineRule="auto"/>
    </w:pPr>
    <w:rPr>
      <w:rFonts w:eastAsiaTheme="minorEastAsia"/>
      <w:color w:val="000000" w:themeColor="text1"/>
      <w:lang w:val="en-US"/>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Listamedia1-nfasis4">
    <w:name w:val="Medium List 1 Accent 4"/>
    <w:basedOn w:val="Tablanormal"/>
    <w:uiPriority w:val="65"/>
    <w:rsid w:val="00ED605B"/>
    <w:pPr>
      <w:spacing w:after="0" w:line="240" w:lineRule="auto"/>
    </w:pPr>
    <w:rPr>
      <w:rFonts w:eastAsiaTheme="minorEastAsia"/>
      <w:color w:val="000000" w:themeColor="text1"/>
      <w:lang w:val="en-US"/>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Listamedia1-nfasis5">
    <w:name w:val="Medium List 1 Accent 5"/>
    <w:basedOn w:val="Tablanormal"/>
    <w:uiPriority w:val="65"/>
    <w:rsid w:val="00ED605B"/>
    <w:pPr>
      <w:spacing w:after="0" w:line="240" w:lineRule="auto"/>
    </w:pPr>
    <w:rPr>
      <w:rFonts w:eastAsiaTheme="minorEastAsia"/>
      <w:color w:val="000000" w:themeColor="text1"/>
      <w:lang w:val="en-US"/>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Listamedia1-nfasis6">
    <w:name w:val="Medium List 1 Accent 6"/>
    <w:basedOn w:val="Tablanormal"/>
    <w:uiPriority w:val="65"/>
    <w:rsid w:val="00ED605B"/>
    <w:pPr>
      <w:spacing w:after="0" w:line="240" w:lineRule="auto"/>
    </w:pPr>
    <w:rPr>
      <w:rFonts w:eastAsiaTheme="minorEastAsia"/>
      <w:color w:val="000000" w:themeColor="text1"/>
      <w:lang w:val="en-US"/>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Listamedia2">
    <w:name w:val="Medium List 2"/>
    <w:basedOn w:val="Tablanormal"/>
    <w:uiPriority w:val="66"/>
    <w:rsid w:val="00ED605B"/>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ED605B"/>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ED605B"/>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ED605B"/>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ED605B"/>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ED605B"/>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ED605B"/>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ED605B"/>
    <w:pPr>
      <w:spacing w:after="0" w:line="240" w:lineRule="auto"/>
    </w:pPr>
    <w:rPr>
      <w:rFonts w:eastAsiaTheme="minorEastAsia"/>
      <w:lang w:val="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ED605B"/>
    <w:pPr>
      <w:spacing w:after="0" w:line="240" w:lineRule="auto"/>
    </w:pPr>
    <w:rPr>
      <w:rFonts w:eastAsiaTheme="minorEastAsia"/>
      <w:lang w:val="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Cuadrculamedia1-nfasis2">
    <w:name w:val="Medium Grid 1 Accent 2"/>
    <w:basedOn w:val="Tablanormal"/>
    <w:uiPriority w:val="67"/>
    <w:rsid w:val="00ED605B"/>
    <w:pPr>
      <w:spacing w:after="0" w:line="240" w:lineRule="auto"/>
    </w:pPr>
    <w:rPr>
      <w:rFonts w:eastAsiaTheme="minorEastAsia"/>
      <w:lang w:val="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uadrculamedia1-nfasis3">
    <w:name w:val="Medium Grid 1 Accent 3"/>
    <w:basedOn w:val="Tablanormal"/>
    <w:uiPriority w:val="67"/>
    <w:rsid w:val="00ED605B"/>
    <w:pPr>
      <w:spacing w:after="0" w:line="240" w:lineRule="auto"/>
    </w:pPr>
    <w:rPr>
      <w:rFonts w:eastAsiaTheme="minorEastAsia"/>
      <w:lang w:val="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uadrculamedia1-nfasis4">
    <w:name w:val="Medium Grid 1 Accent 4"/>
    <w:basedOn w:val="Tablanormal"/>
    <w:uiPriority w:val="67"/>
    <w:rsid w:val="00ED605B"/>
    <w:pPr>
      <w:spacing w:after="0" w:line="240" w:lineRule="auto"/>
    </w:pPr>
    <w:rPr>
      <w:rFonts w:eastAsiaTheme="minorEastAsia"/>
      <w:lang w:val="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uadrculamedia1-nfasis5">
    <w:name w:val="Medium Grid 1 Accent 5"/>
    <w:basedOn w:val="Tablanormal"/>
    <w:uiPriority w:val="67"/>
    <w:rsid w:val="00ED605B"/>
    <w:pPr>
      <w:spacing w:after="0" w:line="240" w:lineRule="auto"/>
    </w:pPr>
    <w:rPr>
      <w:rFonts w:eastAsiaTheme="minorEastAsia"/>
      <w:lang w:val="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Cuadrculamedia1-nfasis6">
    <w:name w:val="Medium Grid 1 Accent 6"/>
    <w:basedOn w:val="Tablanormal"/>
    <w:uiPriority w:val="67"/>
    <w:rsid w:val="00ED605B"/>
    <w:pPr>
      <w:spacing w:after="0" w:line="240" w:lineRule="auto"/>
    </w:pPr>
    <w:rPr>
      <w:rFonts w:eastAsiaTheme="minorEastAsia"/>
      <w:lang w:val="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Cuadrculamedia2">
    <w:name w:val="Medium Grid 2"/>
    <w:basedOn w:val="Tablanormal"/>
    <w:uiPriority w:val="68"/>
    <w:rsid w:val="00ED605B"/>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ED605B"/>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ED605B"/>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ED605B"/>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ED605B"/>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ED605B"/>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ED605B"/>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ED605B"/>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ED605B"/>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Cuadrculamedia3-nfasis2">
    <w:name w:val="Medium Grid 3 Accent 2"/>
    <w:basedOn w:val="Tablanormal"/>
    <w:uiPriority w:val="69"/>
    <w:rsid w:val="00ED605B"/>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Cuadrculamedia3-nfasis3">
    <w:name w:val="Medium Grid 3 Accent 3"/>
    <w:basedOn w:val="Tablanormal"/>
    <w:uiPriority w:val="69"/>
    <w:rsid w:val="00ED605B"/>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Cuadrculamedia3-nfasis4">
    <w:name w:val="Medium Grid 3 Accent 4"/>
    <w:basedOn w:val="Tablanormal"/>
    <w:uiPriority w:val="69"/>
    <w:rsid w:val="00ED605B"/>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Cuadrculamedia3-nfasis5">
    <w:name w:val="Medium Grid 3 Accent 5"/>
    <w:basedOn w:val="Tablanormal"/>
    <w:uiPriority w:val="69"/>
    <w:rsid w:val="00ED605B"/>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Cuadrculamedia3-nfasis6">
    <w:name w:val="Medium Grid 3 Accent 6"/>
    <w:basedOn w:val="Tablanormal"/>
    <w:uiPriority w:val="69"/>
    <w:rsid w:val="00ED605B"/>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Listaoscura">
    <w:name w:val="Dark List"/>
    <w:basedOn w:val="Tablanormal"/>
    <w:uiPriority w:val="70"/>
    <w:rsid w:val="00ED605B"/>
    <w:pPr>
      <w:spacing w:after="0" w:line="240" w:lineRule="auto"/>
    </w:pPr>
    <w:rPr>
      <w:rFonts w:eastAsiaTheme="minorEastAsia"/>
      <w:color w:val="FFFFFF" w:themeColor="background1"/>
      <w:lang w:val="en-US"/>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ED605B"/>
    <w:pPr>
      <w:spacing w:after="0" w:line="240" w:lineRule="auto"/>
    </w:pPr>
    <w:rPr>
      <w:rFonts w:eastAsiaTheme="minorEastAsia"/>
      <w:color w:val="FFFFFF" w:themeColor="background1"/>
      <w:lang w:val="en-US"/>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Listaoscura-nfasis2">
    <w:name w:val="Dark List Accent 2"/>
    <w:basedOn w:val="Tablanormal"/>
    <w:uiPriority w:val="70"/>
    <w:rsid w:val="00ED605B"/>
    <w:pPr>
      <w:spacing w:after="0" w:line="240" w:lineRule="auto"/>
    </w:pPr>
    <w:rPr>
      <w:rFonts w:eastAsiaTheme="minorEastAsia"/>
      <w:color w:val="FFFFFF" w:themeColor="background1"/>
      <w:lang w:val="en-US"/>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Listaoscura-nfasis3">
    <w:name w:val="Dark List Accent 3"/>
    <w:basedOn w:val="Tablanormal"/>
    <w:uiPriority w:val="70"/>
    <w:rsid w:val="00ED605B"/>
    <w:pPr>
      <w:spacing w:after="0" w:line="240" w:lineRule="auto"/>
    </w:pPr>
    <w:rPr>
      <w:rFonts w:eastAsiaTheme="minorEastAsia"/>
      <w:color w:val="FFFFFF" w:themeColor="background1"/>
      <w:lang w:val="en-US"/>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Listaoscura-nfasis4">
    <w:name w:val="Dark List Accent 4"/>
    <w:basedOn w:val="Tablanormal"/>
    <w:uiPriority w:val="70"/>
    <w:rsid w:val="00ED605B"/>
    <w:pPr>
      <w:spacing w:after="0" w:line="240" w:lineRule="auto"/>
    </w:pPr>
    <w:rPr>
      <w:rFonts w:eastAsiaTheme="minorEastAsia"/>
      <w:color w:val="FFFFFF" w:themeColor="background1"/>
      <w:lang w:val="en-US"/>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Listaoscura-nfasis5">
    <w:name w:val="Dark List Accent 5"/>
    <w:basedOn w:val="Tablanormal"/>
    <w:uiPriority w:val="70"/>
    <w:rsid w:val="00ED605B"/>
    <w:pPr>
      <w:spacing w:after="0" w:line="240" w:lineRule="auto"/>
    </w:pPr>
    <w:rPr>
      <w:rFonts w:eastAsiaTheme="minorEastAsia"/>
      <w:color w:val="FFFFFF" w:themeColor="background1"/>
      <w:lang w:val="en-US"/>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Listaoscura-nfasis6">
    <w:name w:val="Dark List Accent 6"/>
    <w:basedOn w:val="Tablanormal"/>
    <w:uiPriority w:val="70"/>
    <w:rsid w:val="00ED605B"/>
    <w:pPr>
      <w:spacing w:after="0" w:line="240" w:lineRule="auto"/>
    </w:pPr>
    <w:rPr>
      <w:rFonts w:eastAsiaTheme="minorEastAsia"/>
      <w:color w:val="FFFFFF" w:themeColor="background1"/>
      <w:lang w:val="en-US"/>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Sombreadovistoso">
    <w:name w:val="Colorful Shading"/>
    <w:basedOn w:val="Tablanormal"/>
    <w:uiPriority w:val="71"/>
    <w:rsid w:val="00ED605B"/>
    <w:pPr>
      <w:spacing w:after="0" w:line="240" w:lineRule="auto"/>
    </w:pPr>
    <w:rPr>
      <w:rFonts w:eastAsiaTheme="minorEastAsia"/>
      <w:color w:val="000000" w:themeColor="text1"/>
      <w:lang w:val="en-US"/>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ED605B"/>
    <w:pPr>
      <w:spacing w:after="0" w:line="240" w:lineRule="auto"/>
    </w:pPr>
    <w:rPr>
      <w:rFonts w:eastAsiaTheme="minorEastAsia"/>
      <w:color w:val="000000" w:themeColor="text1"/>
      <w:lang w:val="en-US"/>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ED605B"/>
    <w:pPr>
      <w:spacing w:after="0" w:line="240" w:lineRule="auto"/>
    </w:pPr>
    <w:rPr>
      <w:rFonts w:eastAsiaTheme="minorEastAsia"/>
      <w:color w:val="000000" w:themeColor="text1"/>
      <w:lang w:val="en-US"/>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ED605B"/>
    <w:pPr>
      <w:spacing w:after="0" w:line="240" w:lineRule="auto"/>
    </w:pPr>
    <w:rPr>
      <w:rFonts w:eastAsiaTheme="minorEastAsia"/>
      <w:color w:val="000000" w:themeColor="text1"/>
      <w:lang w:val="en-US"/>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Sombreadovistoso-nfasis4">
    <w:name w:val="Colorful Shading Accent 4"/>
    <w:basedOn w:val="Tablanormal"/>
    <w:uiPriority w:val="71"/>
    <w:rsid w:val="00ED605B"/>
    <w:pPr>
      <w:spacing w:after="0" w:line="240" w:lineRule="auto"/>
    </w:pPr>
    <w:rPr>
      <w:rFonts w:eastAsiaTheme="minorEastAsia"/>
      <w:color w:val="000000" w:themeColor="text1"/>
      <w:lang w:val="en-US"/>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ED605B"/>
    <w:pPr>
      <w:spacing w:after="0" w:line="240" w:lineRule="auto"/>
    </w:pPr>
    <w:rPr>
      <w:rFonts w:eastAsiaTheme="minorEastAsia"/>
      <w:color w:val="000000" w:themeColor="text1"/>
      <w:lang w:val="en-US"/>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ED605B"/>
    <w:pPr>
      <w:spacing w:after="0" w:line="240" w:lineRule="auto"/>
    </w:pPr>
    <w:rPr>
      <w:rFonts w:eastAsiaTheme="minorEastAsia"/>
      <w:color w:val="000000" w:themeColor="text1"/>
      <w:lang w:val="en-US"/>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ED605B"/>
    <w:pPr>
      <w:spacing w:after="0" w:line="240" w:lineRule="auto"/>
    </w:pPr>
    <w:rPr>
      <w:rFonts w:eastAsiaTheme="minorEastAsia"/>
      <w:color w:val="000000" w:themeColor="text1"/>
      <w:lang w:val="en-US"/>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2">
    <w:name w:val="Colorful List Accent 2"/>
    <w:basedOn w:val="Tablanormal"/>
    <w:uiPriority w:val="72"/>
    <w:rsid w:val="00ED605B"/>
    <w:pPr>
      <w:spacing w:after="0" w:line="240" w:lineRule="auto"/>
    </w:pPr>
    <w:rPr>
      <w:rFonts w:eastAsiaTheme="minorEastAsia"/>
      <w:color w:val="000000" w:themeColor="text1"/>
      <w:lang w:val="en-US"/>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Listavistosa-nfasis3">
    <w:name w:val="Colorful List Accent 3"/>
    <w:basedOn w:val="Tablanormal"/>
    <w:uiPriority w:val="72"/>
    <w:rsid w:val="00ED605B"/>
    <w:pPr>
      <w:spacing w:after="0" w:line="240" w:lineRule="auto"/>
    </w:pPr>
    <w:rPr>
      <w:rFonts w:eastAsiaTheme="minorEastAsia"/>
      <w:color w:val="000000" w:themeColor="text1"/>
      <w:lang w:val="en-US"/>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Listavistosa-nfasis4">
    <w:name w:val="Colorful List Accent 4"/>
    <w:basedOn w:val="Tablanormal"/>
    <w:uiPriority w:val="72"/>
    <w:rsid w:val="00ED605B"/>
    <w:pPr>
      <w:spacing w:after="0" w:line="240" w:lineRule="auto"/>
    </w:pPr>
    <w:rPr>
      <w:rFonts w:eastAsiaTheme="minorEastAsia"/>
      <w:color w:val="000000" w:themeColor="text1"/>
      <w:lang w:val="en-US"/>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Listavistosa-nfasis5">
    <w:name w:val="Colorful List Accent 5"/>
    <w:basedOn w:val="Tablanormal"/>
    <w:uiPriority w:val="72"/>
    <w:rsid w:val="00ED605B"/>
    <w:pPr>
      <w:spacing w:after="0" w:line="240" w:lineRule="auto"/>
    </w:pPr>
    <w:rPr>
      <w:rFonts w:eastAsiaTheme="minorEastAsia"/>
      <w:color w:val="000000" w:themeColor="text1"/>
      <w:lang w:val="en-US"/>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Listavistosa-nfasis6">
    <w:name w:val="Colorful List Accent 6"/>
    <w:basedOn w:val="Tablanormal"/>
    <w:uiPriority w:val="72"/>
    <w:rsid w:val="00ED605B"/>
    <w:pPr>
      <w:spacing w:after="0" w:line="240" w:lineRule="auto"/>
    </w:pPr>
    <w:rPr>
      <w:rFonts w:eastAsiaTheme="minorEastAsia"/>
      <w:color w:val="000000" w:themeColor="text1"/>
      <w:lang w:val="en-US"/>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uadrculavistosa">
    <w:name w:val="Colorful Grid"/>
    <w:basedOn w:val="Tablanormal"/>
    <w:uiPriority w:val="73"/>
    <w:rsid w:val="00ED605B"/>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ED605B"/>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Cuadrculavistosa-nfasis2">
    <w:name w:val="Colorful Grid Accent 2"/>
    <w:basedOn w:val="Tablanormal"/>
    <w:uiPriority w:val="73"/>
    <w:rsid w:val="00ED605B"/>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uadrculavistosa-nfasis3">
    <w:name w:val="Colorful Grid Accent 3"/>
    <w:basedOn w:val="Tablanormal"/>
    <w:uiPriority w:val="73"/>
    <w:rsid w:val="00ED605B"/>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uadrculavistosa-nfasis4">
    <w:name w:val="Colorful Grid Accent 4"/>
    <w:basedOn w:val="Tablanormal"/>
    <w:uiPriority w:val="73"/>
    <w:rsid w:val="00ED605B"/>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uadrculavistosa-nfasis5">
    <w:name w:val="Colorful Grid Accent 5"/>
    <w:basedOn w:val="Tablanormal"/>
    <w:uiPriority w:val="73"/>
    <w:rsid w:val="00ED605B"/>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Cuadrculavistosa-nfasis6">
    <w:name w:val="Colorful Grid Accent 6"/>
    <w:basedOn w:val="Tablanormal"/>
    <w:uiPriority w:val="73"/>
    <w:rsid w:val="00ED605B"/>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character" w:customStyle="1" w:styleId="contentpasted0">
    <w:name w:val="contentpasted0"/>
    <w:rsid w:val="00ED605B"/>
  </w:style>
  <w:style w:type="table" w:customStyle="1" w:styleId="15">
    <w:name w:val="15"/>
    <w:basedOn w:val="Tablanormal"/>
    <w:rsid w:val="00ED605B"/>
    <w:pPr>
      <w:spacing w:after="0" w:line="240" w:lineRule="auto"/>
    </w:pPr>
    <w:rPr>
      <w:rFonts w:ascii="Times New Roman" w:eastAsia="Times New Roman" w:hAnsi="Times New Roman" w:cs="Times New Roman"/>
      <w:sz w:val="24"/>
      <w:szCs w:val="24"/>
      <w:lang w:val="es-ES" w:eastAsia="es-CO"/>
    </w:rPr>
    <w:tblPr>
      <w:tblStyleRowBandSize w:val="1"/>
      <w:tblStyleColBandSize w:val="1"/>
      <w:tblInd w:w="0" w:type="nil"/>
      <w:tblCellMar>
        <w:left w:w="115" w:type="dxa"/>
        <w:right w:w="115" w:type="dxa"/>
      </w:tblCellMar>
    </w:tblPr>
  </w:style>
  <w:style w:type="numbering" w:customStyle="1" w:styleId="Sinlista12">
    <w:name w:val="Sin lista12"/>
    <w:next w:val="Sinlista"/>
    <w:uiPriority w:val="99"/>
    <w:semiHidden/>
    <w:unhideWhenUsed/>
    <w:rsid w:val="00643109"/>
  </w:style>
  <w:style w:type="numbering" w:customStyle="1" w:styleId="Sinlista13">
    <w:name w:val="Sin lista13"/>
    <w:next w:val="Sinlista"/>
    <w:uiPriority w:val="99"/>
    <w:semiHidden/>
    <w:unhideWhenUsed/>
    <w:rsid w:val="00643109"/>
  </w:style>
  <w:style w:type="numbering" w:customStyle="1" w:styleId="Sinlista111">
    <w:name w:val="Sin lista111"/>
    <w:next w:val="Sinlista"/>
    <w:uiPriority w:val="99"/>
    <w:semiHidden/>
    <w:unhideWhenUsed/>
    <w:rsid w:val="00643109"/>
  </w:style>
  <w:style w:type="table" w:customStyle="1" w:styleId="Tablaconcuadrcula13">
    <w:name w:val="Tabla con cuadrícula13"/>
    <w:basedOn w:val="Tablanormal"/>
    <w:next w:val="Tablaconcuadrcula"/>
    <w:rsid w:val="0064310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643109"/>
  </w:style>
  <w:style w:type="numbering" w:customStyle="1" w:styleId="Sinlista31">
    <w:name w:val="Sin lista31"/>
    <w:next w:val="Sinlista"/>
    <w:uiPriority w:val="99"/>
    <w:semiHidden/>
    <w:unhideWhenUsed/>
    <w:rsid w:val="00643109"/>
  </w:style>
  <w:style w:type="numbering" w:customStyle="1" w:styleId="Sinlista41">
    <w:name w:val="Sin lista41"/>
    <w:next w:val="Sinlista"/>
    <w:uiPriority w:val="99"/>
    <w:semiHidden/>
    <w:unhideWhenUsed/>
    <w:rsid w:val="00643109"/>
  </w:style>
  <w:style w:type="numbering" w:customStyle="1" w:styleId="Sinlista51">
    <w:name w:val="Sin lista51"/>
    <w:next w:val="Sinlista"/>
    <w:uiPriority w:val="99"/>
    <w:semiHidden/>
    <w:unhideWhenUsed/>
    <w:rsid w:val="00643109"/>
  </w:style>
  <w:style w:type="numbering" w:customStyle="1" w:styleId="Sinlista61">
    <w:name w:val="Sin lista61"/>
    <w:next w:val="Sinlista"/>
    <w:uiPriority w:val="99"/>
    <w:semiHidden/>
    <w:unhideWhenUsed/>
    <w:rsid w:val="00643109"/>
  </w:style>
  <w:style w:type="numbering" w:customStyle="1" w:styleId="Sinlista71">
    <w:name w:val="Sin lista71"/>
    <w:next w:val="Sinlista"/>
    <w:uiPriority w:val="99"/>
    <w:semiHidden/>
    <w:unhideWhenUsed/>
    <w:rsid w:val="00643109"/>
  </w:style>
  <w:style w:type="numbering" w:customStyle="1" w:styleId="Sinlista81">
    <w:name w:val="Sin lista81"/>
    <w:next w:val="Sinlista"/>
    <w:uiPriority w:val="99"/>
    <w:semiHidden/>
    <w:unhideWhenUsed/>
    <w:rsid w:val="00643109"/>
  </w:style>
  <w:style w:type="numbering" w:customStyle="1" w:styleId="Sinlista91">
    <w:name w:val="Sin lista91"/>
    <w:next w:val="Sinlista"/>
    <w:uiPriority w:val="99"/>
    <w:semiHidden/>
    <w:unhideWhenUsed/>
    <w:rsid w:val="00643109"/>
  </w:style>
  <w:style w:type="numbering" w:customStyle="1" w:styleId="Sinlista101">
    <w:name w:val="Sin lista101"/>
    <w:next w:val="Sinlista"/>
    <w:uiPriority w:val="99"/>
    <w:semiHidden/>
    <w:unhideWhenUsed/>
    <w:rsid w:val="00643109"/>
  </w:style>
  <w:style w:type="table" w:customStyle="1" w:styleId="Tablaconcuadrcula21">
    <w:name w:val="Tabla con cuadrícula21"/>
    <w:basedOn w:val="Tablanormal"/>
    <w:next w:val="Tablaconcuadrcula"/>
    <w:uiPriority w:val="39"/>
    <w:rsid w:val="006431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8152B9"/>
  </w:style>
  <w:style w:type="numbering" w:customStyle="1" w:styleId="Sinlista15">
    <w:name w:val="Sin lista15"/>
    <w:next w:val="Sinlista"/>
    <w:uiPriority w:val="99"/>
    <w:semiHidden/>
    <w:unhideWhenUsed/>
    <w:rsid w:val="008152B9"/>
  </w:style>
  <w:style w:type="numbering" w:customStyle="1" w:styleId="Sinlista112">
    <w:name w:val="Sin lista112"/>
    <w:next w:val="Sinlista"/>
    <w:uiPriority w:val="99"/>
    <w:semiHidden/>
    <w:unhideWhenUsed/>
    <w:rsid w:val="008152B9"/>
  </w:style>
  <w:style w:type="table" w:customStyle="1" w:styleId="Tablaconcuadrcula14">
    <w:name w:val="Tabla con cuadrícula14"/>
    <w:basedOn w:val="Tablanormal"/>
    <w:next w:val="Tablaconcuadrcula"/>
    <w:rsid w:val="008152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8152B9"/>
  </w:style>
  <w:style w:type="numbering" w:customStyle="1" w:styleId="Sinlista32">
    <w:name w:val="Sin lista32"/>
    <w:next w:val="Sinlista"/>
    <w:uiPriority w:val="99"/>
    <w:semiHidden/>
    <w:unhideWhenUsed/>
    <w:rsid w:val="008152B9"/>
  </w:style>
  <w:style w:type="numbering" w:customStyle="1" w:styleId="Sinlista42">
    <w:name w:val="Sin lista42"/>
    <w:next w:val="Sinlista"/>
    <w:uiPriority w:val="99"/>
    <w:semiHidden/>
    <w:unhideWhenUsed/>
    <w:rsid w:val="008152B9"/>
  </w:style>
  <w:style w:type="numbering" w:customStyle="1" w:styleId="Sinlista52">
    <w:name w:val="Sin lista52"/>
    <w:next w:val="Sinlista"/>
    <w:uiPriority w:val="99"/>
    <w:semiHidden/>
    <w:unhideWhenUsed/>
    <w:rsid w:val="008152B9"/>
  </w:style>
  <w:style w:type="numbering" w:customStyle="1" w:styleId="Sinlista62">
    <w:name w:val="Sin lista62"/>
    <w:next w:val="Sinlista"/>
    <w:uiPriority w:val="99"/>
    <w:semiHidden/>
    <w:unhideWhenUsed/>
    <w:rsid w:val="008152B9"/>
  </w:style>
  <w:style w:type="numbering" w:customStyle="1" w:styleId="Sinlista72">
    <w:name w:val="Sin lista72"/>
    <w:next w:val="Sinlista"/>
    <w:uiPriority w:val="99"/>
    <w:semiHidden/>
    <w:unhideWhenUsed/>
    <w:rsid w:val="008152B9"/>
  </w:style>
  <w:style w:type="numbering" w:customStyle="1" w:styleId="Sinlista82">
    <w:name w:val="Sin lista82"/>
    <w:next w:val="Sinlista"/>
    <w:uiPriority w:val="99"/>
    <w:semiHidden/>
    <w:unhideWhenUsed/>
    <w:rsid w:val="008152B9"/>
  </w:style>
  <w:style w:type="numbering" w:customStyle="1" w:styleId="Sinlista92">
    <w:name w:val="Sin lista92"/>
    <w:next w:val="Sinlista"/>
    <w:uiPriority w:val="99"/>
    <w:semiHidden/>
    <w:unhideWhenUsed/>
    <w:rsid w:val="008152B9"/>
  </w:style>
  <w:style w:type="numbering" w:customStyle="1" w:styleId="Sinlista102">
    <w:name w:val="Sin lista102"/>
    <w:next w:val="Sinlista"/>
    <w:uiPriority w:val="99"/>
    <w:semiHidden/>
    <w:unhideWhenUsed/>
    <w:rsid w:val="008152B9"/>
  </w:style>
  <w:style w:type="table" w:customStyle="1" w:styleId="Tablaconcuadrcula22">
    <w:name w:val="Tabla con cuadrícula22"/>
    <w:basedOn w:val="Tablanormal"/>
    <w:next w:val="Tablaconcuadrcula"/>
    <w:uiPriority w:val="39"/>
    <w:rsid w:val="008152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304B4B"/>
  </w:style>
  <w:style w:type="numbering" w:customStyle="1" w:styleId="Sinlista17">
    <w:name w:val="Sin lista17"/>
    <w:next w:val="Sinlista"/>
    <w:uiPriority w:val="99"/>
    <w:semiHidden/>
    <w:unhideWhenUsed/>
    <w:rsid w:val="00304B4B"/>
  </w:style>
  <w:style w:type="numbering" w:customStyle="1" w:styleId="Sinlista113">
    <w:name w:val="Sin lista113"/>
    <w:next w:val="Sinlista"/>
    <w:uiPriority w:val="99"/>
    <w:semiHidden/>
    <w:unhideWhenUsed/>
    <w:rsid w:val="00304B4B"/>
  </w:style>
  <w:style w:type="table" w:customStyle="1" w:styleId="Tablaconcuadrcula15">
    <w:name w:val="Tabla con cuadrícula15"/>
    <w:basedOn w:val="Tablanormal"/>
    <w:next w:val="Tablaconcuadrcula"/>
    <w:rsid w:val="00304B4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304B4B"/>
  </w:style>
  <w:style w:type="numbering" w:customStyle="1" w:styleId="Sinlista33">
    <w:name w:val="Sin lista33"/>
    <w:next w:val="Sinlista"/>
    <w:uiPriority w:val="99"/>
    <w:semiHidden/>
    <w:unhideWhenUsed/>
    <w:rsid w:val="00304B4B"/>
  </w:style>
  <w:style w:type="numbering" w:customStyle="1" w:styleId="Sinlista43">
    <w:name w:val="Sin lista43"/>
    <w:next w:val="Sinlista"/>
    <w:uiPriority w:val="99"/>
    <w:semiHidden/>
    <w:unhideWhenUsed/>
    <w:rsid w:val="00304B4B"/>
  </w:style>
  <w:style w:type="numbering" w:customStyle="1" w:styleId="Sinlista53">
    <w:name w:val="Sin lista53"/>
    <w:next w:val="Sinlista"/>
    <w:uiPriority w:val="99"/>
    <w:semiHidden/>
    <w:unhideWhenUsed/>
    <w:rsid w:val="00304B4B"/>
  </w:style>
  <w:style w:type="numbering" w:customStyle="1" w:styleId="Sinlista63">
    <w:name w:val="Sin lista63"/>
    <w:next w:val="Sinlista"/>
    <w:uiPriority w:val="99"/>
    <w:semiHidden/>
    <w:unhideWhenUsed/>
    <w:rsid w:val="00304B4B"/>
  </w:style>
  <w:style w:type="numbering" w:customStyle="1" w:styleId="Sinlista73">
    <w:name w:val="Sin lista73"/>
    <w:next w:val="Sinlista"/>
    <w:uiPriority w:val="99"/>
    <w:semiHidden/>
    <w:unhideWhenUsed/>
    <w:rsid w:val="00304B4B"/>
  </w:style>
  <w:style w:type="numbering" w:customStyle="1" w:styleId="Sinlista83">
    <w:name w:val="Sin lista83"/>
    <w:next w:val="Sinlista"/>
    <w:uiPriority w:val="99"/>
    <w:semiHidden/>
    <w:unhideWhenUsed/>
    <w:rsid w:val="00304B4B"/>
  </w:style>
  <w:style w:type="numbering" w:customStyle="1" w:styleId="Sinlista93">
    <w:name w:val="Sin lista93"/>
    <w:next w:val="Sinlista"/>
    <w:uiPriority w:val="99"/>
    <w:semiHidden/>
    <w:unhideWhenUsed/>
    <w:rsid w:val="00304B4B"/>
  </w:style>
  <w:style w:type="numbering" w:customStyle="1" w:styleId="Sinlista103">
    <w:name w:val="Sin lista103"/>
    <w:next w:val="Sinlista"/>
    <w:uiPriority w:val="99"/>
    <w:semiHidden/>
    <w:unhideWhenUsed/>
    <w:rsid w:val="00304B4B"/>
  </w:style>
  <w:style w:type="table" w:customStyle="1" w:styleId="Tablaconcuadrcula23">
    <w:name w:val="Tabla con cuadrícula23"/>
    <w:basedOn w:val="Tablanormal"/>
    <w:next w:val="Tablaconcuadrcula"/>
    <w:uiPriority w:val="39"/>
    <w:rsid w:val="00304B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0AAC62D686A4494A0A234FDC7547E3C"/>
        <w:category>
          <w:name w:val="General"/>
          <w:gallery w:val="placeholder"/>
        </w:category>
        <w:types>
          <w:type w:val="bbPlcHdr"/>
        </w:types>
        <w:behaviors>
          <w:behavior w:val="content"/>
        </w:behaviors>
        <w:guid w:val="{F4FD907E-C395-458F-9FC3-3613A5201078}"/>
      </w:docPartPr>
      <w:docPartBody>
        <w:p w:rsidR="00252E09" w:rsidRDefault="008D39A5" w:rsidP="008D39A5">
          <w:pPr>
            <w:pStyle w:val="C0AAC62D686A4494A0A234FDC7547E3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115227E64A04D66A2AE93088A5DE06E"/>
        <w:category>
          <w:name w:val="General"/>
          <w:gallery w:val="placeholder"/>
        </w:category>
        <w:types>
          <w:type w:val="bbPlcHdr"/>
        </w:types>
        <w:behaviors>
          <w:behavior w:val="content"/>
        </w:behaviors>
        <w:guid w:val="{81AC58B7-1288-41B1-82D1-46CF83304F8A}"/>
      </w:docPartPr>
      <w:docPartBody>
        <w:p w:rsidR="00252E09" w:rsidRDefault="008D39A5" w:rsidP="008D39A5">
          <w:pPr>
            <w:pStyle w:val="5115227E64A04D66A2AE93088A5DE06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2D01E45E1014A12826A95F7E5EA20B8"/>
        <w:category>
          <w:name w:val="General"/>
          <w:gallery w:val="placeholder"/>
        </w:category>
        <w:types>
          <w:type w:val="bbPlcHdr"/>
        </w:types>
        <w:behaviors>
          <w:behavior w:val="content"/>
        </w:behaviors>
        <w:guid w:val="{F42CB9A9-E2B2-4EBE-B41F-F2881DEA6F26}"/>
      </w:docPartPr>
      <w:docPartBody>
        <w:p w:rsidR="00252E09" w:rsidRDefault="008D39A5" w:rsidP="008D39A5">
          <w:pPr>
            <w:pStyle w:val="D2D01E45E1014A12826A95F7E5EA20B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8669B480CA54673B36819D1725040EF"/>
        <w:category>
          <w:name w:val="General"/>
          <w:gallery w:val="placeholder"/>
        </w:category>
        <w:types>
          <w:type w:val="bbPlcHdr"/>
        </w:types>
        <w:behaviors>
          <w:behavior w:val="content"/>
        </w:behaviors>
        <w:guid w:val="{C00B5C6C-9500-4742-8752-A82E52AC944B}"/>
      </w:docPartPr>
      <w:docPartBody>
        <w:p w:rsidR="00252E09" w:rsidRDefault="008D39A5" w:rsidP="008D39A5">
          <w:pPr>
            <w:pStyle w:val="58669B480CA54673B36819D1725040E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AD820FE8C734D4C803EB4F6737FD1EC"/>
        <w:category>
          <w:name w:val="General"/>
          <w:gallery w:val="placeholder"/>
        </w:category>
        <w:types>
          <w:type w:val="bbPlcHdr"/>
        </w:types>
        <w:behaviors>
          <w:behavior w:val="content"/>
        </w:behaviors>
        <w:guid w:val="{8FC4DBDF-8342-4B02-A7DA-953AAC7E689E}"/>
      </w:docPartPr>
      <w:docPartBody>
        <w:p w:rsidR="00252E09" w:rsidRDefault="008D39A5" w:rsidP="008D39A5">
          <w:pPr>
            <w:pStyle w:val="0AD820FE8C734D4C803EB4F6737FD1EC"/>
          </w:pPr>
          <w:r w:rsidRPr="000D290B">
            <w:rPr>
              <w:rStyle w:val="Textodelmarcadordeposicin"/>
              <w:rFonts w:ascii="Arial" w:eastAsiaTheme="minorHAnsi" w:hAnsi="Arial" w:cs="Arial"/>
              <w:color w:val="FF8F8F"/>
              <w:u w:val="single"/>
            </w:rPr>
            <w:t>Diligenciar la dirección del proveedor</w:t>
          </w:r>
        </w:p>
      </w:docPartBody>
    </w:docPart>
    <w:docPart>
      <w:docPartPr>
        <w:name w:val="E20C5BDDE7BA4AD68C96B74B74338E11"/>
        <w:category>
          <w:name w:val="General"/>
          <w:gallery w:val="placeholder"/>
        </w:category>
        <w:types>
          <w:type w:val="bbPlcHdr"/>
        </w:types>
        <w:behaviors>
          <w:behavior w:val="content"/>
        </w:behaviors>
        <w:guid w:val="{73C9E823-674B-47BF-93AB-5BF4C6F2608B}"/>
      </w:docPartPr>
      <w:docPartBody>
        <w:p w:rsidR="00252E09" w:rsidRDefault="008D39A5" w:rsidP="008D39A5">
          <w:pPr>
            <w:pStyle w:val="E20C5BDDE7BA4AD68C96B74B74338E1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85595FD727B444EAF63B7D490ADEFE4"/>
        <w:category>
          <w:name w:val="General"/>
          <w:gallery w:val="placeholder"/>
        </w:category>
        <w:types>
          <w:type w:val="bbPlcHdr"/>
        </w:types>
        <w:behaviors>
          <w:behavior w:val="content"/>
        </w:behaviors>
        <w:guid w:val="{71757D55-590B-4199-9BEA-54279D49C8E7}"/>
      </w:docPartPr>
      <w:docPartBody>
        <w:p w:rsidR="00252E09" w:rsidRDefault="008D39A5" w:rsidP="008D39A5">
          <w:pPr>
            <w:pStyle w:val="F85595FD727B444EAF63B7D490ADEFE4"/>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charset w:val="00"/>
    <w:family w:val="auto"/>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Leelawadee">
    <w:panose1 w:val="020B0502040204020203"/>
    <w:charset w:val="00"/>
    <w:family w:val="swiss"/>
    <w:pitch w:val="variable"/>
    <w:sig w:usb0="01000003" w:usb1="00000000" w:usb2="00000000" w:usb3="00000000" w:csb0="00010001" w:csb1="00000000"/>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20002A87" w:usb1="00000000"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39A5"/>
    <w:rsid w:val="00002BD1"/>
    <w:rsid w:val="000146C1"/>
    <w:rsid w:val="000609B5"/>
    <w:rsid w:val="000772E0"/>
    <w:rsid w:val="000B574D"/>
    <w:rsid w:val="000E5A98"/>
    <w:rsid w:val="001006A7"/>
    <w:rsid w:val="00147D1B"/>
    <w:rsid w:val="001C0326"/>
    <w:rsid w:val="001D4647"/>
    <w:rsid w:val="001E6917"/>
    <w:rsid w:val="00234457"/>
    <w:rsid w:val="00252E09"/>
    <w:rsid w:val="002D2D46"/>
    <w:rsid w:val="002F4EB5"/>
    <w:rsid w:val="00324E87"/>
    <w:rsid w:val="00480C74"/>
    <w:rsid w:val="004A67E8"/>
    <w:rsid w:val="0052159A"/>
    <w:rsid w:val="00543E77"/>
    <w:rsid w:val="0058123E"/>
    <w:rsid w:val="005B73C8"/>
    <w:rsid w:val="00671D97"/>
    <w:rsid w:val="006B1B6E"/>
    <w:rsid w:val="006B2F03"/>
    <w:rsid w:val="007A1139"/>
    <w:rsid w:val="007E37F4"/>
    <w:rsid w:val="008000DE"/>
    <w:rsid w:val="00825205"/>
    <w:rsid w:val="008708B3"/>
    <w:rsid w:val="008B39B6"/>
    <w:rsid w:val="008D39A5"/>
    <w:rsid w:val="008F3B99"/>
    <w:rsid w:val="009326F3"/>
    <w:rsid w:val="0096124A"/>
    <w:rsid w:val="00992A1D"/>
    <w:rsid w:val="009A63AB"/>
    <w:rsid w:val="009E5205"/>
    <w:rsid w:val="00A52FFF"/>
    <w:rsid w:val="00A76F25"/>
    <w:rsid w:val="00A94053"/>
    <w:rsid w:val="00AF73AC"/>
    <w:rsid w:val="00BC50D0"/>
    <w:rsid w:val="00BD3BBE"/>
    <w:rsid w:val="00C0769F"/>
    <w:rsid w:val="00C24101"/>
    <w:rsid w:val="00CA4E34"/>
    <w:rsid w:val="00D01689"/>
    <w:rsid w:val="00D70524"/>
    <w:rsid w:val="00D803BF"/>
    <w:rsid w:val="00D9505D"/>
    <w:rsid w:val="00E45E26"/>
    <w:rsid w:val="00E96FDC"/>
    <w:rsid w:val="00ED0113"/>
    <w:rsid w:val="00FC6F05"/>
    <w:rsid w:val="00FD6D8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D39A5"/>
    <w:rPr>
      <w:color w:val="808080"/>
    </w:rPr>
  </w:style>
  <w:style w:type="paragraph" w:customStyle="1" w:styleId="C0AAC62D686A4494A0A234FDC7547E3C">
    <w:name w:val="C0AAC62D686A4494A0A234FDC7547E3C"/>
    <w:rsid w:val="008D39A5"/>
  </w:style>
  <w:style w:type="paragraph" w:customStyle="1" w:styleId="5115227E64A04D66A2AE93088A5DE06E">
    <w:name w:val="5115227E64A04D66A2AE93088A5DE06E"/>
    <w:rsid w:val="008D39A5"/>
  </w:style>
  <w:style w:type="paragraph" w:customStyle="1" w:styleId="D2D01E45E1014A12826A95F7E5EA20B8">
    <w:name w:val="D2D01E45E1014A12826A95F7E5EA20B8"/>
    <w:rsid w:val="008D39A5"/>
  </w:style>
  <w:style w:type="paragraph" w:customStyle="1" w:styleId="58669B480CA54673B36819D1725040EF">
    <w:name w:val="58669B480CA54673B36819D1725040EF"/>
    <w:rsid w:val="008D39A5"/>
  </w:style>
  <w:style w:type="paragraph" w:customStyle="1" w:styleId="0AD820FE8C734D4C803EB4F6737FD1EC">
    <w:name w:val="0AD820FE8C734D4C803EB4F6737FD1EC"/>
    <w:rsid w:val="008D39A5"/>
  </w:style>
  <w:style w:type="paragraph" w:customStyle="1" w:styleId="E20C5BDDE7BA4AD68C96B74B74338E11">
    <w:name w:val="E20C5BDDE7BA4AD68C96B74B74338E11"/>
    <w:rsid w:val="008D39A5"/>
  </w:style>
  <w:style w:type="paragraph" w:customStyle="1" w:styleId="F85595FD727B444EAF63B7D490ADEFE4">
    <w:name w:val="F85595FD727B444EAF63B7D490ADEFE4"/>
    <w:rsid w:val="008D39A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8F667E-C350-41CD-9889-CC77BB94E2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13703</Words>
  <Characters>75371</Characters>
  <Application>Microsoft Office Word</Application>
  <DocSecurity>0</DocSecurity>
  <Lines>628</Lines>
  <Paragraphs>177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CENOP GRUCO</dc:creator>
  <cp:keywords/>
  <dc:description/>
  <cp:lastModifiedBy>FRANKY MIGUEL LOPEZ BARAJAS</cp:lastModifiedBy>
  <cp:revision>2</cp:revision>
  <dcterms:created xsi:type="dcterms:W3CDTF">2026-07-30T13:30:00Z</dcterms:created>
  <dcterms:modified xsi:type="dcterms:W3CDTF">2026-07-30T13:30:00Z</dcterms:modified>
</cp:coreProperties>
</file>