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B4A4A" w14:textId="77777777" w:rsidR="00212F6C" w:rsidRDefault="00000000">
      <w:pPr>
        <w:pStyle w:val="Ttulo1"/>
        <w:ind w:left="3" w:right="274"/>
        <w:jc w:val="center"/>
      </w:pPr>
      <w:r>
        <w:t>FORMATO</w:t>
      </w:r>
      <w:r>
        <w:rPr>
          <w:spacing w:val="-6"/>
        </w:rPr>
        <w:t xml:space="preserve"> </w:t>
      </w:r>
      <w:r>
        <w:t>CARTA</w:t>
      </w:r>
      <w:r>
        <w:rPr>
          <w:spacing w:val="-7"/>
        </w:rPr>
        <w:t xml:space="preserve"> </w:t>
      </w:r>
      <w:r>
        <w:t>DE</w:t>
      </w:r>
      <w:r>
        <w:rPr>
          <w:spacing w:val="-5"/>
        </w:rPr>
        <w:t xml:space="preserve"> </w:t>
      </w:r>
      <w:r>
        <w:t>PRESENTACIÓN</w:t>
      </w:r>
      <w:r>
        <w:rPr>
          <w:spacing w:val="-4"/>
        </w:rPr>
        <w:t xml:space="preserve"> </w:t>
      </w:r>
      <w:r>
        <w:t>DE</w:t>
      </w:r>
      <w:r>
        <w:rPr>
          <w:spacing w:val="-6"/>
        </w:rPr>
        <w:t xml:space="preserve"> </w:t>
      </w:r>
      <w:r>
        <w:t>LA</w:t>
      </w:r>
      <w:r>
        <w:rPr>
          <w:spacing w:val="-6"/>
        </w:rPr>
        <w:t xml:space="preserve"> </w:t>
      </w:r>
      <w:r>
        <w:rPr>
          <w:spacing w:val="-2"/>
        </w:rPr>
        <w:t>PROPUESTA</w:t>
      </w:r>
    </w:p>
    <w:p w14:paraId="287DD858" w14:textId="77777777" w:rsidR="00212F6C" w:rsidRDefault="00000000">
      <w:pPr>
        <w:pStyle w:val="Textoindependiente"/>
        <w:spacing w:before="10" w:line="480" w:lineRule="atLeast"/>
        <w:ind w:right="8605"/>
      </w:pPr>
      <w:r>
        <w:t>Ciudad</w:t>
      </w:r>
      <w:r>
        <w:rPr>
          <w:spacing w:val="-12"/>
        </w:rPr>
        <w:t xml:space="preserve"> </w:t>
      </w:r>
      <w:r>
        <w:t>y</w:t>
      </w:r>
      <w:r>
        <w:rPr>
          <w:spacing w:val="-11"/>
        </w:rPr>
        <w:t xml:space="preserve"> </w:t>
      </w:r>
      <w:r>
        <w:t xml:space="preserve">fecha </w:t>
      </w:r>
      <w:r>
        <w:rPr>
          <w:spacing w:val="-2"/>
        </w:rPr>
        <w:t>Señores</w:t>
      </w:r>
    </w:p>
    <w:p w14:paraId="7EE16B2D" w14:textId="77777777" w:rsidR="00212F6C" w:rsidRDefault="00000000">
      <w:pPr>
        <w:pStyle w:val="Ttulo1"/>
        <w:spacing w:before="8"/>
      </w:pPr>
      <w:r>
        <w:t>CONCEJO</w:t>
      </w:r>
      <w:r>
        <w:rPr>
          <w:spacing w:val="-9"/>
        </w:rPr>
        <w:t xml:space="preserve"> </w:t>
      </w:r>
      <w:r>
        <w:t>MUNICIPAL</w:t>
      </w:r>
      <w:r>
        <w:rPr>
          <w:spacing w:val="-8"/>
        </w:rPr>
        <w:t xml:space="preserve"> </w:t>
      </w:r>
      <w:r>
        <w:t>DE</w:t>
      </w:r>
      <w:r>
        <w:rPr>
          <w:spacing w:val="-8"/>
        </w:rPr>
        <w:t xml:space="preserve"> </w:t>
      </w:r>
      <w:r>
        <w:rPr>
          <w:spacing w:val="-4"/>
        </w:rPr>
        <w:t>CHÍA.</w:t>
      </w:r>
    </w:p>
    <w:p w14:paraId="28D99AEE" w14:textId="77777777" w:rsidR="00212F6C" w:rsidRDefault="00000000">
      <w:pPr>
        <w:pStyle w:val="Textoindependiente"/>
        <w:spacing w:before="1"/>
      </w:pPr>
      <w:r>
        <w:rPr>
          <w:spacing w:val="-2"/>
        </w:rPr>
        <w:t>Ciudad</w:t>
      </w:r>
    </w:p>
    <w:p w14:paraId="3F19606C" w14:textId="77777777" w:rsidR="00212F6C" w:rsidRDefault="00000000">
      <w:pPr>
        <w:tabs>
          <w:tab w:val="left" w:pos="5579"/>
        </w:tabs>
        <w:spacing w:before="243"/>
        <w:ind w:left="52"/>
        <w:rPr>
          <w:b/>
          <w:sz w:val="20"/>
        </w:rPr>
      </w:pPr>
      <w:r>
        <w:rPr>
          <w:sz w:val="20"/>
        </w:rPr>
        <w:t>ASUNTO</w:t>
      </w:r>
      <w:r>
        <w:rPr>
          <w:b/>
          <w:sz w:val="20"/>
        </w:rPr>
        <w:t>:</w:t>
      </w:r>
      <w:r>
        <w:rPr>
          <w:b/>
          <w:spacing w:val="-4"/>
          <w:sz w:val="20"/>
        </w:rPr>
        <w:t xml:space="preserve"> </w:t>
      </w:r>
      <w:r>
        <w:rPr>
          <w:b/>
          <w:sz w:val="20"/>
        </w:rPr>
        <w:t>PROCESO</w:t>
      </w:r>
      <w:r>
        <w:rPr>
          <w:b/>
          <w:spacing w:val="-5"/>
          <w:sz w:val="20"/>
        </w:rPr>
        <w:t xml:space="preserve"> </w:t>
      </w:r>
      <w:r>
        <w:rPr>
          <w:b/>
          <w:sz w:val="20"/>
        </w:rPr>
        <w:t>DE</w:t>
      </w:r>
      <w:r>
        <w:rPr>
          <w:b/>
          <w:spacing w:val="-4"/>
          <w:sz w:val="20"/>
        </w:rPr>
        <w:t xml:space="preserve"> </w:t>
      </w:r>
      <w:r>
        <w:rPr>
          <w:b/>
          <w:sz w:val="20"/>
        </w:rPr>
        <w:t>MÍNIMA</w:t>
      </w:r>
      <w:r>
        <w:rPr>
          <w:b/>
          <w:spacing w:val="-5"/>
          <w:sz w:val="20"/>
        </w:rPr>
        <w:t xml:space="preserve"> </w:t>
      </w:r>
      <w:r>
        <w:rPr>
          <w:b/>
          <w:sz w:val="20"/>
        </w:rPr>
        <w:t>CUANTÍA</w:t>
      </w:r>
      <w:r>
        <w:rPr>
          <w:b/>
          <w:spacing w:val="-6"/>
          <w:sz w:val="20"/>
        </w:rPr>
        <w:t xml:space="preserve"> </w:t>
      </w:r>
      <w:r>
        <w:rPr>
          <w:b/>
          <w:sz w:val="20"/>
        </w:rPr>
        <w:t>No.</w:t>
      </w:r>
      <w:r>
        <w:rPr>
          <w:b/>
          <w:spacing w:val="-5"/>
          <w:sz w:val="20"/>
        </w:rPr>
        <w:t xml:space="preserve"> </w:t>
      </w:r>
      <w:r>
        <w:rPr>
          <w:b/>
          <w:sz w:val="20"/>
          <w:u w:val="single"/>
        </w:rPr>
        <w:tab/>
      </w:r>
    </w:p>
    <w:p w14:paraId="4B94DF68" w14:textId="77777777" w:rsidR="00212F6C" w:rsidRDefault="00212F6C">
      <w:pPr>
        <w:pStyle w:val="Textoindependiente"/>
        <w:spacing w:before="1"/>
        <w:ind w:left="0"/>
        <w:rPr>
          <w:b/>
        </w:rPr>
      </w:pPr>
    </w:p>
    <w:p w14:paraId="294B8042" w14:textId="77777777" w:rsidR="00212F6C" w:rsidRDefault="00000000">
      <w:pPr>
        <w:pStyle w:val="Textoindependiente"/>
        <w:spacing w:line="243" w:lineRule="exact"/>
        <w:jc w:val="both"/>
      </w:pPr>
      <w:r>
        <w:t>Respetado</w:t>
      </w:r>
      <w:r>
        <w:rPr>
          <w:spacing w:val="-10"/>
        </w:rPr>
        <w:t xml:space="preserve"> </w:t>
      </w:r>
      <w:r>
        <w:rPr>
          <w:spacing w:val="-2"/>
        </w:rPr>
        <w:t>Doctor:</w:t>
      </w:r>
    </w:p>
    <w:p w14:paraId="508437E5" w14:textId="77777777" w:rsidR="00212F6C" w:rsidRDefault="00000000">
      <w:pPr>
        <w:pStyle w:val="Textoindependiente"/>
        <w:tabs>
          <w:tab w:val="left" w:pos="3049"/>
          <w:tab w:val="left" w:pos="3416"/>
        </w:tabs>
        <w:ind w:right="325"/>
        <w:jc w:val="both"/>
      </w:pPr>
      <w:r>
        <w:t xml:space="preserve">Nosotros los suscritos </w:t>
      </w:r>
      <w:r>
        <w:rPr>
          <w:u w:val="single"/>
        </w:rPr>
        <w:tab/>
      </w:r>
      <w:r>
        <w:t>de</w:t>
      </w:r>
      <w:r>
        <w:rPr>
          <w:spacing w:val="-7"/>
        </w:rPr>
        <w:t xml:space="preserve"> </w:t>
      </w:r>
      <w:r>
        <w:t>conformidad</w:t>
      </w:r>
      <w:r>
        <w:rPr>
          <w:spacing w:val="-5"/>
        </w:rPr>
        <w:t xml:space="preserve"> </w:t>
      </w:r>
      <w:r>
        <w:t>con</w:t>
      </w:r>
      <w:r>
        <w:rPr>
          <w:spacing w:val="-5"/>
        </w:rPr>
        <w:t xml:space="preserve"> </w:t>
      </w:r>
      <w:r>
        <w:t>las</w:t>
      </w:r>
      <w:r>
        <w:rPr>
          <w:spacing w:val="-5"/>
        </w:rPr>
        <w:t xml:space="preserve"> </w:t>
      </w:r>
      <w:r>
        <w:t>condiciones</w:t>
      </w:r>
      <w:r>
        <w:rPr>
          <w:spacing w:val="-5"/>
        </w:rPr>
        <w:t xml:space="preserve"> </w:t>
      </w:r>
      <w:r>
        <w:t>que</w:t>
      </w:r>
      <w:r>
        <w:rPr>
          <w:spacing w:val="-7"/>
        </w:rPr>
        <w:t xml:space="preserve"> </w:t>
      </w:r>
      <w:r>
        <w:t>se</w:t>
      </w:r>
      <w:r>
        <w:rPr>
          <w:spacing w:val="-7"/>
        </w:rPr>
        <w:t xml:space="preserve"> </w:t>
      </w:r>
      <w:r>
        <w:t>estipulan</w:t>
      </w:r>
      <w:r>
        <w:rPr>
          <w:spacing w:val="-8"/>
        </w:rPr>
        <w:t xml:space="preserve"> </w:t>
      </w:r>
      <w:r>
        <w:t>en</w:t>
      </w:r>
      <w:r>
        <w:rPr>
          <w:spacing w:val="-6"/>
        </w:rPr>
        <w:t xml:space="preserve"> </w:t>
      </w:r>
      <w:r>
        <w:t>los</w:t>
      </w:r>
      <w:r>
        <w:rPr>
          <w:spacing w:val="-7"/>
        </w:rPr>
        <w:t xml:space="preserve"> </w:t>
      </w:r>
      <w:r>
        <w:t>documentos</w:t>
      </w:r>
      <w:r>
        <w:rPr>
          <w:spacing w:val="-5"/>
        </w:rPr>
        <w:t xml:space="preserve"> </w:t>
      </w:r>
      <w:r>
        <w:t>del</w:t>
      </w:r>
      <w:r>
        <w:rPr>
          <w:spacing w:val="-7"/>
        </w:rPr>
        <w:t xml:space="preserve"> </w:t>
      </w:r>
      <w:r>
        <w:t>proceso</w:t>
      </w:r>
      <w:r>
        <w:rPr>
          <w:spacing w:val="-6"/>
        </w:rPr>
        <w:t xml:space="preserve"> </w:t>
      </w:r>
      <w:r>
        <w:t>de mínima</w:t>
      </w:r>
      <w:r>
        <w:rPr>
          <w:spacing w:val="80"/>
        </w:rPr>
        <w:t xml:space="preserve"> </w:t>
      </w:r>
      <w:r>
        <w:t>cuantía</w:t>
      </w:r>
      <w:r>
        <w:rPr>
          <w:spacing w:val="86"/>
        </w:rPr>
        <w:t xml:space="preserve"> </w:t>
      </w:r>
      <w:r>
        <w:rPr>
          <w:u w:val="single"/>
        </w:rPr>
        <w:tab/>
      </w:r>
      <w:r>
        <w:rPr>
          <w:u w:val="single"/>
        </w:rPr>
        <w:tab/>
      </w:r>
      <w:r>
        <w:t>, presentamos esta propuesta para y en caso de que sea aceptada nos comprometemos</w:t>
      </w:r>
      <w:r>
        <w:rPr>
          <w:spacing w:val="-7"/>
        </w:rPr>
        <w:t xml:space="preserve"> </w:t>
      </w:r>
      <w:r>
        <w:t>a</w:t>
      </w:r>
      <w:r>
        <w:rPr>
          <w:spacing w:val="-7"/>
        </w:rPr>
        <w:t xml:space="preserve"> </w:t>
      </w:r>
      <w:r>
        <w:t>firmar</w:t>
      </w:r>
      <w:r>
        <w:rPr>
          <w:spacing w:val="-7"/>
        </w:rPr>
        <w:t xml:space="preserve"> </w:t>
      </w:r>
      <w:r>
        <w:t>el</w:t>
      </w:r>
      <w:r>
        <w:rPr>
          <w:spacing w:val="-6"/>
        </w:rPr>
        <w:t xml:space="preserve"> </w:t>
      </w:r>
      <w:r>
        <w:t>contrato</w:t>
      </w:r>
      <w:r>
        <w:rPr>
          <w:spacing w:val="-7"/>
        </w:rPr>
        <w:t xml:space="preserve"> </w:t>
      </w:r>
      <w:r>
        <w:t>dentro</w:t>
      </w:r>
      <w:r>
        <w:rPr>
          <w:spacing w:val="-7"/>
        </w:rPr>
        <w:t xml:space="preserve"> </w:t>
      </w:r>
      <w:r>
        <w:t>de</w:t>
      </w:r>
      <w:r>
        <w:rPr>
          <w:spacing w:val="-9"/>
        </w:rPr>
        <w:t xml:space="preserve"> </w:t>
      </w:r>
      <w:r>
        <w:t>la</w:t>
      </w:r>
      <w:r>
        <w:rPr>
          <w:spacing w:val="-7"/>
        </w:rPr>
        <w:t xml:space="preserve"> </w:t>
      </w:r>
      <w:r>
        <w:t>oportunidad</w:t>
      </w:r>
      <w:r>
        <w:rPr>
          <w:spacing w:val="-7"/>
        </w:rPr>
        <w:t xml:space="preserve"> </w:t>
      </w:r>
      <w:r>
        <w:t>correspondiente</w:t>
      </w:r>
      <w:r>
        <w:rPr>
          <w:spacing w:val="-8"/>
        </w:rPr>
        <w:t xml:space="preserve"> </w:t>
      </w:r>
      <w:r>
        <w:t>a</w:t>
      </w:r>
      <w:r>
        <w:rPr>
          <w:spacing w:val="-7"/>
        </w:rPr>
        <w:t xml:space="preserve"> </w:t>
      </w:r>
      <w:r>
        <w:t>la</w:t>
      </w:r>
      <w:r>
        <w:rPr>
          <w:spacing w:val="-7"/>
        </w:rPr>
        <w:t xml:space="preserve"> </w:t>
      </w:r>
      <w:r>
        <w:t>fecha</w:t>
      </w:r>
      <w:r>
        <w:rPr>
          <w:spacing w:val="-7"/>
        </w:rPr>
        <w:t xml:space="preserve"> </w:t>
      </w:r>
      <w:r>
        <w:t>de</w:t>
      </w:r>
      <w:r>
        <w:rPr>
          <w:spacing w:val="-9"/>
        </w:rPr>
        <w:t xml:space="preserve"> </w:t>
      </w:r>
      <w:r>
        <w:t>notificación</w:t>
      </w:r>
      <w:r>
        <w:rPr>
          <w:spacing w:val="-7"/>
        </w:rPr>
        <w:t xml:space="preserve"> </w:t>
      </w:r>
      <w:r>
        <w:t>de</w:t>
      </w:r>
      <w:r>
        <w:rPr>
          <w:spacing w:val="-9"/>
        </w:rPr>
        <w:t xml:space="preserve"> </w:t>
      </w:r>
      <w:r>
        <w:t>la</w:t>
      </w:r>
      <w:r>
        <w:rPr>
          <w:spacing w:val="-7"/>
        </w:rPr>
        <w:t xml:space="preserve"> </w:t>
      </w:r>
      <w:r>
        <w:t>resolución</w:t>
      </w:r>
      <w:r>
        <w:rPr>
          <w:spacing w:val="-7"/>
        </w:rPr>
        <w:t xml:space="preserve"> </w:t>
      </w:r>
      <w:r>
        <w:t xml:space="preserve">de </w:t>
      </w:r>
      <w:r>
        <w:rPr>
          <w:spacing w:val="-2"/>
        </w:rPr>
        <w:t>adjudicación.</w:t>
      </w:r>
    </w:p>
    <w:p w14:paraId="7B6136D0" w14:textId="77777777" w:rsidR="00212F6C" w:rsidRDefault="00000000">
      <w:pPr>
        <w:pStyle w:val="Textoindependiente"/>
        <w:jc w:val="both"/>
      </w:pPr>
      <w:r>
        <w:t>Declaramos</w:t>
      </w:r>
      <w:r>
        <w:rPr>
          <w:spacing w:val="-5"/>
        </w:rPr>
        <w:t xml:space="preserve"> </w:t>
      </w:r>
      <w:r>
        <w:t>así</w:t>
      </w:r>
      <w:r>
        <w:rPr>
          <w:spacing w:val="-6"/>
        </w:rPr>
        <w:t xml:space="preserve"> </w:t>
      </w:r>
      <w:r>
        <w:t>mismo</w:t>
      </w:r>
      <w:r>
        <w:rPr>
          <w:spacing w:val="-4"/>
        </w:rPr>
        <w:t xml:space="preserve"> </w:t>
      </w:r>
      <w:r>
        <w:t>bajo</w:t>
      </w:r>
      <w:r>
        <w:rPr>
          <w:spacing w:val="-5"/>
        </w:rPr>
        <w:t xml:space="preserve"> </w:t>
      </w:r>
      <w:r>
        <w:t>la</w:t>
      </w:r>
      <w:r>
        <w:rPr>
          <w:spacing w:val="-6"/>
        </w:rPr>
        <w:t xml:space="preserve"> </w:t>
      </w:r>
      <w:r>
        <w:t>gravedad</w:t>
      </w:r>
      <w:r>
        <w:rPr>
          <w:spacing w:val="-4"/>
        </w:rPr>
        <w:t xml:space="preserve"> </w:t>
      </w:r>
      <w:r>
        <w:t>del</w:t>
      </w:r>
      <w:r>
        <w:rPr>
          <w:spacing w:val="-6"/>
        </w:rPr>
        <w:t xml:space="preserve"> </w:t>
      </w:r>
      <w:r>
        <w:rPr>
          <w:spacing w:val="-2"/>
        </w:rPr>
        <w:t>juramento:</w:t>
      </w:r>
    </w:p>
    <w:p w14:paraId="5B80B59C" w14:textId="77777777" w:rsidR="00212F6C" w:rsidRDefault="00000000">
      <w:pPr>
        <w:pStyle w:val="Textoindependiente"/>
        <w:spacing w:before="1"/>
        <w:jc w:val="both"/>
      </w:pPr>
      <w:r>
        <w:t>Que</w:t>
      </w:r>
      <w:r>
        <w:rPr>
          <w:spacing w:val="-6"/>
        </w:rPr>
        <w:t xml:space="preserve"> </w:t>
      </w:r>
      <w:r>
        <w:t>esta</w:t>
      </w:r>
      <w:r>
        <w:rPr>
          <w:spacing w:val="-5"/>
        </w:rPr>
        <w:t xml:space="preserve"> </w:t>
      </w:r>
      <w:r>
        <w:t>propuesta</w:t>
      </w:r>
      <w:r>
        <w:rPr>
          <w:spacing w:val="-5"/>
        </w:rPr>
        <w:t xml:space="preserve"> </w:t>
      </w:r>
      <w:r>
        <w:t>y</w:t>
      </w:r>
      <w:r>
        <w:rPr>
          <w:spacing w:val="-4"/>
        </w:rPr>
        <w:t xml:space="preserve"> </w:t>
      </w:r>
      <w:r>
        <w:t>el</w:t>
      </w:r>
      <w:r>
        <w:rPr>
          <w:spacing w:val="-6"/>
        </w:rPr>
        <w:t xml:space="preserve"> </w:t>
      </w:r>
      <w:r>
        <w:t>contrato</w:t>
      </w:r>
      <w:r>
        <w:rPr>
          <w:spacing w:val="-5"/>
        </w:rPr>
        <w:t xml:space="preserve"> </w:t>
      </w:r>
      <w:r>
        <w:t>que</w:t>
      </w:r>
      <w:r>
        <w:rPr>
          <w:spacing w:val="-5"/>
        </w:rPr>
        <w:t xml:space="preserve"> </w:t>
      </w:r>
      <w:r>
        <w:t>llegare</w:t>
      </w:r>
      <w:r>
        <w:rPr>
          <w:spacing w:val="-6"/>
        </w:rPr>
        <w:t xml:space="preserve"> </w:t>
      </w:r>
      <w:r>
        <w:t>a</w:t>
      </w:r>
      <w:r>
        <w:rPr>
          <w:spacing w:val="-5"/>
        </w:rPr>
        <w:t xml:space="preserve"> </w:t>
      </w:r>
      <w:r>
        <w:t>celebrarse</w:t>
      </w:r>
      <w:r>
        <w:rPr>
          <w:spacing w:val="-6"/>
        </w:rPr>
        <w:t xml:space="preserve"> </w:t>
      </w:r>
      <w:r>
        <w:t>solo</w:t>
      </w:r>
      <w:r>
        <w:rPr>
          <w:spacing w:val="-4"/>
        </w:rPr>
        <w:t xml:space="preserve"> </w:t>
      </w:r>
      <w:r>
        <w:t>compromete</w:t>
      </w:r>
      <w:r>
        <w:rPr>
          <w:spacing w:val="-6"/>
        </w:rPr>
        <w:t xml:space="preserve"> </w:t>
      </w:r>
      <w:r>
        <w:t>a</w:t>
      </w:r>
      <w:r>
        <w:rPr>
          <w:spacing w:val="-5"/>
        </w:rPr>
        <w:t xml:space="preserve"> </w:t>
      </w:r>
      <w:r>
        <w:t>los</w:t>
      </w:r>
      <w:r>
        <w:rPr>
          <w:spacing w:val="-5"/>
        </w:rPr>
        <w:t xml:space="preserve"> </w:t>
      </w:r>
      <w:r>
        <w:t>firmantes</w:t>
      </w:r>
      <w:r>
        <w:rPr>
          <w:spacing w:val="-5"/>
        </w:rPr>
        <w:t xml:space="preserve"> </w:t>
      </w:r>
      <w:r>
        <w:t>de</w:t>
      </w:r>
      <w:r>
        <w:rPr>
          <w:spacing w:val="-6"/>
        </w:rPr>
        <w:t xml:space="preserve"> </w:t>
      </w:r>
      <w:r>
        <w:t>esta</w:t>
      </w:r>
      <w:r>
        <w:rPr>
          <w:spacing w:val="-4"/>
        </w:rPr>
        <w:t xml:space="preserve"> </w:t>
      </w:r>
      <w:r>
        <w:rPr>
          <w:spacing w:val="-2"/>
        </w:rPr>
        <w:t>carta.</w:t>
      </w:r>
    </w:p>
    <w:p w14:paraId="73C3F8D0" w14:textId="77777777" w:rsidR="00212F6C" w:rsidRDefault="00000000">
      <w:pPr>
        <w:pStyle w:val="Textoindependiente"/>
        <w:spacing w:before="1"/>
        <w:ind w:right="331"/>
        <w:jc w:val="both"/>
      </w:pPr>
      <w:r>
        <w:t>Que</w:t>
      </w:r>
      <w:r>
        <w:rPr>
          <w:spacing w:val="-9"/>
        </w:rPr>
        <w:t xml:space="preserve"> </w:t>
      </w:r>
      <w:r>
        <w:t>ninguna</w:t>
      </w:r>
      <w:r>
        <w:rPr>
          <w:spacing w:val="-7"/>
        </w:rPr>
        <w:t xml:space="preserve"> </w:t>
      </w:r>
      <w:r>
        <w:t>entidad</w:t>
      </w:r>
      <w:r>
        <w:rPr>
          <w:spacing w:val="-7"/>
        </w:rPr>
        <w:t xml:space="preserve"> </w:t>
      </w:r>
      <w:r>
        <w:t>o</w:t>
      </w:r>
      <w:r>
        <w:rPr>
          <w:spacing w:val="-8"/>
        </w:rPr>
        <w:t xml:space="preserve"> </w:t>
      </w:r>
      <w:r>
        <w:t>persona</w:t>
      </w:r>
      <w:r>
        <w:rPr>
          <w:spacing w:val="-7"/>
        </w:rPr>
        <w:t xml:space="preserve"> </w:t>
      </w:r>
      <w:r>
        <w:t>distinta</w:t>
      </w:r>
      <w:r>
        <w:rPr>
          <w:spacing w:val="-7"/>
        </w:rPr>
        <w:t xml:space="preserve"> </w:t>
      </w:r>
      <w:r>
        <w:t>de</w:t>
      </w:r>
      <w:r>
        <w:rPr>
          <w:spacing w:val="-9"/>
        </w:rPr>
        <w:t xml:space="preserve"> </w:t>
      </w:r>
      <w:r>
        <w:t>los</w:t>
      </w:r>
      <w:r>
        <w:rPr>
          <w:spacing w:val="-6"/>
        </w:rPr>
        <w:t xml:space="preserve"> </w:t>
      </w:r>
      <w:r>
        <w:t>firmantes</w:t>
      </w:r>
      <w:r>
        <w:rPr>
          <w:spacing w:val="-7"/>
        </w:rPr>
        <w:t xml:space="preserve"> </w:t>
      </w:r>
      <w:r>
        <w:t>tiene</w:t>
      </w:r>
      <w:r>
        <w:rPr>
          <w:spacing w:val="-8"/>
        </w:rPr>
        <w:t xml:space="preserve"> </w:t>
      </w:r>
      <w:r>
        <w:t>interés</w:t>
      </w:r>
      <w:r>
        <w:rPr>
          <w:spacing w:val="-7"/>
        </w:rPr>
        <w:t xml:space="preserve"> </w:t>
      </w:r>
      <w:r>
        <w:t>comercial</w:t>
      </w:r>
      <w:r>
        <w:rPr>
          <w:spacing w:val="-8"/>
        </w:rPr>
        <w:t xml:space="preserve"> </w:t>
      </w:r>
      <w:r>
        <w:t>en</w:t>
      </w:r>
      <w:r>
        <w:rPr>
          <w:spacing w:val="-7"/>
        </w:rPr>
        <w:t xml:space="preserve"> </w:t>
      </w:r>
      <w:r>
        <w:t>esta</w:t>
      </w:r>
      <w:r>
        <w:rPr>
          <w:spacing w:val="-7"/>
        </w:rPr>
        <w:t xml:space="preserve"> </w:t>
      </w:r>
      <w:r>
        <w:t>propuesta</w:t>
      </w:r>
      <w:r>
        <w:rPr>
          <w:spacing w:val="-7"/>
        </w:rPr>
        <w:t xml:space="preserve"> </w:t>
      </w:r>
      <w:r>
        <w:t>ni</w:t>
      </w:r>
      <w:r>
        <w:rPr>
          <w:spacing w:val="-8"/>
        </w:rPr>
        <w:t xml:space="preserve"> </w:t>
      </w:r>
      <w:r>
        <w:t>en</w:t>
      </w:r>
      <w:r>
        <w:rPr>
          <w:spacing w:val="-7"/>
        </w:rPr>
        <w:t xml:space="preserve"> </w:t>
      </w:r>
      <w:r>
        <w:t>el</w:t>
      </w:r>
      <w:r>
        <w:rPr>
          <w:spacing w:val="-8"/>
        </w:rPr>
        <w:t xml:space="preserve"> </w:t>
      </w:r>
      <w:r>
        <w:t>contrato</w:t>
      </w:r>
      <w:r>
        <w:rPr>
          <w:spacing w:val="-7"/>
        </w:rPr>
        <w:t xml:space="preserve"> </w:t>
      </w:r>
      <w:r>
        <w:t>probable que de ella se derive.</w:t>
      </w:r>
    </w:p>
    <w:p w14:paraId="402D26EB" w14:textId="77777777" w:rsidR="00212F6C" w:rsidRDefault="00000000">
      <w:pPr>
        <w:pStyle w:val="Textoindependiente"/>
        <w:ind w:right="333"/>
        <w:jc w:val="both"/>
      </w:pPr>
      <w:r>
        <w:t>Que</w:t>
      </w:r>
      <w:r>
        <w:rPr>
          <w:spacing w:val="-10"/>
        </w:rPr>
        <w:t xml:space="preserve"> </w:t>
      </w:r>
      <w:r>
        <w:t>conocemos</w:t>
      </w:r>
      <w:r>
        <w:rPr>
          <w:spacing w:val="-8"/>
        </w:rPr>
        <w:t xml:space="preserve"> </w:t>
      </w:r>
      <w:r>
        <w:t>en</w:t>
      </w:r>
      <w:r>
        <w:rPr>
          <w:spacing w:val="-8"/>
        </w:rPr>
        <w:t xml:space="preserve"> </w:t>
      </w:r>
      <w:r>
        <w:t>su</w:t>
      </w:r>
      <w:r>
        <w:rPr>
          <w:spacing w:val="-8"/>
        </w:rPr>
        <w:t xml:space="preserve"> </w:t>
      </w:r>
      <w:r>
        <w:t>totalidad</w:t>
      </w:r>
      <w:r>
        <w:rPr>
          <w:spacing w:val="-8"/>
        </w:rPr>
        <w:t xml:space="preserve"> </w:t>
      </w:r>
      <w:r>
        <w:t>los</w:t>
      </w:r>
      <w:r>
        <w:rPr>
          <w:spacing w:val="-7"/>
        </w:rPr>
        <w:t xml:space="preserve"> </w:t>
      </w:r>
      <w:r>
        <w:t>documentos</w:t>
      </w:r>
      <w:r>
        <w:rPr>
          <w:spacing w:val="-10"/>
        </w:rPr>
        <w:t xml:space="preserve"> </w:t>
      </w:r>
      <w:r>
        <w:t>de</w:t>
      </w:r>
      <w:r>
        <w:rPr>
          <w:spacing w:val="-10"/>
        </w:rPr>
        <w:t xml:space="preserve"> </w:t>
      </w:r>
      <w:r>
        <w:t>la</w:t>
      </w:r>
      <w:r>
        <w:rPr>
          <w:spacing w:val="-8"/>
        </w:rPr>
        <w:t xml:space="preserve"> </w:t>
      </w:r>
      <w:r>
        <w:t>invitación</w:t>
      </w:r>
      <w:r>
        <w:rPr>
          <w:spacing w:val="-8"/>
        </w:rPr>
        <w:t xml:space="preserve"> </w:t>
      </w:r>
      <w:r>
        <w:t>pública</w:t>
      </w:r>
      <w:r>
        <w:rPr>
          <w:spacing w:val="-8"/>
        </w:rPr>
        <w:t xml:space="preserve"> </w:t>
      </w:r>
      <w:r>
        <w:t>del</w:t>
      </w:r>
      <w:r>
        <w:rPr>
          <w:spacing w:val="-9"/>
        </w:rPr>
        <w:t xml:space="preserve"> </w:t>
      </w:r>
      <w:r>
        <w:t>proceso</w:t>
      </w:r>
      <w:r>
        <w:rPr>
          <w:spacing w:val="-9"/>
        </w:rPr>
        <w:t xml:space="preserve"> </w:t>
      </w:r>
      <w:r>
        <w:t>de</w:t>
      </w:r>
      <w:r>
        <w:rPr>
          <w:spacing w:val="-10"/>
        </w:rPr>
        <w:t xml:space="preserve"> </w:t>
      </w:r>
      <w:r>
        <w:t>mínima</w:t>
      </w:r>
      <w:r>
        <w:rPr>
          <w:spacing w:val="-8"/>
        </w:rPr>
        <w:t xml:space="preserve"> </w:t>
      </w:r>
      <w:r>
        <w:t>cuantía</w:t>
      </w:r>
      <w:r>
        <w:rPr>
          <w:spacing w:val="-8"/>
        </w:rPr>
        <w:t xml:space="preserve"> </w:t>
      </w:r>
      <w:r>
        <w:t>referenciado</w:t>
      </w:r>
      <w:r>
        <w:rPr>
          <w:spacing w:val="-9"/>
        </w:rPr>
        <w:t xml:space="preserve"> </w:t>
      </w:r>
      <w:r>
        <w:t>y</w:t>
      </w:r>
      <w:r>
        <w:rPr>
          <w:spacing w:val="-8"/>
        </w:rPr>
        <w:t xml:space="preserve"> </w:t>
      </w:r>
      <w:r>
        <w:t>demás documentos del proceso y aceptamos los requisitos en ellos contenidos.</w:t>
      </w:r>
    </w:p>
    <w:p w14:paraId="1F3AD9D1" w14:textId="77777777" w:rsidR="00212F6C" w:rsidRDefault="00000000">
      <w:pPr>
        <w:pStyle w:val="Textoindependiente"/>
        <w:spacing w:line="243" w:lineRule="exact"/>
        <w:jc w:val="both"/>
      </w:pPr>
      <w:r>
        <w:t>Que</w:t>
      </w:r>
      <w:r>
        <w:rPr>
          <w:spacing w:val="-8"/>
        </w:rPr>
        <w:t xml:space="preserve"> </w:t>
      </w:r>
      <w:r>
        <w:t>hemos</w:t>
      </w:r>
      <w:r>
        <w:rPr>
          <w:spacing w:val="-6"/>
        </w:rPr>
        <w:t xml:space="preserve"> </w:t>
      </w:r>
      <w:r>
        <w:t>recibido</w:t>
      </w:r>
      <w:r>
        <w:rPr>
          <w:spacing w:val="-6"/>
        </w:rPr>
        <w:t xml:space="preserve"> </w:t>
      </w:r>
      <w:r>
        <w:t>los</w:t>
      </w:r>
      <w:r>
        <w:rPr>
          <w:spacing w:val="-7"/>
        </w:rPr>
        <w:t xml:space="preserve"> </w:t>
      </w:r>
      <w:r>
        <w:t>documentos</w:t>
      </w:r>
      <w:r>
        <w:rPr>
          <w:spacing w:val="-6"/>
        </w:rPr>
        <w:t xml:space="preserve"> </w:t>
      </w:r>
      <w:r>
        <w:t>que</w:t>
      </w:r>
      <w:r>
        <w:rPr>
          <w:spacing w:val="-7"/>
        </w:rPr>
        <w:t xml:space="preserve"> </w:t>
      </w:r>
      <w:r>
        <w:t>integran</w:t>
      </w:r>
      <w:r>
        <w:rPr>
          <w:spacing w:val="-7"/>
        </w:rPr>
        <w:t xml:space="preserve"> </w:t>
      </w:r>
      <w:r>
        <w:t>la</w:t>
      </w:r>
      <w:r>
        <w:rPr>
          <w:spacing w:val="-6"/>
        </w:rPr>
        <w:t xml:space="preserve"> </w:t>
      </w:r>
      <w:r>
        <w:t>INVITACIÓN</w:t>
      </w:r>
      <w:r>
        <w:rPr>
          <w:spacing w:val="-6"/>
        </w:rPr>
        <w:t xml:space="preserve"> </w:t>
      </w:r>
      <w:r>
        <w:t>PÚBLICA</w:t>
      </w:r>
      <w:r>
        <w:rPr>
          <w:spacing w:val="-8"/>
        </w:rPr>
        <w:t xml:space="preserve"> </w:t>
      </w:r>
      <w:r>
        <w:t>y</w:t>
      </w:r>
      <w:r>
        <w:rPr>
          <w:spacing w:val="-5"/>
        </w:rPr>
        <w:t xml:space="preserve"> </w:t>
      </w:r>
      <w:r>
        <w:t>aceptamos</w:t>
      </w:r>
      <w:r>
        <w:rPr>
          <w:spacing w:val="-4"/>
        </w:rPr>
        <w:t xml:space="preserve"> </w:t>
      </w:r>
      <w:r>
        <w:t>su</w:t>
      </w:r>
      <w:r>
        <w:rPr>
          <w:spacing w:val="-6"/>
        </w:rPr>
        <w:t xml:space="preserve"> </w:t>
      </w:r>
      <w:r>
        <w:rPr>
          <w:spacing w:val="-2"/>
        </w:rPr>
        <w:t>contenido.</w:t>
      </w:r>
    </w:p>
    <w:p w14:paraId="2FC2F59A" w14:textId="77777777" w:rsidR="00212F6C" w:rsidRDefault="00000000">
      <w:pPr>
        <w:pStyle w:val="Textoindependiente"/>
        <w:spacing w:line="243" w:lineRule="exact"/>
        <w:jc w:val="both"/>
      </w:pPr>
      <w:r>
        <w:t>Que</w:t>
      </w:r>
      <w:r>
        <w:rPr>
          <w:spacing w:val="-7"/>
        </w:rPr>
        <w:t xml:space="preserve"> </w:t>
      </w:r>
      <w:r>
        <w:t>haremos</w:t>
      </w:r>
      <w:r>
        <w:rPr>
          <w:spacing w:val="-6"/>
        </w:rPr>
        <w:t xml:space="preserve"> </w:t>
      </w:r>
      <w:r>
        <w:t>los</w:t>
      </w:r>
      <w:r>
        <w:rPr>
          <w:spacing w:val="-6"/>
        </w:rPr>
        <w:t xml:space="preserve"> </w:t>
      </w:r>
      <w:r>
        <w:t>trámites</w:t>
      </w:r>
      <w:r>
        <w:rPr>
          <w:spacing w:val="-6"/>
        </w:rPr>
        <w:t xml:space="preserve"> </w:t>
      </w:r>
      <w:r>
        <w:t>necesarios</w:t>
      </w:r>
      <w:r>
        <w:rPr>
          <w:spacing w:val="-5"/>
        </w:rPr>
        <w:t xml:space="preserve"> </w:t>
      </w:r>
      <w:r>
        <w:t>para</w:t>
      </w:r>
      <w:r>
        <w:rPr>
          <w:spacing w:val="-6"/>
        </w:rPr>
        <w:t xml:space="preserve"> </w:t>
      </w:r>
      <w:r>
        <w:t>la</w:t>
      </w:r>
      <w:r>
        <w:rPr>
          <w:spacing w:val="-6"/>
        </w:rPr>
        <w:t xml:space="preserve"> </w:t>
      </w:r>
      <w:r>
        <w:t>legalización</w:t>
      </w:r>
      <w:r>
        <w:rPr>
          <w:spacing w:val="-6"/>
        </w:rPr>
        <w:t xml:space="preserve"> </w:t>
      </w:r>
      <w:r>
        <w:t>del</w:t>
      </w:r>
      <w:r>
        <w:rPr>
          <w:spacing w:val="-7"/>
        </w:rPr>
        <w:t xml:space="preserve"> </w:t>
      </w:r>
      <w:r>
        <w:t>contrato</w:t>
      </w:r>
      <w:r>
        <w:rPr>
          <w:spacing w:val="-6"/>
        </w:rPr>
        <w:t xml:space="preserve"> </w:t>
      </w:r>
      <w:r>
        <w:t>en</w:t>
      </w:r>
      <w:r>
        <w:rPr>
          <w:spacing w:val="-6"/>
        </w:rPr>
        <w:t xml:space="preserve"> </w:t>
      </w:r>
      <w:r>
        <w:t>un</w:t>
      </w:r>
      <w:r>
        <w:rPr>
          <w:spacing w:val="-6"/>
        </w:rPr>
        <w:t xml:space="preserve"> </w:t>
      </w:r>
      <w:r>
        <w:t>término</w:t>
      </w:r>
      <w:r>
        <w:rPr>
          <w:spacing w:val="-6"/>
        </w:rPr>
        <w:t xml:space="preserve"> </w:t>
      </w:r>
      <w:r>
        <w:t>establecido</w:t>
      </w:r>
      <w:r>
        <w:rPr>
          <w:spacing w:val="-6"/>
        </w:rPr>
        <w:t xml:space="preserve"> </w:t>
      </w:r>
      <w:r>
        <w:t>por</w:t>
      </w:r>
      <w:r>
        <w:rPr>
          <w:spacing w:val="-6"/>
        </w:rPr>
        <w:t xml:space="preserve"> </w:t>
      </w:r>
      <w:r>
        <w:t>la</w:t>
      </w:r>
      <w:r>
        <w:rPr>
          <w:spacing w:val="-6"/>
        </w:rPr>
        <w:t xml:space="preserve"> </w:t>
      </w:r>
      <w:r>
        <w:rPr>
          <w:spacing w:val="-2"/>
        </w:rPr>
        <w:t>Corporación.</w:t>
      </w:r>
    </w:p>
    <w:p w14:paraId="6554E424" w14:textId="77777777" w:rsidR="00212F6C" w:rsidRDefault="00000000">
      <w:pPr>
        <w:pStyle w:val="Textoindependiente"/>
        <w:spacing w:before="1"/>
        <w:ind w:right="333"/>
      </w:pPr>
      <w:r>
        <w:t>Que</w:t>
      </w:r>
      <w:r>
        <w:rPr>
          <w:spacing w:val="-3"/>
        </w:rPr>
        <w:t xml:space="preserve"> </w:t>
      </w:r>
      <w:r>
        <w:t>no</w:t>
      </w:r>
      <w:r>
        <w:rPr>
          <w:spacing w:val="-2"/>
        </w:rPr>
        <w:t xml:space="preserve"> </w:t>
      </w:r>
      <w:r>
        <w:t>me/</w:t>
      </w:r>
      <w:r>
        <w:rPr>
          <w:spacing w:val="-3"/>
        </w:rPr>
        <w:t xml:space="preserve"> </w:t>
      </w:r>
      <w:r>
        <w:t>nos</w:t>
      </w:r>
      <w:r>
        <w:rPr>
          <w:spacing w:val="-2"/>
        </w:rPr>
        <w:t xml:space="preserve"> </w:t>
      </w:r>
      <w:r>
        <w:t>halló</w:t>
      </w:r>
      <w:r>
        <w:rPr>
          <w:spacing w:val="-2"/>
        </w:rPr>
        <w:t xml:space="preserve"> </w:t>
      </w:r>
      <w:r>
        <w:t>/</w:t>
      </w:r>
      <w:r>
        <w:rPr>
          <w:spacing w:val="-2"/>
        </w:rPr>
        <w:t xml:space="preserve"> </w:t>
      </w:r>
      <w:r>
        <w:t>hallamos</w:t>
      </w:r>
      <w:r>
        <w:rPr>
          <w:spacing w:val="-2"/>
        </w:rPr>
        <w:t xml:space="preserve"> </w:t>
      </w:r>
      <w:r>
        <w:t>incurso/s</w:t>
      </w:r>
      <w:r>
        <w:rPr>
          <w:spacing w:val="-2"/>
        </w:rPr>
        <w:t xml:space="preserve"> </w:t>
      </w:r>
      <w:r>
        <w:t>en</w:t>
      </w:r>
      <w:r>
        <w:rPr>
          <w:spacing w:val="-2"/>
        </w:rPr>
        <w:t xml:space="preserve"> </w:t>
      </w:r>
      <w:r>
        <w:t>causal</w:t>
      </w:r>
      <w:r>
        <w:rPr>
          <w:spacing w:val="-2"/>
        </w:rPr>
        <w:t xml:space="preserve"> </w:t>
      </w:r>
      <w:r>
        <w:t>alguna</w:t>
      </w:r>
      <w:r>
        <w:rPr>
          <w:spacing w:val="-2"/>
        </w:rPr>
        <w:t xml:space="preserve"> </w:t>
      </w:r>
      <w:r>
        <w:t>de</w:t>
      </w:r>
      <w:r>
        <w:rPr>
          <w:spacing w:val="-3"/>
        </w:rPr>
        <w:t xml:space="preserve"> </w:t>
      </w:r>
      <w:r>
        <w:t>inhabilidad</w:t>
      </w:r>
      <w:r>
        <w:rPr>
          <w:spacing w:val="-1"/>
        </w:rPr>
        <w:t xml:space="preserve"> </w:t>
      </w:r>
      <w:r>
        <w:t>e</w:t>
      </w:r>
      <w:r>
        <w:rPr>
          <w:spacing w:val="-3"/>
        </w:rPr>
        <w:t xml:space="preserve"> </w:t>
      </w:r>
      <w:r>
        <w:t>incompatibilidad</w:t>
      </w:r>
      <w:r>
        <w:rPr>
          <w:spacing w:val="-1"/>
        </w:rPr>
        <w:t xml:space="preserve"> </w:t>
      </w:r>
      <w:r>
        <w:t>de</w:t>
      </w:r>
      <w:r>
        <w:rPr>
          <w:spacing w:val="-3"/>
        </w:rPr>
        <w:t xml:space="preserve"> </w:t>
      </w:r>
      <w:r>
        <w:t>las</w:t>
      </w:r>
      <w:r>
        <w:rPr>
          <w:spacing w:val="-2"/>
        </w:rPr>
        <w:t xml:space="preserve"> </w:t>
      </w:r>
      <w:r>
        <w:t>señaladas</w:t>
      </w:r>
      <w:r>
        <w:rPr>
          <w:spacing w:val="-1"/>
        </w:rPr>
        <w:t xml:space="preserve"> </w:t>
      </w:r>
      <w:r>
        <w:t>en</w:t>
      </w:r>
      <w:r>
        <w:rPr>
          <w:spacing w:val="-2"/>
        </w:rPr>
        <w:t xml:space="preserve"> </w:t>
      </w:r>
      <w:r>
        <w:t>la</w:t>
      </w:r>
      <w:r>
        <w:rPr>
          <w:spacing w:val="-2"/>
        </w:rPr>
        <w:t xml:space="preserve"> </w:t>
      </w:r>
      <w:r>
        <w:t>ley</w:t>
      </w:r>
      <w:r>
        <w:rPr>
          <w:spacing w:val="-2"/>
        </w:rPr>
        <w:t xml:space="preserve"> </w:t>
      </w:r>
      <w:r>
        <w:t>y</w:t>
      </w:r>
      <w:r>
        <w:rPr>
          <w:spacing w:val="-2"/>
        </w:rPr>
        <w:t xml:space="preserve"> </w:t>
      </w:r>
      <w:r>
        <w:t>no nos encontramos en ninguno de los eventos de prohibiciones especiales para contratar.</w:t>
      </w:r>
    </w:p>
    <w:p w14:paraId="04C1390F" w14:textId="77777777" w:rsidR="00212F6C" w:rsidRDefault="00000000">
      <w:pPr>
        <w:pStyle w:val="Textoindependiente"/>
        <w:spacing w:before="1"/>
      </w:pPr>
      <w:r>
        <w:t>Que</w:t>
      </w:r>
      <w:r>
        <w:rPr>
          <w:spacing w:val="32"/>
        </w:rPr>
        <w:t xml:space="preserve"> </w:t>
      </w:r>
      <w:r>
        <w:t>nos</w:t>
      </w:r>
      <w:r>
        <w:rPr>
          <w:spacing w:val="34"/>
        </w:rPr>
        <w:t xml:space="preserve"> </w:t>
      </w:r>
      <w:r>
        <w:t>comprometemos</w:t>
      </w:r>
      <w:r>
        <w:rPr>
          <w:spacing w:val="34"/>
        </w:rPr>
        <w:t xml:space="preserve"> </w:t>
      </w:r>
      <w:r>
        <w:t>a</w:t>
      </w:r>
      <w:r>
        <w:rPr>
          <w:spacing w:val="33"/>
        </w:rPr>
        <w:t xml:space="preserve"> </w:t>
      </w:r>
      <w:r>
        <w:t>cumplir</w:t>
      </w:r>
      <w:r>
        <w:rPr>
          <w:spacing w:val="32"/>
        </w:rPr>
        <w:t xml:space="preserve"> </w:t>
      </w:r>
      <w:r>
        <w:t>totalmente</w:t>
      </w:r>
      <w:r>
        <w:rPr>
          <w:spacing w:val="32"/>
        </w:rPr>
        <w:t xml:space="preserve"> </w:t>
      </w:r>
      <w:r>
        <w:t>los</w:t>
      </w:r>
      <w:r>
        <w:rPr>
          <w:spacing w:val="34"/>
        </w:rPr>
        <w:t xml:space="preserve"> </w:t>
      </w:r>
      <w:r>
        <w:t>servicios</w:t>
      </w:r>
      <w:r>
        <w:rPr>
          <w:spacing w:val="34"/>
        </w:rPr>
        <w:t xml:space="preserve"> </w:t>
      </w:r>
      <w:r>
        <w:t>en</w:t>
      </w:r>
      <w:r>
        <w:rPr>
          <w:spacing w:val="33"/>
        </w:rPr>
        <w:t xml:space="preserve"> </w:t>
      </w:r>
      <w:r>
        <w:t>los</w:t>
      </w:r>
      <w:r>
        <w:rPr>
          <w:spacing w:val="34"/>
        </w:rPr>
        <w:t xml:space="preserve"> </w:t>
      </w:r>
      <w:r>
        <w:t>plazos</w:t>
      </w:r>
      <w:r>
        <w:rPr>
          <w:spacing w:val="34"/>
        </w:rPr>
        <w:t xml:space="preserve"> </w:t>
      </w:r>
      <w:r>
        <w:t>estipulados</w:t>
      </w:r>
      <w:r>
        <w:rPr>
          <w:spacing w:val="34"/>
        </w:rPr>
        <w:t xml:space="preserve"> </w:t>
      </w:r>
      <w:r>
        <w:t>en</w:t>
      </w:r>
      <w:r>
        <w:rPr>
          <w:spacing w:val="33"/>
        </w:rPr>
        <w:t xml:space="preserve"> </w:t>
      </w:r>
      <w:r>
        <w:t>el</w:t>
      </w:r>
      <w:r>
        <w:rPr>
          <w:spacing w:val="32"/>
        </w:rPr>
        <w:t xml:space="preserve"> </w:t>
      </w:r>
      <w:r>
        <w:t>aviso</w:t>
      </w:r>
      <w:r>
        <w:rPr>
          <w:spacing w:val="33"/>
        </w:rPr>
        <w:t xml:space="preserve"> </w:t>
      </w:r>
      <w:r>
        <w:t>de</w:t>
      </w:r>
      <w:r>
        <w:rPr>
          <w:spacing w:val="32"/>
        </w:rPr>
        <w:t xml:space="preserve"> </w:t>
      </w:r>
      <w:r>
        <w:t>convocatoria</w:t>
      </w:r>
      <w:r>
        <w:rPr>
          <w:spacing w:val="33"/>
        </w:rPr>
        <w:t xml:space="preserve"> </w:t>
      </w:r>
      <w:r>
        <w:t xml:space="preserve">de </w:t>
      </w:r>
      <w:r>
        <w:rPr>
          <w:spacing w:val="-2"/>
        </w:rPr>
        <w:t>condiciones.</w:t>
      </w:r>
    </w:p>
    <w:p w14:paraId="03B6B138" w14:textId="77777777" w:rsidR="00212F6C" w:rsidRDefault="00000000">
      <w:pPr>
        <w:pStyle w:val="Textoindependiente"/>
        <w:ind w:right="333"/>
      </w:pPr>
      <w:r>
        <w:t>Que responderé (mos) por la calidad de los bienes y servicios contratados, sin perjuicio de la constitución de la garantía. Que acepto (amos) las especificaciones técnicas del pliego de condiciones y en el contrato, si este llegare a suscribirse. Afirmo, que</w:t>
      </w:r>
      <w:r>
        <w:rPr>
          <w:spacing w:val="-2"/>
        </w:rPr>
        <w:t xml:space="preserve"> </w:t>
      </w:r>
      <w:r>
        <w:t>el</w:t>
      </w:r>
      <w:r>
        <w:rPr>
          <w:spacing w:val="-1"/>
        </w:rPr>
        <w:t xml:space="preserve"> </w:t>
      </w:r>
      <w:r>
        <w:t>proponente</w:t>
      </w:r>
      <w:r>
        <w:rPr>
          <w:spacing w:val="-1"/>
        </w:rPr>
        <w:t xml:space="preserve"> </w:t>
      </w:r>
      <w:r>
        <w:t>o</w:t>
      </w:r>
      <w:r>
        <w:rPr>
          <w:spacing w:val="-1"/>
        </w:rPr>
        <w:t xml:space="preserve"> </w:t>
      </w:r>
      <w:r>
        <w:t>los socios de</w:t>
      </w:r>
      <w:r>
        <w:rPr>
          <w:spacing w:val="-2"/>
        </w:rPr>
        <w:t xml:space="preserve"> </w:t>
      </w:r>
      <w:r>
        <w:t>la</w:t>
      </w:r>
      <w:r>
        <w:rPr>
          <w:spacing w:val="-3"/>
        </w:rPr>
        <w:t xml:space="preserve"> </w:t>
      </w:r>
      <w:r>
        <w:t>persona</w:t>
      </w:r>
      <w:r>
        <w:rPr>
          <w:spacing w:val="-3"/>
        </w:rPr>
        <w:t xml:space="preserve"> </w:t>
      </w:r>
      <w:r>
        <w:t>jurídica, o</w:t>
      </w:r>
      <w:r>
        <w:rPr>
          <w:spacing w:val="-1"/>
        </w:rPr>
        <w:t xml:space="preserve"> </w:t>
      </w:r>
      <w:r>
        <w:t>cada uno</w:t>
      </w:r>
      <w:r>
        <w:rPr>
          <w:spacing w:val="-1"/>
        </w:rPr>
        <w:t xml:space="preserve"> </w:t>
      </w:r>
      <w:r>
        <w:t>de</w:t>
      </w:r>
      <w:r>
        <w:rPr>
          <w:spacing w:val="-4"/>
        </w:rPr>
        <w:t xml:space="preserve"> </w:t>
      </w:r>
      <w:r>
        <w:t>los integrantes del</w:t>
      </w:r>
      <w:r>
        <w:rPr>
          <w:spacing w:val="-1"/>
        </w:rPr>
        <w:t xml:space="preserve"> </w:t>
      </w:r>
      <w:r>
        <w:t>consorcio</w:t>
      </w:r>
      <w:r>
        <w:rPr>
          <w:spacing w:val="-1"/>
        </w:rPr>
        <w:t xml:space="preserve"> </w:t>
      </w:r>
      <w:r>
        <w:t>o</w:t>
      </w:r>
      <w:r>
        <w:rPr>
          <w:spacing w:val="-3"/>
        </w:rPr>
        <w:t xml:space="preserve"> </w:t>
      </w:r>
      <w:r>
        <w:t>unión temporal, no</w:t>
      </w:r>
      <w:r>
        <w:rPr>
          <w:spacing w:val="26"/>
        </w:rPr>
        <w:t xml:space="preserve"> </w:t>
      </w:r>
      <w:r>
        <w:t>se</w:t>
      </w:r>
      <w:r>
        <w:rPr>
          <w:spacing w:val="24"/>
        </w:rPr>
        <w:t xml:space="preserve"> </w:t>
      </w:r>
      <w:r>
        <w:t>encuentra</w:t>
      </w:r>
      <w:r>
        <w:rPr>
          <w:spacing w:val="26"/>
        </w:rPr>
        <w:t xml:space="preserve"> </w:t>
      </w:r>
      <w:r>
        <w:t>reportado</w:t>
      </w:r>
      <w:r>
        <w:rPr>
          <w:spacing w:val="26"/>
        </w:rPr>
        <w:t xml:space="preserve"> </w:t>
      </w:r>
      <w:r>
        <w:t>en</w:t>
      </w:r>
      <w:r>
        <w:rPr>
          <w:spacing w:val="26"/>
        </w:rPr>
        <w:t xml:space="preserve"> </w:t>
      </w:r>
      <w:r>
        <w:t>el</w:t>
      </w:r>
      <w:r>
        <w:rPr>
          <w:spacing w:val="25"/>
        </w:rPr>
        <w:t xml:space="preserve"> </w:t>
      </w:r>
      <w:r>
        <w:t>boletín</w:t>
      </w:r>
      <w:r>
        <w:rPr>
          <w:spacing w:val="26"/>
        </w:rPr>
        <w:t xml:space="preserve"> </w:t>
      </w:r>
      <w:r>
        <w:t>de</w:t>
      </w:r>
      <w:r>
        <w:rPr>
          <w:spacing w:val="24"/>
        </w:rPr>
        <w:t xml:space="preserve"> </w:t>
      </w:r>
      <w:r>
        <w:t>responsables</w:t>
      </w:r>
      <w:r>
        <w:rPr>
          <w:spacing w:val="24"/>
        </w:rPr>
        <w:t xml:space="preserve"> </w:t>
      </w:r>
      <w:r>
        <w:t>fiscales</w:t>
      </w:r>
      <w:r>
        <w:rPr>
          <w:spacing w:val="26"/>
        </w:rPr>
        <w:t xml:space="preserve"> </w:t>
      </w:r>
      <w:r>
        <w:t>de</w:t>
      </w:r>
      <w:r>
        <w:rPr>
          <w:spacing w:val="24"/>
        </w:rPr>
        <w:t xml:space="preserve"> </w:t>
      </w:r>
      <w:r>
        <w:t>la</w:t>
      </w:r>
      <w:r>
        <w:rPr>
          <w:spacing w:val="26"/>
        </w:rPr>
        <w:t xml:space="preserve"> </w:t>
      </w:r>
      <w:r>
        <w:t>Contraloría</w:t>
      </w:r>
      <w:r>
        <w:rPr>
          <w:spacing w:val="26"/>
        </w:rPr>
        <w:t xml:space="preserve"> </w:t>
      </w:r>
      <w:r>
        <w:t>General</w:t>
      </w:r>
      <w:r>
        <w:rPr>
          <w:spacing w:val="25"/>
        </w:rPr>
        <w:t xml:space="preserve"> </w:t>
      </w:r>
      <w:r>
        <w:t>de</w:t>
      </w:r>
      <w:r>
        <w:rPr>
          <w:spacing w:val="24"/>
        </w:rPr>
        <w:t xml:space="preserve"> </w:t>
      </w:r>
      <w:r>
        <w:t>la</w:t>
      </w:r>
      <w:r>
        <w:rPr>
          <w:spacing w:val="26"/>
        </w:rPr>
        <w:t xml:space="preserve"> </w:t>
      </w:r>
      <w:r>
        <w:t>República</w:t>
      </w:r>
      <w:r>
        <w:rPr>
          <w:spacing w:val="26"/>
        </w:rPr>
        <w:t xml:space="preserve"> </w:t>
      </w:r>
      <w:r>
        <w:t>(Resolución Orgánica No. 05149 de 2000).</w:t>
      </w:r>
    </w:p>
    <w:p w14:paraId="12B970BC" w14:textId="77777777" w:rsidR="00212F6C" w:rsidRDefault="00000000">
      <w:pPr>
        <w:pStyle w:val="Textoindependiente"/>
        <w:ind w:right="328"/>
        <w:jc w:val="both"/>
      </w:pPr>
      <w:r>
        <w:t>Que</w:t>
      </w:r>
      <w:r>
        <w:rPr>
          <w:spacing w:val="-9"/>
        </w:rPr>
        <w:t xml:space="preserve"> </w:t>
      </w:r>
      <w:r>
        <w:t>no</w:t>
      </w:r>
      <w:r>
        <w:rPr>
          <w:spacing w:val="-8"/>
        </w:rPr>
        <w:t xml:space="preserve"> </w:t>
      </w:r>
      <w:r>
        <w:t>hemos</w:t>
      </w:r>
      <w:r>
        <w:rPr>
          <w:spacing w:val="-7"/>
        </w:rPr>
        <w:t xml:space="preserve"> </w:t>
      </w:r>
      <w:r>
        <w:t>sido</w:t>
      </w:r>
      <w:r>
        <w:rPr>
          <w:spacing w:val="-8"/>
        </w:rPr>
        <w:t xml:space="preserve"> </w:t>
      </w:r>
      <w:r>
        <w:t>sancionados</w:t>
      </w:r>
      <w:r>
        <w:rPr>
          <w:spacing w:val="-7"/>
        </w:rPr>
        <w:t xml:space="preserve"> </w:t>
      </w:r>
      <w:r>
        <w:t>mediante</w:t>
      </w:r>
      <w:r>
        <w:rPr>
          <w:spacing w:val="-8"/>
        </w:rPr>
        <w:t xml:space="preserve"> </w:t>
      </w:r>
      <w:r>
        <w:t>acto</w:t>
      </w:r>
      <w:r>
        <w:rPr>
          <w:spacing w:val="-8"/>
        </w:rPr>
        <w:t xml:space="preserve"> </w:t>
      </w:r>
      <w:r>
        <w:t>administrativo</w:t>
      </w:r>
      <w:r>
        <w:rPr>
          <w:spacing w:val="-8"/>
        </w:rPr>
        <w:t xml:space="preserve"> </w:t>
      </w:r>
      <w:r>
        <w:t>ejecutoriado</w:t>
      </w:r>
      <w:r>
        <w:rPr>
          <w:spacing w:val="-8"/>
        </w:rPr>
        <w:t xml:space="preserve"> </w:t>
      </w:r>
      <w:r>
        <w:t>por</w:t>
      </w:r>
      <w:r>
        <w:rPr>
          <w:spacing w:val="-8"/>
        </w:rPr>
        <w:t xml:space="preserve"> </w:t>
      </w:r>
      <w:r>
        <w:t>ninguna</w:t>
      </w:r>
      <w:r>
        <w:rPr>
          <w:spacing w:val="-7"/>
        </w:rPr>
        <w:t xml:space="preserve"> </w:t>
      </w:r>
      <w:r>
        <w:t>entidad</w:t>
      </w:r>
      <w:r>
        <w:rPr>
          <w:spacing w:val="-7"/>
        </w:rPr>
        <w:t xml:space="preserve"> </w:t>
      </w:r>
      <w:r>
        <w:t>oficial</w:t>
      </w:r>
      <w:r>
        <w:rPr>
          <w:spacing w:val="-7"/>
        </w:rPr>
        <w:t xml:space="preserve"> </w:t>
      </w:r>
      <w:r>
        <w:t>dentro</w:t>
      </w:r>
      <w:r>
        <w:rPr>
          <w:spacing w:val="-7"/>
        </w:rPr>
        <w:t xml:space="preserve"> </w:t>
      </w:r>
      <w:r>
        <w:t>de</w:t>
      </w:r>
      <w:r>
        <w:rPr>
          <w:spacing w:val="-9"/>
        </w:rPr>
        <w:t xml:space="preserve"> </w:t>
      </w:r>
      <w:r>
        <w:t>los</w:t>
      </w:r>
      <w:r>
        <w:rPr>
          <w:spacing w:val="-6"/>
        </w:rPr>
        <w:t xml:space="preserve"> </w:t>
      </w:r>
      <w:r>
        <w:t>últimos dos</w:t>
      </w:r>
      <w:r>
        <w:rPr>
          <w:spacing w:val="-6"/>
        </w:rPr>
        <w:t xml:space="preserve"> </w:t>
      </w:r>
      <w:r>
        <w:t>(2)</w:t>
      </w:r>
      <w:r>
        <w:rPr>
          <w:spacing w:val="-8"/>
        </w:rPr>
        <w:t xml:space="preserve"> </w:t>
      </w:r>
      <w:r>
        <w:t>años</w:t>
      </w:r>
      <w:r>
        <w:rPr>
          <w:spacing w:val="-6"/>
        </w:rPr>
        <w:t xml:space="preserve"> </w:t>
      </w:r>
      <w:r>
        <w:t>anteriores</w:t>
      </w:r>
      <w:r>
        <w:rPr>
          <w:spacing w:val="-6"/>
        </w:rPr>
        <w:t xml:space="preserve"> </w:t>
      </w:r>
      <w:r>
        <w:t>a</w:t>
      </w:r>
      <w:r>
        <w:rPr>
          <w:spacing w:val="-6"/>
        </w:rPr>
        <w:t xml:space="preserve"> </w:t>
      </w:r>
      <w:r>
        <w:t>la</w:t>
      </w:r>
      <w:r>
        <w:rPr>
          <w:spacing w:val="-4"/>
        </w:rPr>
        <w:t xml:space="preserve"> </w:t>
      </w:r>
      <w:r>
        <w:t>fecha</w:t>
      </w:r>
      <w:r>
        <w:rPr>
          <w:spacing w:val="-6"/>
        </w:rPr>
        <w:t xml:space="preserve"> </w:t>
      </w:r>
      <w:r>
        <w:t>de</w:t>
      </w:r>
      <w:r>
        <w:rPr>
          <w:spacing w:val="-8"/>
        </w:rPr>
        <w:t xml:space="preserve"> </w:t>
      </w:r>
      <w:r>
        <w:t>cierre</w:t>
      </w:r>
      <w:r>
        <w:rPr>
          <w:spacing w:val="-7"/>
        </w:rPr>
        <w:t xml:space="preserve"> </w:t>
      </w:r>
      <w:r>
        <w:t>del</w:t>
      </w:r>
      <w:r>
        <w:rPr>
          <w:spacing w:val="-7"/>
        </w:rPr>
        <w:t xml:space="preserve"> </w:t>
      </w:r>
      <w:r>
        <w:t>presente</w:t>
      </w:r>
      <w:r>
        <w:rPr>
          <w:spacing w:val="-8"/>
        </w:rPr>
        <w:t xml:space="preserve"> </w:t>
      </w:r>
      <w:r>
        <w:t>Proceso</w:t>
      </w:r>
      <w:r>
        <w:rPr>
          <w:spacing w:val="-7"/>
        </w:rPr>
        <w:t xml:space="preserve"> </w:t>
      </w:r>
      <w:r>
        <w:t>de</w:t>
      </w:r>
      <w:r>
        <w:rPr>
          <w:spacing w:val="-8"/>
        </w:rPr>
        <w:t xml:space="preserve"> </w:t>
      </w:r>
      <w:r>
        <w:t>Selección.</w:t>
      </w:r>
      <w:r>
        <w:rPr>
          <w:spacing w:val="-7"/>
        </w:rPr>
        <w:t xml:space="preserve"> </w:t>
      </w:r>
      <w:r>
        <w:t>(DILIGENCIAR</w:t>
      </w:r>
      <w:r>
        <w:rPr>
          <w:spacing w:val="-7"/>
        </w:rPr>
        <w:t xml:space="preserve"> </w:t>
      </w:r>
      <w:r>
        <w:t>SOLO</w:t>
      </w:r>
      <w:r>
        <w:rPr>
          <w:spacing w:val="-4"/>
        </w:rPr>
        <w:t xml:space="preserve"> </w:t>
      </w:r>
      <w:r>
        <w:t>CUANDO</w:t>
      </w:r>
      <w:r>
        <w:rPr>
          <w:spacing w:val="-7"/>
        </w:rPr>
        <w:t xml:space="preserve"> </w:t>
      </w:r>
      <w:r>
        <w:t>EL</w:t>
      </w:r>
      <w:r>
        <w:rPr>
          <w:spacing w:val="-7"/>
        </w:rPr>
        <w:t xml:space="preserve"> </w:t>
      </w:r>
      <w:r>
        <w:t>PROPONENTE NO HA SIDO SANCIONADO).</w:t>
      </w:r>
    </w:p>
    <w:p w14:paraId="6F26A965" w14:textId="77777777" w:rsidR="00212F6C" w:rsidRDefault="00000000">
      <w:pPr>
        <w:pStyle w:val="Textoindependiente"/>
        <w:tabs>
          <w:tab w:val="left" w:pos="3740"/>
        </w:tabs>
        <w:ind w:right="321"/>
      </w:pPr>
      <w:r>
        <w:t>Que</w:t>
      </w:r>
      <w:r>
        <w:rPr>
          <w:spacing w:val="40"/>
        </w:rPr>
        <w:t xml:space="preserve"> </w:t>
      </w:r>
      <w:r>
        <w:t>hemos</w:t>
      </w:r>
      <w:r>
        <w:rPr>
          <w:spacing w:val="40"/>
        </w:rPr>
        <w:t xml:space="preserve"> </w:t>
      </w:r>
      <w:r>
        <w:t>sido</w:t>
      </w:r>
      <w:r>
        <w:rPr>
          <w:spacing w:val="40"/>
        </w:rPr>
        <w:t xml:space="preserve"> </w:t>
      </w:r>
      <w:r>
        <w:t>sancionados</w:t>
      </w:r>
      <w:r>
        <w:rPr>
          <w:spacing w:val="40"/>
        </w:rPr>
        <w:t xml:space="preserve"> </w:t>
      </w:r>
      <w:r>
        <w:t>por:</w:t>
      </w:r>
      <w:r>
        <w:rPr>
          <w:spacing w:val="33"/>
        </w:rPr>
        <w:t xml:space="preserve"> </w:t>
      </w:r>
      <w:r>
        <w:rPr>
          <w:u w:val="single"/>
        </w:rPr>
        <w:tab/>
      </w:r>
      <w:r>
        <w:rPr>
          <w:spacing w:val="-9"/>
        </w:rPr>
        <w:t xml:space="preserve"> </w:t>
      </w:r>
      <w:r>
        <w:t>(indicar</w:t>
      </w:r>
      <w:r>
        <w:rPr>
          <w:spacing w:val="28"/>
        </w:rPr>
        <w:t xml:space="preserve"> </w:t>
      </w:r>
      <w:r>
        <w:t>el</w:t>
      </w:r>
      <w:r>
        <w:rPr>
          <w:spacing w:val="30"/>
        </w:rPr>
        <w:t xml:space="preserve"> </w:t>
      </w:r>
      <w:r>
        <w:t>nombre</w:t>
      </w:r>
      <w:r>
        <w:rPr>
          <w:spacing w:val="27"/>
        </w:rPr>
        <w:t xml:space="preserve"> </w:t>
      </w:r>
      <w:r>
        <w:t>de</w:t>
      </w:r>
      <w:r>
        <w:rPr>
          <w:spacing w:val="27"/>
        </w:rPr>
        <w:t xml:space="preserve"> </w:t>
      </w:r>
      <w:r>
        <w:t>la(s)</w:t>
      </w:r>
      <w:r>
        <w:rPr>
          <w:spacing w:val="28"/>
        </w:rPr>
        <w:t xml:space="preserve"> </w:t>
      </w:r>
      <w:r>
        <w:t>entidad(es)</w:t>
      </w:r>
      <w:r>
        <w:rPr>
          <w:spacing w:val="28"/>
        </w:rPr>
        <w:t xml:space="preserve"> </w:t>
      </w:r>
      <w:r>
        <w:t>sancionadoras).</w:t>
      </w:r>
      <w:r>
        <w:rPr>
          <w:spacing w:val="40"/>
        </w:rPr>
        <w:t xml:space="preserve"> </w:t>
      </w:r>
      <w:r>
        <w:t>(DILIGENCIAR</w:t>
      </w:r>
      <w:r>
        <w:rPr>
          <w:spacing w:val="30"/>
        </w:rPr>
        <w:t xml:space="preserve"> </w:t>
      </w:r>
      <w:r>
        <w:t>SOLO CUANDO EL PROPONENTE HA SIDO SANCIONADO).</w:t>
      </w:r>
    </w:p>
    <w:p w14:paraId="393D845F" w14:textId="77777777" w:rsidR="00212F6C" w:rsidRDefault="00000000">
      <w:pPr>
        <w:pStyle w:val="Textoindependiente"/>
        <w:tabs>
          <w:tab w:val="left" w:pos="5997"/>
        </w:tabs>
        <w:ind w:right="333"/>
      </w:pPr>
      <w:r>
        <w:t xml:space="preserve">Que cualquier notificación o requerimiento relacionado con el presente proceso de contratación se me podrá hacer por el siguiente correo electrónico </w:t>
      </w:r>
      <w:r>
        <w:rPr>
          <w:u w:val="single"/>
        </w:rPr>
        <w:tab/>
      </w:r>
    </w:p>
    <w:p w14:paraId="080C13F2" w14:textId="77777777" w:rsidR="00212F6C" w:rsidRDefault="00000000">
      <w:pPr>
        <w:pStyle w:val="Textoindependiente"/>
        <w:spacing w:before="1"/>
      </w:pPr>
      <w:r>
        <w:t>Que</w:t>
      </w:r>
      <w:r>
        <w:rPr>
          <w:spacing w:val="-3"/>
        </w:rPr>
        <w:t xml:space="preserve"> </w:t>
      </w:r>
      <w:r>
        <w:t>la</w:t>
      </w:r>
      <w:r>
        <w:rPr>
          <w:spacing w:val="-2"/>
        </w:rPr>
        <w:t xml:space="preserve"> </w:t>
      </w:r>
      <w:r>
        <w:t>propuesta</w:t>
      </w:r>
      <w:r>
        <w:rPr>
          <w:spacing w:val="-2"/>
        </w:rPr>
        <w:t xml:space="preserve"> </w:t>
      </w:r>
      <w:r>
        <w:t>tiene</w:t>
      </w:r>
      <w:r>
        <w:rPr>
          <w:spacing w:val="-3"/>
        </w:rPr>
        <w:t xml:space="preserve"> </w:t>
      </w:r>
      <w:r>
        <w:t>una</w:t>
      </w:r>
      <w:r>
        <w:rPr>
          <w:spacing w:val="-2"/>
        </w:rPr>
        <w:t xml:space="preserve"> </w:t>
      </w:r>
      <w:r>
        <w:t>validez</w:t>
      </w:r>
      <w:r>
        <w:rPr>
          <w:spacing w:val="-2"/>
        </w:rPr>
        <w:t xml:space="preserve"> </w:t>
      </w:r>
      <w:r>
        <w:t>de</w:t>
      </w:r>
      <w:r>
        <w:rPr>
          <w:spacing w:val="-3"/>
        </w:rPr>
        <w:t xml:space="preserve"> </w:t>
      </w:r>
      <w:r>
        <w:t>un</w:t>
      </w:r>
      <w:r>
        <w:rPr>
          <w:spacing w:val="-2"/>
        </w:rPr>
        <w:t xml:space="preserve"> </w:t>
      </w:r>
      <w:r>
        <w:t>(01)</w:t>
      </w:r>
      <w:r>
        <w:rPr>
          <w:spacing w:val="-3"/>
        </w:rPr>
        <w:t xml:space="preserve"> </w:t>
      </w:r>
      <w:r>
        <w:t>meses</w:t>
      </w:r>
      <w:r>
        <w:rPr>
          <w:spacing w:val="-2"/>
        </w:rPr>
        <w:t xml:space="preserve"> </w:t>
      </w:r>
      <w:r>
        <w:t>contados</w:t>
      </w:r>
      <w:r>
        <w:rPr>
          <w:spacing w:val="-2"/>
        </w:rPr>
        <w:t xml:space="preserve"> </w:t>
      </w:r>
      <w:r>
        <w:t>a</w:t>
      </w:r>
      <w:r>
        <w:rPr>
          <w:spacing w:val="-2"/>
        </w:rPr>
        <w:t xml:space="preserve"> </w:t>
      </w:r>
      <w:r>
        <w:t>partir</w:t>
      </w:r>
      <w:r>
        <w:rPr>
          <w:spacing w:val="-2"/>
        </w:rPr>
        <w:t xml:space="preserve"> </w:t>
      </w:r>
      <w:r>
        <w:t>de</w:t>
      </w:r>
      <w:r>
        <w:rPr>
          <w:spacing w:val="-3"/>
        </w:rPr>
        <w:t xml:space="preserve"> </w:t>
      </w:r>
      <w:r>
        <w:t>la</w:t>
      </w:r>
      <w:r>
        <w:rPr>
          <w:spacing w:val="-2"/>
        </w:rPr>
        <w:t xml:space="preserve"> </w:t>
      </w:r>
      <w:r>
        <w:t>fecha</w:t>
      </w:r>
      <w:r>
        <w:rPr>
          <w:spacing w:val="-2"/>
        </w:rPr>
        <w:t xml:space="preserve"> </w:t>
      </w:r>
      <w:r>
        <w:t>de</w:t>
      </w:r>
      <w:r>
        <w:rPr>
          <w:spacing w:val="-3"/>
        </w:rPr>
        <w:t xml:space="preserve"> </w:t>
      </w:r>
      <w:r>
        <w:t>cierre</w:t>
      </w:r>
      <w:r>
        <w:rPr>
          <w:spacing w:val="-3"/>
        </w:rPr>
        <w:t xml:space="preserve"> </w:t>
      </w:r>
      <w:r>
        <w:t>de</w:t>
      </w:r>
      <w:r>
        <w:rPr>
          <w:spacing w:val="-3"/>
        </w:rPr>
        <w:t xml:space="preserve"> </w:t>
      </w:r>
      <w:r>
        <w:t>la</w:t>
      </w:r>
      <w:r>
        <w:rPr>
          <w:spacing w:val="-2"/>
        </w:rPr>
        <w:t xml:space="preserve"> </w:t>
      </w:r>
      <w:r>
        <w:t>convocatoria</w:t>
      </w:r>
      <w:r>
        <w:rPr>
          <w:spacing w:val="-2"/>
        </w:rPr>
        <w:t xml:space="preserve"> </w:t>
      </w:r>
      <w:r>
        <w:t xml:space="preserve">Pública. </w:t>
      </w:r>
      <w:r>
        <w:rPr>
          <w:spacing w:val="-2"/>
        </w:rPr>
        <w:t>Atentamente,</w:t>
      </w:r>
    </w:p>
    <w:p w14:paraId="5265DFD0" w14:textId="77777777" w:rsidR="00212F6C" w:rsidRDefault="00000000">
      <w:pPr>
        <w:pStyle w:val="Textoindependiente"/>
        <w:tabs>
          <w:tab w:val="left" w:pos="2240"/>
        </w:tabs>
        <w:spacing w:before="243"/>
      </w:pPr>
      <w:r>
        <w:t>Razón</w:t>
      </w:r>
      <w:r>
        <w:rPr>
          <w:spacing w:val="-1"/>
        </w:rPr>
        <w:t xml:space="preserve"> </w:t>
      </w:r>
      <w:r>
        <w:t>Social</w:t>
      </w:r>
      <w:r>
        <w:rPr>
          <w:spacing w:val="-2"/>
        </w:rPr>
        <w:t xml:space="preserve"> </w:t>
      </w:r>
      <w:r>
        <w:rPr>
          <w:u w:val="single"/>
        </w:rPr>
        <w:tab/>
      </w:r>
    </w:p>
    <w:p w14:paraId="2948118B" w14:textId="77777777" w:rsidR="00212F6C" w:rsidRDefault="00000000">
      <w:pPr>
        <w:pStyle w:val="Textoindependiente"/>
        <w:tabs>
          <w:tab w:val="left" w:pos="1472"/>
          <w:tab w:val="left" w:pos="1899"/>
          <w:tab w:val="left" w:pos="5627"/>
        </w:tabs>
        <w:spacing w:before="1"/>
        <w:ind w:right="4810"/>
      </w:pPr>
      <w:r>
        <w:t xml:space="preserve">Nit </w:t>
      </w:r>
      <w:r>
        <w:rPr>
          <w:u w:val="single"/>
        </w:rPr>
        <w:tab/>
      </w:r>
      <w:r>
        <w:t xml:space="preserve">Régimen tributario al cual pertenece </w:t>
      </w:r>
      <w:r>
        <w:rPr>
          <w:u w:val="single"/>
        </w:rPr>
        <w:tab/>
      </w:r>
      <w:r>
        <w:t xml:space="preserve"> Nombre </w:t>
      </w:r>
      <w:r>
        <w:rPr>
          <w:u w:val="single"/>
        </w:rPr>
        <w:tab/>
      </w:r>
      <w:r>
        <w:rPr>
          <w:u w:val="single"/>
        </w:rPr>
        <w:tab/>
      </w:r>
    </w:p>
    <w:p w14:paraId="4CD5D950" w14:textId="77777777" w:rsidR="00212F6C" w:rsidRDefault="00000000">
      <w:pPr>
        <w:pStyle w:val="Textoindependiente"/>
        <w:tabs>
          <w:tab w:val="left" w:pos="1895"/>
          <w:tab w:val="left" w:pos="3286"/>
        </w:tabs>
        <w:spacing w:line="243" w:lineRule="exact"/>
      </w:pPr>
      <w:r>
        <w:t>C.C. No</w:t>
      </w:r>
      <w:r>
        <w:rPr>
          <w:spacing w:val="70"/>
        </w:rPr>
        <w:t xml:space="preserve"> </w:t>
      </w:r>
      <w:r>
        <w:rPr>
          <w:u w:val="single"/>
        </w:rPr>
        <w:tab/>
      </w:r>
      <w:r>
        <w:t xml:space="preserve">de </w:t>
      </w:r>
      <w:r>
        <w:rPr>
          <w:u w:val="single"/>
        </w:rPr>
        <w:tab/>
      </w:r>
    </w:p>
    <w:p w14:paraId="42FEA768" w14:textId="77777777" w:rsidR="00212F6C" w:rsidRDefault="00000000">
      <w:pPr>
        <w:pStyle w:val="Textoindependiente"/>
        <w:tabs>
          <w:tab w:val="left" w:pos="1950"/>
          <w:tab w:val="left" w:pos="3893"/>
        </w:tabs>
        <w:spacing w:before="1"/>
        <w:ind w:right="6545"/>
      </w:pPr>
      <w:r>
        <w:t>Correo electrónico</w:t>
      </w:r>
      <w:r>
        <w:rPr>
          <w:u w:val="single"/>
        </w:rPr>
        <w:tab/>
      </w:r>
      <w:r>
        <w:rPr>
          <w:u w:val="single"/>
        </w:rPr>
        <w:tab/>
      </w:r>
      <w:r>
        <w:t xml:space="preserve"> </w:t>
      </w:r>
      <w:r>
        <w:rPr>
          <w:spacing w:val="-2"/>
        </w:rPr>
        <w:t>Dirección</w:t>
      </w:r>
      <w:r>
        <w:rPr>
          <w:u w:val="single"/>
        </w:rPr>
        <w:tab/>
      </w:r>
    </w:p>
    <w:p w14:paraId="3E69165A" w14:textId="77777777" w:rsidR="00212F6C" w:rsidRDefault="00000000">
      <w:pPr>
        <w:pStyle w:val="Textoindependiente"/>
        <w:tabs>
          <w:tab w:val="left" w:pos="761"/>
          <w:tab w:val="left" w:pos="1895"/>
        </w:tabs>
        <w:spacing w:line="243" w:lineRule="exact"/>
      </w:pPr>
      <w:r>
        <w:rPr>
          <w:spacing w:val="-5"/>
        </w:rPr>
        <w:t>FAX</w:t>
      </w:r>
      <w:r>
        <w:tab/>
      </w:r>
      <w:r>
        <w:rPr>
          <w:u w:val="single"/>
        </w:rPr>
        <w:tab/>
      </w:r>
    </w:p>
    <w:p w14:paraId="608B3ECE" w14:textId="77777777" w:rsidR="00212F6C" w:rsidRDefault="00000000">
      <w:pPr>
        <w:pStyle w:val="Textoindependiente"/>
        <w:tabs>
          <w:tab w:val="left" w:pos="1895"/>
        </w:tabs>
        <w:ind w:right="8543"/>
      </w:pPr>
      <w:r>
        <w:t>Ciudad</w:t>
      </w:r>
      <w:r>
        <w:rPr>
          <w:spacing w:val="100"/>
        </w:rPr>
        <w:t xml:space="preserve"> </w:t>
      </w:r>
      <w:r>
        <w:rPr>
          <w:u w:val="single"/>
        </w:rPr>
        <w:tab/>
      </w:r>
      <w:r>
        <w:t xml:space="preserve"> FIRMA Y SELLO (*)</w:t>
      </w:r>
    </w:p>
    <w:p w14:paraId="58F542F2" w14:textId="77777777" w:rsidR="00212F6C" w:rsidRDefault="00000000">
      <w:pPr>
        <w:ind w:left="52" w:right="316"/>
        <w:jc w:val="both"/>
        <w:rPr>
          <w:sz w:val="16"/>
        </w:rPr>
      </w:pPr>
      <w:r>
        <w:rPr>
          <w:sz w:val="16"/>
        </w:rPr>
        <w:t>(*)</w:t>
      </w:r>
      <w:r>
        <w:rPr>
          <w:spacing w:val="-5"/>
          <w:sz w:val="16"/>
        </w:rPr>
        <w:t xml:space="preserve"> </w:t>
      </w:r>
      <w:r>
        <w:rPr>
          <w:sz w:val="16"/>
        </w:rPr>
        <w:t>NOTA:</w:t>
      </w:r>
      <w:r>
        <w:rPr>
          <w:spacing w:val="-4"/>
          <w:sz w:val="16"/>
        </w:rPr>
        <w:t xml:space="preserve"> </w:t>
      </w:r>
      <w:r>
        <w:rPr>
          <w:sz w:val="16"/>
        </w:rPr>
        <w:t>Este</w:t>
      </w:r>
      <w:r>
        <w:rPr>
          <w:spacing w:val="-2"/>
          <w:sz w:val="16"/>
        </w:rPr>
        <w:t xml:space="preserve"> </w:t>
      </w:r>
      <w:r>
        <w:rPr>
          <w:sz w:val="16"/>
        </w:rPr>
        <w:t>compromiso</w:t>
      </w:r>
      <w:r>
        <w:rPr>
          <w:spacing w:val="-5"/>
          <w:sz w:val="16"/>
        </w:rPr>
        <w:t xml:space="preserve"> </w:t>
      </w:r>
      <w:r>
        <w:rPr>
          <w:sz w:val="16"/>
        </w:rPr>
        <w:t>deberá</w:t>
      </w:r>
      <w:r>
        <w:rPr>
          <w:spacing w:val="-2"/>
          <w:sz w:val="16"/>
        </w:rPr>
        <w:t xml:space="preserve"> </w:t>
      </w:r>
      <w:r>
        <w:rPr>
          <w:sz w:val="16"/>
        </w:rPr>
        <w:t>ser</w:t>
      </w:r>
      <w:r>
        <w:rPr>
          <w:spacing w:val="-5"/>
          <w:sz w:val="16"/>
        </w:rPr>
        <w:t xml:space="preserve"> </w:t>
      </w:r>
      <w:r>
        <w:rPr>
          <w:sz w:val="16"/>
        </w:rPr>
        <w:t>presentado</w:t>
      </w:r>
      <w:r>
        <w:rPr>
          <w:spacing w:val="-3"/>
          <w:sz w:val="16"/>
        </w:rPr>
        <w:t xml:space="preserve"> </w:t>
      </w:r>
      <w:r>
        <w:rPr>
          <w:sz w:val="16"/>
        </w:rPr>
        <w:t>y</w:t>
      </w:r>
      <w:r>
        <w:rPr>
          <w:spacing w:val="-2"/>
          <w:sz w:val="16"/>
        </w:rPr>
        <w:t xml:space="preserve"> </w:t>
      </w:r>
      <w:r>
        <w:rPr>
          <w:sz w:val="16"/>
        </w:rPr>
        <w:t>firmado</w:t>
      </w:r>
      <w:r>
        <w:rPr>
          <w:spacing w:val="-5"/>
          <w:sz w:val="16"/>
        </w:rPr>
        <w:t xml:space="preserve"> </w:t>
      </w:r>
      <w:r>
        <w:rPr>
          <w:sz w:val="16"/>
        </w:rPr>
        <w:t>por</w:t>
      </w:r>
      <w:r>
        <w:rPr>
          <w:spacing w:val="-5"/>
          <w:sz w:val="16"/>
        </w:rPr>
        <w:t xml:space="preserve"> </w:t>
      </w:r>
      <w:r>
        <w:rPr>
          <w:sz w:val="16"/>
        </w:rPr>
        <w:t>el</w:t>
      </w:r>
      <w:r>
        <w:rPr>
          <w:spacing w:val="-3"/>
          <w:sz w:val="16"/>
        </w:rPr>
        <w:t xml:space="preserve"> </w:t>
      </w:r>
      <w:r>
        <w:rPr>
          <w:sz w:val="16"/>
        </w:rPr>
        <w:t>proponente</w:t>
      </w:r>
      <w:r>
        <w:rPr>
          <w:spacing w:val="-5"/>
          <w:sz w:val="16"/>
        </w:rPr>
        <w:t xml:space="preserve"> </w:t>
      </w:r>
      <w:r>
        <w:rPr>
          <w:sz w:val="16"/>
        </w:rPr>
        <w:t>con</w:t>
      </w:r>
      <w:r>
        <w:rPr>
          <w:spacing w:val="-5"/>
          <w:sz w:val="16"/>
        </w:rPr>
        <w:t xml:space="preserve"> </w:t>
      </w:r>
      <w:r>
        <w:rPr>
          <w:sz w:val="16"/>
        </w:rPr>
        <w:t>la</w:t>
      </w:r>
      <w:r>
        <w:rPr>
          <w:spacing w:val="-2"/>
          <w:sz w:val="16"/>
        </w:rPr>
        <w:t xml:space="preserve"> </w:t>
      </w:r>
      <w:r>
        <w:rPr>
          <w:sz w:val="16"/>
        </w:rPr>
        <w:t>propuesta</w:t>
      </w:r>
      <w:r>
        <w:rPr>
          <w:spacing w:val="-2"/>
          <w:sz w:val="16"/>
        </w:rPr>
        <w:t xml:space="preserve"> </w:t>
      </w:r>
      <w:r>
        <w:rPr>
          <w:sz w:val="16"/>
        </w:rPr>
        <w:t>respectiva.</w:t>
      </w:r>
      <w:r>
        <w:rPr>
          <w:spacing w:val="-4"/>
          <w:sz w:val="16"/>
        </w:rPr>
        <w:t xml:space="preserve"> </w:t>
      </w:r>
      <w:r>
        <w:rPr>
          <w:sz w:val="16"/>
        </w:rPr>
        <w:t>Si es</w:t>
      </w:r>
      <w:r>
        <w:rPr>
          <w:spacing w:val="-5"/>
          <w:sz w:val="16"/>
        </w:rPr>
        <w:t xml:space="preserve"> </w:t>
      </w:r>
      <w:r>
        <w:rPr>
          <w:sz w:val="16"/>
        </w:rPr>
        <w:t>persona</w:t>
      </w:r>
      <w:r>
        <w:rPr>
          <w:spacing w:val="-2"/>
          <w:sz w:val="16"/>
        </w:rPr>
        <w:t xml:space="preserve"> </w:t>
      </w:r>
      <w:r>
        <w:rPr>
          <w:sz w:val="16"/>
        </w:rPr>
        <w:t>jurídica,</w:t>
      </w:r>
      <w:r>
        <w:rPr>
          <w:spacing w:val="-4"/>
          <w:sz w:val="16"/>
        </w:rPr>
        <w:t xml:space="preserve"> </w:t>
      </w:r>
      <w:r>
        <w:rPr>
          <w:sz w:val="16"/>
        </w:rPr>
        <w:t>por</w:t>
      </w:r>
      <w:r>
        <w:rPr>
          <w:spacing w:val="-3"/>
          <w:sz w:val="16"/>
        </w:rPr>
        <w:t xml:space="preserve"> </w:t>
      </w:r>
      <w:r>
        <w:rPr>
          <w:sz w:val="16"/>
        </w:rPr>
        <w:t>quien</w:t>
      </w:r>
      <w:r>
        <w:rPr>
          <w:spacing w:val="-5"/>
          <w:sz w:val="16"/>
        </w:rPr>
        <w:t xml:space="preserve"> </w:t>
      </w:r>
      <w:r>
        <w:rPr>
          <w:sz w:val="16"/>
        </w:rPr>
        <w:t>conforme</w:t>
      </w:r>
      <w:r>
        <w:rPr>
          <w:spacing w:val="-5"/>
          <w:sz w:val="16"/>
        </w:rPr>
        <w:t xml:space="preserve"> </w:t>
      </w:r>
      <w:r>
        <w:rPr>
          <w:sz w:val="16"/>
        </w:rPr>
        <w:t>a</w:t>
      </w:r>
      <w:r>
        <w:rPr>
          <w:spacing w:val="-4"/>
          <w:sz w:val="16"/>
        </w:rPr>
        <w:t xml:space="preserve"> </w:t>
      </w:r>
      <w:r>
        <w:rPr>
          <w:sz w:val="16"/>
        </w:rPr>
        <w:t>la</w:t>
      </w:r>
      <w:r>
        <w:rPr>
          <w:spacing w:val="40"/>
          <w:sz w:val="16"/>
        </w:rPr>
        <w:t xml:space="preserve"> </w:t>
      </w:r>
      <w:r>
        <w:rPr>
          <w:sz w:val="16"/>
        </w:rPr>
        <w:t>ley esté facultado; Si es consorcio o unión temporal por quien haya sido designado representante en el documento de constitución; Si es persona natural,</w:t>
      </w:r>
      <w:r>
        <w:rPr>
          <w:spacing w:val="40"/>
          <w:sz w:val="16"/>
        </w:rPr>
        <w:t xml:space="preserve"> </w:t>
      </w:r>
      <w:r>
        <w:rPr>
          <w:sz w:val="16"/>
        </w:rPr>
        <w:t>por ella misma; Si actúa en calidad de apoderado, debe estar debidamente facultado por quien tenga la legitimación para hacerlo, caso en el cual debe</w:t>
      </w:r>
      <w:r>
        <w:rPr>
          <w:spacing w:val="40"/>
          <w:sz w:val="16"/>
        </w:rPr>
        <w:t xml:space="preserve"> </w:t>
      </w:r>
      <w:r>
        <w:rPr>
          <w:sz w:val="16"/>
        </w:rPr>
        <w:t>anexar el poder correspondiente.</w:t>
      </w:r>
    </w:p>
    <w:p w14:paraId="54161D26" w14:textId="77777777" w:rsidR="00212F6C" w:rsidRDefault="00212F6C">
      <w:pPr>
        <w:jc w:val="both"/>
        <w:rPr>
          <w:sz w:val="16"/>
        </w:rPr>
        <w:sectPr w:rsidR="00212F6C">
          <w:type w:val="continuous"/>
          <w:pgSz w:w="12240" w:h="15840"/>
          <w:pgMar w:top="960" w:right="720" w:bottom="280" w:left="1080" w:header="720" w:footer="720" w:gutter="0"/>
          <w:cols w:space="720"/>
        </w:sectPr>
      </w:pPr>
    </w:p>
    <w:p w14:paraId="6F690F79" w14:textId="77777777" w:rsidR="00212F6C" w:rsidRDefault="00000000">
      <w:pPr>
        <w:pStyle w:val="Ttulo1"/>
        <w:ind w:left="0" w:right="274"/>
        <w:jc w:val="center"/>
      </w:pPr>
      <w:r>
        <w:lastRenderedPageBreak/>
        <w:t>FORMATO</w:t>
      </w:r>
      <w:r>
        <w:rPr>
          <w:spacing w:val="3"/>
        </w:rPr>
        <w:t xml:space="preserve"> </w:t>
      </w:r>
      <w:r>
        <w:t>PACTO</w:t>
      </w:r>
      <w:r>
        <w:rPr>
          <w:spacing w:val="4"/>
        </w:rPr>
        <w:t xml:space="preserve"> </w:t>
      </w:r>
      <w:r>
        <w:t>DE</w:t>
      </w:r>
      <w:r>
        <w:rPr>
          <w:spacing w:val="6"/>
        </w:rPr>
        <w:t xml:space="preserve"> </w:t>
      </w:r>
      <w:r>
        <w:rPr>
          <w:spacing w:val="-2"/>
        </w:rPr>
        <w:t>TRANSPARENCIA</w:t>
      </w:r>
    </w:p>
    <w:p w14:paraId="2C83788A" w14:textId="77777777" w:rsidR="00212F6C" w:rsidRDefault="00000000">
      <w:pPr>
        <w:spacing w:before="2"/>
        <w:ind w:left="413"/>
        <w:rPr>
          <w:b/>
          <w:sz w:val="20"/>
        </w:rPr>
      </w:pPr>
      <w:r>
        <w:rPr>
          <w:b/>
          <w:color w:val="528135"/>
          <w:sz w:val="20"/>
        </w:rPr>
        <w:t>[Ciudad</w:t>
      </w:r>
      <w:r>
        <w:rPr>
          <w:b/>
          <w:color w:val="528135"/>
          <w:spacing w:val="-5"/>
          <w:sz w:val="20"/>
        </w:rPr>
        <w:t xml:space="preserve"> </w:t>
      </w:r>
      <w:r>
        <w:rPr>
          <w:b/>
          <w:color w:val="528135"/>
          <w:sz w:val="20"/>
        </w:rPr>
        <w:t>y</w:t>
      </w:r>
      <w:r>
        <w:rPr>
          <w:b/>
          <w:color w:val="528135"/>
          <w:spacing w:val="-5"/>
          <w:sz w:val="20"/>
        </w:rPr>
        <w:t xml:space="preserve"> </w:t>
      </w:r>
      <w:r>
        <w:rPr>
          <w:b/>
          <w:color w:val="528135"/>
          <w:spacing w:val="-2"/>
          <w:sz w:val="20"/>
        </w:rPr>
        <w:t>Fecha]</w:t>
      </w:r>
    </w:p>
    <w:p w14:paraId="4AB4090B" w14:textId="77777777" w:rsidR="00212F6C" w:rsidRDefault="00212F6C">
      <w:pPr>
        <w:pStyle w:val="Textoindependiente"/>
        <w:spacing w:before="243"/>
        <w:ind w:left="0"/>
        <w:rPr>
          <w:b/>
        </w:rPr>
      </w:pPr>
    </w:p>
    <w:p w14:paraId="77CBCCB3" w14:textId="77777777" w:rsidR="00212F6C" w:rsidRDefault="00000000">
      <w:pPr>
        <w:pStyle w:val="Textoindependiente"/>
        <w:ind w:left="413"/>
      </w:pPr>
      <w:r>
        <w:rPr>
          <w:spacing w:val="-2"/>
        </w:rPr>
        <w:t>Señores</w:t>
      </w:r>
    </w:p>
    <w:p w14:paraId="6078E9D5" w14:textId="77777777" w:rsidR="00212F6C" w:rsidRDefault="00000000">
      <w:pPr>
        <w:pStyle w:val="Ttulo1"/>
        <w:spacing w:before="1"/>
        <w:ind w:left="413"/>
        <w:rPr>
          <w:b w:val="0"/>
        </w:rPr>
      </w:pPr>
      <w:r>
        <w:t>CONCEJO</w:t>
      </w:r>
      <w:r>
        <w:rPr>
          <w:spacing w:val="-9"/>
        </w:rPr>
        <w:t xml:space="preserve"> </w:t>
      </w:r>
      <w:r>
        <w:t>MUNICIPAL</w:t>
      </w:r>
      <w:r>
        <w:rPr>
          <w:spacing w:val="-8"/>
        </w:rPr>
        <w:t xml:space="preserve"> </w:t>
      </w:r>
      <w:r>
        <w:t>DE</w:t>
      </w:r>
      <w:r>
        <w:rPr>
          <w:spacing w:val="-8"/>
        </w:rPr>
        <w:t xml:space="preserve"> </w:t>
      </w:r>
      <w:r>
        <w:rPr>
          <w:spacing w:val="-4"/>
        </w:rPr>
        <w:t>CHIA</w:t>
      </w:r>
      <w:r>
        <w:rPr>
          <w:b w:val="0"/>
          <w:spacing w:val="-4"/>
        </w:rPr>
        <w:t>.</w:t>
      </w:r>
    </w:p>
    <w:p w14:paraId="19AF857F" w14:textId="77777777" w:rsidR="00212F6C" w:rsidRDefault="00212F6C">
      <w:pPr>
        <w:pStyle w:val="Textoindependiente"/>
        <w:spacing w:before="1"/>
        <w:ind w:left="0"/>
      </w:pPr>
    </w:p>
    <w:p w14:paraId="7DA108F0" w14:textId="77777777" w:rsidR="00212F6C" w:rsidRDefault="00000000">
      <w:pPr>
        <w:tabs>
          <w:tab w:val="left" w:pos="6620"/>
        </w:tabs>
        <w:ind w:left="413" w:right="225"/>
        <w:jc w:val="both"/>
        <w:rPr>
          <w:sz w:val="20"/>
        </w:rPr>
      </w:pPr>
      <w:r>
        <w:rPr>
          <w:sz w:val="20"/>
        </w:rPr>
        <w:t xml:space="preserve">El (los) abajo firmante(s), actuando en nombre y representación de </w:t>
      </w:r>
      <w:r>
        <w:rPr>
          <w:b/>
          <w:color w:val="528135"/>
          <w:sz w:val="20"/>
        </w:rPr>
        <w:t>[nombre del Interesado. En el caso de Estructura Plural, debe incluirse el nombre de la Estructura Plural, así como el nombre de cada uno de sus miembros]</w:t>
      </w:r>
      <w:r>
        <w:rPr>
          <w:b/>
          <w:color w:val="528135"/>
          <w:spacing w:val="18"/>
          <w:sz w:val="20"/>
        </w:rPr>
        <w:t xml:space="preserve"> </w:t>
      </w:r>
      <w:r>
        <w:rPr>
          <w:sz w:val="20"/>
        </w:rPr>
        <w:t>por medio de</w:t>
      </w:r>
      <w:r>
        <w:rPr>
          <w:spacing w:val="40"/>
          <w:sz w:val="20"/>
        </w:rPr>
        <w:t xml:space="preserve"> </w:t>
      </w:r>
      <w:r>
        <w:rPr>
          <w:sz w:val="20"/>
        </w:rPr>
        <w:t>la</w:t>
      </w:r>
      <w:r>
        <w:rPr>
          <w:spacing w:val="40"/>
          <w:sz w:val="20"/>
        </w:rPr>
        <w:t xml:space="preserve"> </w:t>
      </w:r>
      <w:r>
        <w:rPr>
          <w:sz w:val="20"/>
        </w:rPr>
        <w:t>presente</w:t>
      </w:r>
      <w:r>
        <w:rPr>
          <w:spacing w:val="40"/>
          <w:sz w:val="20"/>
        </w:rPr>
        <w:t xml:space="preserve"> </w:t>
      </w:r>
      <w:r>
        <w:rPr>
          <w:sz w:val="20"/>
        </w:rPr>
        <w:t>en</w:t>
      </w:r>
      <w:r>
        <w:rPr>
          <w:spacing w:val="40"/>
          <w:sz w:val="20"/>
        </w:rPr>
        <w:t xml:space="preserve"> </w:t>
      </w:r>
      <w:r>
        <w:rPr>
          <w:sz w:val="20"/>
        </w:rPr>
        <w:t>desarrollo</w:t>
      </w:r>
      <w:r>
        <w:rPr>
          <w:spacing w:val="40"/>
          <w:sz w:val="20"/>
        </w:rPr>
        <w:t xml:space="preserve"> </w:t>
      </w:r>
      <w:r>
        <w:rPr>
          <w:sz w:val="20"/>
        </w:rPr>
        <w:t>de</w:t>
      </w:r>
      <w:r>
        <w:rPr>
          <w:spacing w:val="40"/>
          <w:sz w:val="20"/>
        </w:rPr>
        <w:t xml:space="preserve"> </w:t>
      </w:r>
      <w:r>
        <w:rPr>
          <w:sz w:val="20"/>
        </w:rPr>
        <w:t>la</w:t>
      </w:r>
      <w:r>
        <w:rPr>
          <w:spacing w:val="40"/>
          <w:sz w:val="20"/>
        </w:rPr>
        <w:t xml:space="preserve"> </w:t>
      </w:r>
      <w:r>
        <w:rPr>
          <w:b/>
          <w:color w:val="528135"/>
          <w:sz w:val="20"/>
        </w:rPr>
        <w:t>MÍNIMA</w:t>
      </w:r>
      <w:r>
        <w:rPr>
          <w:b/>
          <w:color w:val="528135"/>
          <w:spacing w:val="40"/>
          <w:sz w:val="20"/>
        </w:rPr>
        <w:t xml:space="preserve"> </w:t>
      </w:r>
      <w:r>
        <w:rPr>
          <w:b/>
          <w:color w:val="528135"/>
          <w:sz w:val="20"/>
        </w:rPr>
        <w:t>CUANTÍA</w:t>
      </w:r>
      <w:r>
        <w:rPr>
          <w:b/>
          <w:color w:val="528135"/>
          <w:spacing w:val="40"/>
          <w:sz w:val="20"/>
        </w:rPr>
        <w:t xml:space="preserve"> </w:t>
      </w:r>
      <w:r>
        <w:rPr>
          <w:sz w:val="20"/>
        </w:rPr>
        <w:t>No.</w:t>
      </w:r>
      <w:r>
        <w:rPr>
          <w:spacing w:val="29"/>
          <w:sz w:val="20"/>
        </w:rPr>
        <w:t xml:space="preserve"> </w:t>
      </w:r>
      <w:r>
        <w:rPr>
          <w:sz w:val="20"/>
          <w:u w:val="single" w:color="518034"/>
        </w:rPr>
        <w:tab/>
      </w:r>
      <w:r>
        <w:rPr>
          <w:sz w:val="20"/>
        </w:rPr>
        <w:t xml:space="preserve">, cuyo objeto es </w:t>
      </w:r>
      <w:r>
        <w:rPr>
          <w:b/>
          <w:sz w:val="20"/>
        </w:rPr>
        <w:t>“</w:t>
      </w:r>
      <w:r>
        <w:rPr>
          <w:b/>
          <w:i/>
          <w:sz w:val="20"/>
        </w:rPr>
        <w:t>XXXXXXXXXXXXXXXXXX</w:t>
      </w:r>
      <w:r>
        <w:rPr>
          <w:b/>
          <w:sz w:val="20"/>
        </w:rPr>
        <w:t xml:space="preserve">” </w:t>
      </w:r>
      <w:r>
        <w:rPr>
          <w:sz w:val="20"/>
        </w:rPr>
        <w:t>presentamos Pacto de Transparencia, en los siguientes términos:</w:t>
      </w:r>
    </w:p>
    <w:p w14:paraId="25E0DB0C" w14:textId="77777777" w:rsidR="00212F6C" w:rsidRDefault="00000000">
      <w:pPr>
        <w:pStyle w:val="Textoindependiente"/>
        <w:spacing w:before="243"/>
        <w:ind w:left="413" w:right="236"/>
        <w:jc w:val="both"/>
      </w:pPr>
      <w:r>
        <w:t>El</w:t>
      </w:r>
      <w:r>
        <w:rPr>
          <w:spacing w:val="-10"/>
        </w:rPr>
        <w:t xml:space="preserve"> </w:t>
      </w:r>
      <w:r>
        <w:t>presente</w:t>
      </w:r>
      <w:r>
        <w:rPr>
          <w:spacing w:val="-11"/>
        </w:rPr>
        <w:t xml:space="preserve"> </w:t>
      </w:r>
      <w:r>
        <w:t>Pacto</w:t>
      </w:r>
      <w:r>
        <w:rPr>
          <w:spacing w:val="-10"/>
        </w:rPr>
        <w:t xml:space="preserve"> </w:t>
      </w:r>
      <w:r>
        <w:t>de</w:t>
      </w:r>
      <w:r>
        <w:rPr>
          <w:spacing w:val="-9"/>
        </w:rPr>
        <w:t xml:space="preserve"> </w:t>
      </w:r>
      <w:r>
        <w:t>Transparencia,</w:t>
      </w:r>
      <w:r>
        <w:rPr>
          <w:spacing w:val="-10"/>
        </w:rPr>
        <w:t xml:space="preserve"> </w:t>
      </w:r>
      <w:r>
        <w:t>constituye</w:t>
      </w:r>
      <w:r>
        <w:rPr>
          <w:spacing w:val="-11"/>
        </w:rPr>
        <w:t xml:space="preserve"> </w:t>
      </w:r>
      <w:r>
        <w:t>una</w:t>
      </w:r>
      <w:r>
        <w:rPr>
          <w:spacing w:val="-10"/>
        </w:rPr>
        <w:t xml:space="preserve"> </w:t>
      </w:r>
      <w:r>
        <w:t>manifestación</w:t>
      </w:r>
      <w:r>
        <w:rPr>
          <w:spacing w:val="-9"/>
        </w:rPr>
        <w:t xml:space="preserve"> </w:t>
      </w:r>
      <w:r>
        <w:t>ética</w:t>
      </w:r>
      <w:r>
        <w:rPr>
          <w:spacing w:val="-10"/>
        </w:rPr>
        <w:t xml:space="preserve"> </w:t>
      </w:r>
      <w:r>
        <w:t>de</w:t>
      </w:r>
      <w:r>
        <w:rPr>
          <w:spacing w:val="-11"/>
        </w:rPr>
        <w:t xml:space="preserve"> </w:t>
      </w:r>
      <w:r>
        <w:t>los</w:t>
      </w:r>
      <w:r>
        <w:rPr>
          <w:spacing w:val="-9"/>
        </w:rPr>
        <w:t xml:space="preserve"> </w:t>
      </w:r>
      <w:r>
        <w:t>participantes</w:t>
      </w:r>
      <w:r>
        <w:rPr>
          <w:spacing w:val="-9"/>
        </w:rPr>
        <w:t xml:space="preserve"> </w:t>
      </w:r>
      <w:r>
        <w:t>del</w:t>
      </w:r>
      <w:r>
        <w:rPr>
          <w:spacing w:val="-10"/>
        </w:rPr>
        <w:t xml:space="preserve"> </w:t>
      </w:r>
      <w:r>
        <w:t>proceso</w:t>
      </w:r>
      <w:r>
        <w:rPr>
          <w:spacing w:val="-10"/>
        </w:rPr>
        <w:t xml:space="preserve"> </w:t>
      </w:r>
      <w:r>
        <w:t>y</w:t>
      </w:r>
      <w:r>
        <w:rPr>
          <w:spacing w:val="-9"/>
        </w:rPr>
        <w:t xml:space="preserve"> </w:t>
      </w:r>
      <w:r>
        <w:t>tiene</w:t>
      </w:r>
      <w:r>
        <w:rPr>
          <w:spacing w:val="-11"/>
        </w:rPr>
        <w:t xml:space="preserve"> </w:t>
      </w:r>
      <w:r>
        <w:t>por</w:t>
      </w:r>
      <w:r>
        <w:rPr>
          <w:spacing w:val="-10"/>
        </w:rPr>
        <w:t xml:space="preserve"> </w:t>
      </w:r>
      <w:r>
        <w:t>objeto minimizar la ocurrencia de hechos contrarios a la ética de lo público provenientes tanto de la iniciativa privada como la pública y promover un entorno de competencia justa y amplia visibilidad ante la opinión pública.</w:t>
      </w:r>
    </w:p>
    <w:p w14:paraId="3E401894" w14:textId="77777777" w:rsidR="00212F6C" w:rsidRDefault="00212F6C">
      <w:pPr>
        <w:pStyle w:val="Textoindependiente"/>
        <w:spacing w:before="1"/>
        <w:ind w:left="0"/>
      </w:pPr>
    </w:p>
    <w:p w14:paraId="3BFBA89A" w14:textId="77777777" w:rsidR="00212F6C" w:rsidRDefault="00000000">
      <w:pPr>
        <w:pStyle w:val="Prrafodelista"/>
        <w:numPr>
          <w:ilvl w:val="0"/>
          <w:numId w:val="3"/>
        </w:numPr>
        <w:tabs>
          <w:tab w:val="left" w:pos="773"/>
        </w:tabs>
        <w:rPr>
          <w:sz w:val="20"/>
        </w:rPr>
      </w:pPr>
      <w:r>
        <w:rPr>
          <w:sz w:val="20"/>
        </w:rPr>
        <w:t>Cumplir</w:t>
      </w:r>
      <w:r>
        <w:rPr>
          <w:spacing w:val="-6"/>
          <w:sz w:val="20"/>
        </w:rPr>
        <w:t xml:space="preserve"> </w:t>
      </w:r>
      <w:r>
        <w:rPr>
          <w:sz w:val="20"/>
        </w:rPr>
        <w:t>estrictamente,</w:t>
      </w:r>
      <w:r>
        <w:rPr>
          <w:spacing w:val="-5"/>
          <w:sz w:val="20"/>
        </w:rPr>
        <w:t xml:space="preserve"> </w:t>
      </w:r>
      <w:r>
        <w:rPr>
          <w:sz w:val="20"/>
        </w:rPr>
        <w:t>en</w:t>
      </w:r>
      <w:r>
        <w:rPr>
          <w:spacing w:val="-4"/>
          <w:sz w:val="20"/>
        </w:rPr>
        <w:t xml:space="preserve"> </w:t>
      </w:r>
      <w:r>
        <w:rPr>
          <w:sz w:val="20"/>
        </w:rPr>
        <w:t>su</w:t>
      </w:r>
      <w:r>
        <w:rPr>
          <w:spacing w:val="-5"/>
          <w:sz w:val="20"/>
        </w:rPr>
        <w:t xml:space="preserve"> </w:t>
      </w:r>
      <w:r>
        <w:rPr>
          <w:sz w:val="20"/>
        </w:rPr>
        <w:t>letra</w:t>
      </w:r>
      <w:r>
        <w:rPr>
          <w:spacing w:val="-5"/>
          <w:sz w:val="20"/>
        </w:rPr>
        <w:t xml:space="preserve"> </w:t>
      </w:r>
      <w:r>
        <w:rPr>
          <w:sz w:val="20"/>
        </w:rPr>
        <w:t>y</w:t>
      </w:r>
      <w:r>
        <w:rPr>
          <w:spacing w:val="-4"/>
          <w:sz w:val="20"/>
        </w:rPr>
        <w:t xml:space="preserve"> </w:t>
      </w:r>
      <w:r>
        <w:rPr>
          <w:sz w:val="20"/>
        </w:rPr>
        <w:t>su</w:t>
      </w:r>
      <w:r>
        <w:rPr>
          <w:spacing w:val="-4"/>
          <w:sz w:val="20"/>
        </w:rPr>
        <w:t xml:space="preserve"> </w:t>
      </w:r>
      <w:r>
        <w:rPr>
          <w:sz w:val="20"/>
        </w:rPr>
        <w:t>espíritu</w:t>
      </w:r>
      <w:r>
        <w:rPr>
          <w:spacing w:val="-5"/>
          <w:sz w:val="20"/>
        </w:rPr>
        <w:t xml:space="preserve"> </w:t>
      </w:r>
      <w:r>
        <w:rPr>
          <w:sz w:val="20"/>
        </w:rPr>
        <w:t>la</w:t>
      </w:r>
      <w:r>
        <w:rPr>
          <w:spacing w:val="-5"/>
          <w:sz w:val="20"/>
        </w:rPr>
        <w:t xml:space="preserve"> </w:t>
      </w:r>
      <w:r>
        <w:rPr>
          <w:sz w:val="20"/>
        </w:rPr>
        <w:t>Ley</w:t>
      </w:r>
      <w:r>
        <w:rPr>
          <w:spacing w:val="-4"/>
          <w:sz w:val="20"/>
        </w:rPr>
        <w:t xml:space="preserve"> </w:t>
      </w:r>
      <w:r>
        <w:rPr>
          <w:spacing w:val="-2"/>
          <w:sz w:val="20"/>
        </w:rPr>
        <w:t>Aplicable.</w:t>
      </w:r>
    </w:p>
    <w:p w14:paraId="407FF6AF" w14:textId="77777777" w:rsidR="00212F6C" w:rsidRDefault="00212F6C">
      <w:pPr>
        <w:pStyle w:val="Textoindependiente"/>
        <w:spacing w:before="1"/>
        <w:ind w:left="0"/>
      </w:pPr>
    </w:p>
    <w:p w14:paraId="08277025" w14:textId="77777777" w:rsidR="00212F6C" w:rsidRDefault="00000000">
      <w:pPr>
        <w:pStyle w:val="Prrafodelista"/>
        <w:numPr>
          <w:ilvl w:val="0"/>
          <w:numId w:val="3"/>
        </w:numPr>
        <w:tabs>
          <w:tab w:val="left" w:pos="771"/>
          <w:tab w:val="left" w:pos="773"/>
        </w:tabs>
        <w:ind w:right="329"/>
        <w:jc w:val="both"/>
        <w:rPr>
          <w:sz w:val="20"/>
        </w:rPr>
      </w:pPr>
      <w:r>
        <w:rPr>
          <w:sz w:val="20"/>
        </w:rPr>
        <w:t>No</w:t>
      </w:r>
      <w:r>
        <w:rPr>
          <w:spacing w:val="-9"/>
          <w:sz w:val="20"/>
        </w:rPr>
        <w:t xml:space="preserve"> </w:t>
      </w:r>
      <w:r>
        <w:rPr>
          <w:sz w:val="20"/>
        </w:rPr>
        <w:t>ofrecer</w:t>
      </w:r>
      <w:r>
        <w:rPr>
          <w:spacing w:val="-9"/>
          <w:sz w:val="20"/>
        </w:rPr>
        <w:t xml:space="preserve"> </w:t>
      </w:r>
      <w:r>
        <w:rPr>
          <w:sz w:val="20"/>
        </w:rPr>
        <w:t>sobornos,</w:t>
      </w:r>
      <w:r>
        <w:rPr>
          <w:spacing w:val="-8"/>
          <w:sz w:val="20"/>
        </w:rPr>
        <w:t xml:space="preserve"> </w:t>
      </w:r>
      <w:r>
        <w:rPr>
          <w:sz w:val="20"/>
        </w:rPr>
        <w:t>dádivas,</w:t>
      </w:r>
      <w:r>
        <w:rPr>
          <w:spacing w:val="-12"/>
          <w:sz w:val="20"/>
        </w:rPr>
        <w:t xml:space="preserve"> </w:t>
      </w:r>
      <w:r>
        <w:rPr>
          <w:sz w:val="20"/>
        </w:rPr>
        <w:t>recompensas</w:t>
      </w:r>
      <w:r>
        <w:rPr>
          <w:spacing w:val="-6"/>
          <w:sz w:val="20"/>
        </w:rPr>
        <w:t xml:space="preserve"> </w:t>
      </w:r>
      <w:r>
        <w:rPr>
          <w:sz w:val="20"/>
        </w:rPr>
        <w:t>o</w:t>
      </w:r>
      <w:r>
        <w:rPr>
          <w:spacing w:val="-9"/>
          <w:sz w:val="20"/>
        </w:rPr>
        <w:t xml:space="preserve"> </w:t>
      </w:r>
      <w:r>
        <w:rPr>
          <w:sz w:val="20"/>
        </w:rPr>
        <w:t>gratificaciones</w:t>
      </w:r>
      <w:r>
        <w:rPr>
          <w:spacing w:val="-8"/>
          <w:sz w:val="20"/>
        </w:rPr>
        <w:t xml:space="preserve"> </w:t>
      </w:r>
      <w:r>
        <w:rPr>
          <w:sz w:val="20"/>
        </w:rPr>
        <w:t>con</w:t>
      </w:r>
      <w:r>
        <w:rPr>
          <w:spacing w:val="-8"/>
          <w:sz w:val="20"/>
        </w:rPr>
        <w:t xml:space="preserve"> </w:t>
      </w:r>
      <w:r>
        <w:rPr>
          <w:sz w:val="20"/>
        </w:rPr>
        <w:t>el</w:t>
      </w:r>
      <w:r>
        <w:rPr>
          <w:spacing w:val="-9"/>
          <w:sz w:val="20"/>
        </w:rPr>
        <w:t xml:space="preserve"> </w:t>
      </w:r>
      <w:r>
        <w:rPr>
          <w:sz w:val="20"/>
        </w:rPr>
        <w:t>fin</w:t>
      </w:r>
      <w:r>
        <w:rPr>
          <w:spacing w:val="-8"/>
          <w:sz w:val="20"/>
        </w:rPr>
        <w:t xml:space="preserve"> </w:t>
      </w:r>
      <w:r>
        <w:rPr>
          <w:sz w:val="20"/>
        </w:rPr>
        <w:t>de</w:t>
      </w:r>
      <w:r>
        <w:rPr>
          <w:spacing w:val="-10"/>
          <w:sz w:val="20"/>
        </w:rPr>
        <w:t xml:space="preserve"> </w:t>
      </w:r>
      <w:r>
        <w:rPr>
          <w:sz w:val="20"/>
        </w:rPr>
        <w:t>incidir</w:t>
      </w:r>
      <w:r>
        <w:rPr>
          <w:spacing w:val="-8"/>
          <w:sz w:val="20"/>
        </w:rPr>
        <w:t xml:space="preserve"> </w:t>
      </w:r>
      <w:r>
        <w:rPr>
          <w:sz w:val="20"/>
        </w:rPr>
        <w:t>con</w:t>
      </w:r>
      <w:r>
        <w:rPr>
          <w:spacing w:val="-8"/>
          <w:sz w:val="20"/>
        </w:rPr>
        <w:t xml:space="preserve"> </w:t>
      </w:r>
      <w:r>
        <w:rPr>
          <w:sz w:val="20"/>
        </w:rPr>
        <w:t>las</w:t>
      </w:r>
      <w:r>
        <w:rPr>
          <w:spacing w:val="-7"/>
          <w:sz w:val="20"/>
        </w:rPr>
        <w:t xml:space="preserve"> </w:t>
      </w:r>
      <w:r>
        <w:rPr>
          <w:sz w:val="20"/>
        </w:rPr>
        <w:t>decisiones</w:t>
      </w:r>
      <w:r>
        <w:rPr>
          <w:spacing w:val="-8"/>
          <w:sz w:val="20"/>
        </w:rPr>
        <w:t xml:space="preserve"> </w:t>
      </w:r>
      <w:r>
        <w:rPr>
          <w:sz w:val="20"/>
        </w:rPr>
        <w:t>relacionadas</w:t>
      </w:r>
      <w:r>
        <w:rPr>
          <w:spacing w:val="-7"/>
          <w:sz w:val="20"/>
        </w:rPr>
        <w:t xml:space="preserve"> </w:t>
      </w:r>
      <w:r>
        <w:rPr>
          <w:sz w:val="20"/>
        </w:rPr>
        <w:t>con el presente proceso de selección.</w:t>
      </w:r>
    </w:p>
    <w:p w14:paraId="6C05E360" w14:textId="77777777" w:rsidR="00212F6C" w:rsidRDefault="00000000">
      <w:pPr>
        <w:pStyle w:val="Prrafodelista"/>
        <w:numPr>
          <w:ilvl w:val="0"/>
          <w:numId w:val="3"/>
        </w:numPr>
        <w:tabs>
          <w:tab w:val="left" w:pos="771"/>
          <w:tab w:val="left" w:pos="773"/>
        </w:tabs>
        <w:spacing w:before="244"/>
        <w:ind w:right="327"/>
        <w:jc w:val="both"/>
        <w:rPr>
          <w:sz w:val="20"/>
        </w:rPr>
      </w:pPr>
      <w:r>
        <w:rPr>
          <w:sz w:val="20"/>
        </w:rPr>
        <w:t>Denunciar de manera inmediata ante las autoridades competentes cualquier ofrecimiento, favores, dádivas prerrogativas,</w:t>
      </w:r>
      <w:r>
        <w:rPr>
          <w:spacing w:val="-6"/>
          <w:sz w:val="20"/>
        </w:rPr>
        <w:t xml:space="preserve"> </w:t>
      </w:r>
      <w:r>
        <w:rPr>
          <w:sz w:val="20"/>
        </w:rPr>
        <w:t>recompensas</w:t>
      </w:r>
      <w:r>
        <w:rPr>
          <w:spacing w:val="-6"/>
          <w:sz w:val="20"/>
        </w:rPr>
        <w:t xml:space="preserve"> </w:t>
      </w:r>
      <w:r>
        <w:rPr>
          <w:sz w:val="20"/>
        </w:rPr>
        <w:t>o</w:t>
      </w:r>
      <w:r>
        <w:rPr>
          <w:spacing w:val="-6"/>
          <w:sz w:val="20"/>
        </w:rPr>
        <w:t xml:space="preserve"> </w:t>
      </w:r>
      <w:r>
        <w:rPr>
          <w:sz w:val="20"/>
        </w:rPr>
        <w:t>gratificaciones</w:t>
      </w:r>
      <w:r>
        <w:rPr>
          <w:spacing w:val="-6"/>
          <w:sz w:val="20"/>
        </w:rPr>
        <w:t xml:space="preserve"> </w:t>
      </w:r>
      <w:r>
        <w:rPr>
          <w:sz w:val="20"/>
        </w:rPr>
        <w:t>efectuadas</w:t>
      </w:r>
      <w:r>
        <w:rPr>
          <w:spacing w:val="-6"/>
          <w:sz w:val="20"/>
        </w:rPr>
        <w:t xml:space="preserve"> </w:t>
      </w:r>
      <w:r>
        <w:rPr>
          <w:sz w:val="20"/>
        </w:rPr>
        <w:t>por</w:t>
      </w:r>
      <w:r>
        <w:rPr>
          <w:spacing w:val="-9"/>
          <w:sz w:val="20"/>
        </w:rPr>
        <w:t xml:space="preserve"> </w:t>
      </w:r>
      <w:r>
        <w:rPr>
          <w:sz w:val="20"/>
        </w:rPr>
        <w:t>Interesados</w:t>
      </w:r>
      <w:r>
        <w:rPr>
          <w:spacing w:val="-6"/>
          <w:sz w:val="20"/>
        </w:rPr>
        <w:t xml:space="preserve"> </w:t>
      </w:r>
      <w:r>
        <w:rPr>
          <w:sz w:val="20"/>
        </w:rPr>
        <w:t>y/o</w:t>
      </w:r>
      <w:r>
        <w:rPr>
          <w:spacing w:val="-6"/>
          <w:sz w:val="20"/>
        </w:rPr>
        <w:t xml:space="preserve"> </w:t>
      </w:r>
      <w:r>
        <w:rPr>
          <w:sz w:val="20"/>
        </w:rPr>
        <w:t>Proponentes</w:t>
      </w:r>
      <w:r>
        <w:rPr>
          <w:spacing w:val="-8"/>
          <w:sz w:val="20"/>
        </w:rPr>
        <w:t xml:space="preserve"> </w:t>
      </w:r>
      <w:r>
        <w:rPr>
          <w:sz w:val="20"/>
        </w:rPr>
        <w:t>a</w:t>
      </w:r>
      <w:r>
        <w:rPr>
          <w:spacing w:val="-6"/>
          <w:sz w:val="20"/>
        </w:rPr>
        <w:t xml:space="preserve"> </w:t>
      </w:r>
      <w:r>
        <w:rPr>
          <w:sz w:val="20"/>
        </w:rPr>
        <w:t>funcionarios</w:t>
      </w:r>
      <w:r>
        <w:rPr>
          <w:spacing w:val="-6"/>
          <w:sz w:val="20"/>
        </w:rPr>
        <w:t xml:space="preserve"> </w:t>
      </w:r>
      <w:r>
        <w:rPr>
          <w:sz w:val="20"/>
        </w:rPr>
        <w:t>públicos</w:t>
      </w:r>
      <w:r>
        <w:rPr>
          <w:spacing w:val="-6"/>
          <w:sz w:val="20"/>
        </w:rPr>
        <w:t xml:space="preserve"> </w:t>
      </w:r>
      <w:r>
        <w:rPr>
          <w:sz w:val="20"/>
        </w:rPr>
        <w:t>o a sus asesores que estén directa o indirectamente involucrados en la estructuración, manejo y decisiones del proceso,</w:t>
      </w:r>
      <w:r>
        <w:rPr>
          <w:spacing w:val="-5"/>
          <w:sz w:val="20"/>
        </w:rPr>
        <w:t xml:space="preserve"> </w:t>
      </w:r>
      <w:r>
        <w:rPr>
          <w:sz w:val="20"/>
        </w:rPr>
        <w:t>durante</w:t>
      </w:r>
      <w:r>
        <w:rPr>
          <w:spacing w:val="-6"/>
          <w:sz w:val="20"/>
        </w:rPr>
        <w:t xml:space="preserve"> </w:t>
      </w:r>
      <w:r>
        <w:rPr>
          <w:sz w:val="20"/>
        </w:rPr>
        <w:t>el</w:t>
      </w:r>
      <w:r>
        <w:rPr>
          <w:spacing w:val="-6"/>
          <w:sz w:val="20"/>
        </w:rPr>
        <w:t xml:space="preserve"> </w:t>
      </w:r>
      <w:r>
        <w:rPr>
          <w:sz w:val="20"/>
        </w:rPr>
        <w:t>mismo,</w:t>
      </w:r>
      <w:r>
        <w:rPr>
          <w:spacing w:val="-5"/>
          <w:sz w:val="20"/>
        </w:rPr>
        <w:t xml:space="preserve"> </w:t>
      </w:r>
      <w:r>
        <w:rPr>
          <w:sz w:val="20"/>
        </w:rPr>
        <w:t>antes</w:t>
      </w:r>
      <w:r>
        <w:rPr>
          <w:spacing w:val="-5"/>
          <w:sz w:val="20"/>
        </w:rPr>
        <w:t xml:space="preserve"> </w:t>
      </w:r>
      <w:r>
        <w:rPr>
          <w:sz w:val="20"/>
        </w:rPr>
        <w:t>del</w:t>
      </w:r>
      <w:r>
        <w:rPr>
          <w:spacing w:val="-6"/>
          <w:sz w:val="20"/>
        </w:rPr>
        <w:t xml:space="preserve"> </w:t>
      </w:r>
      <w:r>
        <w:rPr>
          <w:sz w:val="20"/>
        </w:rPr>
        <w:t>inicio</w:t>
      </w:r>
      <w:r>
        <w:rPr>
          <w:spacing w:val="-5"/>
          <w:sz w:val="20"/>
        </w:rPr>
        <w:t xml:space="preserve"> </w:t>
      </w:r>
      <w:r>
        <w:rPr>
          <w:sz w:val="20"/>
        </w:rPr>
        <w:t>y/o</w:t>
      </w:r>
      <w:r>
        <w:rPr>
          <w:spacing w:val="-5"/>
          <w:sz w:val="20"/>
        </w:rPr>
        <w:t xml:space="preserve"> </w:t>
      </w:r>
      <w:r>
        <w:rPr>
          <w:sz w:val="20"/>
        </w:rPr>
        <w:t>durante</w:t>
      </w:r>
      <w:r>
        <w:rPr>
          <w:spacing w:val="-6"/>
          <w:sz w:val="20"/>
        </w:rPr>
        <w:t xml:space="preserve"> </w:t>
      </w:r>
      <w:r>
        <w:rPr>
          <w:sz w:val="20"/>
        </w:rPr>
        <w:t>la</w:t>
      </w:r>
      <w:r>
        <w:rPr>
          <w:spacing w:val="-5"/>
          <w:sz w:val="20"/>
        </w:rPr>
        <w:t xml:space="preserve"> </w:t>
      </w:r>
      <w:r>
        <w:rPr>
          <w:sz w:val="20"/>
        </w:rPr>
        <w:t>etapa</w:t>
      </w:r>
      <w:r>
        <w:rPr>
          <w:spacing w:val="-5"/>
          <w:sz w:val="20"/>
        </w:rPr>
        <w:t xml:space="preserve"> </w:t>
      </w:r>
      <w:r>
        <w:rPr>
          <w:sz w:val="20"/>
        </w:rPr>
        <w:t>de</w:t>
      </w:r>
      <w:r>
        <w:rPr>
          <w:spacing w:val="-6"/>
          <w:sz w:val="20"/>
        </w:rPr>
        <w:t xml:space="preserve"> </w:t>
      </w:r>
      <w:r>
        <w:rPr>
          <w:sz w:val="20"/>
        </w:rPr>
        <w:t>evaluación,</w:t>
      </w:r>
      <w:r>
        <w:rPr>
          <w:spacing w:val="-5"/>
          <w:sz w:val="20"/>
        </w:rPr>
        <w:t xml:space="preserve"> </w:t>
      </w:r>
      <w:r>
        <w:rPr>
          <w:sz w:val="20"/>
        </w:rPr>
        <w:t>que</w:t>
      </w:r>
      <w:r>
        <w:rPr>
          <w:spacing w:val="-6"/>
          <w:sz w:val="20"/>
        </w:rPr>
        <w:t xml:space="preserve"> </w:t>
      </w:r>
      <w:r>
        <w:rPr>
          <w:sz w:val="20"/>
        </w:rPr>
        <w:t>pueden</w:t>
      </w:r>
      <w:r>
        <w:rPr>
          <w:spacing w:val="-5"/>
          <w:sz w:val="20"/>
        </w:rPr>
        <w:t xml:space="preserve"> </w:t>
      </w:r>
      <w:r>
        <w:rPr>
          <w:sz w:val="20"/>
        </w:rPr>
        <w:t>ser</w:t>
      </w:r>
      <w:r>
        <w:rPr>
          <w:spacing w:val="-5"/>
          <w:sz w:val="20"/>
        </w:rPr>
        <w:t xml:space="preserve"> </w:t>
      </w:r>
      <w:r>
        <w:rPr>
          <w:sz w:val="20"/>
        </w:rPr>
        <w:t>interpretadas</w:t>
      </w:r>
      <w:r>
        <w:rPr>
          <w:spacing w:val="-4"/>
          <w:sz w:val="20"/>
        </w:rPr>
        <w:t xml:space="preserve"> </w:t>
      </w:r>
      <w:r>
        <w:rPr>
          <w:sz w:val="20"/>
        </w:rPr>
        <w:t>como efectuadas con la intención de inducir alguna decisión relacionada con la adjudicación.</w:t>
      </w:r>
    </w:p>
    <w:p w14:paraId="38F0D2F6" w14:textId="77777777" w:rsidR="00212F6C" w:rsidRDefault="00000000">
      <w:pPr>
        <w:pStyle w:val="Prrafodelista"/>
        <w:numPr>
          <w:ilvl w:val="0"/>
          <w:numId w:val="3"/>
        </w:numPr>
        <w:tabs>
          <w:tab w:val="left" w:pos="771"/>
          <w:tab w:val="left" w:pos="773"/>
        </w:tabs>
        <w:spacing w:before="243"/>
        <w:ind w:right="329"/>
        <w:jc w:val="both"/>
        <w:rPr>
          <w:sz w:val="20"/>
        </w:rPr>
      </w:pPr>
      <w:r>
        <w:rPr>
          <w:sz w:val="20"/>
        </w:rPr>
        <w:t>Adicionalmente, en el evento de conocerse casos especiales de corrupción, reportar el hecho a la Secretaria de Transparencia de la Presidencia de la República.</w:t>
      </w:r>
    </w:p>
    <w:p w14:paraId="09D9EF3A" w14:textId="77777777" w:rsidR="00212F6C" w:rsidRDefault="00212F6C">
      <w:pPr>
        <w:pStyle w:val="Textoindependiente"/>
        <w:ind w:left="0"/>
      </w:pPr>
    </w:p>
    <w:p w14:paraId="08BB3EF8" w14:textId="77777777" w:rsidR="00212F6C" w:rsidRDefault="00000000">
      <w:pPr>
        <w:pStyle w:val="Prrafodelista"/>
        <w:numPr>
          <w:ilvl w:val="0"/>
          <w:numId w:val="3"/>
        </w:numPr>
        <w:tabs>
          <w:tab w:val="left" w:pos="771"/>
          <w:tab w:val="left" w:pos="773"/>
        </w:tabs>
        <w:ind w:right="325"/>
        <w:jc w:val="both"/>
        <w:rPr>
          <w:sz w:val="20"/>
        </w:rPr>
      </w:pPr>
      <w:r>
        <w:rPr>
          <w:sz w:val="20"/>
        </w:rPr>
        <w:t>Hacer un estudio completo del Proyecto y del Pliego a fin de contar con los elementos de juicio e información económica relevante y necesaria para tomar una decisión sustentada para presentar una propuesta. Lo anterior, con</w:t>
      </w:r>
      <w:r>
        <w:rPr>
          <w:spacing w:val="-10"/>
          <w:sz w:val="20"/>
        </w:rPr>
        <w:t xml:space="preserve"> </w:t>
      </w:r>
      <w:r>
        <w:rPr>
          <w:sz w:val="20"/>
        </w:rPr>
        <w:t>el</w:t>
      </w:r>
      <w:r>
        <w:rPr>
          <w:spacing w:val="-10"/>
          <w:sz w:val="20"/>
        </w:rPr>
        <w:t xml:space="preserve"> </w:t>
      </w:r>
      <w:r>
        <w:rPr>
          <w:sz w:val="20"/>
        </w:rPr>
        <w:t>propósito</w:t>
      </w:r>
      <w:r>
        <w:rPr>
          <w:spacing w:val="-12"/>
          <w:sz w:val="20"/>
        </w:rPr>
        <w:t xml:space="preserve"> </w:t>
      </w:r>
      <w:r>
        <w:rPr>
          <w:sz w:val="20"/>
        </w:rPr>
        <w:t>de</w:t>
      </w:r>
      <w:r>
        <w:rPr>
          <w:spacing w:val="-10"/>
          <w:sz w:val="20"/>
        </w:rPr>
        <w:t xml:space="preserve"> </w:t>
      </w:r>
      <w:r>
        <w:rPr>
          <w:sz w:val="20"/>
        </w:rPr>
        <w:t>que</w:t>
      </w:r>
      <w:r>
        <w:rPr>
          <w:spacing w:val="-11"/>
          <w:sz w:val="20"/>
        </w:rPr>
        <w:t xml:space="preserve"> </w:t>
      </w:r>
      <w:r>
        <w:rPr>
          <w:sz w:val="20"/>
        </w:rPr>
        <w:t>la</w:t>
      </w:r>
      <w:r>
        <w:rPr>
          <w:spacing w:val="-12"/>
          <w:sz w:val="20"/>
        </w:rPr>
        <w:t xml:space="preserve"> </w:t>
      </w:r>
      <w:r>
        <w:rPr>
          <w:sz w:val="20"/>
        </w:rPr>
        <w:t>misma</w:t>
      </w:r>
      <w:r>
        <w:rPr>
          <w:spacing w:val="-9"/>
          <w:sz w:val="20"/>
        </w:rPr>
        <w:t xml:space="preserve"> </w:t>
      </w:r>
      <w:r>
        <w:rPr>
          <w:sz w:val="20"/>
        </w:rPr>
        <w:t>sea</w:t>
      </w:r>
      <w:r>
        <w:rPr>
          <w:spacing w:val="-7"/>
          <w:sz w:val="20"/>
        </w:rPr>
        <w:t xml:space="preserve"> </w:t>
      </w:r>
      <w:r>
        <w:rPr>
          <w:sz w:val="20"/>
        </w:rPr>
        <w:t>seria</w:t>
      </w:r>
      <w:r>
        <w:rPr>
          <w:spacing w:val="-10"/>
          <w:sz w:val="20"/>
        </w:rPr>
        <w:t xml:space="preserve"> </w:t>
      </w:r>
      <w:r>
        <w:rPr>
          <w:sz w:val="20"/>
        </w:rPr>
        <w:t>y</w:t>
      </w:r>
      <w:r>
        <w:rPr>
          <w:spacing w:val="-12"/>
          <w:sz w:val="20"/>
        </w:rPr>
        <w:t xml:space="preserve"> </w:t>
      </w:r>
      <w:r>
        <w:rPr>
          <w:sz w:val="20"/>
        </w:rPr>
        <w:t>honesta</w:t>
      </w:r>
      <w:r>
        <w:rPr>
          <w:spacing w:val="-11"/>
          <w:sz w:val="20"/>
        </w:rPr>
        <w:t xml:space="preserve"> </w:t>
      </w:r>
      <w:r>
        <w:rPr>
          <w:sz w:val="20"/>
        </w:rPr>
        <w:t>de</w:t>
      </w:r>
      <w:r>
        <w:rPr>
          <w:spacing w:val="-10"/>
          <w:sz w:val="20"/>
        </w:rPr>
        <w:t xml:space="preserve"> </w:t>
      </w:r>
      <w:r>
        <w:rPr>
          <w:sz w:val="20"/>
        </w:rPr>
        <w:t>tal</w:t>
      </w:r>
      <w:r>
        <w:rPr>
          <w:spacing w:val="-12"/>
          <w:sz w:val="20"/>
        </w:rPr>
        <w:t xml:space="preserve"> </w:t>
      </w:r>
      <w:r>
        <w:rPr>
          <w:sz w:val="20"/>
        </w:rPr>
        <w:t>manera</w:t>
      </w:r>
      <w:r>
        <w:rPr>
          <w:spacing w:val="-9"/>
          <w:sz w:val="20"/>
        </w:rPr>
        <w:t xml:space="preserve"> </w:t>
      </w:r>
      <w:r>
        <w:rPr>
          <w:sz w:val="20"/>
        </w:rPr>
        <w:t>que</w:t>
      </w:r>
      <w:r>
        <w:rPr>
          <w:spacing w:val="-11"/>
          <w:sz w:val="20"/>
        </w:rPr>
        <w:t xml:space="preserve"> </w:t>
      </w:r>
      <w:r>
        <w:rPr>
          <w:sz w:val="20"/>
        </w:rPr>
        <w:t>permita</w:t>
      </w:r>
      <w:r>
        <w:rPr>
          <w:spacing w:val="-10"/>
          <w:sz w:val="20"/>
        </w:rPr>
        <w:t xml:space="preserve"> </w:t>
      </w:r>
      <w:r>
        <w:rPr>
          <w:sz w:val="20"/>
        </w:rPr>
        <w:t>participar</w:t>
      </w:r>
      <w:r>
        <w:rPr>
          <w:spacing w:val="-10"/>
          <w:sz w:val="20"/>
        </w:rPr>
        <w:t xml:space="preserve"> </w:t>
      </w:r>
      <w:r>
        <w:rPr>
          <w:sz w:val="20"/>
        </w:rPr>
        <w:t>en</w:t>
      </w:r>
      <w:r>
        <w:rPr>
          <w:spacing w:val="-10"/>
          <w:sz w:val="20"/>
        </w:rPr>
        <w:t xml:space="preserve"> </w:t>
      </w:r>
      <w:r>
        <w:rPr>
          <w:sz w:val="20"/>
        </w:rPr>
        <w:t>el</w:t>
      </w:r>
      <w:r>
        <w:rPr>
          <w:spacing w:val="-10"/>
          <w:sz w:val="20"/>
        </w:rPr>
        <w:t xml:space="preserve"> </w:t>
      </w:r>
      <w:r>
        <w:rPr>
          <w:sz w:val="20"/>
        </w:rPr>
        <w:t>proceso</w:t>
      </w:r>
      <w:r>
        <w:rPr>
          <w:spacing w:val="-10"/>
          <w:sz w:val="20"/>
        </w:rPr>
        <w:t xml:space="preserve"> </w:t>
      </w:r>
      <w:r>
        <w:rPr>
          <w:sz w:val="20"/>
        </w:rPr>
        <w:t>de</w:t>
      </w:r>
      <w:r>
        <w:rPr>
          <w:spacing w:val="-11"/>
          <w:sz w:val="20"/>
        </w:rPr>
        <w:t xml:space="preserve"> </w:t>
      </w:r>
      <w:r>
        <w:rPr>
          <w:sz w:val="20"/>
        </w:rPr>
        <w:t>selección y en caso de resultar adjudicatario permita ejecutar todas las obligaciones contenidas en el contrato, así como asumir los riesgos asociados a la ejecución del mismo.</w:t>
      </w:r>
    </w:p>
    <w:p w14:paraId="126B5ABB" w14:textId="77777777" w:rsidR="00212F6C" w:rsidRDefault="00212F6C">
      <w:pPr>
        <w:pStyle w:val="Textoindependiente"/>
        <w:spacing w:before="1"/>
        <w:ind w:left="0"/>
      </w:pPr>
    </w:p>
    <w:p w14:paraId="3B8478F9" w14:textId="77777777" w:rsidR="00212F6C" w:rsidRDefault="00000000">
      <w:pPr>
        <w:pStyle w:val="Prrafodelista"/>
        <w:numPr>
          <w:ilvl w:val="0"/>
          <w:numId w:val="3"/>
        </w:numPr>
        <w:tabs>
          <w:tab w:val="left" w:pos="773"/>
        </w:tabs>
        <w:spacing w:before="1"/>
        <w:rPr>
          <w:sz w:val="20"/>
        </w:rPr>
      </w:pPr>
      <w:r>
        <w:rPr>
          <w:sz w:val="20"/>
        </w:rPr>
        <w:t>Solicitar</w:t>
      </w:r>
      <w:r>
        <w:rPr>
          <w:spacing w:val="-7"/>
          <w:sz w:val="20"/>
        </w:rPr>
        <w:t xml:space="preserve"> </w:t>
      </w:r>
      <w:r>
        <w:rPr>
          <w:sz w:val="20"/>
        </w:rPr>
        <w:t>u</w:t>
      </w:r>
      <w:r>
        <w:rPr>
          <w:spacing w:val="-6"/>
          <w:sz w:val="20"/>
        </w:rPr>
        <w:t xml:space="preserve"> </w:t>
      </w:r>
      <w:r>
        <w:rPr>
          <w:sz w:val="20"/>
        </w:rPr>
        <w:t>ofrecer</w:t>
      </w:r>
      <w:r>
        <w:rPr>
          <w:spacing w:val="-7"/>
          <w:sz w:val="20"/>
        </w:rPr>
        <w:t xml:space="preserve"> </w:t>
      </w:r>
      <w:r>
        <w:rPr>
          <w:sz w:val="20"/>
        </w:rPr>
        <w:t>cualquier</w:t>
      </w:r>
      <w:r>
        <w:rPr>
          <w:spacing w:val="-7"/>
          <w:sz w:val="20"/>
        </w:rPr>
        <w:t xml:space="preserve"> </w:t>
      </w:r>
      <w:r>
        <w:rPr>
          <w:sz w:val="20"/>
        </w:rPr>
        <w:t>información</w:t>
      </w:r>
      <w:r>
        <w:rPr>
          <w:spacing w:val="-7"/>
          <w:sz w:val="20"/>
        </w:rPr>
        <w:t xml:space="preserve"> </w:t>
      </w:r>
      <w:r>
        <w:rPr>
          <w:sz w:val="20"/>
        </w:rPr>
        <w:t>utilizando</w:t>
      </w:r>
      <w:r>
        <w:rPr>
          <w:spacing w:val="-7"/>
          <w:sz w:val="20"/>
        </w:rPr>
        <w:t xml:space="preserve"> </w:t>
      </w:r>
      <w:r>
        <w:rPr>
          <w:sz w:val="20"/>
        </w:rPr>
        <w:t>los</w:t>
      </w:r>
      <w:r>
        <w:rPr>
          <w:spacing w:val="-7"/>
          <w:sz w:val="20"/>
        </w:rPr>
        <w:t xml:space="preserve"> </w:t>
      </w:r>
      <w:r>
        <w:rPr>
          <w:sz w:val="20"/>
        </w:rPr>
        <w:t>procedimientos</w:t>
      </w:r>
      <w:r>
        <w:rPr>
          <w:spacing w:val="-6"/>
          <w:sz w:val="20"/>
        </w:rPr>
        <w:t xml:space="preserve"> </w:t>
      </w:r>
      <w:r>
        <w:rPr>
          <w:sz w:val="20"/>
        </w:rPr>
        <w:t>previstos</w:t>
      </w:r>
      <w:r>
        <w:rPr>
          <w:spacing w:val="-7"/>
          <w:sz w:val="20"/>
        </w:rPr>
        <w:t xml:space="preserve"> </w:t>
      </w:r>
      <w:r>
        <w:rPr>
          <w:sz w:val="20"/>
        </w:rPr>
        <w:t>en</w:t>
      </w:r>
      <w:r>
        <w:rPr>
          <w:spacing w:val="-7"/>
          <w:sz w:val="20"/>
        </w:rPr>
        <w:t xml:space="preserve"> </w:t>
      </w:r>
      <w:r>
        <w:rPr>
          <w:sz w:val="20"/>
        </w:rPr>
        <w:t>el</w:t>
      </w:r>
      <w:r>
        <w:rPr>
          <w:spacing w:val="-8"/>
          <w:sz w:val="20"/>
        </w:rPr>
        <w:t xml:space="preserve"> </w:t>
      </w:r>
      <w:r>
        <w:rPr>
          <w:sz w:val="20"/>
        </w:rPr>
        <w:t>pliego</w:t>
      </w:r>
      <w:r>
        <w:rPr>
          <w:spacing w:val="-7"/>
          <w:sz w:val="20"/>
        </w:rPr>
        <w:t xml:space="preserve"> </w:t>
      </w:r>
      <w:r>
        <w:rPr>
          <w:sz w:val="20"/>
        </w:rPr>
        <w:t>de</w:t>
      </w:r>
      <w:r>
        <w:rPr>
          <w:spacing w:val="-7"/>
          <w:sz w:val="20"/>
        </w:rPr>
        <w:t xml:space="preserve"> </w:t>
      </w:r>
      <w:r>
        <w:rPr>
          <w:spacing w:val="-2"/>
          <w:sz w:val="20"/>
        </w:rPr>
        <w:t>condiciones.</w:t>
      </w:r>
    </w:p>
    <w:p w14:paraId="6421B568" w14:textId="77777777" w:rsidR="00212F6C" w:rsidRDefault="00000000">
      <w:pPr>
        <w:pStyle w:val="Prrafodelista"/>
        <w:numPr>
          <w:ilvl w:val="0"/>
          <w:numId w:val="3"/>
        </w:numPr>
        <w:tabs>
          <w:tab w:val="left" w:pos="771"/>
          <w:tab w:val="left" w:pos="773"/>
        </w:tabs>
        <w:spacing w:before="243"/>
        <w:ind w:right="327"/>
        <w:jc w:val="both"/>
        <w:rPr>
          <w:sz w:val="20"/>
        </w:rPr>
      </w:pPr>
      <w:r>
        <w:rPr>
          <w:sz w:val="20"/>
        </w:rPr>
        <w:t xml:space="preserve">No hacer arreglos previos con otros proponentes para tratar de influenciar o manipular los resultados de la </w:t>
      </w:r>
      <w:r>
        <w:rPr>
          <w:spacing w:val="-2"/>
          <w:sz w:val="20"/>
        </w:rPr>
        <w:t>adjudicación.</w:t>
      </w:r>
    </w:p>
    <w:p w14:paraId="7C394586" w14:textId="77777777" w:rsidR="00212F6C" w:rsidRDefault="00212F6C">
      <w:pPr>
        <w:pStyle w:val="Textoindependiente"/>
        <w:ind w:left="0"/>
      </w:pPr>
    </w:p>
    <w:p w14:paraId="3C2D115A" w14:textId="77777777" w:rsidR="00212F6C" w:rsidRDefault="00000000">
      <w:pPr>
        <w:pStyle w:val="Prrafodelista"/>
        <w:numPr>
          <w:ilvl w:val="0"/>
          <w:numId w:val="3"/>
        </w:numPr>
        <w:tabs>
          <w:tab w:val="left" w:pos="771"/>
          <w:tab w:val="left" w:pos="773"/>
        </w:tabs>
        <w:ind w:right="325"/>
        <w:jc w:val="both"/>
        <w:rPr>
          <w:sz w:val="20"/>
        </w:rPr>
      </w:pPr>
      <w:r>
        <w:rPr>
          <w:sz w:val="20"/>
        </w:rPr>
        <w:t>Declarar</w:t>
      </w:r>
      <w:r>
        <w:rPr>
          <w:spacing w:val="-6"/>
          <w:sz w:val="20"/>
        </w:rPr>
        <w:t xml:space="preserve"> </w:t>
      </w:r>
      <w:r>
        <w:rPr>
          <w:sz w:val="20"/>
        </w:rPr>
        <w:t>públicamente</w:t>
      </w:r>
      <w:r>
        <w:rPr>
          <w:spacing w:val="-7"/>
          <w:sz w:val="20"/>
        </w:rPr>
        <w:t xml:space="preserve"> </w:t>
      </w:r>
      <w:r>
        <w:rPr>
          <w:sz w:val="20"/>
        </w:rPr>
        <w:t>que</w:t>
      </w:r>
      <w:r>
        <w:rPr>
          <w:spacing w:val="-7"/>
          <w:sz w:val="20"/>
        </w:rPr>
        <w:t xml:space="preserve"> </w:t>
      </w:r>
      <w:r>
        <w:rPr>
          <w:sz w:val="20"/>
        </w:rPr>
        <w:t>se</w:t>
      </w:r>
      <w:r>
        <w:rPr>
          <w:spacing w:val="-7"/>
          <w:sz w:val="20"/>
        </w:rPr>
        <w:t xml:space="preserve"> </w:t>
      </w:r>
      <w:r>
        <w:rPr>
          <w:sz w:val="20"/>
        </w:rPr>
        <w:t>conocen</w:t>
      </w:r>
      <w:r>
        <w:rPr>
          <w:spacing w:val="-6"/>
          <w:sz w:val="20"/>
        </w:rPr>
        <w:t xml:space="preserve"> </w:t>
      </w:r>
      <w:r>
        <w:rPr>
          <w:sz w:val="20"/>
        </w:rPr>
        <w:t>y</w:t>
      </w:r>
      <w:r>
        <w:rPr>
          <w:spacing w:val="-7"/>
          <w:sz w:val="20"/>
        </w:rPr>
        <w:t xml:space="preserve"> </w:t>
      </w:r>
      <w:r>
        <w:rPr>
          <w:sz w:val="20"/>
        </w:rPr>
        <w:t>aceptan</w:t>
      </w:r>
      <w:r>
        <w:rPr>
          <w:spacing w:val="-5"/>
          <w:sz w:val="20"/>
        </w:rPr>
        <w:t xml:space="preserve"> </w:t>
      </w:r>
      <w:r>
        <w:rPr>
          <w:sz w:val="20"/>
        </w:rPr>
        <w:t>las</w:t>
      </w:r>
      <w:r>
        <w:rPr>
          <w:spacing w:val="-7"/>
          <w:sz w:val="20"/>
        </w:rPr>
        <w:t xml:space="preserve"> </w:t>
      </w:r>
      <w:r>
        <w:rPr>
          <w:sz w:val="20"/>
        </w:rPr>
        <w:t>condiciones</w:t>
      </w:r>
      <w:r>
        <w:rPr>
          <w:spacing w:val="-5"/>
          <w:sz w:val="20"/>
        </w:rPr>
        <w:t xml:space="preserve"> </w:t>
      </w:r>
      <w:r>
        <w:rPr>
          <w:sz w:val="20"/>
        </w:rPr>
        <w:t>establecidas</w:t>
      </w:r>
      <w:r>
        <w:rPr>
          <w:spacing w:val="-5"/>
          <w:sz w:val="20"/>
        </w:rPr>
        <w:t xml:space="preserve"> </w:t>
      </w:r>
      <w:r>
        <w:rPr>
          <w:sz w:val="20"/>
        </w:rPr>
        <w:t>en</w:t>
      </w:r>
      <w:r>
        <w:rPr>
          <w:spacing w:val="-7"/>
          <w:sz w:val="20"/>
        </w:rPr>
        <w:t xml:space="preserve"> </w:t>
      </w:r>
      <w:r>
        <w:rPr>
          <w:sz w:val="20"/>
        </w:rPr>
        <w:t>el</w:t>
      </w:r>
      <w:r>
        <w:rPr>
          <w:spacing w:val="-7"/>
          <w:sz w:val="20"/>
        </w:rPr>
        <w:t xml:space="preserve"> </w:t>
      </w:r>
      <w:r>
        <w:rPr>
          <w:sz w:val="20"/>
        </w:rPr>
        <w:t>pliego</w:t>
      </w:r>
      <w:r>
        <w:rPr>
          <w:spacing w:val="-8"/>
          <w:sz w:val="20"/>
        </w:rPr>
        <w:t xml:space="preserve"> </w:t>
      </w:r>
      <w:r>
        <w:rPr>
          <w:sz w:val="20"/>
        </w:rPr>
        <w:t>de</w:t>
      </w:r>
      <w:r>
        <w:rPr>
          <w:spacing w:val="-7"/>
          <w:sz w:val="20"/>
        </w:rPr>
        <w:t xml:space="preserve"> </w:t>
      </w:r>
      <w:r>
        <w:rPr>
          <w:sz w:val="20"/>
        </w:rPr>
        <w:t>condiciones,</w:t>
      </w:r>
      <w:r>
        <w:rPr>
          <w:spacing w:val="-6"/>
          <w:sz w:val="20"/>
        </w:rPr>
        <w:t xml:space="preserve"> </w:t>
      </w:r>
      <w:r>
        <w:rPr>
          <w:sz w:val="20"/>
        </w:rPr>
        <w:t>lo</w:t>
      </w:r>
      <w:r>
        <w:rPr>
          <w:spacing w:val="-8"/>
          <w:sz w:val="20"/>
        </w:rPr>
        <w:t xml:space="preserve"> </w:t>
      </w:r>
      <w:r>
        <w:rPr>
          <w:sz w:val="20"/>
        </w:rPr>
        <w:t>cual</w:t>
      </w:r>
      <w:r>
        <w:rPr>
          <w:spacing w:val="-6"/>
          <w:sz w:val="20"/>
        </w:rPr>
        <w:t xml:space="preserve"> </w:t>
      </w:r>
      <w:r>
        <w:rPr>
          <w:sz w:val="20"/>
        </w:rPr>
        <w:t>se hace a través de la presentación de la propuesta.</w:t>
      </w:r>
    </w:p>
    <w:p w14:paraId="27FF8449" w14:textId="77777777" w:rsidR="00212F6C" w:rsidRDefault="00000000">
      <w:pPr>
        <w:pStyle w:val="Prrafodelista"/>
        <w:numPr>
          <w:ilvl w:val="0"/>
          <w:numId w:val="3"/>
        </w:numPr>
        <w:tabs>
          <w:tab w:val="left" w:pos="771"/>
          <w:tab w:val="left" w:pos="773"/>
        </w:tabs>
        <w:spacing w:before="244"/>
        <w:ind w:right="332"/>
        <w:jc w:val="both"/>
        <w:rPr>
          <w:sz w:val="20"/>
        </w:rPr>
      </w:pPr>
      <w:r>
        <w:rPr>
          <w:sz w:val="20"/>
        </w:rPr>
        <w:t>No</w:t>
      </w:r>
      <w:r>
        <w:rPr>
          <w:spacing w:val="-8"/>
          <w:sz w:val="20"/>
        </w:rPr>
        <w:t xml:space="preserve"> </w:t>
      </w:r>
      <w:r>
        <w:rPr>
          <w:sz w:val="20"/>
        </w:rPr>
        <w:t>utilizar</w:t>
      </w:r>
      <w:r>
        <w:rPr>
          <w:spacing w:val="-8"/>
          <w:sz w:val="20"/>
        </w:rPr>
        <w:t xml:space="preserve"> </w:t>
      </w:r>
      <w:r>
        <w:rPr>
          <w:sz w:val="20"/>
        </w:rPr>
        <w:t>en</w:t>
      </w:r>
      <w:r>
        <w:rPr>
          <w:spacing w:val="-7"/>
          <w:sz w:val="20"/>
        </w:rPr>
        <w:t xml:space="preserve"> </w:t>
      </w:r>
      <w:r>
        <w:rPr>
          <w:sz w:val="20"/>
        </w:rPr>
        <w:t>la</w:t>
      </w:r>
      <w:r>
        <w:rPr>
          <w:spacing w:val="-5"/>
          <w:sz w:val="20"/>
        </w:rPr>
        <w:t xml:space="preserve"> </w:t>
      </w:r>
      <w:r>
        <w:rPr>
          <w:sz w:val="20"/>
        </w:rPr>
        <w:t>etapa</w:t>
      </w:r>
      <w:r>
        <w:rPr>
          <w:spacing w:val="-7"/>
          <w:sz w:val="20"/>
        </w:rPr>
        <w:t xml:space="preserve"> </w:t>
      </w:r>
      <w:r>
        <w:rPr>
          <w:sz w:val="20"/>
        </w:rPr>
        <w:t>de</w:t>
      </w:r>
      <w:r>
        <w:rPr>
          <w:spacing w:val="-9"/>
          <w:sz w:val="20"/>
        </w:rPr>
        <w:t xml:space="preserve"> </w:t>
      </w:r>
      <w:r>
        <w:rPr>
          <w:sz w:val="20"/>
        </w:rPr>
        <w:t>evaluación</w:t>
      </w:r>
      <w:r>
        <w:rPr>
          <w:spacing w:val="-7"/>
          <w:sz w:val="20"/>
        </w:rPr>
        <w:t xml:space="preserve"> </w:t>
      </w:r>
      <w:r>
        <w:rPr>
          <w:sz w:val="20"/>
        </w:rPr>
        <w:t>de</w:t>
      </w:r>
      <w:r>
        <w:rPr>
          <w:spacing w:val="-9"/>
          <w:sz w:val="20"/>
        </w:rPr>
        <w:t xml:space="preserve"> </w:t>
      </w:r>
      <w:r>
        <w:rPr>
          <w:sz w:val="20"/>
        </w:rPr>
        <w:t>las</w:t>
      </w:r>
      <w:r>
        <w:rPr>
          <w:spacing w:val="-6"/>
          <w:sz w:val="20"/>
        </w:rPr>
        <w:t xml:space="preserve"> </w:t>
      </w:r>
      <w:r>
        <w:rPr>
          <w:sz w:val="20"/>
        </w:rPr>
        <w:t>propuestas</w:t>
      </w:r>
      <w:r>
        <w:rPr>
          <w:spacing w:val="-7"/>
          <w:sz w:val="20"/>
        </w:rPr>
        <w:t xml:space="preserve"> </w:t>
      </w:r>
      <w:r>
        <w:rPr>
          <w:sz w:val="20"/>
        </w:rPr>
        <w:t>argumentos</w:t>
      </w:r>
      <w:r>
        <w:rPr>
          <w:spacing w:val="-7"/>
          <w:sz w:val="20"/>
        </w:rPr>
        <w:t xml:space="preserve"> </w:t>
      </w:r>
      <w:r>
        <w:rPr>
          <w:sz w:val="20"/>
        </w:rPr>
        <w:t>carentes</w:t>
      </w:r>
      <w:r>
        <w:rPr>
          <w:spacing w:val="-7"/>
          <w:sz w:val="20"/>
        </w:rPr>
        <w:t xml:space="preserve"> </w:t>
      </w:r>
      <w:r>
        <w:rPr>
          <w:sz w:val="20"/>
        </w:rPr>
        <w:t>de</w:t>
      </w:r>
      <w:r>
        <w:rPr>
          <w:spacing w:val="-9"/>
          <w:sz w:val="20"/>
        </w:rPr>
        <w:t xml:space="preserve"> </w:t>
      </w:r>
      <w:r>
        <w:rPr>
          <w:sz w:val="20"/>
        </w:rPr>
        <w:t>sustento</w:t>
      </w:r>
      <w:r>
        <w:rPr>
          <w:spacing w:val="-7"/>
          <w:sz w:val="20"/>
        </w:rPr>
        <w:t xml:space="preserve"> </w:t>
      </w:r>
      <w:r>
        <w:rPr>
          <w:sz w:val="20"/>
        </w:rPr>
        <w:t>probatorio</w:t>
      </w:r>
      <w:r>
        <w:rPr>
          <w:spacing w:val="-8"/>
          <w:sz w:val="20"/>
        </w:rPr>
        <w:t xml:space="preserve"> </w:t>
      </w:r>
      <w:r>
        <w:rPr>
          <w:sz w:val="20"/>
        </w:rPr>
        <w:t>para</w:t>
      </w:r>
      <w:r>
        <w:rPr>
          <w:spacing w:val="-7"/>
          <w:sz w:val="20"/>
        </w:rPr>
        <w:t xml:space="preserve"> </w:t>
      </w:r>
      <w:r>
        <w:rPr>
          <w:sz w:val="20"/>
        </w:rPr>
        <w:t>efectos</w:t>
      </w:r>
      <w:r>
        <w:rPr>
          <w:spacing w:val="-7"/>
          <w:sz w:val="20"/>
        </w:rPr>
        <w:t xml:space="preserve"> </w:t>
      </w:r>
      <w:r>
        <w:rPr>
          <w:sz w:val="20"/>
        </w:rPr>
        <w:t>de buscar la descalificación de competidores.</w:t>
      </w:r>
    </w:p>
    <w:p w14:paraId="1082AF27" w14:textId="77777777" w:rsidR="00212F6C" w:rsidRDefault="00212F6C">
      <w:pPr>
        <w:pStyle w:val="Textoindependiente"/>
        <w:spacing w:before="1"/>
        <w:ind w:left="0"/>
      </w:pPr>
    </w:p>
    <w:p w14:paraId="00861B5A" w14:textId="77777777" w:rsidR="00212F6C" w:rsidRDefault="00000000">
      <w:pPr>
        <w:pStyle w:val="Prrafodelista"/>
        <w:numPr>
          <w:ilvl w:val="0"/>
          <w:numId w:val="3"/>
        </w:numPr>
        <w:tabs>
          <w:tab w:val="left" w:pos="770"/>
          <w:tab w:val="left" w:pos="773"/>
        </w:tabs>
        <w:spacing w:before="1"/>
        <w:ind w:right="325"/>
        <w:jc w:val="both"/>
        <w:rPr>
          <w:sz w:val="20"/>
        </w:rPr>
      </w:pPr>
      <w:r>
        <w:rPr>
          <w:sz w:val="20"/>
        </w:rPr>
        <w:t>Interpretar</w:t>
      </w:r>
      <w:r>
        <w:rPr>
          <w:spacing w:val="-10"/>
          <w:sz w:val="20"/>
        </w:rPr>
        <w:t xml:space="preserve"> </w:t>
      </w:r>
      <w:r>
        <w:rPr>
          <w:sz w:val="20"/>
        </w:rPr>
        <w:t>de</w:t>
      </w:r>
      <w:r>
        <w:rPr>
          <w:spacing w:val="-11"/>
          <w:sz w:val="20"/>
        </w:rPr>
        <w:t xml:space="preserve"> </w:t>
      </w:r>
      <w:r>
        <w:rPr>
          <w:sz w:val="20"/>
        </w:rPr>
        <w:t>buena</w:t>
      </w:r>
      <w:r>
        <w:rPr>
          <w:spacing w:val="-7"/>
          <w:sz w:val="20"/>
        </w:rPr>
        <w:t xml:space="preserve"> </w:t>
      </w:r>
      <w:r>
        <w:rPr>
          <w:sz w:val="20"/>
        </w:rPr>
        <w:t>fe</w:t>
      </w:r>
      <w:r>
        <w:rPr>
          <w:spacing w:val="-9"/>
          <w:sz w:val="20"/>
        </w:rPr>
        <w:t xml:space="preserve"> </w:t>
      </w:r>
      <w:r>
        <w:rPr>
          <w:sz w:val="20"/>
        </w:rPr>
        <w:t>las</w:t>
      </w:r>
      <w:r>
        <w:rPr>
          <w:spacing w:val="-9"/>
          <w:sz w:val="20"/>
        </w:rPr>
        <w:t xml:space="preserve"> </w:t>
      </w:r>
      <w:r>
        <w:rPr>
          <w:sz w:val="20"/>
        </w:rPr>
        <w:t>normas</w:t>
      </w:r>
      <w:r>
        <w:rPr>
          <w:spacing w:val="-8"/>
          <w:sz w:val="20"/>
        </w:rPr>
        <w:t xml:space="preserve"> </w:t>
      </w:r>
      <w:r>
        <w:rPr>
          <w:sz w:val="20"/>
        </w:rPr>
        <w:t>aplicables</w:t>
      </w:r>
      <w:r>
        <w:rPr>
          <w:spacing w:val="-9"/>
          <w:sz w:val="20"/>
        </w:rPr>
        <w:t xml:space="preserve"> </w:t>
      </w:r>
      <w:r>
        <w:rPr>
          <w:sz w:val="20"/>
        </w:rPr>
        <w:t>al</w:t>
      </w:r>
      <w:r>
        <w:rPr>
          <w:spacing w:val="-10"/>
          <w:sz w:val="20"/>
        </w:rPr>
        <w:t xml:space="preserve"> </w:t>
      </w:r>
      <w:r>
        <w:rPr>
          <w:sz w:val="20"/>
        </w:rPr>
        <w:t>proceso</w:t>
      </w:r>
      <w:r>
        <w:rPr>
          <w:spacing w:val="-10"/>
          <w:sz w:val="20"/>
        </w:rPr>
        <w:t xml:space="preserve"> </w:t>
      </w:r>
      <w:r>
        <w:rPr>
          <w:sz w:val="20"/>
        </w:rPr>
        <w:t>de</w:t>
      </w:r>
      <w:r>
        <w:rPr>
          <w:spacing w:val="-9"/>
          <w:sz w:val="20"/>
        </w:rPr>
        <w:t xml:space="preserve"> </w:t>
      </w:r>
      <w:r>
        <w:rPr>
          <w:sz w:val="20"/>
        </w:rPr>
        <w:t>selección,</w:t>
      </w:r>
      <w:r>
        <w:rPr>
          <w:spacing w:val="-10"/>
          <w:sz w:val="20"/>
        </w:rPr>
        <w:t xml:space="preserve"> </w:t>
      </w:r>
      <w:r>
        <w:rPr>
          <w:sz w:val="20"/>
        </w:rPr>
        <w:t>de</w:t>
      </w:r>
      <w:r>
        <w:rPr>
          <w:spacing w:val="-2"/>
          <w:sz w:val="20"/>
        </w:rPr>
        <w:t xml:space="preserve"> </w:t>
      </w:r>
      <w:r>
        <w:rPr>
          <w:sz w:val="20"/>
        </w:rPr>
        <w:t>manera</w:t>
      </w:r>
      <w:r>
        <w:rPr>
          <w:spacing w:val="-7"/>
          <w:sz w:val="20"/>
        </w:rPr>
        <w:t xml:space="preserve"> </w:t>
      </w:r>
      <w:r>
        <w:rPr>
          <w:sz w:val="20"/>
        </w:rPr>
        <w:t>que</w:t>
      </w:r>
      <w:r>
        <w:rPr>
          <w:spacing w:val="-11"/>
          <w:sz w:val="20"/>
        </w:rPr>
        <w:t xml:space="preserve"> </w:t>
      </w:r>
      <w:r>
        <w:rPr>
          <w:sz w:val="20"/>
        </w:rPr>
        <w:t>siempre</w:t>
      </w:r>
      <w:r>
        <w:rPr>
          <w:spacing w:val="-11"/>
          <w:sz w:val="20"/>
        </w:rPr>
        <w:t xml:space="preserve"> </w:t>
      </w:r>
      <w:r>
        <w:rPr>
          <w:sz w:val="20"/>
        </w:rPr>
        <w:t>produzcan</w:t>
      </w:r>
      <w:r>
        <w:rPr>
          <w:spacing w:val="-10"/>
          <w:sz w:val="20"/>
        </w:rPr>
        <w:t xml:space="preserve"> </w:t>
      </w:r>
      <w:r>
        <w:rPr>
          <w:sz w:val="20"/>
        </w:rPr>
        <w:t>los</w:t>
      </w:r>
      <w:r>
        <w:rPr>
          <w:spacing w:val="-9"/>
          <w:sz w:val="20"/>
        </w:rPr>
        <w:t xml:space="preserve"> </w:t>
      </w:r>
      <w:r>
        <w:rPr>
          <w:sz w:val="20"/>
        </w:rPr>
        <w:t>efectos buscados por las mismas.</w:t>
      </w:r>
    </w:p>
    <w:p w14:paraId="33D3F74E" w14:textId="77777777" w:rsidR="00212F6C" w:rsidRDefault="00000000">
      <w:pPr>
        <w:pStyle w:val="Prrafodelista"/>
        <w:numPr>
          <w:ilvl w:val="0"/>
          <w:numId w:val="3"/>
        </w:numPr>
        <w:tabs>
          <w:tab w:val="left" w:pos="770"/>
        </w:tabs>
        <w:spacing w:before="244"/>
        <w:ind w:left="770" w:hanging="357"/>
        <w:rPr>
          <w:sz w:val="20"/>
        </w:rPr>
      </w:pPr>
      <w:r>
        <w:rPr>
          <w:sz w:val="20"/>
        </w:rPr>
        <w:t>No</w:t>
      </w:r>
      <w:r>
        <w:rPr>
          <w:spacing w:val="-6"/>
          <w:sz w:val="20"/>
        </w:rPr>
        <w:t xml:space="preserve"> </w:t>
      </w:r>
      <w:r>
        <w:rPr>
          <w:sz w:val="20"/>
        </w:rPr>
        <w:t>incurrir</w:t>
      </w:r>
      <w:r>
        <w:rPr>
          <w:spacing w:val="-6"/>
          <w:sz w:val="20"/>
        </w:rPr>
        <w:t xml:space="preserve"> </w:t>
      </w:r>
      <w:r>
        <w:rPr>
          <w:sz w:val="20"/>
        </w:rPr>
        <w:t>en</w:t>
      </w:r>
      <w:r>
        <w:rPr>
          <w:spacing w:val="-6"/>
          <w:sz w:val="20"/>
        </w:rPr>
        <w:t xml:space="preserve"> </w:t>
      </w:r>
      <w:r>
        <w:rPr>
          <w:sz w:val="20"/>
        </w:rPr>
        <w:t>falsedad</w:t>
      </w:r>
      <w:r>
        <w:rPr>
          <w:spacing w:val="-5"/>
          <w:sz w:val="20"/>
        </w:rPr>
        <w:t xml:space="preserve"> </w:t>
      </w:r>
      <w:r>
        <w:rPr>
          <w:sz w:val="20"/>
        </w:rPr>
        <w:t>de</w:t>
      </w:r>
      <w:r>
        <w:rPr>
          <w:spacing w:val="-6"/>
          <w:sz w:val="20"/>
        </w:rPr>
        <w:t xml:space="preserve"> </w:t>
      </w:r>
      <w:r>
        <w:rPr>
          <w:sz w:val="20"/>
        </w:rPr>
        <w:t>los</w:t>
      </w:r>
      <w:r>
        <w:rPr>
          <w:spacing w:val="-7"/>
          <w:sz w:val="20"/>
        </w:rPr>
        <w:t xml:space="preserve"> </w:t>
      </w:r>
      <w:r>
        <w:rPr>
          <w:sz w:val="20"/>
        </w:rPr>
        <w:t>documentos</w:t>
      </w:r>
      <w:r>
        <w:rPr>
          <w:spacing w:val="-6"/>
          <w:sz w:val="20"/>
        </w:rPr>
        <w:t xml:space="preserve"> </w:t>
      </w:r>
      <w:r>
        <w:rPr>
          <w:sz w:val="20"/>
        </w:rPr>
        <w:t>exigidos</w:t>
      </w:r>
      <w:r>
        <w:rPr>
          <w:spacing w:val="-6"/>
          <w:sz w:val="20"/>
        </w:rPr>
        <w:t xml:space="preserve"> </w:t>
      </w:r>
      <w:r>
        <w:rPr>
          <w:sz w:val="20"/>
        </w:rPr>
        <w:t>para</w:t>
      </w:r>
      <w:r>
        <w:rPr>
          <w:spacing w:val="-6"/>
          <w:sz w:val="20"/>
        </w:rPr>
        <w:t xml:space="preserve"> </w:t>
      </w:r>
      <w:r>
        <w:rPr>
          <w:sz w:val="20"/>
        </w:rPr>
        <w:t>cumplir</w:t>
      </w:r>
      <w:r>
        <w:rPr>
          <w:spacing w:val="-6"/>
          <w:sz w:val="20"/>
        </w:rPr>
        <w:t xml:space="preserve"> </w:t>
      </w:r>
      <w:r>
        <w:rPr>
          <w:sz w:val="20"/>
        </w:rPr>
        <w:t>con</w:t>
      </w:r>
      <w:r>
        <w:rPr>
          <w:spacing w:val="-5"/>
          <w:sz w:val="20"/>
        </w:rPr>
        <w:t xml:space="preserve"> </w:t>
      </w:r>
      <w:r>
        <w:rPr>
          <w:sz w:val="20"/>
        </w:rPr>
        <w:t>los</w:t>
      </w:r>
      <w:r>
        <w:rPr>
          <w:spacing w:val="-6"/>
          <w:sz w:val="20"/>
        </w:rPr>
        <w:t xml:space="preserve"> </w:t>
      </w:r>
      <w:r>
        <w:rPr>
          <w:sz w:val="20"/>
        </w:rPr>
        <w:t>requisitos</w:t>
      </w:r>
      <w:r>
        <w:rPr>
          <w:spacing w:val="-6"/>
          <w:sz w:val="20"/>
        </w:rPr>
        <w:t xml:space="preserve"> </w:t>
      </w:r>
      <w:r>
        <w:rPr>
          <w:sz w:val="20"/>
        </w:rPr>
        <w:t>del</w:t>
      </w:r>
      <w:r>
        <w:rPr>
          <w:spacing w:val="-6"/>
          <w:sz w:val="20"/>
        </w:rPr>
        <w:t xml:space="preserve"> </w:t>
      </w:r>
      <w:r>
        <w:rPr>
          <w:sz w:val="20"/>
        </w:rPr>
        <w:t>proceso</w:t>
      </w:r>
      <w:r>
        <w:rPr>
          <w:spacing w:val="-6"/>
          <w:sz w:val="20"/>
        </w:rPr>
        <w:t xml:space="preserve"> </w:t>
      </w:r>
      <w:r>
        <w:rPr>
          <w:sz w:val="20"/>
        </w:rPr>
        <w:t>de</w:t>
      </w:r>
      <w:r>
        <w:rPr>
          <w:spacing w:val="-7"/>
          <w:sz w:val="20"/>
        </w:rPr>
        <w:t xml:space="preserve"> </w:t>
      </w:r>
      <w:r>
        <w:rPr>
          <w:spacing w:val="-2"/>
          <w:sz w:val="20"/>
        </w:rPr>
        <w:t>selección.</w:t>
      </w:r>
    </w:p>
    <w:p w14:paraId="65C33A3C" w14:textId="77777777" w:rsidR="00212F6C" w:rsidRDefault="00000000">
      <w:pPr>
        <w:pStyle w:val="Prrafodelista"/>
        <w:numPr>
          <w:ilvl w:val="0"/>
          <w:numId w:val="3"/>
        </w:numPr>
        <w:tabs>
          <w:tab w:val="left" w:pos="770"/>
          <w:tab w:val="left" w:pos="773"/>
        </w:tabs>
        <w:spacing w:before="243"/>
        <w:ind w:right="332"/>
        <w:jc w:val="both"/>
        <w:rPr>
          <w:sz w:val="20"/>
        </w:rPr>
      </w:pPr>
      <w:r>
        <w:rPr>
          <w:sz w:val="20"/>
        </w:rPr>
        <w:t>Igualmente</w:t>
      </w:r>
      <w:r>
        <w:rPr>
          <w:spacing w:val="-1"/>
          <w:sz w:val="20"/>
        </w:rPr>
        <w:t xml:space="preserve"> </w:t>
      </w:r>
      <w:r>
        <w:rPr>
          <w:sz w:val="20"/>
        </w:rPr>
        <w:t>se</w:t>
      </w:r>
      <w:r>
        <w:rPr>
          <w:spacing w:val="-1"/>
          <w:sz w:val="20"/>
        </w:rPr>
        <w:t xml:space="preserve"> </w:t>
      </w:r>
      <w:r>
        <w:rPr>
          <w:sz w:val="20"/>
        </w:rPr>
        <w:t>acepta que</w:t>
      </w:r>
      <w:r>
        <w:rPr>
          <w:spacing w:val="-1"/>
          <w:sz w:val="20"/>
        </w:rPr>
        <w:t xml:space="preserve"> </w:t>
      </w:r>
      <w:r>
        <w:rPr>
          <w:sz w:val="20"/>
        </w:rPr>
        <w:t>durante</w:t>
      </w:r>
      <w:r>
        <w:rPr>
          <w:spacing w:val="-1"/>
          <w:sz w:val="20"/>
        </w:rPr>
        <w:t xml:space="preserve"> </w:t>
      </w:r>
      <w:r>
        <w:rPr>
          <w:sz w:val="20"/>
        </w:rPr>
        <w:t>la evaluación de</w:t>
      </w:r>
      <w:r>
        <w:rPr>
          <w:spacing w:val="-1"/>
          <w:sz w:val="20"/>
        </w:rPr>
        <w:t xml:space="preserve"> </w:t>
      </w:r>
      <w:r>
        <w:rPr>
          <w:sz w:val="20"/>
        </w:rPr>
        <w:t>las propuestas prime</w:t>
      </w:r>
      <w:r>
        <w:rPr>
          <w:spacing w:val="-1"/>
          <w:sz w:val="20"/>
        </w:rPr>
        <w:t xml:space="preserve"> </w:t>
      </w:r>
      <w:r>
        <w:rPr>
          <w:sz w:val="20"/>
        </w:rPr>
        <w:t>el</w:t>
      </w:r>
      <w:r>
        <w:rPr>
          <w:spacing w:val="-1"/>
          <w:sz w:val="20"/>
        </w:rPr>
        <w:t xml:space="preserve"> </w:t>
      </w:r>
      <w:r>
        <w:rPr>
          <w:sz w:val="20"/>
        </w:rPr>
        <w:t>criterio</w:t>
      </w:r>
      <w:r>
        <w:rPr>
          <w:spacing w:val="-1"/>
          <w:sz w:val="20"/>
        </w:rPr>
        <w:t xml:space="preserve"> </w:t>
      </w:r>
      <w:r>
        <w:rPr>
          <w:sz w:val="20"/>
        </w:rPr>
        <w:t>de</w:t>
      </w:r>
      <w:r>
        <w:rPr>
          <w:spacing w:val="-1"/>
          <w:sz w:val="20"/>
        </w:rPr>
        <w:t xml:space="preserve"> </w:t>
      </w:r>
      <w:r>
        <w:rPr>
          <w:sz w:val="20"/>
        </w:rPr>
        <w:t>respetar</w:t>
      </w:r>
      <w:r>
        <w:rPr>
          <w:spacing w:val="-1"/>
          <w:sz w:val="20"/>
        </w:rPr>
        <w:t xml:space="preserve"> </w:t>
      </w:r>
      <w:r>
        <w:rPr>
          <w:sz w:val="20"/>
        </w:rPr>
        <w:t>el</w:t>
      </w:r>
      <w:r>
        <w:rPr>
          <w:spacing w:val="-1"/>
          <w:sz w:val="20"/>
        </w:rPr>
        <w:t xml:space="preserve"> </w:t>
      </w:r>
      <w:r>
        <w:rPr>
          <w:sz w:val="20"/>
        </w:rPr>
        <w:t>espíritu de</w:t>
      </w:r>
      <w:r>
        <w:rPr>
          <w:spacing w:val="-1"/>
          <w:sz w:val="20"/>
        </w:rPr>
        <w:t xml:space="preserve"> </w:t>
      </w:r>
      <w:r>
        <w:rPr>
          <w:sz w:val="20"/>
        </w:rPr>
        <w:t>la Ley Aplicable y los aspectos de fondo por encima de la forma, buscando siempre favorecer la libre competencia.</w:t>
      </w:r>
    </w:p>
    <w:p w14:paraId="0D9DFF68" w14:textId="77777777" w:rsidR="00212F6C" w:rsidRDefault="00212F6C">
      <w:pPr>
        <w:pStyle w:val="Prrafodelista"/>
        <w:jc w:val="both"/>
        <w:rPr>
          <w:sz w:val="20"/>
        </w:rPr>
        <w:sectPr w:rsidR="00212F6C">
          <w:pgSz w:w="12240" w:h="15840"/>
          <w:pgMar w:top="960" w:right="720" w:bottom="280" w:left="1080" w:header="720" w:footer="720" w:gutter="0"/>
          <w:cols w:space="720"/>
        </w:sectPr>
      </w:pPr>
    </w:p>
    <w:p w14:paraId="015BEE49" w14:textId="77777777" w:rsidR="00212F6C" w:rsidRDefault="00000000">
      <w:pPr>
        <w:pStyle w:val="Prrafodelista"/>
        <w:numPr>
          <w:ilvl w:val="0"/>
          <w:numId w:val="3"/>
        </w:numPr>
        <w:tabs>
          <w:tab w:val="left" w:pos="770"/>
          <w:tab w:val="left" w:pos="773"/>
        </w:tabs>
        <w:spacing w:before="32"/>
        <w:ind w:right="327"/>
        <w:jc w:val="both"/>
        <w:rPr>
          <w:sz w:val="20"/>
        </w:rPr>
      </w:pPr>
      <w:r>
        <w:rPr>
          <w:sz w:val="20"/>
        </w:rPr>
        <w:lastRenderedPageBreak/>
        <w:t>Abstenerse de proferir juicios de valor contra personas naturales o jurídicas, ni referirse a asuntos personales de otros</w:t>
      </w:r>
      <w:r>
        <w:rPr>
          <w:spacing w:val="-8"/>
          <w:sz w:val="20"/>
        </w:rPr>
        <w:t xml:space="preserve"> </w:t>
      </w:r>
      <w:r>
        <w:rPr>
          <w:sz w:val="20"/>
        </w:rPr>
        <w:t>Interesados</w:t>
      </w:r>
      <w:r>
        <w:rPr>
          <w:spacing w:val="-10"/>
          <w:sz w:val="20"/>
        </w:rPr>
        <w:t xml:space="preserve"> </w:t>
      </w:r>
      <w:r>
        <w:rPr>
          <w:sz w:val="20"/>
        </w:rPr>
        <w:t>y/o</w:t>
      </w:r>
      <w:r>
        <w:rPr>
          <w:spacing w:val="-9"/>
          <w:sz w:val="20"/>
        </w:rPr>
        <w:t xml:space="preserve"> </w:t>
      </w:r>
      <w:r>
        <w:rPr>
          <w:sz w:val="20"/>
        </w:rPr>
        <w:t>proponentes.</w:t>
      </w:r>
      <w:r>
        <w:rPr>
          <w:spacing w:val="-9"/>
          <w:sz w:val="20"/>
        </w:rPr>
        <w:t xml:space="preserve"> </w:t>
      </w:r>
      <w:r>
        <w:rPr>
          <w:sz w:val="20"/>
        </w:rPr>
        <w:t>Por</w:t>
      </w:r>
      <w:r>
        <w:rPr>
          <w:spacing w:val="-9"/>
          <w:sz w:val="20"/>
        </w:rPr>
        <w:t xml:space="preserve"> </w:t>
      </w:r>
      <w:r>
        <w:rPr>
          <w:sz w:val="20"/>
        </w:rPr>
        <w:t>lo</w:t>
      </w:r>
      <w:r>
        <w:rPr>
          <w:spacing w:val="-9"/>
          <w:sz w:val="20"/>
        </w:rPr>
        <w:t xml:space="preserve"> </w:t>
      </w:r>
      <w:r>
        <w:rPr>
          <w:sz w:val="20"/>
        </w:rPr>
        <w:t>tanto,</w:t>
      </w:r>
      <w:r>
        <w:rPr>
          <w:spacing w:val="-11"/>
          <w:sz w:val="20"/>
        </w:rPr>
        <w:t xml:space="preserve"> </w:t>
      </w:r>
      <w:r>
        <w:rPr>
          <w:sz w:val="20"/>
        </w:rPr>
        <w:t>en</w:t>
      </w:r>
      <w:r>
        <w:rPr>
          <w:spacing w:val="-8"/>
          <w:sz w:val="20"/>
        </w:rPr>
        <w:t xml:space="preserve"> </w:t>
      </w:r>
      <w:r>
        <w:rPr>
          <w:sz w:val="20"/>
        </w:rPr>
        <w:t>las</w:t>
      </w:r>
      <w:r>
        <w:rPr>
          <w:spacing w:val="-7"/>
          <w:sz w:val="20"/>
        </w:rPr>
        <w:t xml:space="preserve"> </w:t>
      </w:r>
      <w:r>
        <w:rPr>
          <w:sz w:val="20"/>
        </w:rPr>
        <w:t>audiencias</w:t>
      </w:r>
      <w:r>
        <w:rPr>
          <w:spacing w:val="-8"/>
          <w:sz w:val="20"/>
        </w:rPr>
        <w:t xml:space="preserve"> </w:t>
      </w:r>
      <w:r>
        <w:rPr>
          <w:sz w:val="20"/>
        </w:rPr>
        <w:t>solamente</w:t>
      </w:r>
      <w:r>
        <w:rPr>
          <w:spacing w:val="-9"/>
          <w:sz w:val="20"/>
        </w:rPr>
        <w:t xml:space="preserve"> </w:t>
      </w:r>
      <w:r>
        <w:rPr>
          <w:sz w:val="20"/>
        </w:rPr>
        <w:t>se</w:t>
      </w:r>
      <w:r>
        <w:rPr>
          <w:spacing w:val="-10"/>
          <w:sz w:val="20"/>
        </w:rPr>
        <w:t xml:space="preserve"> </w:t>
      </w:r>
      <w:r>
        <w:rPr>
          <w:sz w:val="20"/>
        </w:rPr>
        <w:t>debatirán</w:t>
      </w:r>
      <w:r>
        <w:rPr>
          <w:spacing w:val="-8"/>
          <w:sz w:val="20"/>
        </w:rPr>
        <w:t xml:space="preserve"> </w:t>
      </w:r>
      <w:r>
        <w:rPr>
          <w:sz w:val="20"/>
        </w:rPr>
        <w:t>asuntos</w:t>
      </w:r>
      <w:r>
        <w:rPr>
          <w:spacing w:val="-8"/>
          <w:sz w:val="20"/>
        </w:rPr>
        <w:t xml:space="preserve"> </w:t>
      </w:r>
      <w:r>
        <w:rPr>
          <w:sz w:val="20"/>
        </w:rPr>
        <w:t>relacionados</w:t>
      </w:r>
      <w:r>
        <w:rPr>
          <w:spacing w:val="-8"/>
          <w:sz w:val="20"/>
        </w:rPr>
        <w:t xml:space="preserve"> </w:t>
      </w:r>
      <w:r>
        <w:rPr>
          <w:sz w:val="20"/>
        </w:rPr>
        <w:t>con el proceso de selección y las propuestas.</w:t>
      </w:r>
    </w:p>
    <w:p w14:paraId="3ED10E28" w14:textId="77777777" w:rsidR="00212F6C" w:rsidRDefault="00212F6C">
      <w:pPr>
        <w:pStyle w:val="Textoindependiente"/>
        <w:spacing w:before="1"/>
        <w:ind w:left="0"/>
      </w:pPr>
    </w:p>
    <w:p w14:paraId="7518F1BE" w14:textId="77777777" w:rsidR="00212F6C" w:rsidRDefault="00000000">
      <w:pPr>
        <w:pStyle w:val="Prrafodelista"/>
        <w:numPr>
          <w:ilvl w:val="0"/>
          <w:numId w:val="3"/>
        </w:numPr>
        <w:tabs>
          <w:tab w:val="left" w:pos="770"/>
          <w:tab w:val="left" w:pos="773"/>
        </w:tabs>
        <w:ind w:right="329"/>
        <w:jc w:val="both"/>
        <w:rPr>
          <w:sz w:val="20"/>
        </w:rPr>
      </w:pPr>
      <w:r>
        <w:rPr>
          <w:sz w:val="20"/>
        </w:rPr>
        <w:t>En</w:t>
      </w:r>
      <w:r>
        <w:rPr>
          <w:spacing w:val="-12"/>
          <w:sz w:val="20"/>
        </w:rPr>
        <w:t xml:space="preserve"> </w:t>
      </w:r>
      <w:r>
        <w:rPr>
          <w:sz w:val="20"/>
        </w:rPr>
        <w:t>las</w:t>
      </w:r>
      <w:r>
        <w:rPr>
          <w:spacing w:val="-11"/>
          <w:sz w:val="20"/>
        </w:rPr>
        <w:t xml:space="preserve"> </w:t>
      </w:r>
      <w:r>
        <w:rPr>
          <w:sz w:val="20"/>
        </w:rPr>
        <w:t>audiencias</w:t>
      </w:r>
      <w:r>
        <w:rPr>
          <w:spacing w:val="-11"/>
          <w:sz w:val="20"/>
        </w:rPr>
        <w:t xml:space="preserve"> </w:t>
      </w:r>
      <w:r>
        <w:rPr>
          <w:sz w:val="20"/>
        </w:rPr>
        <w:t>guardar</w:t>
      </w:r>
      <w:r>
        <w:rPr>
          <w:spacing w:val="-12"/>
          <w:sz w:val="20"/>
        </w:rPr>
        <w:t xml:space="preserve"> </w:t>
      </w:r>
      <w:r>
        <w:rPr>
          <w:sz w:val="20"/>
        </w:rPr>
        <w:t>compostura,</w:t>
      </w:r>
      <w:r>
        <w:rPr>
          <w:spacing w:val="-11"/>
          <w:sz w:val="20"/>
        </w:rPr>
        <w:t xml:space="preserve"> </w:t>
      </w:r>
      <w:r>
        <w:rPr>
          <w:sz w:val="20"/>
        </w:rPr>
        <w:t>no</w:t>
      </w:r>
      <w:r>
        <w:rPr>
          <w:spacing w:val="-11"/>
          <w:sz w:val="20"/>
        </w:rPr>
        <w:t xml:space="preserve"> </w:t>
      </w:r>
      <w:r>
        <w:rPr>
          <w:sz w:val="20"/>
        </w:rPr>
        <w:t>levantar</w:t>
      </w:r>
      <w:r>
        <w:rPr>
          <w:spacing w:val="-12"/>
          <w:sz w:val="20"/>
        </w:rPr>
        <w:t xml:space="preserve"> </w:t>
      </w:r>
      <w:r>
        <w:rPr>
          <w:sz w:val="20"/>
        </w:rPr>
        <w:t>la</w:t>
      </w:r>
      <w:r>
        <w:rPr>
          <w:spacing w:val="-11"/>
          <w:sz w:val="20"/>
        </w:rPr>
        <w:t xml:space="preserve"> </w:t>
      </w:r>
      <w:r>
        <w:rPr>
          <w:sz w:val="20"/>
        </w:rPr>
        <w:t>voz</w:t>
      </w:r>
      <w:r>
        <w:rPr>
          <w:spacing w:val="-11"/>
          <w:sz w:val="20"/>
        </w:rPr>
        <w:t xml:space="preserve"> </w:t>
      </w:r>
      <w:r>
        <w:rPr>
          <w:sz w:val="20"/>
        </w:rPr>
        <w:t>y</w:t>
      </w:r>
      <w:r>
        <w:rPr>
          <w:spacing w:val="-12"/>
          <w:sz w:val="20"/>
        </w:rPr>
        <w:t xml:space="preserve"> </w:t>
      </w:r>
      <w:r>
        <w:rPr>
          <w:sz w:val="20"/>
        </w:rPr>
        <w:t>hacer</w:t>
      </w:r>
      <w:r>
        <w:rPr>
          <w:spacing w:val="-11"/>
          <w:sz w:val="20"/>
        </w:rPr>
        <w:t xml:space="preserve"> </w:t>
      </w:r>
      <w:r>
        <w:rPr>
          <w:sz w:val="20"/>
        </w:rPr>
        <w:t>uso</w:t>
      </w:r>
      <w:r>
        <w:rPr>
          <w:spacing w:val="-11"/>
          <w:sz w:val="20"/>
        </w:rPr>
        <w:t xml:space="preserve"> </w:t>
      </w:r>
      <w:r>
        <w:rPr>
          <w:sz w:val="20"/>
        </w:rPr>
        <w:t>de</w:t>
      </w:r>
      <w:r>
        <w:rPr>
          <w:spacing w:val="-11"/>
          <w:sz w:val="20"/>
        </w:rPr>
        <w:t xml:space="preserve"> </w:t>
      </w:r>
      <w:r>
        <w:rPr>
          <w:sz w:val="20"/>
        </w:rPr>
        <w:t>la</w:t>
      </w:r>
      <w:r>
        <w:rPr>
          <w:spacing w:val="-12"/>
          <w:sz w:val="20"/>
        </w:rPr>
        <w:t xml:space="preserve"> </w:t>
      </w:r>
      <w:r>
        <w:rPr>
          <w:sz w:val="20"/>
        </w:rPr>
        <w:t>palabra</w:t>
      </w:r>
      <w:r>
        <w:rPr>
          <w:spacing w:val="-11"/>
          <w:sz w:val="20"/>
        </w:rPr>
        <w:t xml:space="preserve"> </w:t>
      </w:r>
      <w:r>
        <w:rPr>
          <w:sz w:val="20"/>
        </w:rPr>
        <w:t>únicamente</w:t>
      </w:r>
      <w:r>
        <w:rPr>
          <w:spacing w:val="-11"/>
          <w:sz w:val="20"/>
        </w:rPr>
        <w:t xml:space="preserve"> </w:t>
      </w:r>
      <w:r>
        <w:rPr>
          <w:sz w:val="20"/>
        </w:rPr>
        <w:t>cuando</w:t>
      </w:r>
      <w:r>
        <w:rPr>
          <w:spacing w:val="-12"/>
          <w:sz w:val="20"/>
        </w:rPr>
        <w:t xml:space="preserve"> </w:t>
      </w:r>
      <w:r>
        <w:rPr>
          <w:sz w:val="20"/>
        </w:rPr>
        <w:t>sea</w:t>
      </w:r>
      <w:r>
        <w:rPr>
          <w:spacing w:val="-11"/>
          <w:sz w:val="20"/>
        </w:rPr>
        <w:t xml:space="preserve"> </w:t>
      </w:r>
      <w:r>
        <w:rPr>
          <w:sz w:val="20"/>
        </w:rPr>
        <w:t>concedida y por</w:t>
      </w:r>
      <w:r>
        <w:rPr>
          <w:spacing w:val="-1"/>
          <w:sz w:val="20"/>
        </w:rPr>
        <w:t xml:space="preserve"> </w:t>
      </w:r>
      <w:r>
        <w:rPr>
          <w:sz w:val="20"/>
        </w:rPr>
        <w:t>el</w:t>
      </w:r>
      <w:r>
        <w:rPr>
          <w:spacing w:val="-1"/>
          <w:sz w:val="20"/>
        </w:rPr>
        <w:t xml:space="preserve"> </w:t>
      </w:r>
      <w:r>
        <w:rPr>
          <w:sz w:val="20"/>
        </w:rPr>
        <w:t>tiempo</w:t>
      </w:r>
      <w:r>
        <w:rPr>
          <w:spacing w:val="-1"/>
          <w:sz w:val="20"/>
        </w:rPr>
        <w:t xml:space="preserve"> </w:t>
      </w:r>
      <w:r>
        <w:rPr>
          <w:sz w:val="20"/>
        </w:rPr>
        <w:t>que</w:t>
      </w:r>
      <w:r>
        <w:rPr>
          <w:spacing w:val="-4"/>
          <w:sz w:val="20"/>
        </w:rPr>
        <w:t xml:space="preserve"> </w:t>
      </w:r>
      <w:r>
        <w:rPr>
          <w:sz w:val="20"/>
        </w:rPr>
        <w:t>sea concedida. Acatar las</w:t>
      </w:r>
      <w:r>
        <w:rPr>
          <w:spacing w:val="-2"/>
          <w:sz w:val="20"/>
        </w:rPr>
        <w:t xml:space="preserve"> </w:t>
      </w:r>
      <w:r>
        <w:rPr>
          <w:sz w:val="20"/>
        </w:rPr>
        <w:t>decisiones de</w:t>
      </w:r>
      <w:r>
        <w:rPr>
          <w:spacing w:val="-4"/>
          <w:sz w:val="20"/>
        </w:rPr>
        <w:t xml:space="preserve"> </w:t>
      </w:r>
      <w:r>
        <w:rPr>
          <w:sz w:val="20"/>
        </w:rPr>
        <w:t>la Entidad</w:t>
      </w:r>
      <w:r>
        <w:rPr>
          <w:spacing w:val="-2"/>
          <w:sz w:val="20"/>
        </w:rPr>
        <w:t xml:space="preserve"> </w:t>
      </w:r>
      <w:r>
        <w:rPr>
          <w:sz w:val="20"/>
        </w:rPr>
        <w:t>y</w:t>
      </w:r>
      <w:r>
        <w:rPr>
          <w:spacing w:val="-2"/>
          <w:sz w:val="20"/>
        </w:rPr>
        <w:t xml:space="preserve"> </w:t>
      </w:r>
      <w:r>
        <w:rPr>
          <w:sz w:val="20"/>
        </w:rPr>
        <w:t>en caso</w:t>
      </w:r>
      <w:r>
        <w:rPr>
          <w:spacing w:val="-3"/>
          <w:sz w:val="20"/>
        </w:rPr>
        <w:t xml:space="preserve"> </w:t>
      </w:r>
      <w:r>
        <w:rPr>
          <w:sz w:val="20"/>
        </w:rPr>
        <w:t>de</w:t>
      </w:r>
      <w:r>
        <w:rPr>
          <w:spacing w:val="-2"/>
          <w:sz w:val="20"/>
        </w:rPr>
        <w:t xml:space="preserve"> </w:t>
      </w:r>
      <w:r>
        <w:rPr>
          <w:sz w:val="20"/>
        </w:rPr>
        <w:t>desacuerdo, en los</w:t>
      </w:r>
      <w:r>
        <w:rPr>
          <w:spacing w:val="-2"/>
          <w:sz w:val="20"/>
        </w:rPr>
        <w:t xml:space="preserve"> </w:t>
      </w:r>
      <w:r>
        <w:rPr>
          <w:sz w:val="20"/>
        </w:rPr>
        <w:t>términos de la Ley aplicable, interponer los recursos o acciones que se consideren pertinentes.</w:t>
      </w:r>
    </w:p>
    <w:p w14:paraId="58FEE9D4" w14:textId="77777777" w:rsidR="00212F6C" w:rsidRDefault="00212F6C">
      <w:pPr>
        <w:pStyle w:val="Textoindependiente"/>
        <w:ind w:left="0"/>
      </w:pPr>
    </w:p>
    <w:p w14:paraId="465D41C2" w14:textId="77777777" w:rsidR="00212F6C" w:rsidRDefault="00000000">
      <w:pPr>
        <w:pStyle w:val="Prrafodelista"/>
        <w:numPr>
          <w:ilvl w:val="0"/>
          <w:numId w:val="3"/>
        </w:numPr>
        <w:tabs>
          <w:tab w:val="left" w:pos="770"/>
          <w:tab w:val="left" w:pos="773"/>
        </w:tabs>
        <w:ind w:right="330"/>
        <w:jc w:val="both"/>
        <w:rPr>
          <w:sz w:val="20"/>
        </w:rPr>
      </w:pPr>
      <w:r>
        <w:rPr>
          <w:sz w:val="20"/>
        </w:rPr>
        <w:t>Actuar con lealtad hacia los demás interesados y/o proponentes, así como frente a la Entidad. Por lo tanto, abstenerse de utilizar herramientas para dilatar el proceso de selección.</w:t>
      </w:r>
    </w:p>
    <w:p w14:paraId="02B07DDB" w14:textId="77777777" w:rsidR="00212F6C" w:rsidRDefault="00212F6C">
      <w:pPr>
        <w:pStyle w:val="Textoindependiente"/>
        <w:ind w:left="0"/>
      </w:pPr>
    </w:p>
    <w:p w14:paraId="47D8EDE2" w14:textId="77777777" w:rsidR="00212F6C" w:rsidRDefault="00000000">
      <w:pPr>
        <w:pStyle w:val="Prrafodelista"/>
        <w:numPr>
          <w:ilvl w:val="0"/>
          <w:numId w:val="3"/>
        </w:numPr>
        <w:tabs>
          <w:tab w:val="left" w:pos="770"/>
          <w:tab w:val="left" w:pos="773"/>
        </w:tabs>
        <w:ind w:right="331"/>
        <w:jc w:val="both"/>
        <w:rPr>
          <w:sz w:val="20"/>
        </w:rPr>
      </w:pPr>
      <w:r>
        <w:rPr>
          <w:sz w:val="20"/>
        </w:rPr>
        <w:t>Abstenerse de hacer manifestaciones orales o escritas en contra de los demás proponentes y sus propuestas o terceros sin contar con las</w:t>
      </w:r>
      <w:r>
        <w:rPr>
          <w:spacing w:val="-1"/>
          <w:sz w:val="20"/>
        </w:rPr>
        <w:t xml:space="preserve"> </w:t>
      </w:r>
      <w:r>
        <w:rPr>
          <w:sz w:val="20"/>
        </w:rPr>
        <w:t>pruebas suficientes, las cuales deberán estar a inmediata disposición de la Entidad para corroborar tales afirmaciones en caso de que se presenten.</w:t>
      </w:r>
    </w:p>
    <w:p w14:paraId="682AE133" w14:textId="77777777" w:rsidR="00212F6C" w:rsidRDefault="00212F6C">
      <w:pPr>
        <w:pStyle w:val="Textoindependiente"/>
        <w:spacing w:before="1"/>
        <w:ind w:left="0"/>
      </w:pPr>
    </w:p>
    <w:p w14:paraId="500E5A29" w14:textId="77777777" w:rsidR="00212F6C" w:rsidRDefault="00000000">
      <w:pPr>
        <w:pStyle w:val="Prrafodelista"/>
        <w:numPr>
          <w:ilvl w:val="0"/>
          <w:numId w:val="3"/>
        </w:numPr>
        <w:tabs>
          <w:tab w:val="left" w:pos="770"/>
        </w:tabs>
        <w:ind w:left="770" w:hanging="357"/>
        <w:rPr>
          <w:sz w:val="20"/>
        </w:rPr>
      </w:pPr>
      <w:r>
        <w:rPr>
          <w:sz w:val="20"/>
        </w:rPr>
        <w:t>Asimismo,</w:t>
      </w:r>
      <w:r>
        <w:rPr>
          <w:spacing w:val="-9"/>
          <w:sz w:val="20"/>
        </w:rPr>
        <w:t xml:space="preserve"> </w:t>
      </w:r>
      <w:r>
        <w:rPr>
          <w:sz w:val="20"/>
        </w:rPr>
        <w:t>interesado</w:t>
      </w:r>
      <w:r>
        <w:rPr>
          <w:spacing w:val="-8"/>
          <w:sz w:val="20"/>
        </w:rPr>
        <w:t xml:space="preserve"> </w:t>
      </w:r>
      <w:r>
        <w:rPr>
          <w:sz w:val="20"/>
        </w:rPr>
        <w:t>y/o</w:t>
      </w:r>
      <w:r>
        <w:rPr>
          <w:spacing w:val="-9"/>
          <w:sz w:val="20"/>
        </w:rPr>
        <w:t xml:space="preserve"> </w:t>
      </w:r>
      <w:r>
        <w:rPr>
          <w:sz w:val="20"/>
        </w:rPr>
        <w:t>proponente</w:t>
      </w:r>
      <w:r>
        <w:rPr>
          <w:spacing w:val="-9"/>
          <w:sz w:val="20"/>
        </w:rPr>
        <w:t xml:space="preserve"> </w:t>
      </w:r>
      <w:r>
        <w:rPr>
          <w:sz w:val="20"/>
        </w:rPr>
        <w:t>(en</w:t>
      </w:r>
      <w:r>
        <w:rPr>
          <w:spacing w:val="-9"/>
          <w:sz w:val="20"/>
        </w:rPr>
        <w:t xml:space="preserve"> </w:t>
      </w:r>
      <w:r>
        <w:rPr>
          <w:sz w:val="20"/>
        </w:rPr>
        <w:t>adelante</w:t>
      </w:r>
      <w:r>
        <w:rPr>
          <w:spacing w:val="-9"/>
          <w:sz w:val="20"/>
        </w:rPr>
        <w:t xml:space="preserve"> </w:t>
      </w:r>
      <w:r>
        <w:rPr>
          <w:sz w:val="20"/>
        </w:rPr>
        <w:t>cualquiera</w:t>
      </w:r>
      <w:r>
        <w:rPr>
          <w:spacing w:val="-8"/>
          <w:sz w:val="20"/>
        </w:rPr>
        <w:t xml:space="preserve"> </w:t>
      </w:r>
      <w:r>
        <w:rPr>
          <w:sz w:val="20"/>
        </w:rPr>
        <w:t>los</w:t>
      </w:r>
      <w:r>
        <w:rPr>
          <w:spacing w:val="-9"/>
          <w:sz w:val="20"/>
        </w:rPr>
        <w:t xml:space="preserve"> </w:t>
      </w:r>
      <w:r>
        <w:rPr>
          <w:sz w:val="20"/>
        </w:rPr>
        <w:t>“Obligados”),</w:t>
      </w:r>
      <w:r>
        <w:rPr>
          <w:spacing w:val="-8"/>
          <w:sz w:val="20"/>
        </w:rPr>
        <w:t xml:space="preserve"> </w:t>
      </w:r>
      <w:r>
        <w:rPr>
          <w:sz w:val="20"/>
        </w:rPr>
        <w:t>se</w:t>
      </w:r>
      <w:r>
        <w:rPr>
          <w:spacing w:val="-9"/>
          <w:sz w:val="20"/>
        </w:rPr>
        <w:t xml:space="preserve"> </w:t>
      </w:r>
      <w:r>
        <w:rPr>
          <w:sz w:val="20"/>
        </w:rPr>
        <w:t>comprometen</w:t>
      </w:r>
      <w:r>
        <w:rPr>
          <w:spacing w:val="-9"/>
          <w:sz w:val="20"/>
        </w:rPr>
        <w:t xml:space="preserve"> </w:t>
      </w:r>
      <w:r>
        <w:rPr>
          <w:spacing w:val="-5"/>
          <w:sz w:val="20"/>
        </w:rPr>
        <w:t>a:</w:t>
      </w:r>
    </w:p>
    <w:p w14:paraId="51A5C1AB" w14:textId="77777777" w:rsidR="00212F6C" w:rsidRDefault="00212F6C">
      <w:pPr>
        <w:pStyle w:val="Textoindependiente"/>
        <w:spacing w:before="1"/>
        <w:ind w:left="0"/>
      </w:pPr>
    </w:p>
    <w:p w14:paraId="5F0390BD" w14:textId="77777777" w:rsidR="00212F6C" w:rsidRDefault="00000000">
      <w:pPr>
        <w:pStyle w:val="Prrafodelista"/>
        <w:numPr>
          <w:ilvl w:val="1"/>
          <w:numId w:val="3"/>
        </w:numPr>
        <w:tabs>
          <w:tab w:val="left" w:pos="1044"/>
          <w:tab w:val="left" w:pos="1046"/>
        </w:tabs>
        <w:ind w:right="328"/>
        <w:jc w:val="both"/>
        <w:rPr>
          <w:sz w:val="20"/>
        </w:rPr>
      </w:pPr>
      <w:r>
        <w:rPr>
          <w:sz w:val="20"/>
        </w:rPr>
        <w:t>Suscribir entre los empleados, proveedores y subcontratistas un pacto ético de conducta que garantice la probidad y transparencia</w:t>
      </w:r>
      <w:r>
        <w:rPr>
          <w:spacing w:val="-1"/>
          <w:sz w:val="20"/>
        </w:rPr>
        <w:t xml:space="preserve"> </w:t>
      </w:r>
      <w:r>
        <w:rPr>
          <w:sz w:val="20"/>
        </w:rPr>
        <w:t>de</w:t>
      </w:r>
      <w:r>
        <w:rPr>
          <w:spacing w:val="-2"/>
          <w:sz w:val="20"/>
        </w:rPr>
        <w:t xml:space="preserve"> </w:t>
      </w:r>
      <w:r>
        <w:rPr>
          <w:sz w:val="20"/>
        </w:rPr>
        <w:t>las actuaciones de</w:t>
      </w:r>
      <w:r>
        <w:rPr>
          <w:spacing w:val="-2"/>
          <w:sz w:val="20"/>
        </w:rPr>
        <w:t xml:space="preserve"> </w:t>
      </w:r>
      <w:r>
        <w:rPr>
          <w:sz w:val="20"/>
        </w:rPr>
        <w:t>todos los involucrados en la preparación</w:t>
      </w:r>
      <w:r>
        <w:rPr>
          <w:spacing w:val="-3"/>
          <w:sz w:val="20"/>
        </w:rPr>
        <w:t xml:space="preserve"> </w:t>
      </w:r>
      <w:r>
        <w:rPr>
          <w:sz w:val="20"/>
        </w:rPr>
        <w:t>de</w:t>
      </w:r>
      <w:r>
        <w:rPr>
          <w:spacing w:val="-2"/>
          <w:sz w:val="20"/>
        </w:rPr>
        <w:t xml:space="preserve"> </w:t>
      </w:r>
      <w:r>
        <w:rPr>
          <w:sz w:val="20"/>
        </w:rPr>
        <w:t>la propuesta y en la ejecución del contrato.</w:t>
      </w:r>
    </w:p>
    <w:p w14:paraId="26D497C6" w14:textId="77777777" w:rsidR="00212F6C" w:rsidRDefault="00212F6C">
      <w:pPr>
        <w:pStyle w:val="Textoindependiente"/>
        <w:ind w:left="0"/>
      </w:pPr>
    </w:p>
    <w:p w14:paraId="44CF5D19" w14:textId="77777777" w:rsidR="00212F6C" w:rsidRDefault="00000000">
      <w:pPr>
        <w:pStyle w:val="Prrafodelista"/>
        <w:numPr>
          <w:ilvl w:val="1"/>
          <w:numId w:val="3"/>
        </w:numPr>
        <w:tabs>
          <w:tab w:val="left" w:pos="1044"/>
          <w:tab w:val="left" w:pos="1046"/>
        </w:tabs>
        <w:ind w:right="326"/>
        <w:jc w:val="both"/>
        <w:rPr>
          <w:sz w:val="20"/>
        </w:rPr>
      </w:pPr>
      <w:r>
        <w:rPr>
          <w:sz w:val="20"/>
        </w:rPr>
        <w:t>En</w:t>
      </w:r>
      <w:r>
        <w:rPr>
          <w:spacing w:val="-7"/>
          <w:sz w:val="20"/>
        </w:rPr>
        <w:t xml:space="preserve"> </w:t>
      </w:r>
      <w:r>
        <w:rPr>
          <w:sz w:val="20"/>
        </w:rPr>
        <w:t>caso</w:t>
      </w:r>
      <w:r>
        <w:rPr>
          <w:spacing w:val="-8"/>
          <w:sz w:val="20"/>
        </w:rPr>
        <w:t xml:space="preserve"> </w:t>
      </w:r>
      <w:r>
        <w:rPr>
          <w:sz w:val="20"/>
        </w:rPr>
        <w:t>de</w:t>
      </w:r>
      <w:r>
        <w:rPr>
          <w:spacing w:val="-9"/>
          <w:sz w:val="20"/>
        </w:rPr>
        <w:t xml:space="preserve"> </w:t>
      </w:r>
      <w:r>
        <w:rPr>
          <w:sz w:val="20"/>
        </w:rPr>
        <w:t>presentarse</w:t>
      </w:r>
      <w:r>
        <w:rPr>
          <w:spacing w:val="-9"/>
          <w:sz w:val="20"/>
        </w:rPr>
        <w:t xml:space="preserve"> </w:t>
      </w:r>
      <w:r>
        <w:rPr>
          <w:sz w:val="20"/>
        </w:rPr>
        <w:t>alguna</w:t>
      </w:r>
      <w:r>
        <w:rPr>
          <w:spacing w:val="-9"/>
          <w:sz w:val="20"/>
        </w:rPr>
        <w:t xml:space="preserve"> </w:t>
      </w:r>
      <w:r>
        <w:rPr>
          <w:sz w:val="20"/>
        </w:rPr>
        <w:t>queja</w:t>
      </w:r>
      <w:r>
        <w:rPr>
          <w:spacing w:val="-7"/>
          <w:sz w:val="20"/>
        </w:rPr>
        <w:t xml:space="preserve"> </w:t>
      </w:r>
      <w:r>
        <w:rPr>
          <w:sz w:val="20"/>
        </w:rPr>
        <w:t>o</w:t>
      </w:r>
      <w:r>
        <w:rPr>
          <w:spacing w:val="-8"/>
          <w:sz w:val="20"/>
        </w:rPr>
        <w:t xml:space="preserve"> </w:t>
      </w:r>
      <w:r>
        <w:rPr>
          <w:sz w:val="20"/>
        </w:rPr>
        <w:t>denuncia</w:t>
      </w:r>
      <w:r>
        <w:rPr>
          <w:spacing w:val="-8"/>
          <w:sz w:val="20"/>
        </w:rPr>
        <w:t xml:space="preserve"> </w:t>
      </w:r>
      <w:r>
        <w:rPr>
          <w:sz w:val="20"/>
        </w:rPr>
        <w:t>sobre</w:t>
      </w:r>
      <w:r>
        <w:rPr>
          <w:spacing w:val="-9"/>
          <w:sz w:val="20"/>
        </w:rPr>
        <w:t xml:space="preserve"> </w:t>
      </w:r>
      <w:r>
        <w:rPr>
          <w:sz w:val="20"/>
        </w:rPr>
        <w:t>la</w:t>
      </w:r>
      <w:r>
        <w:rPr>
          <w:spacing w:val="-7"/>
          <w:sz w:val="20"/>
        </w:rPr>
        <w:t xml:space="preserve"> </w:t>
      </w:r>
      <w:r>
        <w:rPr>
          <w:sz w:val="20"/>
        </w:rPr>
        <w:t>ocurrencia</w:t>
      </w:r>
      <w:r>
        <w:rPr>
          <w:spacing w:val="-8"/>
          <w:sz w:val="20"/>
        </w:rPr>
        <w:t xml:space="preserve"> </w:t>
      </w:r>
      <w:r>
        <w:rPr>
          <w:sz w:val="20"/>
        </w:rPr>
        <w:t>de</w:t>
      </w:r>
      <w:r>
        <w:rPr>
          <w:spacing w:val="-9"/>
          <w:sz w:val="20"/>
        </w:rPr>
        <w:t xml:space="preserve"> </w:t>
      </w:r>
      <w:r>
        <w:rPr>
          <w:sz w:val="20"/>
        </w:rPr>
        <w:t>un</w:t>
      </w:r>
      <w:r>
        <w:rPr>
          <w:spacing w:val="-7"/>
          <w:sz w:val="20"/>
        </w:rPr>
        <w:t xml:space="preserve"> </w:t>
      </w:r>
      <w:r>
        <w:rPr>
          <w:sz w:val="20"/>
        </w:rPr>
        <w:t>acto</w:t>
      </w:r>
      <w:r>
        <w:rPr>
          <w:spacing w:val="-8"/>
          <w:sz w:val="20"/>
        </w:rPr>
        <w:t xml:space="preserve"> </w:t>
      </w:r>
      <w:r>
        <w:rPr>
          <w:sz w:val="20"/>
        </w:rPr>
        <w:t>corrupción</w:t>
      </w:r>
      <w:r>
        <w:rPr>
          <w:spacing w:val="-7"/>
          <w:sz w:val="20"/>
        </w:rPr>
        <w:t xml:space="preserve"> </w:t>
      </w:r>
      <w:r>
        <w:rPr>
          <w:sz w:val="20"/>
        </w:rPr>
        <w:t>durante</w:t>
      </w:r>
      <w:r>
        <w:rPr>
          <w:spacing w:val="-8"/>
          <w:sz w:val="20"/>
        </w:rPr>
        <w:t xml:space="preserve"> </w:t>
      </w:r>
      <w:r>
        <w:rPr>
          <w:sz w:val="20"/>
        </w:rPr>
        <w:t>el</w:t>
      </w:r>
      <w:r>
        <w:rPr>
          <w:spacing w:val="-8"/>
          <w:sz w:val="20"/>
        </w:rPr>
        <w:t xml:space="preserve"> </w:t>
      </w:r>
      <w:r>
        <w:rPr>
          <w:sz w:val="20"/>
        </w:rPr>
        <w:t>proceso</w:t>
      </w:r>
      <w:r>
        <w:rPr>
          <w:spacing w:val="-8"/>
          <w:sz w:val="20"/>
        </w:rPr>
        <w:t xml:space="preserve"> </w:t>
      </w:r>
      <w:r>
        <w:rPr>
          <w:sz w:val="20"/>
        </w:rPr>
        <w:t>de selección</w:t>
      </w:r>
      <w:r>
        <w:rPr>
          <w:spacing w:val="-8"/>
          <w:sz w:val="20"/>
        </w:rPr>
        <w:t xml:space="preserve"> </w:t>
      </w:r>
      <w:r>
        <w:rPr>
          <w:sz w:val="20"/>
        </w:rPr>
        <w:t>o</w:t>
      </w:r>
      <w:r>
        <w:rPr>
          <w:spacing w:val="-9"/>
          <w:sz w:val="20"/>
        </w:rPr>
        <w:t xml:space="preserve"> </w:t>
      </w:r>
      <w:r>
        <w:rPr>
          <w:sz w:val="20"/>
        </w:rPr>
        <w:t>con</w:t>
      </w:r>
      <w:r>
        <w:rPr>
          <w:spacing w:val="-8"/>
          <w:sz w:val="20"/>
        </w:rPr>
        <w:t xml:space="preserve"> </w:t>
      </w:r>
      <w:r>
        <w:rPr>
          <w:sz w:val="20"/>
        </w:rPr>
        <w:t>cargo</w:t>
      </w:r>
      <w:r>
        <w:rPr>
          <w:spacing w:val="-8"/>
          <w:sz w:val="20"/>
        </w:rPr>
        <w:t xml:space="preserve"> </w:t>
      </w:r>
      <w:r>
        <w:rPr>
          <w:sz w:val="20"/>
        </w:rPr>
        <w:t>al</w:t>
      </w:r>
      <w:r>
        <w:rPr>
          <w:spacing w:val="-8"/>
          <w:sz w:val="20"/>
        </w:rPr>
        <w:t xml:space="preserve"> </w:t>
      </w:r>
      <w:r>
        <w:rPr>
          <w:sz w:val="20"/>
        </w:rPr>
        <w:t>contrato,</w:t>
      </w:r>
      <w:r>
        <w:rPr>
          <w:spacing w:val="-8"/>
          <w:sz w:val="20"/>
        </w:rPr>
        <w:t xml:space="preserve"> </w:t>
      </w:r>
      <w:r>
        <w:rPr>
          <w:sz w:val="20"/>
        </w:rPr>
        <w:t>los</w:t>
      </w:r>
      <w:r>
        <w:rPr>
          <w:spacing w:val="-9"/>
          <w:sz w:val="20"/>
        </w:rPr>
        <w:t xml:space="preserve"> </w:t>
      </w:r>
      <w:r>
        <w:rPr>
          <w:sz w:val="20"/>
        </w:rPr>
        <w:t>obligados</w:t>
      </w:r>
      <w:r>
        <w:rPr>
          <w:spacing w:val="-10"/>
          <w:sz w:val="20"/>
        </w:rPr>
        <w:t xml:space="preserve"> </w:t>
      </w:r>
      <w:r>
        <w:rPr>
          <w:sz w:val="20"/>
        </w:rPr>
        <w:t>darán</w:t>
      </w:r>
      <w:r>
        <w:rPr>
          <w:spacing w:val="-10"/>
          <w:sz w:val="20"/>
        </w:rPr>
        <w:t xml:space="preserve"> </w:t>
      </w:r>
      <w:r>
        <w:rPr>
          <w:sz w:val="20"/>
        </w:rPr>
        <w:t>conocimiento</w:t>
      </w:r>
      <w:r>
        <w:rPr>
          <w:spacing w:val="-8"/>
          <w:sz w:val="20"/>
        </w:rPr>
        <w:t xml:space="preserve"> </w:t>
      </w:r>
      <w:r>
        <w:rPr>
          <w:sz w:val="20"/>
        </w:rPr>
        <w:t>a</w:t>
      </w:r>
      <w:r>
        <w:rPr>
          <w:spacing w:val="-8"/>
          <w:sz w:val="20"/>
        </w:rPr>
        <w:t xml:space="preserve"> </w:t>
      </w:r>
      <w:r>
        <w:rPr>
          <w:sz w:val="20"/>
        </w:rPr>
        <w:t>la</w:t>
      </w:r>
      <w:r>
        <w:rPr>
          <w:spacing w:val="-8"/>
          <w:sz w:val="20"/>
        </w:rPr>
        <w:t xml:space="preserve"> </w:t>
      </w:r>
      <w:r>
        <w:rPr>
          <w:sz w:val="20"/>
        </w:rPr>
        <w:t>entidad</w:t>
      </w:r>
      <w:r>
        <w:rPr>
          <w:spacing w:val="-8"/>
          <w:sz w:val="20"/>
        </w:rPr>
        <w:t xml:space="preserve"> </w:t>
      </w:r>
      <w:r>
        <w:rPr>
          <w:sz w:val="20"/>
        </w:rPr>
        <w:t>y</w:t>
      </w:r>
      <w:r>
        <w:rPr>
          <w:spacing w:val="-10"/>
          <w:sz w:val="20"/>
        </w:rPr>
        <w:t xml:space="preserve"> </w:t>
      </w:r>
      <w:r>
        <w:rPr>
          <w:sz w:val="20"/>
        </w:rPr>
        <w:t>a</w:t>
      </w:r>
      <w:r>
        <w:rPr>
          <w:spacing w:val="-8"/>
          <w:sz w:val="20"/>
        </w:rPr>
        <w:t xml:space="preserve"> </w:t>
      </w:r>
      <w:r>
        <w:rPr>
          <w:sz w:val="20"/>
        </w:rPr>
        <w:t>las</w:t>
      </w:r>
      <w:r>
        <w:rPr>
          <w:spacing w:val="-8"/>
          <w:sz w:val="20"/>
        </w:rPr>
        <w:t xml:space="preserve"> </w:t>
      </w:r>
      <w:r>
        <w:rPr>
          <w:sz w:val="20"/>
        </w:rPr>
        <w:t>autoridades</w:t>
      </w:r>
      <w:r>
        <w:rPr>
          <w:spacing w:val="-8"/>
          <w:sz w:val="20"/>
        </w:rPr>
        <w:t xml:space="preserve"> </w:t>
      </w:r>
      <w:r>
        <w:rPr>
          <w:sz w:val="20"/>
        </w:rPr>
        <w:t>competentes de la ocurrencia de tal situación y de los pagos hechos hasta la fecha a terceros.</w:t>
      </w:r>
    </w:p>
    <w:p w14:paraId="62335D93" w14:textId="77777777" w:rsidR="00212F6C" w:rsidRDefault="00212F6C">
      <w:pPr>
        <w:pStyle w:val="Textoindependiente"/>
        <w:spacing w:before="1"/>
        <w:ind w:left="0"/>
      </w:pPr>
    </w:p>
    <w:p w14:paraId="6799B3E8" w14:textId="77777777" w:rsidR="00212F6C" w:rsidRDefault="00000000">
      <w:pPr>
        <w:pStyle w:val="Prrafodelista"/>
        <w:numPr>
          <w:ilvl w:val="1"/>
          <w:numId w:val="3"/>
        </w:numPr>
        <w:tabs>
          <w:tab w:val="left" w:pos="1044"/>
          <w:tab w:val="left" w:pos="1046"/>
        </w:tabs>
        <w:ind w:right="330"/>
        <w:jc w:val="both"/>
        <w:rPr>
          <w:sz w:val="20"/>
        </w:rPr>
      </w:pPr>
      <w:r>
        <w:rPr>
          <w:sz w:val="20"/>
        </w:rPr>
        <w:t>No</w:t>
      </w:r>
      <w:r>
        <w:rPr>
          <w:spacing w:val="-2"/>
          <w:sz w:val="20"/>
        </w:rPr>
        <w:t xml:space="preserve"> </w:t>
      </w:r>
      <w:r>
        <w:rPr>
          <w:sz w:val="20"/>
        </w:rPr>
        <w:t>ofrecer</w:t>
      </w:r>
      <w:r>
        <w:rPr>
          <w:spacing w:val="-2"/>
          <w:sz w:val="20"/>
        </w:rPr>
        <w:t xml:space="preserve"> </w:t>
      </w:r>
      <w:r>
        <w:rPr>
          <w:sz w:val="20"/>
        </w:rPr>
        <w:t>trabajo</w:t>
      </w:r>
      <w:r>
        <w:rPr>
          <w:spacing w:val="-2"/>
          <w:sz w:val="20"/>
        </w:rPr>
        <w:t xml:space="preserve"> </w:t>
      </w:r>
      <w:r>
        <w:rPr>
          <w:sz w:val="20"/>
        </w:rPr>
        <w:t>como</w:t>
      </w:r>
      <w:r>
        <w:rPr>
          <w:spacing w:val="-2"/>
          <w:sz w:val="20"/>
        </w:rPr>
        <w:t xml:space="preserve"> </w:t>
      </w:r>
      <w:r>
        <w:rPr>
          <w:sz w:val="20"/>
        </w:rPr>
        <w:t>parte</w:t>
      </w:r>
      <w:r>
        <w:rPr>
          <w:spacing w:val="-3"/>
          <w:sz w:val="20"/>
        </w:rPr>
        <w:t xml:space="preserve"> </w:t>
      </w:r>
      <w:r>
        <w:rPr>
          <w:sz w:val="20"/>
        </w:rPr>
        <w:t>del</w:t>
      </w:r>
      <w:r>
        <w:rPr>
          <w:spacing w:val="-2"/>
          <w:sz w:val="20"/>
        </w:rPr>
        <w:t xml:space="preserve"> </w:t>
      </w:r>
      <w:r>
        <w:rPr>
          <w:sz w:val="20"/>
        </w:rPr>
        <w:t>obligado</w:t>
      </w:r>
      <w:r>
        <w:rPr>
          <w:spacing w:val="-2"/>
          <w:sz w:val="20"/>
        </w:rPr>
        <w:t xml:space="preserve"> </w:t>
      </w:r>
      <w:r>
        <w:rPr>
          <w:sz w:val="20"/>
        </w:rPr>
        <w:t>que</w:t>
      </w:r>
      <w:r>
        <w:rPr>
          <w:spacing w:val="-3"/>
          <w:sz w:val="20"/>
        </w:rPr>
        <w:t xml:space="preserve"> </w:t>
      </w:r>
      <w:r>
        <w:rPr>
          <w:sz w:val="20"/>
        </w:rPr>
        <w:t>resulte</w:t>
      </w:r>
      <w:r>
        <w:rPr>
          <w:spacing w:val="-2"/>
          <w:sz w:val="20"/>
        </w:rPr>
        <w:t xml:space="preserve"> </w:t>
      </w:r>
      <w:r>
        <w:rPr>
          <w:sz w:val="20"/>
        </w:rPr>
        <w:t>adjudicatario</w:t>
      </w:r>
      <w:r>
        <w:rPr>
          <w:spacing w:val="-2"/>
          <w:sz w:val="20"/>
        </w:rPr>
        <w:t xml:space="preserve"> </w:t>
      </w:r>
      <w:r>
        <w:rPr>
          <w:sz w:val="20"/>
        </w:rPr>
        <w:t>a</w:t>
      </w:r>
      <w:r>
        <w:rPr>
          <w:spacing w:val="-1"/>
          <w:sz w:val="20"/>
        </w:rPr>
        <w:t xml:space="preserve"> </w:t>
      </w:r>
      <w:r>
        <w:rPr>
          <w:sz w:val="20"/>
        </w:rPr>
        <w:t>ningún</w:t>
      </w:r>
      <w:r>
        <w:rPr>
          <w:spacing w:val="-1"/>
          <w:sz w:val="20"/>
        </w:rPr>
        <w:t xml:space="preserve"> </w:t>
      </w:r>
      <w:r>
        <w:rPr>
          <w:sz w:val="20"/>
        </w:rPr>
        <w:t>funcionario</w:t>
      </w:r>
      <w:r>
        <w:rPr>
          <w:spacing w:val="-2"/>
          <w:sz w:val="20"/>
        </w:rPr>
        <w:t xml:space="preserve"> </w:t>
      </w:r>
      <w:r>
        <w:rPr>
          <w:sz w:val="20"/>
        </w:rPr>
        <w:t>público</w:t>
      </w:r>
      <w:r>
        <w:rPr>
          <w:spacing w:val="-2"/>
          <w:sz w:val="20"/>
        </w:rPr>
        <w:t xml:space="preserve"> </w:t>
      </w:r>
      <w:r>
        <w:rPr>
          <w:sz w:val="20"/>
        </w:rPr>
        <w:t>o</w:t>
      </w:r>
      <w:r>
        <w:rPr>
          <w:spacing w:val="-4"/>
          <w:sz w:val="20"/>
        </w:rPr>
        <w:t xml:space="preserve"> </w:t>
      </w:r>
      <w:r>
        <w:rPr>
          <w:sz w:val="20"/>
        </w:rPr>
        <w:t>contratista vinculados en la entidad ni a sus familiares en primer grado de consanguinidad, segundo de afinidad o primero civil a partir de la adjudicación y hasta el año siguiente a la finalización de la ejecución del contrato.</w:t>
      </w:r>
    </w:p>
    <w:p w14:paraId="0E97AD84" w14:textId="77777777" w:rsidR="00212F6C" w:rsidRDefault="00212F6C">
      <w:pPr>
        <w:pStyle w:val="Textoindependiente"/>
        <w:ind w:left="0"/>
      </w:pPr>
    </w:p>
    <w:p w14:paraId="6BE85972" w14:textId="77777777" w:rsidR="00212F6C" w:rsidRDefault="00000000">
      <w:pPr>
        <w:pStyle w:val="Prrafodelista"/>
        <w:numPr>
          <w:ilvl w:val="1"/>
          <w:numId w:val="3"/>
        </w:numPr>
        <w:tabs>
          <w:tab w:val="left" w:pos="1044"/>
          <w:tab w:val="left" w:pos="1046"/>
        </w:tabs>
        <w:ind w:right="332"/>
        <w:jc w:val="both"/>
        <w:rPr>
          <w:sz w:val="20"/>
        </w:rPr>
      </w:pPr>
      <w:r>
        <w:rPr>
          <w:sz w:val="20"/>
        </w:rPr>
        <w:t>No ofrecer gratificaciones o atenciones en especie, ni</w:t>
      </w:r>
      <w:r>
        <w:rPr>
          <w:spacing w:val="-1"/>
          <w:sz w:val="20"/>
        </w:rPr>
        <w:t xml:space="preserve"> </w:t>
      </w:r>
      <w:r>
        <w:rPr>
          <w:sz w:val="20"/>
        </w:rPr>
        <w:t>financiar fiestas, recepciones u homenajes a funcionarios públicos durante las diferentes etapas del proceso de selección ni durante la ejecución del contrato.</w:t>
      </w:r>
    </w:p>
    <w:p w14:paraId="4BBC68F8" w14:textId="77777777" w:rsidR="00212F6C" w:rsidRDefault="00212F6C">
      <w:pPr>
        <w:pStyle w:val="Textoindependiente"/>
        <w:spacing w:before="242"/>
        <w:ind w:left="0"/>
      </w:pPr>
    </w:p>
    <w:p w14:paraId="1613C3FE" w14:textId="77777777" w:rsidR="00212F6C" w:rsidRDefault="00000000">
      <w:pPr>
        <w:pStyle w:val="Textoindependiente"/>
        <w:tabs>
          <w:tab w:val="left" w:pos="3593"/>
          <w:tab w:val="left" w:pos="6220"/>
          <w:tab w:val="left" w:pos="6726"/>
        </w:tabs>
        <w:ind w:right="3711"/>
      </w:pPr>
      <w:r>
        <w:t>Nombre o Razón Social del Proponente:</w:t>
      </w:r>
      <w:r>
        <w:tab/>
      </w:r>
      <w:r>
        <w:rPr>
          <w:u w:val="single"/>
        </w:rPr>
        <w:tab/>
      </w:r>
      <w:r>
        <w:rPr>
          <w:u w:val="single"/>
        </w:rPr>
        <w:tab/>
      </w:r>
      <w:r>
        <w:t xml:space="preserve"> NIT:</w:t>
      </w:r>
      <w:r>
        <w:rPr>
          <w:spacing w:val="60"/>
        </w:rPr>
        <w:t xml:space="preserve"> </w:t>
      </w:r>
      <w:r>
        <w:rPr>
          <w:u w:val="single"/>
        </w:rPr>
        <w:tab/>
      </w:r>
      <w:r>
        <w:rPr>
          <w:u w:val="single"/>
        </w:rPr>
        <w:tab/>
      </w:r>
    </w:p>
    <w:p w14:paraId="0F52AF35" w14:textId="77777777" w:rsidR="00212F6C" w:rsidRDefault="00000000">
      <w:pPr>
        <w:pStyle w:val="Textoindependiente"/>
        <w:tabs>
          <w:tab w:val="left" w:pos="6248"/>
        </w:tabs>
        <w:spacing w:before="1"/>
      </w:pPr>
      <w:r>
        <w:rPr>
          <w:spacing w:val="-4"/>
        </w:rPr>
        <w:t>Nombre</w:t>
      </w:r>
      <w:r>
        <w:rPr>
          <w:spacing w:val="-6"/>
        </w:rPr>
        <w:t xml:space="preserve"> </w:t>
      </w:r>
      <w:r>
        <w:rPr>
          <w:spacing w:val="-4"/>
        </w:rPr>
        <w:t>del</w:t>
      </w:r>
      <w:r>
        <w:rPr>
          <w:spacing w:val="-3"/>
        </w:rPr>
        <w:t xml:space="preserve"> </w:t>
      </w:r>
      <w:r>
        <w:rPr>
          <w:spacing w:val="-4"/>
        </w:rPr>
        <w:t>Representante Legal:</w:t>
      </w:r>
      <w:r>
        <w:rPr>
          <w:spacing w:val="-3"/>
        </w:rPr>
        <w:t xml:space="preserve"> </w:t>
      </w:r>
      <w:r>
        <w:rPr>
          <w:u w:val="single"/>
        </w:rPr>
        <w:tab/>
      </w:r>
    </w:p>
    <w:p w14:paraId="7218461D" w14:textId="77777777" w:rsidR="00212F6C" w:rsidRDefault="00000000">
      <w:pPr>
        <w:pStyle w:val="Textoindependiente"/>
        <w:tabs>
          <w:tab w:val="left" w:pos="2882"/>
          <w:tab w:val="left" w:pos="3516"/>
          <w:tab w:val="left" w:pos="6174"/>
        </w:tabs>
        <w:spacing w:before="1"/>
        <w:ind w:right="4259"/>
        <w:jc w:val="both"/>
      </w:pPr>
      <w:r>
        <w:rPr>
          <w:spacing w:val="-4"/>
          <w:w w:val="99"/>
        </w:rPr>
        <w:t>C</w:t>
      </w:r>
      <w:r>
        <w:rPr>
          <w:spacing w:val="-3"/>
          <w:w w:val="99"/>
        </w:rPr>
        <w:t>.</w:t>
      </w:r>
      <w:r>
        <w:rPr>
          <w:spacing w:val="-4"/>
          <w:w w:val="99"/>
        </w:rPr>
        <w:t>C</w:t>
      </w:r>
      <w:r>
        <w:rPr>
          <w:w w:val="99"/>
        </w:rPr>
        <w:t>.</w:t>
      </w:r>
      <w:r>
        <w:rPr>
          <w:spacing w:val="-5"/>
        </w:rPr>
        <w:t xml:space="preserve"> </w:t>
      </w:r>
      <w:r>
        <w:rPr>
          <w:spacing w:val="-2"/>
          <w:w w:val="99"/>
        </w:rPr>
        <w:t>No</w:t>
      </w:r>
      <w:r>
        <w:rPr>
          <w:w w:val="99"/>
        </w:rPr>
        <w:t>.</w:t>
      </w:r>
      <w:r>
        <w:rPr>
          <w:spacing w:val="-7"/>
        </w:rPr>
        <w:t xml:space="preserve"> </w:t>
      </w:r>
      <w:r>
        <w:rPr>
          <w:w w:val="99"/>
          <w:u w:val="single"/>
        </w:rPr>
        <w:t xml:space="preserve"> </w:t>
      </w:r>
      <w:r>
        <w:rPr>
          <w:u w:val="single"/>
        </w:rPr>
        <w:tab/>
      </w:r>
      <w:r>
        <w:rPr>
          <w:spacing w:val="-3"/>
          <w:w w:val="99"/>
        </w:rPr>
        <w:t>D</w:t>
      </w:r>
      <w:r>
        <w:rPr>
          <w:w w:val="99"/>
        </w:rPr>
        <w:t>e</w:t>
      </w:r>
      <w:r>
        <w:rPr>
          <w:spacing w:val="-6"/>
        </w:rPr>
        <w:t xml:space="preserve"> </w:t>
      </w:r>
      <w:r>
        <w:rPr>
          <w:w w:val="99"/>
          <w:u w:val="single"/>
        </w:rPr>
        <w:t xml:space="preserve"> </w:t>
      </w:r>
      <w:r>
        <w:rPr>
          <w:u w:val="single"/>
        </w:rPr>
        <w:tab/>
      </w:r>
      <w:r>
        <w:rPr>
          <w:u w:val="single"/>
        </w:rPr>
        <w:tab/>
      </w:r>
      <w:r>
        <w:t xml:space="preserve"> </w:t>
      </w:r>
      <w:r>
        <w:rPr>
          <w:spacing w:val="-3"/>
          <w:w w:val="99"/>
        </w:rPr>
        <w:t>Dir</w:t>
      </w:r>
      <w:r>
        <w:rPr>
          <w:spacing w:val="-4"/>
          <w:w w:val="99"/>
        </w:rPr>
        <w:t>e</w:t>
      </w:r>
      <w:r>
        <w:rPr>
          <w:spacing w:val="-3"/>
          <w:w w:val="99"/>
        </w:rPr>
        <w:t>cci</w:t>
      </w:r>
      <w:r>
        <w:rPr>
          <w:spacing w:val="-2"/>
          <w:w w:val="99"/>
        </w:rPr>
        <w:t>ó</w:t>
      </w:r>
      <w:r>
        <w:rPr>
          <w:w w:val="99"/>
        </w:rPr>
        <w:t>n</w:t>
      </w:r>
      <w:r>
        <w:t xml:space="preserve">  </w:t>
      </w:r>
      <w:r>
        <w:rPr>
          <w:spacing w:val="-10"/>
        </w:rPr>
        <w:t xml:space="preserve"> </w:t>
      </w:r>
      <w:r>
        <w:rPr>
          <w:w w:val="99"/>
          <w:u w:val="single"/>
        </w:rPr>
        <w:t xml:space="preserve"> </w:t>
      </w:r>
      <w:r>
        <w:rPr>
          <w:u w:val="single"/>
        </w:rPr>
        <w:tab/>
      </w:r>
      <w:r>
        <w:rPr>
          <w:u w:val="single"/>
        </w:rPr>
        <w:tab/>
      </w:r>
      <w:r>
        <w:rPr>
          <w:u w:val="single"/>
        </w:rPr>
        <w:tab/>
      </w:r>
      <w:r>
        <w:t xml:space="preserve"> </w:t>
      </w:r>
      <w:r>
        <w:rPr>
          <w:spacing w:val="-4"/>
          <w:w w:val="99"/>
        </w:rPr>
        <w:t>Te</w:t>
      </w:r>
      <w:r>
        <w:rPr>
          <w:spacing w:val="-3"/>
          <w:w w:val="99"/>
        </w:rPr>
        <w:t>l</w:t>
      </w:r>
      <w:r>
        <w:rPr>
          <w:spacing w:val="-4"/>
          <w:w w:val="99"/>
        </w:rPr>
        <w:t>éf</w:t>
      </w:r>
      <w:r>
        <w:rPr>
          <w:spacing w:val="-2"/>
          <w:w w:val="99"/>
        </w:rPr>
        <w:t>ono</w:t>
      </w:r>
      <w:r>
        <w:rPr>
          <w:w w:val="99"/>
        </w:rPr>
        <w:t>s</w:t>
      </w:r>
      <w:r>
        <w:rPr>
          <w:spacing w:val="-3"/>
        </w:rPr>
        <w:t xml:space="preserve"> </w:t>
      </w:r>
      <w:r>
        <w:rPr>
          <w:w w:val="99"/>
          <w:u w:val="single"/>
        </w:rPr>
        <w:t xml:space="preserve"> </w:t>
      </w:r>
      <w:r>
        <w:rPr>
          <w:u w:val="single"/>
        </w:rPr>
        <w:tab/>
      </w:r>
      <w:r>
        <w:rPr>
          <w:u w:val="single"/>
        </w:rPr>
        <w:tab/>
      </w:r>
    </w:p>
    <w:p w14:paraId="2846B9C7" w14:textId="77777777" w:rsidR="00212F6C" w:rsidRDefault="00000000">
      <w:pPr>
        <w:pStyle w:val="Textoindependiente"/>
        <w:tabs>
          <w:tab w:val="left" w:pos="2124"/>
          <w:tab w:val="left" w:pos="5886"/>
        </w:tabs>
        <w:spacing w:line="243" w:lineRule="exact"/>
        <w:ind w:left="0" w:right="4499"/>
        <w:jc w:val="right"/>
        <w:rPr>
          <w:b/>
        </w:rPr>
      </w:pPr>
      <w:r>
        <w:rPr>
          <w:spacing w:val="-4"/>
        </w:rPr>
        <w:t>Correos</w:t>
      </w:r>
      <w:r>
        <w:rPr>
          <w:spacing w:val="-3"/>
        </w:rPr>
        <w:t xml:space="preserve"> </w:t>
      </w:r>
      <w:r>
        <w:rPr>
          <w:spacing w:val="-2"/>
        </w:rPr>
        <w:t>Electrónicos</w:t>
      </w:r>
      <w:r>
        <w:tab/>
      </w:r>
      <w:r>
        <w:rPr>
          <w:b/>
        </w:rPr>
        <w:t>1</w:t>
      </w:r>
      <w:r>
        <w:rPr>
          <w:b/>
          <w:spacing w:val="-7"/>
        </w:rPr>
        <w:t xml:space="preserve"> </w:t>
      </w:r>
      <w:r>
        <w:rPr>
          <w:b/>
        </w:rPr>
        <w:t>-</w:t>
      </w:r>
      <w:r>
        <w:rPr>
          <w:b/>
          <w:spacing w:val="-7"/>
        </w:rPr>
        <w:t xml:space="preserve"> </w:t>
      </w:r>
      <w:r>
        <w:rPr>
          <w:b/>
          <w:u w:val="single"/>
        </w:rPr>
        <w:tab/>
      </w:r>
    </w:p>
    <w:p w14:paraId="3C51C8DB" w14:textId="77777777" w:rsidR="00212F6C" w:rsidRDefault="00000000">
      <w:pPr>
        <w:tabs>
          <w:tab w:val="left" w:pos="3761"/>
        </w:tabs>
        <w:spacing w:line="243" w:lineRule="exact"/>
        <w:ind w:right="4499"/>
        <w:jc w:val="right"/>
        <w:rPr>
          <w:b/>
          <w:sz w:val="20"/>
        </w:rPr>
      </w:pPr>
      <w:r>
        <w:rPr>
          <w:b/>
          <w:sz w:val="20"/>
        </w:rPr>
        <w:t>2</w:t>
      </w:r>
      <w:r>
        <w:rPr>
          <w:b/>
          <w:spacing w:val="-7"/>
          <w:sz w:val="20"/>
        </w:rPr>
        <w:t xml:space="preserve"> </w:t>
      </w:r>
      <w:r>
        <w:rPr>
          <w:b/>
          <w:sz w:val="20"/>
        </w:rPr>
        <w:t>-</w:t>
      </w:r>
      <w:r>
        <w:rPr>
          <w:b/>
          <w:spacing w:val="-7"/>
          <w:sz w:val="20"/>
        </w:rPr>
        <w:t xml:space="preserve"> </w:t>
      </w:r>
      <w:r>
        <w:rPr>
          <w:b/>
          <w:sz w:val="20"/>
          <w:u w:val="single"/>
        </w:rPr>
        <w:tab/>
      </w:r>
    </w:p>
    <w:p w14:paraId="289350ED" w14:textId="77777777" w:rsidR="00212F6C" w:rsidRDefault="00000000">
      <w:pPr>
        <w:pStyle w:val="Textoindependiente"/>
        <w:tabs>
          <w:tab w:val="left" w:pos="6080"/>
        </w:tabs>
        <w:spacing w:before="1"/>
      </w:pPr>
      <w:r>
        <w:t>Ciudad</w:t>
      </w:r>
      <w:r>
        <w:rPr>
          <w:spacing w:val="80"/>
        </w:rPr>
        <w:t xml:space="preserve"> </w:t>
      </w:r>
      <w:r>
        <w:rPr>
          <w:u w:val="single"/>
        </w:rPr>
        <w:tab/>
      </w:r>
    </w:p>
    <w:p w14:paraId="369465FF" w14:textId="77777777" w:rsidR="00212F6C" w:rsidRDefault="00212F6C">
      <w:pPr>
        <w:pStyle w:val="Textoindependiente"/>
        <w:spacing w:before="1"/>
        <w:ind w:left="0"/>
      </w:pPr>
    </w:p>
    <w:p w14:paraId="7619AF91" w14:textId="77777777" w:rsidR="00212F6C" w:rsidRDefault="00000000">
      <w:pPr>
        <w:pStyle w:val="Textoindependiente"/>
        <w:tabs>
          <w:tab w:val="left" w:pos="4186"/>
        </w:tabs>
        <w:spacing w:line="243" w:lineRule="exact"/>
      </w:pPr>
      <w:r>
        <w:t>FIRMA:</w:t>
      </w:r>
      <w:r>
        <w:rPr>
          <w:spacing w:val="-5"/>
        </w:rPr>
        <w:t xml:space="preserve"> </w:t>
      </w:r>
      <w:r>
        <w:rPr>
          <w:u w:val="single"/>
        </w:rPr>
        <w:tab/>
      </w:r>
    </w:p>
    <w:p w14:paraId="527135E6" w14:textId="77777777" w:rsidR="00212F6C" w:rsidRDefault="00000000">
      <w:pPr>
        <w:pStyle w:val="Textoindependiente"/>
        <w:tabs>
          <w:tab w:val="left" w:pos="6073"/>
        </w:tabs>
        <w:spacing w:line="243" w:lineRule="exact"/>
      </w:pPr>
      <w:r>
        <w:rPr>
          <w:spacing w:val="-4"/>
        </w:rPr>
        <w:t>NOMBRE</w:t>
      </w:r>
      <w:r>
        <w:rPr>
          <w:spacing w:val="-3"/>
        </w:rPr>
        <w:t xml:space="preserve"> </w:t>
      </w:r>
      <w:r>
        <w:rPr>
          <w:spacing w:val="-4"/>
        </w:rPr>
        <w:t>DE</w:t>
      </w:r>
      <w:r>
        <w:rPr>
          <w:spacing w:val="-5"/>
        </w:rPr>
        <w:t xml:space="preserve"> </w:t>
      </w:r>
      <w:r>
        <w:rPr>
          <w:spacing w:val="-4"/>
        </w:rPr>
        <w:t>QUIEN</w:t>
      </w:r>
      <w:r>
        <w:rPr>
          <w:spacing w:val="-3"/>
        </w:rPr>
        <w:t xml:space="preserve"> </w:t>
      </w:r>
      <w:r>
        <w:rPr>
          <w:spacing w:val="-4"/>
        </w:rPr>
        <w:t>FIRMA:</w:t>
      </w:r>
      <w:r>
        <w:rPr>
          <w:spacing w:val="-7"/>
        </w:rPr>
        <w:t xml:space="preserve"> </w:t>
      </w:r>
      <w:r>
        <w:rPr>
          <w:u w:val="single"/>
        </w:rPr>
        <w:tab/>
      </w:r>
    </w:p>
    <w:p w14:paraId="5C2DABDE" w14:textId="77777777" w:rsidR="00212F6C" w:rsidRDefault="00212F6C">
      <w:pPr>
        <w:pStyle w:val="Textoindependiente"/>
        <w:ind w:left="0"/>
      </w:pPr>
    </w:p>
    <w:p w14:paraId="5F275264" w14:textId="77777777" w:rsidR="00212F6C" w:rsidRDefault="00212F6C">
      <w:pPr>
        <w:pStyle w:val="Textoindependiente"/>
        <w:spacing w:before="2"/>
        <w:ind w:left="0"/>
      </w:pPr>
    </w:p>
    <w:p w14:paraId="0290B201" w14:textId="77777777" w:rsidR="00212F6C" w:rsidRDefault="00000000">
      <w:pPr>
        <w:pStyle w:val="Textoindependiente"/>
        <w:ind w:right="322"/>
        <w:jc w:val="both"/>
      </w:pPr>
      <w:r>
        <w:rPr>
          <w:b/>
        </w:rPr>
        <w:t>NOTA:</w:t>
      </w:r>
      <w:r>
        <w:rPr>
          <w:b/>
          <w:spacing w:val="-2"/>
        </w:rPr>
        <w:t xml:space="preserve"> </w:t>
      </w:r>
      <w:r>
        <w:t>SUSCRIBIRÁ</w:t>
      </w:r>
      <w:r>
        <w:rPr>
          <w:spacing w:val="-6"/>
        </w:rPr>
        <w:t xml:space="preserve"> </w:t>
      </w:r>
      <w:r>
        <w:t>EL</w:t>
      </w:r>
      <w:r>
        <w:rPr>
          <w:spacing w:val="-5"/>
        </w:rPr>
        <w:t xml:space="preserve"> </w:t>
      </w:r>
      <w:r>
        <w:t>DOCUMENTO</w:t>
      </w:r>
      <w:r>
        <w:rPr>
          <w:spacing w:val="-5"/>
        </w:rPr>
        <w:t xml:space="preserve"> </w:t>
      </w:r>
      <w:r>
        <w:t>EL</w:t>
      </w:r>
      <w:r>
        <w:rPr>
          <w:spacing w:val="-5"/>
        </w:rPr>
        <w:t xml:space="preserve"> </w:t>
      </w:r>
      <w:r>
        <w:t>REPRESENTANTE</w:t>
      </w:r>
      <w:r>
        <w:rPr>
          <w:spacing w:val="-5"/>
        </w:rPr>
        <w:t xml:space="preserve"> </w:t>
      </w:r>
      <w:r>
        <w:t>LEGAL</w:t>
      </w:r>
      <w:r>
        <w:rPr>
          <w:spacing w:val="-5"/>
        </w:rPr>
        <w:t xml:space="preserve"> </w:t>
      </w:r>
      <w:r>
        <w:t>DE</w:t>
      </w:r>
      <w:r>
        <w:rPr>
          <w:spacing w:val="-5"/>
        </w:rPr>
        <w:t xml:space="preserve"> </w:t>
      </w:r>
      <w:r>
        <w:t>LA</w:t>
      </w:r>
      <w:r>
        <w:rPr>
          <w:spacing w:val="-5"/>
        </w:rPr>
        <w:t xml:space="preserve"> </w:t>
      </w:r>
      <w:r>
        <w:t>PERSONA</w:t>
      </w:r>
      <w:r>
        <w:rPr>
          <w:spacing w:val="-6"/>
        </w:rPr>
        <w:t xml:space="preserve"> </w:t>
      </w:r>
      <w:r>
        <w:t>JURÍDICA</w:t>
      </w:r>
      <w:r>
        <w:rPr>
          <w:spacing w:val="-6"/>
        </w:rPr>
        <w:t xml:space="preserve"> </w:t>
      </w:r>
      <w:r>
        <w:t>SINGULAR,</w:t>
      </w:r>
      <w:r>
        <w:rPr>
          <w:spacing w:val="-5"/>
        </w:rPr>
        <w:t xml:space="preserve"> </w:t>
      </w:r>
      <w:r>
        <w:t>LA</w:t>
      </w:r>
      <w:r>
        <w:rPr>
          <w:spacing w:val="-3"/>
        </w:rPr>
        <w:t xml:space="preserve"> </w:t>
      </w:r>
      <w:r>
        <w:t>PERSONA</w:t>
      </w:r>
      <w:r>
        <w:rPr>
          <w:spacing w:val="-6"/>
        </w:rPr>
        <w:t xml:space="preserve"> </w:t>
      </w:r>
      <w:r>
        <w:t>NATURAL O</w:t>
      </w:r>
      <w:r>
        <w:rPr>
          <w:spacing w:val="-11"/>
        </w:rPr>
        <w:t xml:space="preserve"> </w:t>
      </w:r>
      <w:r>
        <w:t>TODOS</w:t>
      </w:r>
      <w:r>
        <w:rPr>
          <w:spacing w:val="-12"/>
        </w:rPr>
        <w:t xml:space="preserve"> </w:t>
      </w:r>
      <w:r>
        <w:t>LOS</w:t>
      </w:r>
      <w:r>
        <w:rPr>
          <w:spacing w:val="-11"/>
        </w:rPr>
        <w:t xml:space="preserve"> </w:t>
      </w:r>
      <w:r>
        <w:t>INTEGRANTES</w:t>
      </w:r>
      <w:r>
        <w:rPr>
          <w:spacing w:val="-11"/>
        </w:rPr>
        <w:t xml:space="preserve"> </w:t>
      </w:r>
      <w:r>
        <w:t>DEL</w:t>
      </w:r>
      <w:r>
        <w:rPr>
          <w:spacing w:val="-11"/>
        </w:rPr>
        <w:t xml:space="preserve"> </w:t>
      </w:r>
      <w:r>
        <w:t>PROPONENTE</w:t>
      </w:r>
      <w:r>
        <w:rPr>
          <w:spacing w:val="-10"/>
        </w:rPr>
        <w:t xml:space="preserve"> </w:t>
      </w:r>
      <w:r>
        <w:t>PLURAL.</w:t>
      </w:r>
      <w:r>
        <w:rPr>
          <w:spacing w:val="24"/>
        </w:rPr>
        <w:t xml:space="preserve"> </w:t>
      </w:r>
      <w:r>
        <w:t>LOS</w:t>
      </w:r>
      <w:r>
        <w:rPr>
          <w:spacing w:val="-11"/>
        </w:rPr>
        <w:t xml:space="preserve"> </w:t>
      </w:r>
      <w:r>
        <w:t>SUSCRIBIENTES</w:t>
      </w:r>
      <w:r>
        <w:rPr>
          <w:spacing w:val="-12"/>
        </w:rPr>
        <w:t xml:space="preserve"> </w:t>
      </w:r>
      <w:r>
        <w:t>DEBERÁN</w:t>
      </w:r>
      <w:r>
        <w:rPr>
          <w:spacing w:val="-10"/>
        </w:rPr>
        <w:t xml:space="preserve"> </w:t>
      </w:r>
      <w:r>
        <w:t>ESTAR</w:t>
      </w:r>
      <w:r>
        <w:rPr>
          <w:spacing w:val="-6"/>
        </w:rPr>
        <w:t xml:space="preserve"> </w:t>
      </w:r>
      <w:r>
        <w:t>ACREDITADOS</w:t>
      </w:r>
      <w:r>
        <w:rPr>
          <w:spacing w:val="-12"/>
        </w:rPr>
        <w:t xml:space="preserve"> </w:t>
      </w:r>
      <w:r>
        <w:t>DENTRO</w:t>
      </w:r>
      <w:r>
        <w:rPr>
          <w:spacing w:val="-10"/>
        </w:rPr>
        <w:t xml:space="preserve"> </w:t>
      </w:r>
      <w:r>
        <w:t>DE</w:t>
      </w:r>
      <w:r>
        <w:rPr>
          <w:spacing w:val="-11"/>
        </w:rPr>
        <w:t xml:space="preserve"> </w:t>
      </w:r>
      <w:r>
        <w:t>LOS DOCUMENTOS DE EXISTENCIA</w:t>
      </w:r>
      <w:r>
        <w:rPr>
          <w:spacing w:val="-1"/>
        </w:rPr>
        <w:t xml:space="preserve"> </w:t>
      </w:r>
      <w:r>
        <w:t>Y REPRESENTACIÓN LEGAL Y/O</w:t>
      </w:r>
      <w:r>
        <w:rPr>
          <w:spacing w:val="-1"/>
        </w:rPr>
        <w:t xml:space="preserve"> </w:t>
      </w:r>
      <w:r>
        <w:t>PODERES</w:t>
      </w:r>
      <w:r>
        <w:rPr>
          <w:spacing w:val="-1"/>
        </w:rPr>
        <w:t xml:space="preserve"> </w:t>
      </w:r>
      <w:r>
        <w:t>CONFERIDOS Y ALLEGADOS</w:t>
      </w:r>
      <w:r>
        <w:rPr>
          <w:spacing w:val="-1"/>
        </w:rPr>
        <w:t xml:space="preserve"> </w:t>
      </w:r>
      <w:r>
        <w:t>AL</w:t>
      </w:r>
      <w:r>
        <w:rPr>
          <w:spacing w:val="-1"/>
        </w:rPr>
        <w:t xml:space="preserve"> </w:t>
      </w:r>
      <w:r>
        <w:t>PRESENTE PROCESO DE SELECCIÓN.</w:t>
      </w:r>
    </w:p>
    <w:p w14:paraId="04098484" w14:textId="77777777" w:rsidR="00212F6C" w:rsidRDefault="00212F6C">
      <w:pPr>
        <w:pStyle w:val="Textoindependiente"/>
        <w:jc w:val="both"/>
        <w:sectPr w:rsidR="00212F6C">
          <w:pgSz w:w="12240" w:h="15840"/>
          <w:pgMar w:top="960" w:right="720" w:bottom="280" w:left="1080" w:header="720" w:footer="720" w:gutter="0"/>
          <w:cols w:space="720"/>
        </w:sectPr>
      </w:pPr>
    </w:p>
    <w:p w14:paraId="7C2D7F9D" w14:textId="77777777" w:rsidR="00212F6C" w:rsidRDefault="00000000">
      <w:pPr>
        <w:pStyle w:val="Ttulo1"/>
        <w:ind w:left="4669" w:right="333" w:hanging="4355"/>
      </w:pPr>
      <w:r>
        <w:lastRenderedPageBreak/>
        <w:t xml:space="preserve">FORMATO CERTIFICACIÓN APORTES AL SISTEMA DE SEGURIDAD SOCIAL INTEGRAL Y PARAFISCALES DE PERSONA </w:t>
      </w:r>
      <w:r>
        <w:rPr>
          <w:spacing w:val="-2"/>
        </w:rPr>
        <w:t>JURÍDICA</w:t>
      </w:r>
    </w:p>
    <w:p w14:paraId="78859BB0" w14:textId="77777777" w:rsidR="00212F6C" w:rsidRDefault="00212F6C">
      <w:pPr>
        <w:pStyle w:val="Textoindependiente"/>
        <w:ind w:left="0"/>
        <w:rPr>
          <w:b/>
        </w:rPr>
      </w:pPr>
    </w:p>
    <w:p w14:paraId="38B2B4FC" w14:textId="77777777" w:rsidR="00212F6C" w:rsidRDefault="00212F6C">
      <w:pPr>
        <w:pStyle w:val="Textoindependiente"/>
        <w:spacing w:before="1"/>
        <w:ind w:left="0"/>
        <w:rPr>
          <w:b/>
        </w:rPr>
      </w:pPr>
    </w:p>
    <w:p w14:paraId="3AD5FFBD" w14:textId="77777777" w:rsidR="00212F6C" w:rsidRDefault="00000000">
      <w:pPr>
        <w:pStyle w:val="Textoindependiente"/>
        <w:ind w:right="322"/>
        <w:jc w:val="both"/>
      </w:pPr>
      <w:r>
        <w:t>El</w:t>
      </w:r>
      <w:r>
        <w:rPr>
          <w:spacing w:val="-11"/>
        </w:rPr>
        <w:t xml:space="preserve"> </w:t>
      </w:r>
      <w:r>
        <w:t>Suscrito</w:t>
      </w:r>
      <w:r>
        <w:rPr>
          <w:spacing w:val="-8"/>
        </w:rPr>
        <w:t xml:space="preserve"> </w:t>
      </w:r>
      <w:r>
        <w:rPr>
          <w:color w:val="528135"/>
        </w:rPr>
        <w:t>(Revisor</w:t>
      </w:r>
      <w:r>
        <w:rPr>
          <w:color w:val="528135"/>
          <w:spacing w:val="-10"/>
        </w:rPr>
        <w:t xml:space="preserve"> </w:t>
      </w:r>
      <w:r>
        <w:rPr>
          <w:color w:val="528135"/>
        </w:rPr>
        <w:t>Fiscal</w:t>
      </w:r>
      <w:r>
        <w:rPr>
          <w:color w:val="528135"/>
          <w:spacing w:val="-10"/>
        </w:rPr>
        <w:t xml:space="preserve"> </w:t>
      </w:r>
      <w:r>
        <w:rPr>
          <w:color w:val="528135"/>
        </w:rPr>
        <w:t>o</w:t>
      </w:r>
      <w:r>
        <w:rPr>
          <w:color w:val="528135"/>
          <w:spacing w:val="-12"/>
        </w:rPr>
        <w:t xml:space="preserve"> </w:t>
      </w:r>
      <w:r>
        <w:rPr>
          <w:color w:val="528135"/>
        </w:rPr>
        <w:t>Representante</w:t>
      </w:r>
      <w:r>
        <w:rPr>
          <w:color w:val="528135"/>
          <w:spacing w:val="-11"/>
        </w:rPr>
        <w:t xml:space="preserve"> </w:t>
      </w:r>
      <w:r>
        <w:rPr>
          <w:color w:val="528135"/>
        </w:rPr>
        <w:t>legal,</w:t>
      </w:r>
      <w:r>
        <w:rPr>
          <w:color w:val="528135"/>
          <w:spacing w:val="-10"/>
        </w:rPr>
        <w:t xml:space="preserve"> </w:t>
      </w:r>
      <w:r>
        <w:rPr>
          <w:color w:val="528135"/>
        </w:rPr>
        <w:t>según</w:t>
      </w:r>
      <w:r>
        <w:rPr>
          <w:color w:val="528135"/>
          <w:spacing w:val="-10"/>
        </w:rPr>
        <w:t xml:space="preserve"> </w:t>
      </w:r>
      <w:r>
        <w:rPr>
          <w:color w:val="528135"/>
        </w:rPr>
        <w:t>sea</w:t>
      </w:r>
      <w:r>
        <w:rPr>
          <w:color w:val="528135"/>
          <w:spacing w:val="-10"/>
        </w:rPr>
        <w:t xml:space="preserve"> </w:t>
      </w:r>
      <w:r>
        <w:rPr>
          <w:color w:val="528135"/>
        </w:rPr>
        <w:t>el</w:t>
      </w:r>
      <w:r>
        <w:rPr>
          <w:color w:val="528135"/>
          <w:spacing w:val="-10"/>
        </w:rPr>
        <w:t xml:space="preserve"> </w:t>
      </w:r>
      <w:r>
        <w:rPr>
          <w:color w:val="528135"/>
        </w:rPr>
        <w:t>caso)</w:t>
      </w:r>
      <w:r>
        <w:rPr>
          <w:color w:val="528135"/>
          <w:spacing w:val="-8"/>
        </w:rPr>
        <w:t xml:space="preserve"> </w:t>
      </w:r>
      <w:r>
        <w:t>identificado</w:t>
      </w:r>
      <w:r>
        <w:rPr>
          <w:spacing w:val="-10"/>
        </w:rPr>
        <w:t xml:space="preserve"> </w:t>
      </w:r>
      <w:r>
        <w:t>con</w:t>
      </w:r>
      <w:r>
        <w:rPr>
          <w:spacing w:val="-9"/>
        </w:rPr>
        <w:t xml:space="preserve"> </w:t>
      </w:r>
      <w:r>
        <w:t>cédula</w:t>
      </w:r>
      <w:r>
        <w:rPr>
          <w:spacing w:val="-12"/>
        </w:rPr>
        <w:t xml:space="preserve"> </w:t>
      </w:r>
      <w:r>
        <w:t>de</w:t>
      </w:r>
      <w:r>
        <w:rPr>
          <w:spacing w:val="-11"/>
        </w:rPr>
        <w:t xml:space="preserve"> </w:t>
      </w:r>
      <w:r>
        <w:t>ciudadanía</w:t>
      </w:r>
      <w:r>
        <w:rPr>
          <w:spacing w:val="-10"/>
        </w:rPr>
        <w:t xml:space="preserve"> </w:t>
      </w:r>
      <w:r>
        <w:t>y</w:t>
      </w:r>
      <w:r>
        <w:rPr>
          <w:spacing w:val="-12"/>
        </w:rPr>
        <w:t xml:space="preserve"> </w:t>
      </w:r>
      <w:r>
        <w:t>tarjeta</w:t>
      </w:r>
      <w:r>
        <w:rPr>
          <w:spacing w:val="-10"/>
        </w:rPr>
        <w:t xml:space="preserve"> </w:t>
      </w:r>
      <w:r>
        <w:t>profesional No.</w:t>
      </w:r>
      <w:r>
        <w:rPr>
          <w:spacing w:val="55"/>
        </w:rPr>
        <w:t xml:space="preserve">  </w:t>
      </w:r>
      <w:r>
        <w:rPr>
          <w:color w:val="528135"/>
        </w:rPr>
        <w:t>XXXXXXXXX</w:t>
      </w:r>
      <w:r>
        <w:rPr>
          <w:color w:val="528135"/>
          <w:spacing w:val="54"/>
        </w:rPr>
        <w:t xml:space="preserve"> </w:t>
      </w:r>
      <w:r>
        <w:t>de</w:t>
      </w:r>
      <w:r>
        <w:rPr>
          <w:spacing w:val="53"/>
        </w:rPr>
        <w:t xml:space="preserve"> </w:t>
      </w:r>
      <w:r>
        <w:t>la</w:t>
      </w:r>
      <w:r>
        <w:rPr>
          <w:spacing w:val="54"/>
        </w:rPr>
        <w:t xml:space="preserve"> </w:t>
      </w:r>
      <w:r>
        <w:t>Junta</w:t>
      </w:r>
      <w:r>
        <w:rPr>
          <w:spacing w:val="55"/>
        </w:rPr>
        <w:t xml:space="preserve"> </w:t>
      </w:r>
      <w:r>
        <w:t>Central</w:t>
      </w:r>
      <w:r>
        <w:rPr>
          <w:spacing w:val="54"/>
        </w:rPr>
        <w:t xml:space="preserve"> </w:t>
      </w:r>
      <w:r>
        <w:t>de</w:t>
      </w:r>
      <w:r>
        <w:rPr>
          <w:spacing w:val="53"/>
        </w:rPr>
        <w:t xml:space="preserve"> </w:t>
      </w:r>
      <w:r>
        <w:t>Contadores</w:t>
      </w:r>
      <w:r>
        <w:rPr>
          <w:spacing w:val="55"/>
        </w:rPr>
        <w:t xml:space="preserve"> </w:t>
      </w:r>
      <w:r>
        <w:t>de</w:t>
      </w:r>
      <w:r>
        <w:rPr>
          <w:spacing w:val="53"/>
        </w:rPr>
        <w:t xml:space="preserve"> </w:t>
      </w:r>
      <w:r>
        <w:t>Colombia</w:t>
      </w:r>
      <w:r>
        <w:rPr>
          <w:spacing w:val="61"/>
        </w:rPr>
        <w:t xml:space="preserve"> </w:t>
      </w:r>
      <w:r>
        <w:rPr>
          <w:color w:val="528135"/>
        </w:rPr>
        <w:t>(Para</w:t>
      </w:r>
      <w:r>
        <w:rPr>
          <w:color w:val="528135"/>
          <w:spacing w:val="55"/>
        </w:rPr>
        <w:t xml:space="preserve"> </w:t>
      </w:r>
      <w:r>
        <w:rPr>
          <w:color w:val="528135"/>
        </w:rPr>
        <w:t>el</w:t>
      </w:r>
      <w:r>
        <w:rPr>
          <w:color w:val="528135"/>
          <w:spacing w:val="54"/>
        </w:rPr>
        <w:t xml:space="preserve"> </w:t>
      </w:r>
      <w:r>
        <w:rPr>
          <w:color w:val="528135"/>
        </w:rPr>
        <w:t>revisor</w:t>
      </w:r>
      <w:r>
        <w:rPr>
          <w:color w:val="528135"/>
          <w:spacing w:val="57"/>
        </w:rPr>
        <w:t xml:space="preserve"> </w:t>
      </w:r>
      <w:r>
        <w:rPr>
          <w:color w:val="528135"/>
        </w:rPr>
        <w:t>Fiscal)</w:t>
      </w:r>
      <w:r>
        <w:t>,</w:t>
      </w:r>
      <w:r>
        <w:rPr>
          <w:spacing w:val="55"/>
        </w:rPr>
        <w:t xml:space="preserve"> </w:t>
      </w:r>
      <w:r>
        <w:t>certifica</w:t>
      </w:r>
      <w:r>
        <w:rPr>
          <w:spacing w:val="54"/>
        </w:rPr>
        <w:t xml:space="preserve"> </w:t>
      </w:r>
      <w:r>
        <w:t>que</w:t>
      </w:r>
      <w:r>
        <w:rPr>
          <w:spacing w:val="53"/>
        </w:rPr>
        <w:t xml:space="preserve"> </w:t>
      </w:r>
      <w:r>
        <w:t>la</w:t>
      </w:r>
      <w:r>
        <w:rPr>
          <w:spacing w:val="54"/>
        </w:rPr>
        <w:t xml:space="preserve"> </w:t>
      </w:r>
      <w:r>
        <w:t>sociedad</w:t>
      </w:r>
    </w:p>
    <w:p w14:paraId="3EC0C77B" w14:textId="77777777" w:rsidR="00212F6C" w:rsidRDefault="00000000">
      <w:pPr>
        <w:pStyle w:val="Textoindependiente"/>
        <w:tabs>
          <w:tab w:val="left" w:pos="2438"/>
          <w:tab w:val="left" w:pos="5672"/>
        </w:tabs>
        <w:spacing w:before="1"/>
        <w:ind w:right="317"/>
        <w:jc w:val="both"/>
      </w:pPr>
      <w:r>
        <w:rPr>
          <w:u w:val="single"/>
        </w:rPr>
        <w:tab/>
      </w:r>
      <w:r>
        <w:t xml:space="preserve">, identificada con NIT. </w:t>
      </w:r>
      <w:r>
        <w:rPr>
          <w:u w:val="single"/>
        </w:rPr>
        <w:tab/>
      </w:r>
      <w:r>
        <w:t>, en mi condición de Revisor Fiscal de [Incluir la Razón social</w:t>
      </w:r>
      <w:r>
        <w:rPr>
          <w:spacing w:val="33"/>
        </w:rPr>
        <w:t xml:space="preserve"> </w:t>
      </w:r>
      <w:r>
        <w:t>de</w:t>
      </w:r>
      <w:r>
        <w:rPr>
          <w:spacing w:val="33"/>
        </w:rPr>
        <w:t xml:space="preserve"> </w:t>
      </w:r>
      <w:r>
        <w:t>la</w:t>
      </w:r>
      <w:r>
        <w:rPr>
          <w:spacing w:val="34"/>
        </w:rPr>
        <w:t xml:space="preserve"> </w:t>
      </w:r>
      <w:r>
        <w:t>persona</w:t>
      </w:r>
      <w:r>
        <w:rPr>
          <w:spacing w:val="34"/>
        </w:rPr>
        <w:t xml:space="preserve"> </w:t>
      </w:r>
      <w:r>
        <w:t>jurídica]</w:t>
      </w:r>
      <w:r>
        <w:rPr>
          <w:spacing w:val="33"/>
        </w:rPr>
        <w:t xml:space="preserve"> </w:t>
      </w:r>
      <w:r>
        <w:t>identificada</w:t>
      </w:r>
      <w:r>
        <w:rPr>
          <w:spacing w:val="34"/>
        </w:rPr>
        <w:t xml:space="preserve"> </w:t>
      </w:r>
      <w:r>
        <w:t>con</w:t>
      </w:r>
      <w:r>
        <w:rPr>
          <w:spacing w:val="35"/>
        </w:rPr>
        <w:t xml:space="preserve"> </w:t>
      </w:r>
      <w:r>
        <w:t>NIT</w:t>
      </w:r>
      <w:r>
        <w:rPr>
          <w:spacing w:val="33"/>
        </w:rPr>
        <w:t xml:space="preserve"> </w:t>
      </w:r>
      <w:r>
        <w:t>[Incluir</w:t>
      </w:r>
      <w:r>
        <w:rPr>
          <w:spacing w:val="36"/>
        </w:rPr>
        <w:t xml:space="preserve"> </w:t>
      </w:r>
      <w:r>
        <w:t>el</w:t>
      </w:r>
      <w:r>
        <w:rPr>
          <w:spacing w:val="33"/>
        </w:rPr>
        <w:t xml:space="preserve"> </w:t>
      </w:r>
      <w:r>
        <w:t>NIT],</w:t>
      </w:r>
      <w:r>
        <w:rPr>
          <w:spacing w:val="34"/>
        </w:rPr>
        <w:t xml:space="preserve"> </w:t>
      </w:r>
      <w:r>
        <w:t>debidamente</w:t>
      </w:r>
      <w:r>
        <w:rPr>
          <w:spacing w:val="33"/>
        </w:rPr>
        <w:t xml:space="preserve"> </w:t>
      </w:r>
      <w:r>
        <w:t>inscrito</w:t>
      </w:r>
      <w:r>
        <w:rPr>
          <w:spacing w:val="34"/>
        </w:rPr>
        <w:t xml:space="preserve"> </w:t>
      </w:r>
      <w:r>
        <w:t>en</w:t>
      </w:r>
      <w:r>
        <w:rPr>
          <w:spacing w:val="34"/>
        </w:rPr>
        <w:t xml:space="preserve"> </w:t>
      </w:r>
      <w:r>
        <w:t>la</w:t>
      </w:r>
      <w:r>
        <w:rPr>
          <w:spacing w:val="34"/>
        </w:rPr>
        <w:t xml:space="preserve"> </w:t>
      </w:r>
      <w:r>
        <w:t>Cámara</w:t>
      </w:r>
      <w:r>
        <w:rPr>
          <w:spacing w:val="34"/>
        </w:rPr>
        <w:t xml:space="preserve"> </w:t>
      </w:r>
      <w:r>
        <w:t>de</w:t>
      </w:r>
      <w:r>
        <w:rPr>
          <w:spacing w:val="35"/>
        </w:rPr>
        <w:t xml:space="preserve"> </w:t>
      </w:r>
      <w:r>
        <w:t>Comercio</w:t>
      </w:r>
      <w:r>
        <w:rPr>
          <w:spacing w:val="34"/>
        </w:rPr>
        <w:t xml:space="preserve"> </w:t>
      </w:r>
      <w:r>
        <w:t>de</w:t>
      </w:r>
    </w:p>
    <w:p w14:paraId="04B1A103" w14:textId="77777777" w:rsidR="00212F6C" w:rsidRDefault="00000000">
      <w:pPr>
        <w:pStyle w:val="Textoindependiente"/>
        <w:tabs>
          <w:tab w:val="left" w:pos="846"/>
        </w:tabs>
        <w:ind w:right="321"/>
        <w:jc w:val="both"/>
      </w:pPr>
      <w:r>
        <w:rPr>
          <w:u w:val="single"/>
        </w:rPr>
        <w:tab/>
      </w:r>
      <w:r>
        <w:t>, luego de examinar de acuerdo con las normas de auditoría generalmente aceptadas en Colombia, los estados financieros de la compañía, bajo la gravedad de juramento, certifico el pago de los aportes de salud, riesgos profesionales, pensiones</w:t>
      </w:r>
      <w:r>
        <w:rPr>
          <w:spacing w:val="-5"/>
        </w:rPr>
        <w:t xml:space="preserve"> </w:t>
      </w:r>
      <w:r>
        <w:t>y</w:t>
      </w:r>
      <w:r>
        <w:rPr>
          <w:spacing w:val="-8"/>
        </w:rPr>
        <w:t xml:space="preserve"> </w:t>
      </w:r>
      <w:r>
        <w:t>aportes</w:t>
      </w:r>
      <w:r>
        <w:rPr>
          <w:spacing w:val="-6"/>
        </w:rPr>
        <w:t xml:space="preserve"> </w:t>
      </w:r>
      <w:r>
        <w:t>a</w:t>
      </w:r>
      <w:r>
        <w:rPr>
          <w:spacing w:val="-8"/>
        </w:rPr>
        <w:t xml:space="preserve"> </w:t>
      </w:r>
      <w:r>
        <w:t>las</w:t>
      </w:r>
      <w:r>
        <w:rPr>
          <w:spacing w:val="-5"/>
        </w:rPr>
        <w:t xml:space="preserve"> </w:t>
      </w:r>
      <w:r>
        <w:t>Cajas</w:t>
      </w:r>
      <w:r>
        <w:rPr>
          <w:spacing w:val="-5"/>
        </w:rPr>
        <w:t xml:space="preserve"> </w:t>
      </w:r>
      <w:r>
        <w:t>de</w:t>
      </w:r>
      <w:r>
        <w:rPr>
          <w:spacing w:val="-7"/>
        </w:rPr>
        <w:t xml:space="preserve"> </w:t>
      </w:r>
      <w:r>
        <w:t>Compensación</w:t>
      </w:r>
      <w:r>
        <w:rPr>
          <w:spacing w:val="-1"/>
        </w:rPr>
        <w:t xml:space="preserve"> </w:t>
      </w:r>
      <w:r>
        <w:t>Familiar,</w:t>
      </w:r>
      <w:r>
        <w:rPr>
          <w:spacing w:val="-6"/>
        </w:rPr>
        <w:t xml:space="preserve"> </w:t>
      </w:r>
      <w:r>
        <w:t>al</w:t>
      </w:r>
      <w:r>
        <w:rPr>
          <w:spacing w:val="-6"/>
        </w:rPr>
        <w:t xml:space="preserve"> </w:t>
      </w:r>
      <w:r>
        <w:t>Instituto</w:t>
      </w:r>
      <w:r>
        <w:rPr>
          <w:spacing w:val="-8"/>
        </w:rPr>
        <w:t xml:space="preserve"> </w:t>
      </w:r>
      <w:r>
        <w:t>Colombiano</w:t>
      </w:r>
      <w:r>
        <w:rPr>
          <w:spacing w:val="-6"/>
        </w:rPr>
        <w:t xml:space="preserve"> </w:t>
      </w:r>
      <w:r>
        <w:t>de</w:t>
      </w:r>
      <w:r>
        <w:rPr>
          <w:spacing w:val="-7"/>
        </w:rPr>
        <w:t xml:space="preserve"> </w:t>
      </w:r>
      <w:r>
        <w:t>Bienestar</w:t>
      </w:r>
      <w:r>
        <w:rPr>
          <w:spacing w:val="-6"/>
        </w:rPr>
        <w:t xml:space="preserve"> </w:t>
      </w:r>
      <w:r>
        <w:t>Familiar,</w:t>
      </w:r>
      <w:r>
        <w:rPr>
          <w:spacing w:val="-6"/>
        </w:rPr>
        <w:t xml:space="preserve"> </w:t>
      </w:r>
      <w:r>
        <w:t>al</w:t>
      </w:r>
      <w:r>
        <w:rPr>
          <w:spacing w:val="-6"/>
        </w:rPr>
        <w:t xml:space="preserve"> </w:t>
      </w:r>
      <w:r>
        <w:t>Servicio</w:t>
      </w:r>
      <w:r>
        <w:rPr>
          <w:spacing w:val="-6"/>
        </w:rPr>
        <w:t xml:space="preserve"> </w:t>
      </w:r>
      <w:r>
        <w:t>Nacional de</w:t>
      </w:r>
      <w:r>
        <w:rPr>
          <w:spacing w:val="-8"/>
        </w:rPr>
        <w:t xml:space="preserve"> </w:t>
      </w:r>
      <w:r>
        <w:t>Aprendizaje</w:t>
      </w:r>
      <w:r>
        <w:rPr>
          <w:spacing w:val="-7"/>
        </w:rPr>
        <w:t xml:space="preserve"> </w:t>
      </w:r>
      <w:r>
        <w:t>y</w:t>
      </w:r>
      <w:r>
        <w:rPr>
          <w:spacing w:val="-6"/>
        </w:rPr>
        <w:t xml:space="preserve"> </w:t>
      </w:r>
      <w:r>
        <w:t>al</w:t>
      </w:r>
      <w:r>
        <w:rPr>
          <w:spacing w:val="-4"/>
        </w:rPr>
        <w:t xml:space="preserve"> </w:t>
      </w:r>
      <w:r>
        <w:t>Fondo</w:t>
      </w:r>
      <w:r>
        <w:rPr>
          <w:spacing w:val="-7"/>
        </w:rPr>
        <w:t xml:space="preserve"> </w:t>
      </w:r>
      <w:r>
        <w:t>Nacional</w:t>
      </w:r>
      <w:r>
        <w:rPr>
          <w:spacing w:val="-6"/>
        </w:rPr>
        <w:t xml:space="preserve"> </w:t>
      </w:r>
      <w:r>
        <w:t>de</w:t>
      </w:r>
      <w:r>
        <w:rPr>
          <w:spacing w:val="-8"/>
        </w:rPr>
        <w:t xml:space="preserve"> </w:t>
      </w:r>
      <w:r>
        <w:t>Formación</w:t>
      </w:r>
      <w:r>
        <w:rPr>
          <w:spacing w:val="-6"/>
        </w:rPr>
        <w:t xml:space="preserve"> </w:t>
      </w:r>
      <w:r>
        <w:t>Profesional</w:t>
      </w:r>
      <w:r>
        <w:rPr>
          <w:spacing w:val="-6"/>
        </w:rPr>
        <w:t xml:space="preserve"> </w:t>
      </w:r>
      <w:r>
        <w:t>para</w:t>
      </w:r>
      <w:r>
        <w:rPr>
          <w:spacing w:val="-6"/>
        </w:rPr>
        <w:t xml:space="preserve"> </w:t>
      </w:r>
      <w:r>
        <w:t>la</w:t>
      </w:r>
      <w:r>
        <w:rPr>
          <w:spacing w:val="-6"/>
        </w:rPr>
        <w:t xml:space="preserve"> </w:t>
      </w:r>
      <w:r>
        <w:t>Industria</w:t>
      </w:r>
      <w:r>
        <w:rPr>
          <w:spacing w:val="-6"/>
        </w:rPr>
        <w:t xml:space="preserve"> </w:t>
      </w:r>
      <w:r>
        <w:t>de</w:t>
      </w:r>
      <w:r>
        <w:rPr>
          <w:spacing w:val="-8"/>
        </w:rPr>
        <w:t xml:space="preserve"> </w:t>
      </w:r>
      <w:r>
        <w:t>Construcción</w:t>
      </w:r>
      <w:r>
        <w:rPr>
          <w:spacing w:val="-6"/>
        </w:rPr>
        <w:t xml:space="preserve"> </w:t>
      </w:r>
      <w:r>
        <w:t>(artículo</w:t>
      </w:r>
      <w:r>
        <w:rPr>
          <w:spacing w:val="-6"/>
        </w:rPr>
        <w:t xml:space="preserve"> </w:t>
      </w:r>
      <w:r>
        <w:t>65</w:t>
      </w:r>
      <w:r>
        <w:rPr>
          <w:spacing w:val="-7"/>
        </w:rPr>
        <w:t xml:space="preserve"> </w:t>
      </w:r>
      <w:r>
        <w:t>Ley</w:t>
      </w:r>
      <w:r>
        <w:rPr>
          <w:spacing w:val="-4"/>
        </w:rPr>
        <w:t xml:space="preserve"> </w:t>
      </w:r>
      <w:r>
        <w:t>1819</w:t>
      </w:r>
      <w:r>
        <w:rPr>
          <w:spacing w:val="-5"/>
        </w:rPr>
        <w:t xml:space="preserve"> </w:t>
      </w:r>
      <w:r>
        <w:t>de</w:t>
      </w:r>
      <w:r>
        <w:rPr>
          <w:spacing w:val="-5"/>
        </w:rPr>
        <w:t xml:space="preserve"> </w:t>
      </w:r>
      <w:r>
        <w:t>2016 y</w:t>
      </w:r>
      <w:r>
        <w:rPr>
          <w:spacing w:val="-4"/>
        </w:rPr>
        <w:t xml:space="preserve"> </w:t>
      </w:r>
      <w:r>
        <w:t>artículo</w:t>
      </w:r>
      <w:r>
        <w:rPr>
          <w:spacing w:val="-4"/>
        </w:rPr>
        <w:t xml:space="preserve"> </w:t>
      </w:r>
      <w:r>
        <w:t>3</w:t>
      </w:r>
      <w:r>
        <w:rPr>
          <w:spacing w:val="-5"/>
        </w:rPr>
        <w:t xml:space="preserve"> </w:t>
      </w:r>
      <w:r>
        <w:t>Decreto</w:t>
      </w:r>
      <w:r>
        <w:rPr>
          <w:spacing w:val="-4"/>
        </w:rPr>
        <w:t xml:space="preserve"> </w:t>
      </w:r>
      <w:r>
        <w:t>1047</w:t>
      </w:r>
      <w:r>
        <w:rPr>
          <w:spacing w:val="-5"/>
        </w:rPr>
        <w:t xml:space="preserve"> </w:t>
      </w:r>
      <w:r>
        <w:t>de</w:t>
      </w:r>
      <w:r>
        <w:rPr>
          <w:spacing w:val="-3"/>
        </w:rPr>
        <w:t xml:space="preserve"> </w:t>
      </w:r>
      <w:r>
        <w:t>1983),</w:t>
      </w:r>
      <w:r>
        <w:rPr>
          <w:spacing w:val="-4"/>
        </w:rPr>
        <w:t xml:space="preserve"> </w:t>
      </w:r>
      <w:r>
        <w:t>pagados</w:t>
      </w:r>
      <w:r>
        <w:rPr>
          <w:spacing w:val="-3"/>
        </w:rPr>
        <w:t xml:space="preserve"> </w:t>
      </w:r>
      <w:r>
        <w:t>por</w:t>
      </w:r>
      <w:r>
        <w:rPr>
          <w:spacing w:val="-4"/>
        </w:rPr>
        <w:t xml:space="preserve"> </w:t>
      </w:r>
      <w:r>
        <w:t>la</w:t>
      </w:r>
      <w:r>
        <w:rPr>
          <w:spacing w:val="-4"/>
        </w:rPr>
        <w:t xml:space="preserve"> </w:t>
      </w:r>
      <w:r>
        <w:t>compañía</w:t>
      </w:r>
      <w:r>
        <w:rPr>
          <w:spacing w:val="-4"/>
        </w:rPr>
        <w:t xml:space="preserve"> </w:t>
      </w:r>
      <w:r>
        <w:t>durante</w:t>
      </w:r>
      <w:r>
        <w:rPr>
          <w:spacing w:val="-5"/>
        </w:rPr>
        <w:t xml:space="preserve"> </w:t>
      </w:r>
      <w:r>
        <w:t>los</w:t>
      </w:r>
      <w:r>
        <w:rPr>
          <w:spacing w:val="-3"/>
        </w:rPr>
        <w:t xml:space="preserve"> </w:t>
      </w:r>
      <w:r>
        <w:t>últimos</w:t>
      </w:r>
      <w:r>
        <w:rPr>
          <w:spacing w:val="-3"/>
        </w:rPr>
        <w:t xml:space="preserve"> </w:t>
      </w:r>
      <w:r>
        <w:t>seis</w:t>
      </w:r>
      <w:r>
        <w:rPr>
          <w:spacing w:val="-4"/>
        </w:rPr>
        <w:t xml:space="preserve"> </w:t>
      </w:r>
      <w:r>
        <w:t>(6)</w:t>
      </w:r>
      <w:r>
        <w:rPr>
          <w:spacing w:val="-3"/>
        </w:rPr>
        <w:t xml:space="preserve"> </w:t>
      </w:r>
      <w:r>
        <w:t>meses</w:t>
      </w:r>
      <w:r>
        <w:rPr>
          <w:spacing w:val="-3"/>
        </w:rPr>
        <w:t xml:space="preserve"> </w:t>
      </w:r>
      <w:r>
        <w:t>contados</w:t>
      </w:r>
      <w:r>
        <w:rPr>
          <w:spacing w:val="-3"/>
        </w:rPr>
        <w:t xml:space="preserve"> </w:t>
      </w:r>
      <w:r>
        <w:t>a</w:t>
      </w:r>
      <w:r>
        <w:rPr>
          <w:spacing w:val="-4"/>
        </w:rPr>
        <w:t xml:space="preserve"> </w:t>
      </w:r>
      <w:r>
        <w:t>partir</w:t>
      </w:r>
      <w:r>
        <w:rPr>
          <w:spacing w:val="-4"/>
        </w:rPr>
        <w:t xml:space="preserve"> </w:t>
      </w:r>
      <w:r>
        <w:t>de</w:t>
      </w:r>
      <w:r>
        <w:rPr>
          <w:spacing w:val="-3"/>
        </w:rPr>
        <w:t xml:space="preserve"> </w:t>
      </w:r>
      <w:r>
        <w:t>la</w:t>
      </w:r>
      <w:r>
        <w:rPr>
          <w:spacing w:val="-2"/>
        </w:rPr>
        <w:t xml:space="preserve"> </w:t>
      </w:r>
      <w:r>
        <w:t>fecha de cierre del presente procedimiento de selección. Lo anterior, en cumplimiento de lo dispuesto en el artículo 50 de la Ley 789 de 2002.</w:t>
      </w:r>
    </w:p>
    <w:p w14:paraId="2D7AB613" w14:textId="77777777" w:rsidR="00212F6C" w:rsidRDefault="00212F6C">
      <w:pPr>
        <w:pStyle w:val="Textoindependiente"/>
        <w:ind w:left="0"/>
      </w:pPr>
    </w:p>
    <w:p w14:paraId="57A7C367" w14:textId="77777777" w:rsidR="00212F6C" w:rsidRDefault="00000000">
      <w:pPr>
        <w:pStyle w:val="Textoindependiente"/>
        <w:tabs>
          <w:tab w:val="left" w:pos="3007"/>
          <w:tab w:val="left" w:pos="5443"/>
        </w:tabs>
        <w:spacing w:line="482" w:lineRule="auto"/>
        <w:ind w:right="1570"/>
      </w:pPr>
      <w:r>
        <w:t>Lo</w:t>
      </w:r>
      <w:r>
        <w:rPr>
          <w:spacing w:val="-2"/>
        </w:rPr>
        <w:t xml:space="preserve"> </w:t>
      </w:r>
      <w:r>
        <w:t>anterior,</w:t>
      </w:r>
      <w:r>
        <w:rPr>
          <w:spacing w:val="-2"/>
        </w:rPr>
        <w:t xml:space="preserve"> </w:t>
      </w:r>
      <w:r>
        <w:t>para</w:t>
      </w:r>
      <w:r>
        <w:rPr>
          <w:spacing w:val="-2"/>
        </w:rPr>
        <w:t xml:space="preserve"> </w:t>
      </w:r>
      <w:r>
        <w:t>dar</w:t>
      </w:r>
      <w:r>
        <w:rPr>
          <w:spacing w:val="-2"/>
        </w:rPr>
        <w:t xml:space="preserve"> </w:t>
      </w:r>
      <w:r>
        <w:t>cumplimiento</w:t>
      </w:r>
      <w:r>
        <w:rPr>
          <w:spacing w:val="-2"/>
        </w:rPr>
        <w:t xml:space="preserve"> </w:t>
      </w:r>
      <w:r>
        <w:t>a</w:t>
      </w:r>
      <w:r>
        <w:rPr>
          <w:spacing w:val="-2"/>
        </w:rPr>
        <w:t xml:space="preserve"> </w:t>
      </w:r>
      <w:r>
        <w:t>lo</w:t>
      </w:r>
      <w:r>
        <w:rPr>
          <w:spacing w:val="-2"/>
        </w:rPr>
        <w:t xml:space="preserve"> </w:t>
      </w:r>
      <w:r>
        <w:t>establecido</w:t>
      </w:r>
      <w:r>
        <w:rPr>
          <w:spacing w:val="-2"/>
        </w:rPr>
        <w:t xml:space="preserve"> </w:t>
      </w:r>
      <w:r>
        <w:t>en</w:t>
      </w:r>
      <w:r>
        <w:rPr>
          <w:spacing w:val="-2"/>
        </w:rPr>
        <w:t xml:space="preserve"> </w:t>
      </w:r>
      <w:r>
        <w:t>el</w:t>
      </w:r>
      <w:r>
        <w:rPr>
          <w:spacing w:val="-3"/>
        </w:rPr>
        <w:t xml:space="preserve"> </w:t>
      </w:r>
      <w:r>
        <w:t>art.</w:t>
      </w:r>
      <w:r>
        <w:rPr>
          <w:spacing w:val="-2"/>
        </w:rPr>
        <w:t xml:space="preserve"> </w:t>
      </w:r>
      <w:r>
        <w:t>50</w:t>
      </w:r>
      <w:r>
        <w:rPr>
          <w:spacing w:val="-2"/>
        </w:rPr>
        <w:t xml:space="preserve"> </w:t>
      </w:r>
      <w:r>
        <w:t>de</w:t>
      </w:r>
      <w:r>
        <w:rPr>
          <w:spacing w:val="-3"/>
        </w:rPr>
        <w:t xml:space="preserve"> </w:t>
      </w:r>
      <w:r>
        <w:t>la</w:t>
      </w:r>
      <w:r>
        <w:rPr>
          <w:spacing w:val="-2"/>
        </w:rPr>
        <w:t xml:space="preserve"> </w:t>
      </w:r>
      <w:r>
        <w:t>Ley</w:t>
      </w:r>
      <w:r>
        <w:rPr>
          <w:spacing w:val="-2"/>
        </w:rPr>
        <w:t xml:space="preserve"> </w:t>
      </w:r>
      <w:r>
        <w:t>789</w:t>
      </w:r>
      <w:r>
        <w:rPr>
          <w:spacing w:val="-3"/>
        </w:rPr>
        <w:t xml:space="preserve"> </w:t>
      </w:r>
      <w:r>
        <w:t>de</w:t>
      </w:r>
      <w:r>
        <w:rPr>
          <w:spacing w:val="-3"/>
        </w:rPr>
        <w:t xml:space="preserve"> </w:t>
      </w:r>
      <w:r>
        <w:t>2002</w:t>
      </w:r>
      <w:r>
        <w:rPr>
          <w:spacing w:val="-3"/>
        </w:rPr>
        <w:t xml:space="preserve"> </w:t>
      </w:r>
      <w:r>
        <w:t>y</w:t>
      </w:r>
      <w:r>
        <w:rPr>
          <w:spacing w:val="-2"/>
        </w:rPr>
        <w:t xml:space="preserve"> </w:t>
      </w:r>
      <w:r>
        <w:t>la</w:t>
      </w:r>
      <w:r>
        <w:rPr>
          <w:spacing w:val="-2"/>
        </w:rPr>
        <w:t xml:space="preserve"> </w:t>
      </w:r>
      <w:r>
        <w:t>Ley</w:t>
      </w:r>
      <w:r>
        <w:rPr>
          <w:spacing w:val="-2"/>
        </w:rPr>
        <w:t xml:space="preserve"> </w:t>
      </w:r>
      <w:r>
        <w:t>1150</w:t>
      </w:r>
      <w:r>
        <w:rPr>
          <w:spacing w:val="-3"/>
        </w:rPr>
        <w:t xml:space="preserve"> </w:t>
      </w:r>
      <w:r>
        <w:t>de</w:t>
      </w:r>
      <w:r>
        <w:rPr>
          <w:spacing w:val="-3"/>
        </w:rPr>
        <w:t xml:space="preserve"> </w:t>
      </w:r>
      <w:r>
        <w:t xml:space="preserve">2007. La presente se expide a los </w:t>
      </w:r>
      <w:r>
        <w:rPr>
          <w:u w:val="single"/>
        </w:rPr>
        <w:tab/>
      </w:r>
      <w:r>
        <w:t xml:space="preserve">días del mes de </w:t>
      </w:r>
      <w:r>
        <w:rPr>
          <w:u w:val="single"/>
        </w:rPr>
        <w:tab/>
      </w:r>
      <w:r>
        <w:t>de 202</w:t>
      </w:r>
      <w:r>
        <w:rPr>
          <w:spacing w:val="80"/>
          <w:w w:val="150"/>
          <w:u w:val="single"/>
        </w:rPr>
        <w:t xml:space="preserve"> </w:t>
      </w:r>
      <w:r>
        <w:t>, en Bogotá D.C.</w:t>
      </w:r>
    </w:p>
    <w:p w14:paraId="5A0031B7" w14:textId="77777777" w:rsidR="00212F6C" w:rsidRDefault="00000000">
      <w:pPr>
        <w:pStyle w:val="Textoindependiente"/>
        <w:spacing w:line="239" w:lineRule="exact"/>
      </w:pPr>
      <w:r>
        <w:t>Se</w:t>
      </w:r>
      <w:r>
        <w:rPr>
          <w:spacing w:val="-6"/>
        </w:rPr>
        <w:t xml:space="preserve"> </w:t>
      </w:r>
      <w:r>
        <w:t>firma</w:t>
      </w:r>
      <w:r>
        <w:rPr>
          <w:spacing w:val="-4"/>
        </w:rPr>
        <w:t xml:space="preserve"> </w:t>
      </w:r>
      <w:r>
        <w:t>según</w:t>
      </w:r>
      <w:r>
        <w:rPr>
          <w:spacing w:val="-3"/>
        </w:rPr>
        <w:t xml:space="preserve"> </w:t>
      </w:r>
      <w:r>
        <w:t>el</w:t>
      </w:r>
      <w:r>
        <w:rPr>
          <w:spacing w:val="-5"/>
        </w:rPr>
        <w:t xml:space="preserve"> </w:t>
      </w:r>
      <w:r>
        <w:t>caso</w:t>
      </w:r>
      <w:r>
        <w:rPr>
          <w:spacing w:val="-4"/>
        </w:rPr>
        <w:t xml:space="preserve"> por:</w:t>
      </w:r>
    </w:p>
    <w:p w14:paraId="54801784" w14:textId="77777777" w:rsidR="00212F6C" w:rsidRDefault="00212F6C">
      <w:pPr>
        <w:pStyle w:val="Textoindependiente"/>
        <w:ind w:left="0"/>
      </w:pPr>
    </w:p>
    <w:p w14:paraId="5112FB38" w14:textId="77777777" w:rsidR="00212F6C" w:rsidRDefault="00212F6C">
      <w:pPr>
        <w:pStyle w:val="Textoindependiente"/>
        <w:ind w:left="0"/>
      </w:pPr>
    </w:p>
    <w:p w14:paraId="603C6C22" w14:textId="77777777" w:rsidR="00212F6C" w:rsidRDefault="00000000">
      <w:pPr>
        <w:pStyle w:val="Textoindependiente"/>
        <w:spacing w:before="196"/>
        <w:ind w:left="0"/>
      </w:pPr>
      <w:r>
        <w:rPr>
          <w:noProof/>
        </w:rPr>
        <mc:AlternateContent>
          <mc:Choice Requires="wps">
            <w:drawing>
              <wp:anchor distT="0" distB="0" distL="0" distR="0" simplePos="0" relativeHeight="487587840" behindDoc="1" locked="0" layoutInCell="1" allowOverlap="1" wp14:anchorId="2D2AD218" wp14:editId="5ECA9B10">
                <wp:simplePos x="0" y="0"/>
                <wp:positionH relativeFrom="page">
                  <wp:posOffset>719327</wp:posOffset>
                </wp:positionH>
                <wp:positionV relativeFrom="paragraph">
                  <wp:posOffset>294964</wp:posOffset>
                </wp:positionV>
                <wp:extent cx="1515745"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15745" cy="1270"/>
                        </a:xfrm>
                        <a:custGeom>
                          <a:avLst/>
                          <a:gdLst/>
                          <a:ahLst/>
                          <a:cxnLst/>
                          <a:rect l="l" t="t" r="r" b="b"/>
                          <a:pathLst>
                            <a:path w="1515745">
                              <a:moveTo>
                                <a:pt x="0" y="0"/>
                              </a:moveTo>
                              <a:lnTo>
                                <a:pt x="1515506" y="0"/>
                              </a:lnTo>
                            </a:path>
                          </a:pathLst>
                        </a:custGeom>
                        <a:ln w="82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64D4F3" id="Graphic 1" o:spid="_x0000_s1026" style="position:absolute;margin-left:56.65pt;margin-top:23.25pt;width:119.3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15157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" path="m,l1515506,e" filled="f" strokeweight=".22836mm">
                <v:path arrowok="t"/>
                <w10:wrap type="topAndBottom" anchorx="page"/>
              </v:shape>
            </w:pict>
          </mc:Fallback>
        </mc:AlternateContent>
      </w:r>
    </w:p>
    <w:p w14:paraId="090D378F" w14:textId="77777777" w:rsidR="00212F6C" w:rsidRDefault="00000000">
      <w:pPr>
        <w:pStyle w:val="Textoindependiente"/>
        <w:tabs>
          <w:tab w:val="left" w:pos="1935"/>
        </w:tabs>
        <w:spacing w:before="19"/>
        <w:ind w:right="8502"/>
      </w:pPr>
      <w:r>
        <w:t xml:space="preserve">Tarjeta No. </w:t>
      </w:r>
      <w:r>
        <w:rPr>
          <w:u w:val="single"/>
        </w:rPr>
        <w:tab/>
      </w:r>
      <w:r>
        <w:t xml:space="preserve"> Revisor Fiscal</w:t>
      </w:r>
    </w:p>
    <w:p w14:paraId="5B192F4E" w14:textId="77777777" w:rsidR="00212F6C" w:rsidRDefault="00212F6C">
      <w:pPr>
        <w:pStyle w:val="Textoindependiente"/>
        <w:ind w:left="0"/>
      </w:pPr>
    </w:p>
    <w:p w14:paraId="7038B2AD" w14:textId="77777777" w:rsidR="00212F6C" w:rsidRDefault="00212F6C">
      <w:pPr>
        <w:pStyle w:val="Textoindependiente"/>
        <w:ind w:left="0"/>
      </w:pPr>
    </w:p>
    <w:p w14:paraId="4A2B93E7" w14:textId="77777777" w:rsidR="00212F6C" w:rsidRDefault="00212F6C">
      <w:pPr>
        <w:pStyle w:val="Textoindependiente"/>
        <w:spacing w:before="243"/>
        <w:ind w:left="0"/>
      </w:pPr>
    </w:p>
    <w:p w14:paraId="04D5E4E8" w14:textId="77777777" w:rsidR="00212F6C" w:rsidRDefault="00000000">
      <w:pPr>
        <w:pStyle w:val="Textoindependiente"/>
        <w:tabs>
          <w:tab w:val="left" w:pos="5293"/>
        </w:tabs>
      </w:pPr>
      <w:r>
        <w:t>Firma</w:t>
      </w:r>
      <w:r>
        <w:rPr>
          <w:spacing w:val="-4"/>
        </w:rPr>
        <w:t xml:space="preserve"> </w:t>
      </w:r>
      <w:r>
        <w:t>Representante</w:t>
      </w:r>
      <w:r>
        <w:rPr>
          <w:spacing w:val="-5"/>
        </w:rPr>
        <w:t xml:space="preserve"> </w:t>
      </w:r>
      <w:r>
        <w:t>Legal</w:t>
      </w:r>
      <w:r>
        <w:rPr>
          <w:spacing w:val="-3"/>
        </w:rPr>
        <w:t xml:space="preserve"> </w:t>
      </w:r>
      <w:r>
        <w:rPr>
          <w:u w:val="single"/>
        </w:rPr>
        <w:tab/>
      </w:r>
    </w:p>
    <w:p w14:paraId="1CBB3F8C" w14:textId="77777777" w:rsidR="00212F6C" w:rsidRDefault="00000000">
      <w:pPr>
        <w:pStyle w:val="Textoindependiente"/>
        <w:spacing w:before="1"/>
      </w:pPr>
      <w:r>
        <w:t>C.C.</w:t>
      </w:r>
      <w:r>
        <w:rPr>
          <w:spacing w:val="-8"/>
        </w:rPr>
        <w:t xml:space="preserve"> </w:t>
      </w:r>
      <w:r>
        <w:rPr>
          <w:spacing w:val="-5"/>
        </w:rPr>
        <w:t>No.</w:t>
      </w:r>
    </w:p>
    <w:p w14:paraId="5681983A" w14:textId="77777777" w:rsidR="00212F6C" w:rsidRDefault="00212F6C">
      <w:pPr>
        <w:pStyle w:val="Textoindependiente"/>
        <w:spacing w:before="243"/>
        <w:ind w:left="0"/>
      </w:pPr>
    </w:p>
    <w:p w14:paraId="44B9D604" w14:textId="77777777" w:rsidR="00212F6C" w:rsidRDefault="00000000">
      <w:pPr>
        <w:pStyle w:val="Textoindependiente"/>
        <w:spacing w:before="1"/>
      </w:pPr>
      <w:r>
        <w:rPr>
          <w:color w:val="528135"/>
        </w:rPr>
        <w:t>Nota: Este formato debe ser diligenciado por las personas jurídicas nacionales y las extranjeras con domicilio o sucursal en Colombia las cuales deberán acreditar este requisito respecto del personal vinculado en Colombia</w:t>
      </w:r>
    </w:p>
    <w:p w14:paraId="28543557" w14:textId="77777777" w:rsidR="00212F6C" w:rsidRDefault="00212F6C">
      <w:pPr>
        <w:pStyle w:val="Textoindependiente"/>
        <w:ind w:left="0"/>
      </w:pPr>
    </w:p>
    <w:p w14:paraId="418F14EF" w14:textId="77777777" w:rsidR="00212F6C" w:rsidRDefault="00000000">
      <w:pPr>
        <w:pStyle w:val="Textoindependiente"/>
      </w:pPr>
      <w:r>
        <w:rPr>
          <w:color w:val="528135"/>
        </w:rPr>
        <w:t>Nota:</w:t>
      </w:r>
      <w:r>
        <w:rPr>
          <w:color w:val="528135"/>
          <w:spacing w:val="-6"/>
        </w:rPr>
        <w:t xml:space="preserve"> </w:t>
      </w:r>
      <w:r>
        <w:rPr>
          <w:color w:val="528135"/>
        </w:rPr>
        <w:t>[Cuando</w:t>
      </w:r>
      <w:r>
        <w:rPr>
          <w:color w:val="528135"/>
          <w:spacing w:val="-5"/>
        </w:rPr>
        <w:t xml:space="preserve"> </w:t>
      </w:r>
      <w:r>
        <w:rPr>
          <w:color w:val="528135"/>
        </w:rPr>
        <w:t>la</w:t>
      </w:r>
      <w:r>
        <w:rPr>
          <w:color w:val="528135"/>
          <w:spacing w:val="-5"/>
        </w:rPr>
        <w:t xml:space="preserve"> </w:t>
      </w:r>
      <w:r>
        <w:rPr>
          <w:color w:val="528135"/>
        </w:rPr>
        <w:t>persona</w:t>
      </w:r>
      <w:r>
        <w:rPr>
          <w:color w:val="528135"/>
          <w:spacing w:val="-5"/>
        </w:rPr>
        <w:t xml:space="preserve"> </w:t>
      </w:r>
      <w:r>
        <w:rPr>
          <w:color w:val="528135"/>
        </w:rPr>
        <w:t>jurídica</w:t>
      </w:r>
      <w:r>
        <w:rPr>
          <w:color w:val="528135"/>
          <w:spacing w:val="-5"/>
        </w:rPr>
        <w:t xml:space="preserve"> </w:t>
      </w:r>
      <w:r>
        <w:rPr>
          <w:color w:val="528135"/>
        </w:rPr>
        <w:t>no</w:t>
      </w:r>
      <w:r>
        <w:rPr>
          <w:color w:val="528135"/>
          <w:spacing w:val="-5"/>
        </w:rPr>
        <w:t xml:space="preserve"> </w:t>
      </w:r>
      <w:r>
        <w:rPr>
          <w:color w:val="528135"/>
        </w:rPr>
        <w:t>esté</w:t>
      </w:r>
      <w:r>
        <w:rPr>
          <w:color w:val="528135"/>
          <w:spacing w:val="-6"/>
        </w:rPr>
        <w:t xml:space="preserve"> </w:t>
      </w:r>
      <w:r>
        <w:rPr>
          <w:color w:val="528135"/>
        </w:rPr>
        <w:t>exonerada</w:t>
      </w:r>
      <w:r>
        <w:rPr>
          <w:color w:val="528135"/>
          <w:spacing w:val="-5"/>
        </w:rPr>
        <w:t xml:space="preserve"> </w:t>
      </w:r>
      <w:r>
        <w:rPr>
          <w:color w:val="528135"/>
        </w:rPr>
        <w:t>en</w:t>
      </w:r>
      <w:r>
        <w:rPr>
          <w:color w:val="528135"/>
          <w:spacing w:val="-5"/>
        </w:rPr>
        <w:t xml:space="preserve"> </w:t>
      </w:r>
      <w:r>
        <w:rPr>
          <w:color w:val="528135"/>
        </w:rPr>
        <w:t>el</w:t>
      </w:r>
      <w:r>
        <w:rPr>
          <w:color w:val="528135"/>
          <w:spacing w:val="-8"/>
        </w:rPr>
        <w:t xml:space="preserve"> </w:t>
      </w:r>
      <w:r>
        <w:rPr>
          <w:color w:val="528135"/>
        </w:rPr>
        <w:t>pago</w:t>
      </w:r>
      <w:r>
        <w:rPr>
          <w:color w:val="528135"/>
          <w:spacing w:val="-5"/>
        </w:rPr>
        <w:t xml:space="preserve"> </w:t>
      </w:r>
      <w:r>
        <w:rPr>
          <w:color w:val="528135"/>
        </w:rPr>
        <w:t>al</w:t>
      </w:r>
      <w:r>
        <w:rPr>
          <w:color w:val="528135"/>
          <w:spacing w:val="-5"/>
        </w:rPr>
        <w:t xml:space="preserve"> </w:t>
      </w:r>
      <w:r>
        <w:rPr>
          <w:color w:val="528135"/>
        </w:rPr>
        <w:t>sistema</w:t>
      </w:r>
      <w:r>
        <w:rPr>
          <w:color w:val="528135"/>
          <w:spacing w:val="-5"/>
        </w:rPr>
        <w:t xml:space="preserve"> </w:t>
      </w:r>
      <w:r>
        <w:rPr>
          <w:color w:val="528135"/>
        </w:rPr>
        <w:t>de</w:t>
      </w:r>
      <w:r>
        <w:rPr>
          <w:color w:val="528135"/>
          <w:spacing w:val="-6"/>
        </w:rPr>
        <w:t xml:space="preserve"> </w:t>
      </w:r>
      <w:r>
        <w:rPr>
          <w:color w:val="528135"/>
        </w:rPr>
        <w:t>aportes</w:t>
      </w:r>
      <w:r>
        <w:rPr>
          <w:color w:val="528135"/>
          <w:spacing w:val="-5"/>
        </w:rPr>
        <w:t xml:space="preserve"> </w:t>
      </w:r>
      <w:r>
        <w:rPr>
          <w:color w:val="528135"/>
        </w:rPr>
        <w:t>parafiscales,</w:t>
      </w:r>
      <w:r>
        <w:rPr>
          <w:color w:val="528135"/>
          <w:spacing w:val="-5"/>
        </w:rPr>
        <w:t xml:space="preserve"> </w:t>
      </w:r>
      <w:r>
        <w:rPr>
          <w:color w:val="528135"/>
        </w:rPr>
        <w:t>deberá</w:t>
      </w:r>
      <w:r>
        <w:rPr>
          <w:color w:val="528135"/>
          <w:spacing w:val="-5"/>
        </w:rPr>
        <w:t xml:space="preserve"> </w:t>
      </w:r>
      <w:r>
        <w:rPr>
          <w:color w:val="528135"/>
        </w:rPr>
        <w:t>incluir</w:t>
      </w:r>
      <w:r>
        <w:rPr>
          <w:color w:val="528135"/>
          <w:spacing w:val="-5"/>
        </w:rPr>
        <w:t xml:space="preserve"> </w:t>
      </w:r>
      <w:r>
        <w:rPr>
          <w:color w:val="528135"/>
        </w:rPr>
        <w:t>el</w:t>
      </w:r>
      <w:r>
        <w:rPr>
          <w:color w:val="528135"/>
          <w:spacing w:val="-6"/>
        </w:rPr>
        <w:t xml:space="preserve"> </w:t>
      </w:r>
      <w:r>
        <w:rPr>
          <w:color w:val="528135"/>
        </w:rPr>
        <w:t>siguiente texto y ajustar el formato en lo correspondiente:]</w:t>
      </w:r>
    </w:p>
    <w:p w14:paraId="2922F5DC" w14:textId="77777777" w:rsidR="00212F6C" w:rsidRDefault="00000000">
      <w:pPr>
        <w:pStyle w:val="Textoindependiente"/>
        <w:spacing w:before="244"/>
        <w:ind w:right="315"/>
        <w:jc w:val="both"/>
      </w:pPr>
      <w:r>
        <w:rPr>
          <w:color w:val="528135"/>
        </w:rPr>
        <w:t>[Incluir el</w:t>
      </w:r>
      <w:r>
        <w:rPr>
          <w:color w:val="528135"/>
          <w:spacing w:val="-1"/>
        </w:rPr>
        <w:t xml:space="preserve"> </w:t>
      </w:r>
      <w:r>
        <w:rPr>
          <w:color w:val="528135"/>
        </w:rPr>
        <w:t>nombre</w:t>
      </w:r>
      <w:r>
        <w:rPr>
          <w:color w:val="528135"/>
          <w:spacing w:val="-2"/>
        </w:rPr>
        <w:t xml:space="preserve"> </w:t>
      </w:r>
      <w:r>
        <w:rPr>
          <w:color w:val="528135"/>
        </w:rPr>
        <w:t>del</w:t>
      </w:r>
      <w:r>
        <w:rPr>
          <w:color w:val="528135"/>
          <w:spacing w:val="-1"/>
        </w:rPr>
        <w:t xml:space="preserve"> </w:t>
      </w:r>
      <w:r>
        <w:rPr>
          <w:color w:val="528135"/>
        </w:rPr>
        <w:t>representante</w:t>
      </w:r>
      <w:r>
        <w:rPr>
          <w:color w:val="528135"/>
          <w:spacing w:val="-1"/>
        </w:rPr>
        <w:t xml:space="preserve"> </w:t>
      </w:r>
      <w:r>
        <w:rPr>
          <w:color w:val="528135"/>
        </w:rPr>
        <w:t>legal</w:t>
      </w:r>
      <w:r>
        <w:rPr>
          <w:color w:val="528135"/>
          <w:spacing w:val="-1"/>
        </w:rPr>
        <w:t xml:space="preserve"> </w:t>
      </w:r>
      <w:r>
        <w:rPr>
          <w:color w:val="528135"/>
        </w:rPr>
        <w:t>de</w:t>
      </w:r>
      <w:r>
        <w:rPr>
          <w:color w:val="528135"/>
          <w:spacing w:val="-2"/>
        </w:rPr>
        <w:t xml:space="preserve"> </w:t>
      </w:r>
      <w:r>
        <w:rPr>
          <w:color w:val="528135"/>
        </w:rPr>
        <w:t xml:space="preserve">la persona jurídica] </w:t>
      </w:r>
      <w:r>
        <w:t>identificado</w:t>
      </w:r>
      <w:r>
        <w:rPr>
          <w:spacing w:val="-1"/>
        </w:rPr>
        <w:t xml:space="preserve"> </w:t>
      </w:r>
      <w:r>
        <w:t xml:space="preserve">con </w:t>
      </w:r>
      <w:r>
        <w:rPr>
          <w:color w:val="528135"/>
        </w:rPr>
        <w:t>[Incluir el</w:t>
      </w:r>
      <w:r>
        <w:rPr>
          <w:color w:val="528135"/>
          <w:spacing w:val="-1"/>
        </w:rPr>
        <w:t xml:space="preserve"> </w:t>
      </w:r>
      <w:r>
        <w:rPr>
          <w:color w:val="528135"/>
        </w:rPr>
        <w:t>número de</w:t>
      </w:r>
      <w:r>
        <w:rPr>
          <w:color w:val="528135"/>
          <w:spacing w:val="-2"/>
        </w:rPr>
        <w:t xml:space="preserve"> </w:t>
      </w:r>
      <w:r>
        <w:rPr>
          <w:color w:val="528135"/>
        </w:rPr>
        <w:t xml:space="preserve">identificación] </w:t>
      </w:r>
      <w:r>
        <w:t xml:space="preserve">en mi condición de Representante Legal de </w:t>
      </w:r>
      <w:r>
        <w:rPr>
          <w:color w:val="528135"/>
        </w:rPr>
        <w:t>[Incluir la Razón social</w:t>
      </w:r>
      <w:r>
        <w:rPr>
          <w:color w:val="528135"/>
          <w:spacing w:val="-1"/>
        </w:rPr>
        <w:t xml:space="preserve"> </w:t>
      </w:r>
      <w:r>
        <w:rPr>
          <w:color w:val="528135"/>
        </w:rPr>
        <w:t xml:space="preserve">de la persona jurídica] </w:t>
      </w:r>
      <w:r>
        <w:t xml:space="preserve">identificada con NIT </w:t>
      </w:r>
      <w:r>
        <w:rPr>
          <w:color w:val="528135"/>
        </w:rPr>
        <w:t>[Incluir el NIT]</w:t>
      </w:r>
      <w:r>
        <w:t>, bajo la</w:t>
      </w:r>
      <w:r>
        <w:rPr>
          <w:spacing w:val="-2"/>
        </w:rPr>
        <w:t xml:space="preserve"> </w:t>
      </w:r>
      <w:r>
        <w:t>gravedad</w:t>
      </w:r>
      <w:r>
        <w:rPr>
          <w:spacing w:val="-1"/>
        </w:rPr>
        <w:t xml:space="preserve"> </w:t>
      </w:r>
      <w:r>
        <w:t>de</w:t>
      </w:r>
      <w:r>
        <w:rPr>
          <w:spacing w:val="-3"/>
        </w:rPr>
        <w:t xml:space="preserve"> </w:t>
      </w:r>
      <w:r>
        <w:t>juramento,</w:t>
      </w:r>
      <w:r>
        <w:rPr>
          <w:spacing w:val="-2"/>
        </w:rPr>
        <w:t xml:space="preserve"> </w:t>
      </w:r>
      <w:r>
        <w:t>certifico</w:t>
      </w:r>
      <w:r>
        <w:rPr>
          <w:spacing w:val="-2"/>
        </w:rPr>
        <w:t xml:space="preserve"> </w:t>
      </w:r>
      <w:r>
        <w:t>el</w:t>
      </w:r>
      <w:r>
        <w:rPr>
          <w:spacing w:val="-1"/>
        </w:rPr>
        <w:t xml:space="preserve"> </w:t>
      </w:r>
      <w:r>
        <w:t>pago</w:t>
      </w:r>
      <w:r>
        <w:rPr>
          <w:spacing w:val="-2"/>
        </w:rPr>
        <w:t xml:space="preserve"> </w:t>
      </w:r>
      <w:r>
        <w:t>de</w:t>
      </w:r>
      <w:r>
        <w:rPr>
          <w:spacing w:val="-3"/>
        </w:rPr>
        <w:t xml:space="preserve"> </w:t>
      </w:r>
      <w:r>
        <w:t>los</w:t>
      </w:r>
      <w:r>
        <w:rPr>
          <w:spacing w:val="-2"/>
        </w:rPr>
        <w:t xml:space="preserve"> </w:t>
      </w:r>
      <w:r>
        <w:t>aportes</w:t>
      </w:r>
      <w:r>
        <w:rPr>
          <w:spacing w:val="-2"/>
        </w:rPr>
        <w:t xml:space="preserve"> </w:t>
      </w:r>
      <w:r>
        <w:t>de</w:t>
      </w:r>
      <w:r>
        <w:rPr>
          <w:spacing w:val="-3"/>
        </w:rPr>
        <w:t xml:space="preserve"> </w:t>
      </w:r>
      <w:r>
        <w:t>salud,</w:t>
      </w:r>
      <w:r>
        <w:rPr>
          <w:spacing w:val="-2"/>
        </w:rPr>
        <w:t xml:space="preserve"> </w:t>
      </w:r>
      <w:r>
        <w:t>riesgos</w:t>
      </w:r>
      <w:r>
        <w:rPr>
          <w:spacing w:val="-1"/>
        </w:rPr>
        <w:t xml:space="preserve"> </w:t>
      </w:r>
      <w:r>
        <w:t>profesionales,</w:t>
      </w:r>
      <w:r>
        <w:rPr>
          <w:spacing w:val="-2"/>
        </w:rPr>
        <w:t xml:space="preserve"> </w:t>
      </w:r>
      <w:r>
        <w:t>pensiones</w:t>
      </w:r>
      <w:r>
        <w:rPr>
          <w:spacing w:val="-2"/>
        </w:rPr>
        <w:t xml:space="preserve"> </w:t>
      </w:r>
      <w:r>
        <w:t>y</w:t>
      </w:r>
      <w:r>
        <w:rPr>
          <w:spacing w:val="-1"/>
        </w:rPr>
        <w:t xml:space="preserve"> </w:t>
      </w:r>
      <w:r>
        <w:t>aportes</w:t>
      </w:r>
      <w:r>
        <w:rPr>
          <w:spacing w:val="-2"/>
        </w:rPr>
        <w:t xml:space="preserve"> </w:t>
      </w:r>
      <w:r>
        <w:t>a</w:t>
      </w:r>
      <w:r>
        <w:rPr>
          <w:spacing w:val="-2"/>
        </w:rPr>
        <w:t xml:space="preserve"> </w:t>
      </w:r>
      <w:r>
        <w:t>las</w:t>
      </w:r>
      <w:r>
        <w:rPr>
          <w:spacing w:val="-2"/>
        </w:rPr>
        <w:t xml:space="preserve"> </w:t>
      </w:r>
      <w:r>
        <w:t>Cajas</w:t>
      </w:r>
      <w:r>
        <w:rPr>
          <w:spacing w:val="-1"/>
        </w:rPr>
        <w:t xml:space="preserve"> </w:t>
      </w:r>
      <w:r>
        <w:t>de Compensación</w:t>
      </w:r>
      <w:r>
        <w:rPr>
          <w:spacing w:val="-12"/>
        </w:rPr>
        <w:t xml:space="preserve"> </w:t>
      </w:r>
      <w:r>
        <w:t>Familiar,</w:t>
      </w:r>
      <w:r>
        <w:rPr>
          <w:spacing w:val="-11"/>
        </w:rPr>
        <w:t xml:space="preserve"> </w:t>
      </w:r>
      <w:r>
        <w:t>al</w:t>
      </w:r>
      <w:r>
        <w:rPr>
          <w:spacing w:val="-11"/>
        </w:rPr>
        <w:t xml:space="preserve"> </w:t>
      </w:r>
      <w:r>
        <w:t>Instituto</w:t>
      </w:r>
      <w:r>
        <w:rPr>
          <w:spacing w:val="-12"/>
        </w:rPr>
        <w:t xml:space="preserve"> </w:t>
      </w:r>
      <w:r>
        <w:t>Colombiano</w:t>
      </w:r>
      <w:r>
        <w:rPr>
          <w:spacing w:val="-11"/>
        </w:rPr>
        <w:t xml:space="preserve"> </w:t>
      </w:r>
      <w:r>
        <w:t>de</w:t>
      </w:r>
      <w:r>
        <w:rPr>
          <w:spacing w:val="-11"/>
        </w:rPr>
        <w:t xml:space="preserve"> </w:t>
      </w:r>
      <w:r>
        <w:t>Bienestar</w:t>
      </w:r>
      <w:r>
        <w:rPr>
          <w:spacing w:val="-12"/>
        </w:rPr>
        <w:t xml:space="preserve"> </w:t>
      </w:r>
      <w:r>
        <w:t>Familiar,</w:t>
      </w:r>
      <w:r>
        <w:rPr>
          <w:spacing w:val="-11"/>
        </w:rPr>
        <w:t xml:space="preserve"> </w:t>
      </w:r>
      <w:r>
        <w:t>al</w:t>
      </w:r>
      <w:r>
        <w:rPr>
          <w:spacing w:val="-11"/>
        </w:rPr>
        <w:t xml:space="preserve"> </w:t>
      </w:r>
      <w:r>
        <w:t>Servicio</w:t>
      </w:r>
      <w:r>
        <w:rPr>
          <w:spacing w:val="-12"/>
        </w:rPr>
        <w:t xml:space="preserve"> </w:t>
      </w:r>
      <w:r>
        <w:t>Nacional</w:t>
      </w:r>
      <w:r>
        <w:rPr>
          <w:spacing w:val="-11"/>
        </w:rPr>
        <w:t xml:space="preserve"> </w:t>
      </w:r>
      <w:r>
        <w:t>de</w:t>
      </w:r>
      <w:r>
        <w:rPr>
          <w:spacing w:val="-11"/>
        </w:rPr>
        <w:t xml:space="preserve"> </w:t>
      </w:r>
      <w:r>
        <w:t>Aprendizaje</w:t>
      </w:r>
      <w:r>
        <w:rPr>
          <w:spacing w:val="-11"/>
        </w:rPr>
        <w:t xml:space="preserve"> </w:t>
      </w:r>
      <w:r>
        <w:t>y</w:t>
      </w:r>
      <w:r>
        <w:rPr>
          <w:spacing w:val="-12"/>
        </w:rPr>
        <w:t xml:space="preserve"> </w:t>
      </w:r>
      <w:r>
        <w:t>al</w:t>
      </w:r>
      <w:r>
        <w:rPr>
          <w:spacing w:val="-11"/>
        </w:rPr>
        <w:t xml:space="preserve"> </w:t>
      </w:r>
      <w:r>
        <w:t>Fondo</w:t>
      </w:r>
      <w:r>
        <w:rPr>
          <w:spacing w:val="-11"/>
        </w:rPr>
        <w:t xml:space="preserve"> </w:t>
      </w:r>
      <w:r>
        <w:t>Nacional de</w:t>
      </w:r>
      <w:r>
        <w:rPr>
          <w:spacing w:val="-7"/>
        </w:rPr>
        <w:t xml:space="preserve"> </w:t>
      </w:r>
      <w:r>
        <w:t>Formación</w:t>
      </w:r>
      <w:r>
        <w:rPr>
          <w:spacing w:val="-6"/>
        </w:rPr>
        <w:t xml:space="preserve"> </w:t>
      </w:r>
      <w:r>
        <w:t>Profesional</w:t>
      </w:r>
      <w:r>
        <w:rPr>
          <w:spacing w:val="-6"/>
        </w:rPr>
        <w:t xml:space="preserve"> </w:t>
      </w:r>
      <w:r>
        <w:t>para</w:t>
      </w:r>
      <w:r>
        <w:rPr>
          <w:spacing w:val="-6"/>
        </w:rPr>
        <w:t xml:space="preserve"> </w:t>
      </w:r>
      <w:r>
        <w:t>la</w:t>
      </w:r>
      <w:r>
        <w:rPr>
          <w:spacing w:val="-6"/>
        </w:rPr>
        <w:t xml:space="preserve"> </w:t>
      </w:r>
      <w:r>
        <w:t>Industria</w:t>
      </w:r>
      <w:r>
        <w:rPr>
          <w:spacing w:val="-6"/>
        </w:rPr>
        <w:t xml:space="preserve"> </w:t>
      </w:r>
      <w:r>
        <w:t>de</w:t>
      </w:r>
      <w:r>
        <w:rPr>
          <w:spacing w:val="-7"/>
        </w:rPr>
        <w:t xml:space="preserve"> </w:t>
      </w:r>
      <w:r>
        <w:t>Construcción</w:t>
      </w:r>
      <w:r>
        <w:rPr>
          <w:spacing w:val="-6"/>
        </w:rPr>
        <w:t xml:space="preserve"> </w:t>
      </w:r>
      <w:r>
        <w:t>(artículo</w:t>
      </w:r>
      <w:r>
        <w:rPr>
          <w:spacing w:val="-6"/>
        </w:rPr>
        <w:t xml:space="preserve"> </w:t>
      </w:r>
      <w:r>
        <w:t>65</w:t>
      </w:r>
      <w:r>
        <w:rPr>
          <w:spacing w:val="-7"/>
        </w:rPr>
        <w:t xml:space="preserve"> </w:t>
      </w:r>
      <w:r>
        <w:t>Ley</w:t>
      </w:r>
      <w:r>
        <w:rPr>
          <w:spacing w:val="-6"/>
        </w:rPr>
        <w:t xml:space="preserve"> </w:t>
      </w:r>
      <w:r>
        <w:t>1819</w:t>
      </w:r>
      <w:r>
        <w:rPr>
          <w:spacing w:val="-7"/>
        </w:rPr>
        <w:t xml:space="preserve"> </w:t>
      </w:r>
      <w:r>
        <w:t>de</w:t>
      </w:r>
      <w:r>
        <w:rPr>
          <w:spacing w:val="-7"/>
        </w:rPr>
        <w:t xml:space="preserve"> </w:t>
      </w:r>
      <w:r>
        <w:t>2016</w:t>
      </w:r>
      <w:r>
        <w:rPr>
          <w:spacing w:val="-5"/>
        </w:rPr>
        <w:t xml:space="preserve"> </w:t>
      </w:r>
      <w:r>
        <w:t>y</w:t>
      </w:r>
      <w:r>
        <w:rPr>
          <w:spacing w:val="-6"/>
        </w:rPr>
        <w:t xml:space="preserve"> </w:t>
      </w:r>
      <w:r>
        <w:t>artículo</w:t>
      </w:r>
      <w:r>
        <w:rPr>
          <w:spacing w:val="-7"/>
        </w:rPr>
        <w:t xml:space="preserve"> </w:t>
      </w:r>
      <w:r>
        <w:t>3</w:t>
      </w:r>
      <w:r>
        <w:rPr>
          <w:spacing w:val="-7"/>
        </w:rPr>
        <w:t xml:space="preserve"> </w:t>
      </w:r>
      <w:r>
        <w:t>Decreto</w:t>
      </w:r>
      <w:r>
        <w:rPr>
          <w:spacing w:val="-6"/>
        </w:rPr>
        <w:t xml:space="preserve"> </w:t>
      </w:r>
      <w:r>
        <w:t>1047</w:t>
      </w:r>
      <w:r>
        <w:rPr>
          <w:spacing w:val="-7"/>
        </w:rPr>
        <w:t xml:space="preserve"> </w:t>
      </w:r>
      <w:r>
        <w:t>de</w:t>
      </w:r>
      <w:r>
        <w:rPr>
          <w:spacing w:val="-7"/>
        </w:rPr>
        <w:t xml:space="preserve"> </w:t>
      </w:r>
      <w:r>
        <w:t>1983), pagados</w:t>
      </w:r>
      <w:r>
        <w:rPr>
          <w:spacing w:val="-12"/>
        </w:rPr>
        <w:t xml:space="preserve"> </w:t>
      </w:r>
      <w:r>
        <w:t>por</w:t>
      </w:r>
      <w:r>
        <w:rPr>
          <w:spacing w:val="-11"/>
        </w:rPr>
        <w:t xml:space="preserve"> </w:t>
      </w:r>
      <w:r>
        <w:t>la</w:t>
      </w:r>
      <w:r>
        <w:rPr>
          <w:spacing w:val="-11"/>
        </w:rPr>
        <w:t xml:space="preserve"> </w:t>
      </w:r>
      <w:r>
        <w:t>compañía</w:t>
      </w:r>
      <w:r>
        <w:rPr>
          <w:spacing w:val="-12"/>
        </w:rPr>
        <w:t xml:space="preserve"> </w:t>
      </w:r>
      <w:r>
        <w:t>durante</w:t>
      </w:r>
      <w:r>
        <w:rPr>
          <w:spacing w:val="-11"/>
        </w:rPr>
        <w:t xml:space="preserve"> </w:t>
      </w:r>
      <w:r>
        <w:t>los</w:t>
      </w:r>
      <w:r>
        <w:rPr>
          <w:spacing w:val="-11"/>
        </w:rPr>
        <w:t xml:space="preserve"> </w:t>
      </w:r>
      <w:r>
        <w:t>últimos</w:t>
      </w:r>
      <w:r>
        <w:rPr>
          <w:spacing w:val="-12"/>
        </w:rPr>
        <w:t xml:space="preserve"> </w:t>
      </w:r>
      <w:r>
        <w:t>seis</w:t>
      </w:r>
      <w:r>
        <w:rPr>
          <w:spacing w:val="-11"/>
        </w:rPr>
        <w:t xml:space="preserve"> </w:t>
      </w:r>
      <w:r>
        <w:t>(6)</w:t>
      </w:r>
      <w:r>
        <w:rPr>
          <w:spacing w:val="-11"/>
        </w:rPr>
        <w:t xml:space="preserve"> </w:t>
      </w:r>
      <w:r>
        <w:t>meses</w:t>
      </w:r>
      <w:r>
        <w:rPr>
          <w:spacing w:val="-12"/>
        </w:rPr>
        <w:t xml:space="preserve"> </w:t>
      </w:r>
      <w:r>
        <w:t>contados</w:t>
      </w:r>
      <w:r>
        <w:rPr>
          <w:spacing w:val="-11"/>
        </w:rPr>
        <w:t xml:space="preserve"> </w:t>
      </w:r>
      <w:r>
        <w:t>a</w:t>
      </w:r>
      <w:r>
        <w:rPr>
          <w:spacing w:val="-11"/>
        </w:rPr>
        <w:t xml:space="preserve"> </w:t>
      </w:r>
      <w:r>
        <w:t>partir</w:t>
      </w:r>
      <w:r>
        <w:rPr>
          <w:spacing w:val="-11"/>
        </w:rPr>
        <w:t xml:space="preserve"> </w:t>
      </w:r>
      <w:r>
        <w:t>de</w:t>
      </w:r>
      <w:r>
        <w:rPr>
          <w:spacing w:val="-12"/>
        </w:rPr>
        <w:t xml:space="preserve"> </w:t>
      </w:r>
      <w:r>
        <w:t>la</w:t>
      </w:r>
      <w:r>
        <w:rPr>
          <w:spacing w:val="-11"/>
        </w:rPr>
        <w:t xml:space="preserve"> </w:t>
      </w:r>
      <w:r>
        <w:t>fecha</w:t>
      </w:r>
      <w:r>
        <w:rPr>
          <w:spacing w:val="-11"/>
        </w:rPr>
        <w:t xml:space="preserve"> </w:t>
      </w:r>
      <w:r>
        <w:t>de</w:t>
      </w:r>
      <w:r>
        <w:rPr>
          <w:spacing w:val="-12"/>
        </w:rPr>
        <w:t xml:space="preserve"> </w:t>
      </w:r>
      <w:r>
        <w:t>cierre</w:t>
      </w:r>
      <w:r>
        <w:rPr>
          <w:spacing w:val="-11"/>
        </w:rPr>
        <w:t xml:space="preserve"> </w:t>
      </w:r>
      <w:r>
        <w:t>del</w:t>
      </w:r>
      <w:r>
        <w:rPr>
          <w:spacing w:val="-11"/>
        </w:rPr>
        <w:t xml:space="preserve"> </w:t>
      </w:r>
      <w:r>
        <w:t>presente</w:t>
      </w:r>
      <w:r>
        <w:rPr>
          <w:spacing w:val="-12"/>
        </w:rPr>
        <w:t xml:space="preserve"> </w:t>
      </w:r>
      <w:r>
        <w:t>procedimiento de selección. Lo anterior, en cumplimiento de lo dispuesto en el artículo 50 de la Ley 789 de 2002.</w:t>
      </w:r>
    </w:p>
    <w:p w14:paraId="3D3EB504" w14:textId="77777777" w:rsidR="00212F6C" w:rsidRDefault="00212F6C">
      <w:pPr>
        <w:pStyle w:val="Textoindependiente"/>
        <w:ind w:left="0"/>
      </w:pPr>
    </w:p>
    <w:p w14:paraId="29B327DB" w14:textId="77777777" w:rsidR="00212F6C" w:rsidRDefault="00000000">
      <w:pPr>
        <w:pStyle w:val="Textoindependiente"/>
        <w:ind w:right="330"/>
        <w:jc w:val="both"/>
      </w:pPr>
      <w:r>
        <w:rPr>
          <w:color w:val="528135"/>
        </w:rPr>
        <w:t>Nota:</w:t>
      </w:r>
      <w:r>
        <w:rPr>
          <w:color w:val="528135"/>
          <w:spacing w:val="-1"/>
        </w:rPr>
        <w:t xml:space="preserve"> </w:t>
      </w:r>
      <w:r>
        <w:rPr>
          <w:color w:val="528135"/>
        </w:rPr>
        <w:t>[En el</w:t>
      </w:r>
      <w:r>
        <w:rPr>
          <w:color w:val="528135"/>
          <w:spacing w:val="-1"/>
        </w:rPr>
        <w:t xml:space="preserve"> </w:t>
      </w:r>
      <w:r>
        <w:rPr>
          <w:color w:val="528135"/>
        </w:rPr>
        <w:t>evento en que</w:t>
      </w:r>
      <w:r>
        <w:rPr>
          <w:color w:val="528135"/>
          <w:spacing w:val="-2"/>
        </w:rPr>
        <w:t xml:space="preserve"> </w:t>
      </w:r>
      <w:r>
        <w:rPr>
          <w:color w:val="528135"/>
        </w:rPr>
        <w:t>la</w:t>
      </w:r>
      <w:r>
        <w:rPr>
          <w:color w:val="528135"/>
          <w:spacing w:val="-5"/>
        </w:rPr>
        <w:t xml:space="preserve"> </w:t>
      </w:r>
      <w:r>
        <w:rPr>
          <w:color w:val="528135"/>
        </w:rPr>
        <w:t>sociedad no</w:t>
      </w:r>
      <w:r>
        <w:rPr>
          <w:color w:val="528135"/>
          <w:spacing w:val="-1"/>
        </w:rPr>
        <w:t xml:space="preserve"> </w:t>
      </w:r>
      <w:r>
        <w:rPr>
          <w:color w:val="528135"/>
        </w:rPr>
        <w:t>tenga más</w:t>
      </w:r>
      <w:r>
        <w:rPr>
          <w:color w:val="528135"/>
          <w:spacing w:val="-2"/>
        </w:rPr>
        <w:t xml:space="preserve"> </w:t>
      </w:r>
      <w:r>
        <w:rPr>
          <w:color w:val="528135"/>
        </w:rPr>
        <w:t>de</w:t>
      </w:r>
      <w:r>
        <w:rPr>
          <w:color w:val="528135"/>
          <w:spacing w:val="-2"/>
        </w:rPr>
        <w:t xml:space="preserve"> </w:t>
      </w:r>
      <w:r>
        <w:rPr>
          <w:color w:val="528135"/>
        </w:rPr>
        <w:t>seis (6)</w:t>
      </w:r>
      <w:r>
        <w:rPr>
          <w:color w:val="528135"/>
          <w:spacing w:val="-2"/>
        </w:rPr>
        <w:t xml:space="preserve"> </w:t>
      </w:r>
      <w:r>
        <w:rPr>
          <w:color w:val="528135"/>
        </w:rPr>
        <w:t>meses de</w:t>
      </w:r>
      <w:r>
        <w:rPr>
          <w:color w:val="528135"/>
          <w:spacing w:val="-2"/>
        </w:rPr>
        <w:t xml:space="preserve"> </w:t>
      </w:r>
      <w:r>
        <w:rPr>
          <w:color w:val="528135"/>
        </w:rPr>
        <w:t>constituida,</w:t>
      </w:r>
      <w:r>
        <w:rPr>
          <w:color w:val="528135"/>
          <w:spacing w:val="-2"/>
        </w:rPr>
        <w:t xml:space="preserve"> </w:t>
      </w:r>
      <w:r>
        <w:rPr>
          <w:color w:val="528135"/>
        </w:rPr>
        <w:t>deberá acreditar</w:t>
      </w:r>
      <w:r>
        <w:rPr>
          <w:color w:val="528135"/>
          <w:spacing w:val="-1"/>
        </w:rPr>
        <w:t xml:space="preserve"> </w:t>
      </w:r>
      <w:r>
        <w:rPr>
          <w:color w:val="528135"/>
        </w:rPr>
        <w:t>los pagos</w:t>
      </w:r>
      <w:r>
        <w:rPr>
          <w:color w:val="528135"/>
          <w:spacing w:val="-2"/>
        </w:rPr>
        <w:t xml:space="preserve"> </w:t>
      </w:r>
      <w:r>
        <w:rPr>
          <w:color w:val="528135"/>
        </w:rPr>
        <w:t>a partir de la fecha de su constitución como se indica a continuación:]</w:t>
      </w:r>
    </w:p>
    <w:p w14:paraId="590CC863" w14:textId="77777777" w:rsidR="00212F6C" w:rsidRDefault="00212F6C">
      <w:pPr>
        <w:pStyle w:val="Textoindependiente"/>
        <w:ind w:left="0"/>
      </w:pPr>
    </w:p>
    <w:p w14:paraId="5A7050E9" w14:textId="77777777" w:rsidR="00212F6C" w:rsidRDefault="00000000">
      <w:pPr>
        <w:pStyle w:val="Textoindependiente"/>
        <w:ind w:right="316"/>
        <w:jc w:val="both"/>
      </w:pPr>
      <w:r>
        <w:t>[Incluir el</w:t>
      </w:r>
      <w:r>
        <w:rPr>
          <w:spacing w:val="-1"/>
        </w:rPr>
        <w:t xml:space="preserve"> </w:t>
      </w:r>
      <w:r>
        <w:t>nombre</w:t>
      </w:r>
      <w:r>
        <w:rPr>
          <w:spacing w:val="-2"/>
        </w:rPr>
        <w:t xml:space="preserve"> </w:t>
      </w:r>
      <w:r>
        <w:t>del</w:t>
      </w:r>
      <w:r>
        <w:rPr>
          <w:spacing w:val="-1"/>
        </w:rPr>
        <w:t xml:space="preserve"> </w:t>
      </w:r>
      <w:r>
        <w:t>representante</w:t>
      </w:r>
      <w:r>
        <w:rPr>
          <w:spacing w:val="-1"/>
        </w:rPr>
        <w:t xml:space="preserve"> </w:t>
      </w:r>
      <w:r>
        <w:t>legal</w:t>
      </w:r>
      <w:r>
        <w:rPr>
          <w:spacing w:val="-1"/>
        </w:rPr>
        <w:t xml:space="preserve"> </w:t>
      </w:r>
      <w:r>
        <w:t>de</w:t>
      </w:r>
      <w:r>
        <w:rPr>
          <w:spacing w:val="-2"/>
        </w:rPr>
        <w:t xml:space="preserve"> </w:t>
      </w:r>
      <w:r>
        <w:t>la persona jurídica]</w:t>
      </w:r>
      <w:r>
        <w:rPr>
          <w:spacing w:val="-2"/>
        </w:rPr>
        <w:t xml:space="preserve"> </w:t>
      </w:r>
      <w:r>
        <w:t>identificado</w:t>
      </w:r>
      <w:r>
        <w:rPr>
          <w:spacing w:val="-1"/>
        </w:rPr>
        <w:t xml:space="preserve"> </w:t>
      </w:r>
      <w:r>
        <w:t>con [Incluir el</w:t>
      </w:r>
      <w:r>
        <w:rPr>
          <w:spacing w:val="-1"/>
        </w:rPr>
        <w:t xml:space="preserve"> </w:t>
      </w:r>
      <w:r>
        <w:t>número de</w:t>
      </w:r>
      <w:r>
        <w:rPr>
          <w:spacing w:val="-2"/>
        </w:rPr>
        <w:t xml:space="preserve"> </w:t>
      </w:r>
      <w:r>
        <w:t>identificación] en mi condición de Representante Legal de [Incluir la Razón social de la persona jurídica] identificada con NIT [Incluir el NIT], bajo la</w:t>
      </w:r>
      <w:r>
        <w:rPr>
          <w:spacing w:val="-2"/>
        </w:rPr>
        <w:t xml:space="preserve"> </w:t>
      </w:r>
      <w:r>
        <w:t>gravedad</w:t>
      </w:r>
      <w:r>
        <w:rPr>
          <w:spacing w:val="-1"/>
        </w:rPr>
        <w:t xml:space="preserve"> </w:t>
      </w:r>
      <w:r>
        <w:t>de</w:t>
      </w:r>
      <w:r>
        <w:rPr>
          <w:spacing w:val="-3"/>
        </w:rPr>
        <w:t xml:space="preserve"> </w:t>
      </w:r>
      <w:r>
        <w:t>juramento,</w:t>
      </w:r>
      <w:r>
        <w:rPr>
          <w:spacing w:val="-2"/>
        </w:rPr>
        <w:t xml:space="preserve"> </w:t>
      </w:r>
      <w:r>
        <w:t>certifico</w:t>
      </w:r>
      <w:r>
        <w:rPr>
          <w:spacing w:val="-2"/>
        </w:rPr>
        <w:t xml:space="preserve"> </w:t>
      </w:r>
      <w:r>
        <w:t>el</w:t>
      </w:r>
      <w:r>
        <w:rPr>
          <w:spacing w:val="-1"/>
        </w:rPr>
        <w:t xml:space="preserve"> </w:t>
      </w:r>
      <w:r>
        <w:t>pago</w:t>
      </w:r>
      <w:r>
        <w:rPr>
          <w:spacing w:val="-2"/>
        </w:rPr>
        <w:t xml:space="preserve"> </w:t>
      </w:r>
      <w:r>
        <w:t>de</w:t>
      </w:r>
      <w:r>
        <w:rPr>
          <w:spacing w:val="-3"/>
        </w:rPr>
        <w:t xml:space="preserve"> </w:t>
      </w:r>
      <w:r>
        <w:t>los</w:t>
      </w:r>
      <w:r>
        <w:rPr>
          <w:spacing w:val="-2"/>
        </w:rPr>
        <w:t xml:space="preserve"> </w:t>
      </w:r>
      <w:r>
        <w:t>aportes</w:t>
      </w:r>
      <w:r>
        <w:rPr>
          <w:spacing w:val="-2"/>
        </w:rPr>
        <w:t xml:space="preserve"> </w:t>
      </w:r>
      <w:r>
        <w:t>de</w:t>
      </w:r>
      <w:r>
        <w:rPr>
          <w:spacing w:val="-3"/>
        </w:rPr>
        <w:t xml:space="preserve"> </w:t>
      </w:r>
      <w:r>
        <w:t>salud,</w:t>
      </w:r>
      <w:r>
        <w:rPr>
          <w:spacing w:val="-2"/>
        </w:rPr>
        <w:t xml:space="preserve"> </w:t>
      </w:r>
      <w:r>
        <w:t>riesgos</w:t>
      </w:r>
      <w:r>
        <w:rPr>
          <w:spacing w:val="-1"/>
        </w:rPr>
        <w:t xml:space="preserve"> </w:t>
      </w:r>
      <w:r>
        <w:t>profesionales,</w:t>
      </w:r>
      <w:r>
        <w:rPr>
          <w:spacing w:val="-2"/>
        </w:rPr>
        <w:t xml:space="preserve"> </w:t>
      </w:r>
      <w:r>
        <w:t>pensiones</w:t>
      </w:r>
      <w:r>
        <w:rPr>
          <w:spacing w:val="-2"/>
        </w:rPr>
        <w:t xml:space="preserve"> </w:t>
      </w:r>
      <w:r>
        <w:t>y</w:t>
      </w:r>
      <w:r>
        <w:rPr>
          <w:spacing w:val="-1"/>
        </w:rPr>
        <w:t xml:space="preserve"> </w:t>
      </w:r>
      <w:r>
        <w:t>aportes</w:t>
      </w:r>
      <w:r>
        <w:rPr>
          <w:spacing w:val="-2"/>
        </w:rPr>
        <w:t xml:space="preserve"> </w:t>
      </w:r>
      <w:r>
        <w:t>a</w:t>
      </w:r>
      <w:r>
        <w:rPr>
          <w:spacing w:val="-2"/>
        </w:rPr>
        <w:t xml:space="preserve"> </w:t>
      </w:r>
      <w:r>
        <w:t>las</w:t>
      </w:r>
      <w:r>
        <w:rPr>
          <w:spacing w:val="-2"/>
        </w:rPr>
        <w:t xml:space="preserve"> </w:t>
      </w:r>
      <w:r>
        <w:t>Cajas</w:t>
      </w:r>
      <w:r>
        <w:rPr>
          <w:spacing w:val="-1"/>
        </w:rPr>
        <w:t xml:space="preserve"> </w:t>
      </w:r>
      <w:r>
        <w:t>de Compensación</w:t>
      </w:r>
      <w:r>
        <w:rPr>
          <w:spacing w:val="29"/>
        </w:rPr>
        <w:t xml:space="preserve"> </w:t>
      </w:r>
      <w:r>
        <w:t>Familiar,</w:t>
      </w:r>
      <w:r>
        <w:rPr>
          <w:spacing w:val="29"/>
        </w:rPr>
        <w:t xml:space="preserve"> </w:t>
      </w:r>
      <w:r>
        <w:t>al</w:t>
      </w:r>
      <w:r>
        <w:rPr>
          <w:spacing w:val="29"/>
        </w:rPr>
        <w:t xml:space="preserve"> </w:t>
      </w:r>
      <w:r>
        <w:t>Instituto</w:t>
      </w:r>
      <w:r>
        <w:rPr>
          <w:spacing w:val="30"/>
        </w:rPr>
        <w:t xml:space="preserve"> </w:t>
      </w:r>
      <w:r>
        <w:t>Colombiano</w:t>
      </w:r>
      <w:r>
        <w:rPr>
          <w:spacing w:val="29"/>
        </w:rPr>
        <w:t xml:space="preserve"> </w:t>
      </w:r>
      <w:r>
        <w:t>de</w:t>
      </w:r>
      <w:r>
        <w:rPr>
          <w:spacing w:val="28"/>
        </w:rPr>
        <w:t xml:space="preserve"> </w:t>
      </w:r>
      <w:r>
        <w:t>Bienestar</w:t>
      </w:r>
      <w:r>
        <w:rPr>
          <w:spacing w:val="29"/>
        </w:rPr>
        <w:t xml:space="preserve"> </w:t>
      </w:r>
      <w:r>
        <w:t>Familiar,</w:t>
      </w:r>
      <w:r>
        <w:rPr>
          <w:spacing w:val="29"/>
        </w:rPr>
        <w:t xml:space="preserve"> </w:t>
      </w:r>
      <w:r>
        <w:t>al</w:t>
      </w:r>
      <w:r>
        <w:rPr>
          <w:spacing w:val="80"/>
        </w:rPr>
        <w:t xml:space="preserve"> </w:t>
      </w:r>
      <w:r>
        <w:t>Servicio</w:t>
      </w:r>
      <w:r>
        <w:rPr>
          <w:spacing w:val="29"/>
        </w:rPr>
        <w:t xml:space="preserve"> </w:t>
      </w:r>
      <w:r>
        <w:t>Nacional</w:t>
      </w:r>
      <w:r>
        <w:rPr>
          <w:spacing w:val="29"/>
        </w:rPr>
        <w:t xml:space="preserve"> </w:t>
      </w:r>
      <w:r>
        <w:t>de</w:t>
      </w:r>
      <w:r>
        <w:rPr>
          <w:spacing w:val="28"/>
        </w:rPr>
        <w:t xml:space="preserve"> </w:t>
      </w:r>
      <w:r>
        <w:t>Aprendizaje,</w:t>
      </w:r>
      <w:r>
        <w:rPr>
          <w:spacing w:val="29"/>
        </w:rPr>
        <w:t xml:space="preserve"> </w:t>
      </w:r>
      <w:r>
        <w:t>y</w:t>
      </w:r>
      <w:r>
        <w:rPr>
          <w:spacing w:val="30"/>
        </w:rPr>
        <w:t xml:space="preserve"> </w:t>
      </w:r>
      <w:r>
        <w:t>al</w:t>
      </w:r>
      <w:r>
        <w:rPr>
          <w:spacing w:val="29"/>
        </w:rPr>
        <w:t xml:space="preserve"> </w:t>
      </w:r>
      <w:r>
        <w:t>Fondo</w:t>
      </w:r>
    </w:p>
    <w:p w14:paraId="21DCD768" w14:textId="77777777" w:rsidR="00212F6C" w:rsidRDefault="00212F6C">
      <w:pPr>
        <w:pStyle w:val="Textoindependiente"/>
        <w:jc w:val="both"/>
        <w:sectPr w:rsidR="00212F6C">
          <w:pgSz w:w="12240" w:h="15840"/>
          <w:pgMar w:top="960" w:right="720" w:bottom="280" w:left="1080" w:header="720" w:footer="720" w:gutter="0"/>
          <w:cols w:space="720"/>
        </w:sectPr>
      </w:pPr>
    </w:p>
    <w:p w14:paraId="304085AD" w14:textId="77777777" w:rsidR="00212F6C" w:rsidRDefault="00000000">
      <w:pPr>
        <w:pStyle w:val="Textoindependiente"/>
        <w:spacing w:before="32"/>
        <w:ind w:right="330"/>
        <w:jc w:val="both"/>
      </w:pPr>
      <w:r>
        <w:lastRenderedPageBreak/>
        <w:t>Nacional</w:t>
      </w:r>
      <w:r>
        <w:rPr>
          <w:spacing w:val="-3"/>
        </w:rPr>
        <w:t xml:space="preserve"> </w:t>
      </w:r>
      <w:r>
        <w:t>de</w:t>
      </w:r>
      <w:r>
        <w:rPr>
          <w:spacing w:val="-4"/>
        </w:rPr>
        <w:t xml:space="preserve"> </w:t>
      </w:r>
      <w:r>
        <w:t>Formación</w:t>
      </w:r>
      <w:r>
        <w:rPr>
          <w:spacing w:val="-3"/>
        </w:rPr>
        <w:t xml:space="preserve"> </w:t>
      </w:r>
      <w:r>
        <w:t>Profesional</w:t>
      </w:r>
      <w:r>
        <w:rPr>
          <w:spacing w:val="-3"/>
        </w:rPr>
        <w:t xml:space="preserve"> </w:t>
      </w:r>
      <w:r>
        <w:t>para</w:t>
      </w:r>
      <w:r>
        <w:rPr>
          <w:spacing w:val="-5"/>
        </w:rPr>
        <w:t xml:space="preserve"> </w:t>
      </w:r>
      <w:r>
        <w:t>la</w:t>
      </w:r>
      <w:r>
        <w:rPr>
          <w:spacing w:val="-3"/>
        </w:rPr>
        <w:t xml:space="preserve"> </w:t>
      </w:r>
      <w:r>
        <w:t>Industria</w:t>
      </w:r>
      <w:r>
        <w:rPr>
          <w:spacing w:val="-5"/>
        </w:rPr>
        <w:t xml:space="preserve"> </w:t>
      </w:r>
      <w:r>
        <w:t>de</w:t>
      </w:r>
      <w:r>
        <w:rPr>
          <w:spacing w:val="-4"/>
        </w:rPr>
        <w:t xml:space="preserve"> </w:t>
      </w:r>
      <w:r>
        <w:t>Construcción</w:t>
      </w:r>
      <w:r>
        <w:rPr>
          <w:spacing w:val="-3"/>
        </w:rPr>
        <w:t xml:space="preserve"> </w:t>
      </w:r>
      <w:r>
        <w:t>(artículo</w:t>
      </w:r>
      <w:r>
        <w:rPr>
          <w:spacing w:val="-3"/>
        </w:rPr>
        <w:t xml:space="preserve"> </w:t>
      </w:r>
      <w:r>
        <w:t>65</w:t>
      </w:r>
      <w:r>
        <w:rPr>
          <w:spacing w:val="-4"/>
        </w:rPr>
        <w:t xml:space="preserve"> </w:t>
      </w:r>
      <w:r>
        <w:t>Ley</w:t>
      </w:r>
      <w:r>
        <w:rPr>
          <w:spacing w:val="-3"/>
        </w:rPr>
        <w:t xml:space="preserve"> </w:t>
      </w:r>
      <w:r>
        <w:t>1819</w:t>
      </w:r>
      <w:r>
        <w:rPr>
          <w:spacing w:val="-6"/>
        </w:rPr>
        <w:t xml:space="preserve"> </w:t>
      </w:r>
      <w:r>
        <w:t>de</w:t>
      </w:r>
      <w:r>
        <w:rPr>
          <w:spacing w:val="-4"/>
        </w:rPr>
        <w:t xml:space="preserve"> </w:t>
      </w:r>
      <w:r>
        <w:t>2016</w:t>
      </w:r>
      <w:r>
        <w:rPr>
          <w:spacing w:val="-4"/>
        </w:rPr>
        <w:t xml:space="preserve"> </w:t>
      </w:r>
      <w:r>
        <w:t>y</w:t>
      </w:r>
      <w:r>
        <w:rPr>
          <w:spacing w:val="-2"/>
        </w:rPr>
        <w:t xml:space="preserve"> </w:t>
      </w:r>
      <w:r>
        <w:t>artículo</w:t>
      </w:r>
      <w:r>
        <w:rPr>
          <w:spacing w:val="-3"/>
        </w:rPr>
        <w:t xml:space="preserve"> </w:t>
      </w:r>
      <w:r>
        <w:t>3</w:t>
      </w:r>
      <w:r>
        <w:rPr>
          <w:spacing w:val="-6"/>
        </w:rPr>
        <w:t xml:space="preserve"> </w:t>
      </w:r>
      <w:r>
        <w:t>Decreto</w:t>
      </w:r>
      <w:r>
        <w:rPr>
          <w:spacing w:val="-3"/>
        </w:rPr>
        <w:t xml:space="preserve"> </w:t>
      </w:r>
      <w:r>
        <w:t>1047 de 1983), pagados por la compañía a partir de [fecha de constitución]. Lo anterior, en cumplimiento de lo dispuesto en el artículo 50 de la Ley 789 de 2002.</w:t>
      </w:r>
    </w:p>
    <w:p w14:paraId="36550FF8" w14:textId="77777777" w:rsidR="00212F6C" w:rsidRDefault="00212F6C">
      <w:pPr>
        <w:pStyle w:val="Textoindependiente"/>
        <w:spacing w:before="1"/>
        <w:ind w:left="0"/>
      </w:pPr>
    </w:p>
    <w:p w14:paraId="785279ED" w14:textId="77777777" w:rsidR="00212F6C" w:rsidRDefault="00000000">
      <w:pPr>
        <w:ind w:left="52" w:right="328"/>
        <w:jc w:val="both"/>
        <w:rPr>
          <w:b/>
          <w:sz w:val="20"/>
        </w:rPr>
      </w:pPr>
      <w:r>
        <w:rPr>
          <w:b/>
          <w:color w:val="528135"/>
          <w:sz w:val="20"/>
        </w:rPr>
        <w:t>Nota:</w:t>
      </w:r>
      <w:r>
        <w:rPr>
          <w:b/>
          <w:color w:val="528135"/>
          <w:spacing w:val="-4"/>
          <w:sz w:val="20"/>
        </w:rPr>
        <w:t xml:space="preserve"> </w:t>
      </w:r>
      <w:r>
        <w:rPr>
          <w:b/>
          <w:color w:val="528135"/>
          <w:sz w:val="20"/>
        </w:rPr>
        <w:t>[En</w:t>
      </w:r>
      <w:r>
        <w:rPr>
          <w:b/>
          <w:color w:val="528135"/>
          <w:spacing w:val="-4"/>
          <w:sz w:val="20"/>
        </w:rPr>
        <w:t xml:space="preserve"> </w:t>
      </w:r>
      <w:r>
        <w:rPr>
          <w:b/>
          <w:color w:val="528135"/>
          <w:sz w:val="20"/>
        </w:rPr>
        <w:t>caso</w:t>
      </w:r>
      <w:r>
        <w:rPr>
          <w:b/>
          <w:color w:val="528135"/>
          <w:spacing w:val="-4"/>
          <w:sz w:val="20"/>
        </w:rPr>
        <w:t xml:space="preserve"> </w:t>
      </w:r>
      <w:r>
        <w:rPr>
          <w:b/>
          <w:color w:val="528135"/>
          <w:sz w:val="20"/>
        </w:rPr>
        <w:t>de</w:t>
      </w:r>
      <w:r>
        <w:rPr>
          <w:b/>
          <w:color w:val="528135"/>
          <w:spacing w:val="-4"/>
          <w:sz w:val="20"/>
        </w:rPr>
        <w:t xml:space="preserve"> </w:t>
      </w:r>
      <w:r>
        <w:rPr>
          <w:b/>
          <w:color w:val="528135"/>
          <w:sz w:val="20"/>
        </w:rPr>
        <w:t>presentar</w:t>
      </w:r>
      <w:r>
        <w:rPr>
          <w:b/>
          <w:color w:val="528135"/>
          <w:spacing w:val="-3"/>
          <w:sz w:val="20"/>
        </w:rPr>
        <w:t xml:space="preserve"> </w:t>
      </w:r>
      <w:r>
        <w:rPr>
          <w:b/>
          <w:color w:val="528135"/>
          <w:sz w:val="20"/>
        </w:rPr>
        <w:t>acuerdo</w:t>
      </w:r>
      <w:r>
        <w:rPr>
          <w:b/>
          <w:color w:val="528135"/>
          <w:spacing w:val="-4"/>
          <w:sz w:val="20"/>
        </w:rPr>
        <w:t xml:space="preserve"> </w:t>
      </w:r>
      <w:r>
        <w:rPr>
          <w:b/>
          <w:color w:val="528135"/>
          <w:sz w:val="20"/>
        </w:rPr>
        <w:t>de</w:t>
      </w:r>
      <w:r>
        <w:rPr>
          <w:b/>
          <w:color w:val="528135"/>
          <w:spacing w:val="-4"/>
          <w:sz w:val="20"/>
        </w:rPr>
        <w:t xml:space="preserve"> </w:t>
      </w:r>
      <w:r>
        <w:rPr>
          <w:b/>
          <w:color w:val="528135"/>
          <w:sz w:val="20"/>
        </w:rPr>
        <w:t>pago</w:t>
      </w:r>
      <w:r>
        <w:rPr>
          <w:b/>
          <w:color w:val="528135"/>
          <w:spacing w:val="-4"/>
          <w:sz w:val="20"/>
        </w:rPr>
        <w:t xml:space="preserve"> </w:t>
      </w:r>
      <w:r>
        <w:rPr>
          <w:b/>
          <w:color w:val="528135"/>
          <w:sz w:val="20"/>
        </w:rPr>
        <w:t>con</w:t>
      </w:r>
      <w:r>
        <w:rPr>
          <w:b/>
          <w:color w:val="528135"/>
          <w:spacing w:val="-4"/>
          <w:sz w:val="20"/>
        </w:rPr>
        <w:t xml:space="preserve"> </w:t>
      </w:r>
      <w:r>
        <w:rPr>
          <w:b/>
          <w:color w:val="528135"/>
          <w:sz w:val="20"/>
        </w:rPr>
        <w:t>alguna</w:t>
      </w:r>
      <w:r>
        <w:rPr>
          <w:b/>
          <w:color w:val="528135"/>
          <w:spacing w:val="-4"/>
          <w:sz w:val="20"/>
        </w:rPr>
        <w:t xml:space="preserve"> </w:t>
      </w:r>
      <w:r>
        <w:rPr>
          <w:b/>
          <w:color w:val="528135"/>
          <w:sz w:val="20"/>
        </w:rPr>
        <w:t>de</w:t>
      </w:r>
      <w:r>
        <w:rPr>
          <w:b/>
          <w:color w:val="528135"/>
          <w:spacing w:val="-4"/>
          <w:sz w:val="20"/>
        </w:rPr>
        <w:t xml:space="preserve"> </w:t>
      </w:r>
      <w:r>
        <w:rPr>
          <w:b/>
          <w:color w:val="528135"/>
          <w:sz w:val="20"/>
        </w:rPr>
        <w:t>las</w:t>
      </w:r>
      <w:r>
        <w:rPr>
          <w:b/>
          <w:color w:val="528135"/>
          <w:spacing w:val="-5"/>
          <w:sz w:val="20"/>
        </w:rPr>
        <w:t xml:space="preserve"> </w:t>
      </w:r>
      <w:r>
        <w:rPr>
          <w:b/>
          <w:color w:val="528135"/>
          <w:sz w:val="20"/>
        </w:rPr>
        <w:t>entidades</w:t>
      </w:r>
      <w:r>
        <w:rPr>
          <w:b/>
          <w:color w:val="528135"/>
          <w:spacing w:val="-5"/>
          <w:sz w:val="20"/>
        </w:rPr>
        <w:t xml:space="preserve"> </w:t>
      </w:r>
      <w:r>
        <w:rPr>
          <w:b/>
          <w:color w:val="528135"/>
          <w:sz w:val="20"/>
        </w:rPr>
        <w:t>anteriormente</w:t>
      </w:r>
      <w:r>
        <w:rPr>
          <w:b/>
          <w:color w:val="528135"/>
          <w:spacing w:val="-4"/>
          <w:sz w:val="20"/>
        </w:rPr>
        <w:t xml:space="preserve"> </w:t>
      </w:r>
      <w:r>
        <w:rPr>
          <w:b/>
          <w:color w:val="528135"/>
          <w:sz w:val="20"/>
        </w:rPr>
        <w:t>mencionadas,</w:t>
      </w:r>
      <w:r>
        <w:rPr>
          <w:b/>
          <w:color w:val="528135"/>
          <w:spacing w:val="-6"/>
          <w:sz w:val="20"/>
        </w:rPr>
        <w:t xml:space="preserve"> </w:t>
      </w:r>
      <w:r>
        <w:rPr>
          <w:b/>
          <w:color w:val="528135"/>
          <w:sz w:val="20"/>
        </w:rPr>
        <w:t>se</w:t>
      </w:r>
      <w:r>
        <w:rPr>
          <w:b/>
          <w:color w:val="528135"/>
          <w:spacing w:val="-4"/>
          <w:sz w:val="20"/>
        </w:rPr>
        <w:t xml:space="preserve"> </w:t>
      </w:r>
      <w:r>
        <w:rPr>
          <w:b/>
          <w:color w:val="528135"/>
          <w:sz w:val="20"/>
        </w:rPr>
        <w:t>deberá</w:t>
      </w:r>
      <w:r>
        <w:rPr>
          <w:b/>
          <w:color w:val="528135"/>
          <w:spacing w:val="-4"/>
          <w:sz w:val="20"/>
        </w:rPr>
        <w:t xml:space="preserve"> </w:t>
      </w:r>
      <w:r>
        <w:rPr>
          <w:b/>
          <w:color w:val="528135"/>
          <w:sz w:val="20"/>
        </w:rPr>
        <w:t>precisar el valor y el plazo previsto para el acuerdo de pago, con indicación del cumplimiento de esta obligación, caso en el cual deberá</w:t>
      </w:r>
      <w:r>
        <w:rPr>
          <w:b/>
          <w:color w:val="528135"/>
          <w:spacing w:val="-8"/>
          <w:sz w:val="20"/>
        </w:rPr>
        <w:t xml:space="preserve"> </w:t>
      </w:r>
      <w:r>
        <w:rPr>
          <w:b/>
          <w:color w:val="528135"/>
          <w:sz w:val="20"/>
        </w:rPr>
        <w:t>anexar</w:t>
      </w:r>
      <w:r>
        <w:rPr>
          <w:b/>
          <w:color w:val="528135"/>
          <w:spacing w:val="-9"/>
          <w:sz w:val="20"/>
        </w:rPr>
        <w:t xml:space="preserve"> </w:t>
      </w:r>
      <w:r>
        <w:rPr>
          <w:b/>
          <w:color w:val="528135"/>
          <w:sz w:val="20"/>
        </w:rPr>
        <w:t>copia</w:t>
      </w:r>
      <w:r>
        <w:rPr>
          <w:b/>
          <w:color w:val="528135"/>
          <w:spacing w:val="-8"/>
          <w:sz w:val="20"/>
        </w:rPr>
        <w:t xml:space="preserve"> </w:t>
      </w:r>
      <w:r>
        <w:rPr>
          <w:b/>
          <w:color w:val="528135"/>
          <w:sz w:val="20"/>
        </w:rPr>
        <w:t>del</w:t>
      </w:r>
      <w:r>
        <w:rPr>
          <w:b/>
          <w:color w:val="528135"/>
          <w:spacing w:val="-9"/>
          <w:sz w:val="20"/>
        </w:rPr>
        <w:t xml:space="preserve"> </w:t>
      </w:r>
      <w:r>
        <w:rPr>
          <w:b/>
          <w:color w:val="528135"/>
          <w:sz w:val="20"/>
        </w:rPr>
        <w:t>acuerdo</w:t>
      </w:r>
      <w:r>
        <w:rPr>
          <w:b/>
          <w:color w:val="528135"/>
          <w:spacing w:val="-7"/>
          <w:sz w:val="20"/>
        </w:rPr>
        <w:t xml:space="preserve"> </w:t>
      </w:r>
      <w:r>
        <w:rPr>
          <w:b/>
          <w:color w:val="528135"/>
          <w:sz w:val="20"/>
        </w:rPr>
        <w:t>de</w:t>
      </w:r>
      <w:r>
        <w:rPr>
          <w:b/>
          <w:color w:val="528135"/>
          <w:spacing w:val="-8"/>
          <w:sz w:val="20"/>
        </w:rPr>
        <w:t xml:space="preserve"> </w:t>
      </w:r>
      <w:r>
        <w:rPr>
          <w:b/>
          <w:color w:val="528135"/>
          <w:sz w:val="20"/>
        </w:rPr>
        <w:t>pago</w:t>
      </w:r>
      <w:r>
        <w:rPr>
          <w:b/>
          <w:color w:val="528135"/>
          <w:spacing w:val="-7"/>
          <w:sz w:val="20"/>
        </w:rPr>
        <w:t xml:space="preserve"> </w:t>
      </w:r>
      <w:r>
        <w:rPr>
          <w:b/>
          <w:color w:val="528135"/>
          <w:sz w:val="20"/>
        </w:rPr>
        <w:t>correspondiente</w:t>
      </w:r>
      <w:r>
        <w:rPr>
          <w:b/>
          <w:color w:val="528135"/>
          <w:spacing w:val="-10"/>
          <w:sz w:val="20"/>
        </w:rPr>
        <w:t xml:space="preserve"> </w:t>
      </w:r>
      <w:r>
        <w:rPr>
          <w:b/>
          <w:color w:val="528135"/>
          <w:sz w:val="20"/>
        </w:rPr>
        <w:t>y</w:t>
      </w:r>
      <w:r>
        <w:rPr>
          <w:b/>
          <w:color w:val="528135"/>
          <w:spacing w:val="-9"/>
          <w:sz w:val="20"/>
        </w:rPr>
        <w:t xml:space="preserve"> </w:t>
      </w:r>
      <w:r>
        <w:rPr>
          <w:b/>
          <w:color w:val="528135"/>
          <w:sz w:val="20"/>
        </w:rPr>
        <w:t>el</w:t>
      </w:r>
      <w:r>
        <w:rPr>
          <w:b/>
          <w:color w:val="528135"/>
          <w:spacing w:val="-9"/>
          <w:sz w:val="20"/>
        </w:rPr>
        <w:t xml:space="preserve"> </w:t>
      </w:r>
      <w:r>
        <w:rPr>
          <w:b/>
          <w:color w:val="528135"/>
          <w:sz w:val="20"/>
        </w:rPr>
        <w:t>comprobante</w:t>
      </w:r>
      <w:r>
        <w:rPr>
          <w:b/>
          <w:color w:val="528135"/>
          <w:spacing w:val="-7"/>
          <w:sz w:val="20"/>
        </w:rPr>
        <w:t xml:space="preserve"> </w:t>
      </w:r>
      <w:r>
        <w:rPr>
          <w:b/>
          <w:color w:val="528135"/>
          <w:sz w:val="20"/>
        </w:rPr>
        <w:t>de</w:t>
      </w:r>
      <w:r>
        <w:rPr>
          <w:b/>
          <w:color w:val="528135"/>
          <w:spacing w:val="-10"/>
          <w:sz w:val="20"/>
        </w:rPr>
        <w:t xml:space="preserve"> </w:t>
      </w:r>
      <w:r>
        <w:rPr>
          <w:b/>
          <w:color w:val="528135"/>
          <w:sz w:val="20"/>
        </w:rPr>
        <w:t>pago</w:t>
      </w:r>
      <w:r>
        <w:rPr>
          <w:b/>
          <w:color w:val="528135"/>
          <w:spacing w:val="-7"/>
          <w:sz w:val="20"/>
        </w:rPr>
        <w:t xml:space="preserve"> </w:t>
      </w:r>
      <w:r>
        <w:rPr>
          <w:b/>
          <w:color w:val="528135"/>
          <w:sz w:val="20"/>
        </w:rPr>
        <w:t>soporte</w:t>
      </w:r>
      <w:r>
        <w:rPr>
          <w:b/>
          <w:color w:val="528135"/>
          <w:spacing w:val="-10"/>
          <w:sz w:val="20"/>
        </w:rPr>
        <w:t xml:space="preserve"> </w:t>
      </w:r>
      <w:r>
        <w:rPr>
          <w:b/>
          <w:color w:val="528135"/>
          <w:sz w:val="20"/>
        </w:rPr>
        <w:t>del</w:t>
      </w:r>
      <w:r>
        <w:rPr>
          <w:b/>
          <w:color w:val="528135"/>
          <w:spacing w:val="-9"/>
          <w:sz w:val="20"/>
        </w:rPr>
        <w:t xml:space="preserve"> </w:t>
      </w:r>
      <w:r>
        <w:rPr>
          <w:b/>
          <w:color w:val="528135"/>
          <w:sz w:val="20"/>
        </w:rPr>
        <w:t>mes</w:t>
      </w:r>
      <w:r>
        <w:rPr>
          <w:b/>
          <w:color w:val="528135"/>
          <w:spacing w:val="-8"/>
          <w:sz w:val="20"/>
        </w:rPr>
        <w:t xml:space="preserve"> </w:t>
      </w:r>
      <w:r>
        <w:rPr>
          <w:b/>
          <w:color w:val="528135"/>
          <w:sz w:val="20"/>
        </w:rPr>
        <w:t>anterior</w:t>
      </w:r>
      <w:r>
        <w:rPr>
          <w:b/>
          <w:color w:val="528135"/>
          <w:spacing w:val="-7"/>
          <w:sz w:val="20"/>
        </w:rPr>
        <w:t xml:space="preserve"> </w:t>
      </w:r>
      <w:r>
        <w:rPr>
          <w:b/>
          <w:color w:val="528135"/>
          <w:sz w:val="20"/>
        </w:rPr>
        <w:t>al</w:t>
      </w:r>
      <w:r>
        <w:rPr>
          <w:b/>
          <w:color w:val="528135"/>
          <w:spacing w:val="-9"/>
          <w:sz w:val="20"/>
        </w:rPr>
        <w:t xml:space="preserve"> </w:t>
      </w:r>
      <w:r>
        <w:rPr>
          <w:b/>
          <w:color w:val="528135"/>
          <w:sz w:val="20"/>
        </w:rPr>
        <w:t>cierre</w:t>
      </w:r>
      <w:r>
        <w:rPr>
          <w:b/>
          <w:color w:val="528135"/>
          <w:spacing w:val="-8"/>
          <w:sz w:val="20"/>
        </w:rPr>
        <w:t xml:space="preserve"> </w:t>
      </w:r>
      <w:r>
        <w:rPr>
          <w:b/>
          <w:color w:val="528135"/>
          <w:sz w:val="20"/>
        </w:rPr>
        <w:t>del procedimiento de contratación]</w:t>
      </w:r>
    </w:p>
    <w:p w14:paraId="0F1C7B54" w14:textId="77777777" w:rsidR="00212F6C" w:rsidRDefault="00212F6C">
      <w:pPr>
        <w:pStyle w:val="Textoindependiente"/>
        <w:spacing w:before="1"/>
        <w:ind w:left="0"/>
        <w:rPr>
          <w:b/>
        </w:rPr>
      </w:pPr>
    </w:p>
    <w:p w14:paraId="52B3ED4D" w14:textId="77777777" w:rsidR="00212F6C" w:rsidRDefault="00000000">
      <w:pPr>
        <w:ind w:left="52" w:right="318"/>
        <w:jc w:val="both"/>
        <w:rPr>
          <w:b/>
          <w:sz w:val="20"/>
        </w:rPr>
      </w:pPr>
      <w:r>
        <w:rPr>
          <w:b/>
          <w:color w:val="528135"/>
          <w:sz w:val="20"/>
        </w:rPr>
        <w:t>Nota: [Cuando la persona jurídica esté exonerada de aportes parafiscales de acuerdo con el artículo 114-1 del Estatuto Tributario</w:t>
      </w:r>
      <w:r>
        <w:rPr>
          <w:b/>
          <w:color w:val="528135"/>
          <w:spacing w:val="-1"/>
          <w:sz w:val="20"/>
        </w:rPr>
        <w:t xml:space="preserve"> </w:t>
      </w:r>
      <w:r>
        <w:rPr>
          <w:b/>
          <w:color w:val="528135"/>
          <w:sz w:val="20"/>
        </w:rPr>
        <w:t>modificado</w:t>
      </w:r>
      <w:r>
        <w:rPr>
          <w:b/>
          <w:color w:val="528135"/>
          <w:spacing w:val="-1"/>
          <w:sz w:val="20"/>
        </w:rPr>
        <w:t xml:space="preserve"> </w:t>
      </w:r>
      <w:r>
        <w:rPr>
          <w:b/>
          <w:color w:val="528135"/>
          <w:sz w:val="20"/>
        </w:rPr>
        <w:t>por</w:t>
      </w:r>
      <w:r>
        <w:rPr>
          <w:b/>
          <w:color w:val="528135"/>
          <w:spacing w:val="-1"/>
          <w:sz w:val="20"/>
        </w:rPr>
        <w:t xml:space="preserve"> </w:t>
      </w:r>
      <w:r>
        <w:rPr>
          <w:b/>
          <w:color w:val="528135"/>
          <w:sz w:val="20"/>
        </w:rPr>
        <w:t>el</w:t>
      </w:r>
      <w:r>
        <w:rPr>
          <w:b/>
          <w:color w:val="528135"/>
          <w:spacing w:val="-4"/>
          <w:sz w:val="20"/>
        </w:rPr>
        <w:t xml:space="preserve"> </w:t>
      </w:r>
      <w:r>
        <w:rPr>
          <w:b/>
          <w:color w:val="528135"/>
          <w:sz w:val="20"/>
        </w:rPr>
        <w:t>artículo</w:t>
      </w:r>
      <w:r>
        <w:rPr>
          <w:b/>
          <w:color w:val="528135"/>
          <w:spacing w:val="-1"/>
          <w:sz w:val="20"/>
        </w:rPr>
        <w:t xml:space="preserve"> </w:t>
      </w:r>
      <w:r>
        <w:rPr>
          <w:b/>
          <w:color w:val="528135"/>
          <w:sz w:val="20"/>
        </w:rPr>
        <w:t>65</w:t>
      </w:r>
      <w:r>
        <w:rPr>
          <w:b/>
          <w:color w:val="528135"/>
          <w:spacing w:val="-1"/>
          <w:sz w:val="20"/>
        </w:rPr>
        <w:t xml:space="preserve"> </w:t>
      </w:r>
      <w:r>
        <w:rPr>
          <w:b/>
          <w:color w:val="528135"/>
          <w:sz w:val="20"/>
        </w:rPr>
        <w:t>de</w:t>
      </w:r>
      <w:r>
        <w:rPr>
          <w:b/>
          <w:color w:val="528135"/>
          <w:spacing w:val="-1"/>
          <w:sz w:val="20"/>
        </w:rPr>
        <w:t xml:space="preserve"> </w:t>
      </w:r>
      <w:r>
        <w:rPr>
          <w:b/>
          <w:color w:val="528135"/>
          <w:sz w:val="20"/>
        </w:rPr>
        <w:t>la</w:t>
      </w:r>
      <w:r>
        <w:rPr>
          <w:b/>
          <w:color w:val="528135"/>
          <w:spacing w:val="-2"/>
          <w:sz w:val="20"/>
        </w:rPr>
        <w:t xml:space="preserve"> </w:t>
      </w:r>
      <w:r>
        <w:rPr>
          <w:b/>
          <w:color w:val="528135"/>
          <w:sz w:val="20"/>
        </w:rPr>
        <w:t>Ley 1918</w:t>
      </w:r>
      <w:r>
        <w:rPr>
          <w:b/>
          <w:color w:val="528135"/>
          <w:spacing w:val="-2"/>
          <w:sz w:val="20"/>
        </w:rPr>
        <w:t xml:space="preserve"> </w:t>
      </w:r>
      <w:r>
        <w:rPr>
          <w:b/>
          <w:color w:val="528135"/>
          <w:sz w:val="20"/>
        </w:rPr>
        <w:t>de 2016,</w:t>
      </w:r>
      <w:r>
        <w:rPr>
          <w:b/>
          <w:color w:val="528135"/>
          <w:spacing w:val="-3"/>
          <w:sz w:val="20"/>
        </w:rPr>
        <w:t xml:space="preserve"> </w:t>
      </w:r>
      <w:r>
        <w:rPr>
          <w:b/>
          <w:color w:val="528135"/>
          <w:sz w:val="20"/>
        </w:rPr>
        <w:t>deberá</w:t>
      </w:r>
      <w:r>
        <w:rPr>
          <w:b/>
          <w:color w:val="528135"/>
          <w:spacing w:val="-2"/>
          <w:sz w:val="20"/>
        </w:rPr>
        <w:t xml:space="preserve"> </w:t>
      </w:r>
      <w:r>
        <w:rPr>
          <w:b/>
          <w:color w:val="528135"/>
          <w:sz w:val="20"/>
        </w:rPr>
        <w:t>incluir</w:t>
      </w:r>
      <w:r>
        <w:rPr>
          <w:b/>
          <w:color w:val="528135"/>
          <w:spacing w:val="-1"/>
          <w:sz w:val="20"/>
        </w:rPr>
        <w:t xml:space="preserve"> </w:t>
      </w:r>
      <w:r>
        <w:rPr>
          <w:b/>
          <w:color w:val="528135"/>
          <w:sz w:val="20"/>
        </w:rPr>
        <w:t>el siguiente</w:t>
      </w:r>
      <w:r>
        <w:rPr>
          <w:b/>
          <w:color w:val="528135"/>
          <w:spacing w:val="-1"/>
          <w:sz w:val="20"/>
        </w:rPr>
        <w:t xml:space="preserve"> </w:t>
      </w:r>
      <w:r>
        <w:rPr>
          <w:b/>
          <w:color w:val="528135"/>
          <w:sz w:val="20"/>
        </w:rPr>
        <w:t>texto</w:t>
      </w:r>
      <w:r>
        <w:rPr>
          <w:b/>
          <w:color w:val="528135"/>
          <w:spacing w:val="-1"/>
          <w:sz w:val="20"/>
        </w:rPr>
        <w:t xml:space="preserve"> </w:t>
      </w:r>
      <w:r>
        <w:rPr>
          <w:b/>
          <w:color w:val="528135"/>
          <w:sz w:val="20"/>
        </w:rPr>
        <w:t>y</w:t>
      </w:r>
      <w:r>
        <w:rPr>
          <w:b/>
          <w:color w:val="528135"/>
          <w:spacing w:val="-2"/>
          <w:sz w:val="20"/>
        </w:rPr>
        <w:t xml:space="preserve"> </w:t>
      </w:r>
      <w:r>
        <w:rPr>
          <w:b/>
          <w:color w:val="528135"/>
          <w:sz w:val="20"/>
        </w:rPr>
        <w:t>ajustar</w:t>
      </w:r>
      <w:r>
        <w:rPr>
          <w:b/>
          <w:color w:val="528135"/>
          <w:spacing w:val="-1"/>
          <w:sz w:val="20"/>
        </w:rPr>
        <w:t xml:space="preserve"> </w:t>
      </w:r>
      <w:r>
        <w:rPr>
          <w:b/>
          <w:color w:val="528135"/>
          <w:sz w:val="20"/>
        </w:rPr>
        <w:t>el</w:t>
      </w:r>
      <w:r>
        <w:rPr>
          <w:b/>
          <w:color w:val="528135"/>
          <w:spacing w:val="-3"/>
          <w:sz w:val="20"/>
        </w:rPr>
        <w:t xml:space="preserve"> </w:t>
      </w:r>
      <w:r>
        <w:rPr>
          <w:b/>
          <w:color w:val="528135"/>
          <w:sz w:val="20"/>
        </w:rPr>
        <w:t>formato en</w:t>
      </w:r>
      <w:r>
        <w:rPr>
          <w:b/>
          <w:color w:val="528135"/>
          <w:spacing w:val="-1"/>
          <w:sz w:val="20"/>
        </w:rPr>
        <w:t xml:space="preserve"> </w:t>
      </w:r>
      <w:r>
        <w:rPr>
          <w:b/>
          <w:color w:val="528135"/>
          <w:sz w:val="20"/>
        </w:rPr>
        <w:t xml:space="preserve">lo </w:t>
      </w:r>
      <w:r>
        <w:rPr>
          <w:b/>
          <w:color w:val="528135"/>
          <w:spacing w:val="-2"/>
          <w:sz w:val="20"/>
        </w:rPr>
        <w:t>correspondiente]:</w:t>
      </w:r>
    </w:p>
    <w:p w14:paraId="5BA38E1E" w14:textId="77777777" w:rsidR="00212F6C" w:rsidRDefault="00212F6C">
      <w:pPr>
        <w:pStyle w:val="Textoindependiente"/>
        <w:spacing w:before="1"/>
        <w:ind w:left="0"/>
        <w:rPr>
          <w:b/>
        </w:rPr>
      </w:pPr>
    </w:p>
    <w:p w14:paraId="2C900B5D" w14:textId="77777777" w:rsidR="00212F6C" w:rsidRDefault="00000000">
      <w:pPr>
        <w:pStyle w:val="Textoindependiente"/>
        <w:ind w:right="328"/>
        <w:jc w:val="both"/>
      </w:pPr>
      <w:r>
        <w:t>Conforme</w:t>
      </w:r>
      <w:r>
        <w:rPr>
          <w:spacing w:val="-6"/>
        </w:rPr>
        <w:t xml:space="preserve"> </w:t>
      </w:r>
      <w:r>
        <w:t>el</w:t>
      </w:r>
      <w:r>
        <w:rPr>
          <w:spacing w:val="-6"/>
        </w:rPr>
        <w:t xml:space="preserve"> </w:t>
      </w:r>
      <w:r>
        <w:t>artículo</w:t>
      </w:r>
      <w:r>
        <w:rPr>
          <w:spacing w:val="-5"/>
        </w:rPr>
        <w:t xml:space="preserve"> </w:t>
      </w:r>
      <w:r>
        <w:t>65</w:t>
      </w:r>
      <w:r>
        <w:rPr>
          <w:spacing w:val="-6"/>
        </w:rPr>
        <w:t xml:space="preserve"> </w:t>
      </w:r>
      <w:r>
        <w:t>de</w:t>
      </w:r>
      <w:r>
        <w:rPr>
          <w:spacing w:val="-6"/>
        </w:rPr>
        <w:t xml:space="preserve"> </w:t>
      </w:r>
      <w:r>
        <w:t>la</w:t>
      </w:r>
      <w:r>
        <w:rPr>
          <w:spacing w:val="-7"/>
        </w:rPr>
        <w:t xml:space="preserve"> </w:t>
      </w:r>
      <w:r>
        <w:t>Ley</w:t>
      </w:r>
      <w:r>
        <w:rPr>
          <w:spacing w:val="-5"/>
        </w:rPr>
        <w:t xml:space="preserve"> </w:t>
      </w:r>
      <w:r>
        <w:t>1819</w:t>
      </w:r>
      <w:r>
        <w:rPr>
          <w:spacing w:val="-6"/>
        </w:rPr>
        <w:t xml:space="preserve"> </w:t>
      </w:r>
      <w:r>
        <w:t>de</w:t>
      </w:r>
      <w:r>
        <w:rPr>
          <w:spacing w:val="-6"/>
        </w:rPr>
        <w:t xml:space="preserve"> </w:t>
      </w:r>
      <w:r>
        <w:t>2016,</w:t>
      </w:r>
      <w:r>
        <w:rPr>
          <w:spacing w:val="-5"/>
        </w:rPr>
        <w:t xml:space="preserve"> </w:t>
      </w:r>
      <w:r>
        <w:t>bajo</w:t>
      </w:r>
      <w:r>
        <w:rPr>
          <w:spacing w:val="-5"/>
        </w:rPr>
        <w:t xml:space="preserve"> </w:t>
      </w:r>
      <w:r>
        <w:t>la</w:t>
      </w:r>
      <w:r>
        <w:rPr>
          <w:spacing w:val="-5"/>
        </w:rPr>
        <w:t xml:space="preserve"> </w:t>
      </w:r>
      <w:r>
        <w:t>gravedad</w:t>
      </w:r>
      <w:r>
        <w:rPr>
          <w:spacing w:val="-4"/>
        </w:rPr>
        <w:t xml:space="preserve"> </w:t>
      </w:r>
      <w:r>
        <w:t>de</w:t>
      </w:r>
      <w:r>
        <w:rPr>
          <w:spacing w:val="-6"/>
        </w:rPr>
        <w:t xml:space="preserve"> </w:t>
      </w:r>
      <w:r>
        <w:t>juramento,</w:t>
      </w:r>
      <w:r>
        <w:rPr>
          <w:spacing w:val="-5"/>
        </w:rPr>
        <w:t xml:space="preserve"> </w:t>
      </w:r>
      <w:r>
        <w:t>manifiesto</w:t>
      </w:r>
      <w:r>
        <w:rPr>
          <w:spacing w:val="-5"/>
        </w:rPr>
        <w:t xml:space="preserve"> </w:t>
      </w:r>
      <w:r>
        <w:t>que</w:t>
      </w:r>
      <w:r>
        <w:rPr>
          <w:spacing w:val="-6"/>
        </w:rPr>
        <w:t xml:space="preserve"> </w:t>
      </w:r>
      <w:r>
        <w:t>me</w:t>
      </w:r>
      <w:r>
        <w:rPr>
          <w:spacing w:val="-6"/>
        </w:rPr>
        <w:t xml:space="preserve"> </w:t>
      </w:r>
      <w:r>
        <w:t>encuentro</w:t>
      </w:r>
      <w:r>
        <w:rPr>
          <w:spacing w:val="-5"/>
        </w:rPr>
        <w:t xml:space="preserve"> </w:t>
      </w:r>
      <w:r>
        <w:t>exonerado</w:t>
      </w:r>
      <w:r>
        <w:rPr>
          <w:spacing w:val="-5"/>
        </w:rPr>
        <w:t xml:space="preserve"> </w:t>
      </w:r>
      <w:r>
        <w:t>del pago de</w:t>
      </w:r>
      <w:r>
        <w:rPr>
          <w:spacing w:val="-1"/>
        </w:rPr>
        <w:t xml:space="preserve"> </w:t>
      </w:r>
      <w:r>
        <w:t>los aportes parafiscales a favor del Servicio Nacional del Aprendizaje (SENA), del Instituto Colombiano de</w:t>
      </w:r>
      <w:r>
        <w:rPr>
          <w:spacing w:val="-1"/>
        </w:rPr>
        <w:t xml:space="preserve"> </w:t>
      </w:r>
      <w:r>
        <w:t>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D10A8EE" w14:textId="77777777" w:rsidR="00212F6C" w:rsidRDefault="00000000">
      <w:pPr>
        <w:spacing w:before="243"/>
        <w:ind w:left="52" w:right="331"/>
        <w:jc w:val="both"/>
        <w:rPr>
          <w:b/>
          <w:sz w:val="20"/>
        </w:rPr>
      </w:pPr>
      <w:r>
        <w:rPr>
          <w:b/>
          <w:color w:val="528135"/>
          <w:sz w:val="20"/>
        </w:rPr>
        <w:t>Nota:</w:t>
      </w:r>
      <w:r>
        <w:rPr>
          <w:b/>
          <w:color w:val="528135"/>
          <w:spacing w:val="-9"/>
          <w:sz w:val="20"/>
        </w:rPr>
        <w:t xml:space="preserve"> </w:t>
      </w:r>
      <w:r>
        <w:rPr>
          <w:b/>
          <w:color w:val="528135"/>
          <w:sz w:val="20"/>
        </w:rPr>
        <w:t>[Cuando</w:t>
      </w:r>
      <w:r>
        <w:rPr>
          <w:b/>
          <w:color w:val="528135"/>
          <w:spacing w:val="-9"/>
          <w:sz w:val="20"/>
        </w:rPr>
        <w:t xml:space="preserve"> </w:t>
      </w:r>
      <w:r>
        <w:rPr>
          <w:b/>
          <w:color w:val="528135"/>
          <w:sz w:val="20"/>
        </w:rPr>
        <w:t>la</w:t>
      </w:r>
      <w:r>
        <w:rPr>
          <w:b/>
          <w:color w:val="528135"/>
          <w:spacing w:val="-9"/>
          <w:sz w:val="20"/>
        </w:rPr>
        <w:t xml:space="preserve"> </w:t>
      </w:r>
      <w:r>
        <w:rPr>
          <w:b/>
          <w:color w:val="528135"/>
          <w:sz w:val="20"/>
        </w:rPr>
        <w:t>persona</w:t>
      </w:r>
      <w:r>
        <w:rPr>
          <w:b/>
          <w:color w:val="528135"/>
          <w:spacing w:val="-9"/>
          <w:sz w:val="20"/>
        </w:rPr>
        <w:t xml:space="preserve"> </w:t>
      </w:r>
      <w:r>
        <w:rPr>
          <w:b/>
          <w:color w:val="528135"/>
          <w:sz w:val="20"/>
        </w:rPr>
        <w:t>jurídica</w:t>
      </w:r>
      <w:r>
        <w:rPr>
          <w:b/>
          <w:color w:val="528135"/>
          <w:spacing w:val="-9"/>
          <w:sz w:val="20"/>
        </w:rPr>
        <w:t xml:space="preserve"> </w:t>
      </w:r>
      <w:r>
        <w:rPr>
          <w:b/>
          <w:color w:val="528135"/>
          <w:sz w:val="20"/>
        </w:rPr>
        <w:t>no</w:t>
      </w:r>
      <w:r>
        <w:rPr>
          <w:b/>
          <w:color w:val="528135"/>
          <w:spacing w:val="-9"/>
          <w:sz w:val="20"/>
        </w:rPr>
        <w:t xml:space="preserve"> </w:t>
      </w:r>
      <w:r>
        <w:rPr>
          <w:b/>
          <w:color w:val="528135"/>
          <w:sz w:val="20"/>
        </w:rPr>
        <w:t>haya</w:t>
      </w:r>
      <w:r>
        <w:rPr>
          <w:b/>
          <w:color w:val="528135"/>
          <w:spacing w:val="-9"/>
          <w:sz w:val="20"/>
        </w:rPr>
        <w:t xml:space="preserve"> </w:t>
      </w:r>
      <w:r>
        <w:rPr>
          <w:b/>
          <w:color w:val="528135"/>
          <w:sz w:val="20"/>
        </w:rPr>
        <w:t>tenido</w:t>
      </w:r>
      <w:r>
        <w:rPr>
          <w:b/>
          <w:color w:val="528135"/>
          <w:spacing w:val="-9"/>
          <w:sz w:val="20"/>
        </w:rPr>
        <w:t xml:space="preserve"> </w:t>
      </w:r>
      <w:r>
        <w:rPr>
          <w:b/>
          <w:color w:val="528135"/>
          <w:sz w:val="20"/>
        </w:rPr>
        <w:t>personal</w:t>
      </w:r>
      <w:r>
        <w:rPr>
          <w:b/>
          <w:color w:val="528135"/>
          <w:spacing w:val="-8"/>
          <w:sz w:val="20"/>
        </w:rPr>
        <w:t xml:space="preserve"> </w:t>
      </w:r>
      <w:r>
        <w:rPr>
          <w:b/>
          <w:color w:val="528135"/>
          <w:sz w:val="20"/>
        </w:rPr>
        <w:t>a</w:t>
      </w:r>
      <w:r>
        <w:rPr>
          <w:b/>
          <w:color w:val="528135"/>
          <w:spacing w:val="-9"/>
          <w:sz w:val="20"/>
        </w:rPr>
        <w:t xml:space="preserve"> </w:t>
      </w:r>
      <w:r>
        <w:rPr>
          <w:b/>
          <w:color w:val="528135"/>
          <w:sz w:val="20"/>
        </w:rPr>
        <w:t>cargo</w:t>
      </w:r>
      <w:r>
        <w:rPr>
          <w:b/>
          <w:color w:val="528135"/>
          <w:spacing w:val="-9"/>
          <w:sz w:val="20"/>
        </w:rPr>
        <w:t xml:space="preserve"> </w:t>
      </w:r>
      <w:r>
        <w:rPr>
          <w:b/>
          <w:color w:val="528135"/>
          <w:sz w:val="20"/>
        </w:rPr>
        <w:t>dentro</w:t>
      </w:r>
      <w:r>
        <w:rPr>
          <w:b/>
          <w:color w:val="528135"/>
          <w:spacing w:val="-9"/>
          <w:sz w:val="20"/>
        </w:rPr>
        <w:t xml:space="preserve"> </w:t>
      </w:r>
      <w:r>
        <w:rPr>
          <w:b/>
          <w:color w:val="528135"/>
          <w:sz w:val="20"/>
        </w:rPr>
        <w:t>de</w:t>
      </w:r>
      <w:r>
        <w:rPr>
          <w:b/>
          <w:color w:val="528135"/>
          <w:spacing w:val="-9"/>
          <w:sz w:val="20"/>
        </w:rPr>
        <w:t xml:space="preserve"> </w:t>
      </w:r>
      <w:r>
        <w:rPr>
          <w:b/>
          <w:color w:val="528135"/>
          <w:sz w:val="20"/>
        </w:rPr>
        <w:t>los</w:t>
      </w:r>
      <w:r>
        <w:rPr>
          <w:b/>
          <w:color w:val="528135"/>
          <w:spacing w:val="-10"/>
          <w:sz w:val="20"/>
        </w:rPr>
        <w:t xml:space="preserve"> </w:t>
      </w:r>
      <w:r>
        <w:rPr>
          <w:b/>
          <w:color w:val="528135"/>
          <w:sz w:val="20"/>
        </w:rPr>
        <w:t>seis</w:t>
      </w:r>
      <w:r>
        <w:rPr>
          <w:b/>
          <w:color w:val="528135"/>
          <w:spacing w:val="-7"/>
          <w:sz w:val="20"/>
        </w:rPr>
        <w:t xml:space="preserve"> </w:t>
      </w:r>
      <w:r>
        <w:rPr>
          <w:b/>
          <w:color w:val="528135"/>
          <w:sz w:val="20"/>
        </w:rPr>
        <w:t>(6)</w:t>
      </w:r>
      <w:r>
        <w:rPr>
          <w:b/>
          <w:color w:val="528135"/>
          <w:spacing w:val="-7"/>
          <w:sz w:val="20"/>
        </w:rPr>
        <w:t xml:space="preserve"> </w:t>
      </w:r>
      <w:r>
        <w:rPr>
          <w:b/>
          <w:color w:val="528135"/>
          <w:sz w:val="20"/>
        </w:rPr>
        <w:t>meses</w:t>
      </w:r>
      <w:r>
        <w:rPr>
          <w:b/>
          <w:color w:val="528135"/>
          <w:spacing w:val="-9"/>
          <w:sz w:val="20"/>
        </w:rPr>
        <w:t xml:space="preserve"> </w:t>
      </w:r>
      <w:r>
        <w:rPr>
          <w:b/>
          <w:color w:val="528135"/>
          <w:sz w:val="20"/>
        </w:rPr>
        <w:t>anteriores</w:t>
      </w:r>
      <w:r>
        <w:rPr>
          <w:b/>
          <w:color w:val="528135"/>
          <w:spacing w:val="-10"/>
          <w:sz w:val="20"/>
        </w:rPr>
        <w:t xml:space="preserve"> </w:t>
      </w:r>
      <w:r>
        <w:rPr>
          <w:b/>
          <w:color w:val="528135"/>
          <w:sz w:val="20"/>
        </w:rPr>
        <w:t>a</w:t>
      </w:r>
      <w:r>
        <w:rPr>
          <w:b/>
          <w:color w:val="528135"/>
          <w:spacing w:val="-9"/>
          <w:sz w:val="20"/>
        </w:rPr>
        <w:t xml:space="preserve"> </w:t>
      </w:r>
      <w:r>
        <w:rPr>
          <w:b/>
          <w:color w:val="528135"/>
          <w:sz w:val="20"/>
        </w:rPr>
        <w:t>la</w:t>
      </w:r>
      <w:r>
        <w:rPr>
          <w:b/>
          <w:color w:val="528135"/>
          <w:spacing w:val="-7"/>
          <w:sz w:val="20"/>
        </w:rPr>
        <w:t xml:space="preserve"> </w:t>
      </w:r>
      <w:r>
        <w:rPr>
          <w:b/>
          <w:color w:val="528135"/>
          <w:sz w:val="20"/>
        </w:rPr>
        <w:t>presentación de la propuesta deberá manifestarlo de la siguiente manera:]</w:t>
      </w:r>
    </w:p>
    <w:p w14:paraId="732D8A80" w14:textId="77777777" w:rsidR="00212F6C" w:rsidRDefault="00212F6C">
      <w:pPr>
        <w:pStyle w:val="Textoindependiente"/>
        <w:ind w:left="0"/>
        <w:rPr>
          <w:b/>
        </w:rPr>
      </w:pPr>
    </w:p>
    <w:p w14:paraId="35273AC0" w14:textId="77777777" w:rsidR="00212F6C" w:rsidRDefault="00000000">
      <w:pPr>
        <w:pStyle w:val="Textoindependiente"/>
        <w:ind w:right="316"/>
        <w:jc w:val="both"/>
      </w:pPr>
      <w:r>
        <w:rPr>
          <w:color w:val="528135"/>
        </w:rPr>
        <w:t>[Incluir</w:t>
      </w:r>
      <w:r>
        <w:rPr>
          <w:color w:val="528135"/>
          <w:spacing w:val="-12"/>
        </w:rPr>
        <w:t xml:space="preserve"> </w:t>
      </w:r>
      <w:r>
        <w:rPr>
          <w:color w:val="528135"/>
        </w:rPr>
        <w:t>el</w:t>
      </w:r>
      <w:r>
        <w:rPr>
          <w:color w:val="528135"/>
          <w:spacing w:val="-11"/>
        </w:rPr>
        <w:t xml:space="preserve"> </w:t>
      </w:r>
      <w:r>
        <w:rPr>
          <w:color w:val="528135"/>
        </w:rPr>
        <w:t>nombre</w:t>
      </w:r>
      <w:r>
        <w:rPr>
          <w:color w:val="528135"/>
          <w:spacing w:val="-11"/>
        </w:rPr>
        <w:t xml:space="preserve"> </w:t>
      </w:r>
      <w:r>
        <w:rPr>
          <w:color w:val="528135"/>
        </w:rPr>
        <w:t>del</w:t>
      </w:r>
      <w:r>
        <w:rPr>
          <w:color w:val="528135"/>
          <w:spacing w:val="-12"/>
        </w:rPr>
        <w:t xml:space="preserve"> </w:t>
      </w:r>
      <w:r>
        <w:rPr>
          <w:color w:val="528135"/>
        </w:rPr>
        <w:t>representante</w:t>
      </w:r>
      <w:r>
        <w:rPr>
          <w:color w:val="528135"/>
          <w:spacing w:val="-11"/>
        </w:rPr>
        <w:t xml:space="preserve"> </w:t>
      </w:r>
      <w:r>
        <w:rPr>
          <w:color w:val="528135"/>
        </w:rPr>
        <w:t>legal</w:t>
      </w:r>
      <w:r>
        <w:rPr>
          <w:color w:val="528135"/>
          <w:spacing w:val="-11"/>
        </w:rPr>
        <w:t xml:space="preserve"> </w:t>
      </w:r>
      <w:r>
        <w:rPr>
          <w:color w:val="528135"/>
        </w:rPr>
        <w:t>de</w:t>
      </w:r>
      <w:r>
        <w:rPr>
          <w:color w:val="528135"/>
          <w:spacing w:val="-12"/>
        </w:rPr>
        <w:t xml:space="preserve"> </w:t>
      </w:r>
      <w:r>
        <w:rPr>
          <w:color w:val="528135"/>
        </w:rPr>
        <w:t>la</w:t>
      </w:r>
      <w:r>
        <w:rPr>
          <w:color w:val="528135"/>
          <w:spacing w:val="-11"/>
        </w:rPr>
        <w:t xml:space="preserve"> </w:t>
      </w:r>
      <w:r>
        <w:rPr>
          <w:color w:val="528135"/>
        </w:rPr>
        <w:t>persona</w:t>
      </w:r>
      <w:r>
        <w:rPr>
          <w:color w:val="528135"/>
          <w:spacing w:val="-11"/>
        </w:rPr>
        <w:t xml:space="preserve"> </w:t>
      </w:r>
      <w:r>
        <w:rPr>
          <w:color w:val="528135"/>
        </w:rPr>
        <w:t>jurídica</w:t>
      </w:r>
      <w:r>
        <w:rPr>
          <w:color w:val="528135"/>
          <w:spacing w:val="-12"/>
        </w:rPr>
        <w:t xml:space="preserve"> </w:t>
      </w:r>
      <w:r>
        <w:rPr>
          <w:color w:val="528135"/>
        </w:rPr>
        <w:t>o</w:t>
      </w:r>
      <w:r>
        <w:rPr>
          <w:color w:val="528135"/>
          <w:spacing w:val="-11"/>
        </w:rPr>
        <w:t xml:space="preserve"> </w:t>
      </w:r>
      <w:r>
        <w:rPr>
          <w:color w:val="528135"/>
        </w:rPr>
        <w:t>el</w:t>
      </w:r>
      <w:r>
        <w:rPr>
          <w:color w:val="528135"/>
          <w:spacing w:val="-11"/>
        </w:rPr>
        <w:t xml:space="preserve"> </w:t>
      </w:r>
      <w:r>
        <w:rPr>
          <w:color w:val="528135"/>
        </w:rPr>
        <w:t>revisor</w:t>
      </w:r>
      <w:r>
        <w:rPr>
          <w:color w:val="528135"/>
          <w:spacing w:val="-11"/>
        </w:rPr>
        <w:t xml:space="preserve"> </w:t>
      </w:r>
      <w:r>
        <w:rPr>
          <w:color w:val="528135"/>
        </w:rPr>
        <w:t>fiscal,</w:t>
      </w:r>
      <w:r>
        <w:rPr>
          <w:color w:val="528135"/>
          <w:spacing w:val="-12"/>
        </w:rPr>
        <w:t xml:space="preserve"> </w:t>
      </w:r>
      <w:r>
        <w:rPr>
          <w:color w:val="528135"/>
        </w:rPr>
        <w:t>según</w:t>
      </w:r>
      <w:r>
        <w:rPr>
          <w:color w:val="528135"/>
          <w:spacing w:val="-11"/>
        </w:rPr>
        <w:t xml:space="preserve"> </w:t>
      </w:r>
      <w:r>
        <w:rPr>
          <w:color w:val="528135"/>
        </w:rPr>
        <w:t>corresponda]</w:t>
      </w:r>
      <w:r>
        <w:rPr>
          <w:color w:val="528135"/>
          <w:spacing w:val="-11"/>
        </w:rPr>
        <w:t xml:space="preserve"> </w:t>
      </w:r>
      <w:r>
        <w:t>identificado</w:t>
      </w:r>
      <w:r>
        <w:rPr>
          <w:spacing w:val="-12"/>
        </w:rPr>
        <w:t xml:space="preserve"> </w:t>
      </w:r>
      <w:r>
        <w:t>con</w:t>
      </w:r>
      <w:r>
        <w:rPr>
          <w:spacing w:val="-11"/>
        </w:rPr>
        <w:t xml:space="preserve"> </w:t>
      </w:r>
      <w:r>
        <w:rPr>
          <w:color w:val="528135"/>
        </w:rPr>
        <w:t>[Incluir el número de identificación]</w:t>
      </w:r>
      <w:r>
        <w:t xml:space="preserve">, en mi condición de </w:t>
      </w:r>
      <w:r>
        <w:rPr>
          <w:color w:val="528135"/>
        </w:rPr>
        <w:t xml:space="preserve">[Indicar si actúa como Representante Legal o revisor fiscal] </w:t>
      </w:r>
      <w:r>
        <w:t xml:space="preserve">de </w:t>
      </w:r>
      <w:r>
        <w:rPr>
          <w:color w:val="528135"/>
        </w:rPr>
        <w:t>[Incluir la Razón</w:t>
      </w:r>
      <w:r>
        <w:rPr>
          <w:color w:val="528135"/>
          <w:spacing w:val="-9"/>
        </w:rPr>
        <w:t xml:space="preserve"> </w:t>
      </w:r>
      <w:r>
        <w:rPr>
          <w:color w:val="528135"/>
        </w:rPr>
        <w:t>social</w:t>
      </w:r>
      <w:r>
        <w:rPr>
          <w:color w:val="528135"/>
          <w:spacing w:val="-9"/>
        </w:rPr>
        <w:t xml:space="preserve"> </w:t>
      </w:r>
      <w:r>
        <w:rPr>
          <w:color w:val="528135"/>
        </w:rPr>
        <w:t>de</w:t>
      </w:r>
      <w:r>
        <w:rPr>
          <w:color w:val="528135"/>
          <w:spacing w:val="-10"/>
        </w:rPr>
        <w:t xml:space="preserve"> </w:t>
      </w:r>
      <w:r>
        <w:rPr>
          <w:color w:val="528135"/>
        </w:rPr>
        <w:t>la</w:t>
      </w:r>
      <w:r>
        <w:rPr>
          <w:color w:val="528135"/>
          <w:spacing w:val="-9"/>
        </w:rPr>
        <w:t xml:space="preserve"> </w:t>
      </w:r>
      <w:r>
        <w:rPr>
          <w:color w:val="528135"/>
        </w:rPr>
        <w:t>persona</w:t>
      </w:r>
      <w:r>
        <w:rPr>
          <w:color w:val="528135"/>
          <w:spacing w:val="-9"/>
        </w:rPr>
        <w:t xml:space="preserve"> </w:t>
      </w:r>
      <w:r>
        <w:rPr>
          <w:color w:val="528135"/>
        </w:rPr>
        <w:t>jurídica]</w:t>
      </w:r>
      <w:r>
        <w:rPr>
          <w:color w:val="528135"/>
          <w:spacing w:val="-7"/>
        </w:rPr>
        <w:t xml:space="preserve"> </w:t>
      </w:r>
      <w:r>
        <w:t>identificada</w:t>
      </w:r>
      <w:r>
        <w:rPr>
          <w:spacing w:val="-9"/>
        </w:rPr>
        <w:t xml:space="preserve"> </w:t>
      </w:r>
      <w:r>
        <w:t>con</w:t>
      </w:r>
      <w:r>
        <w:rPr>
          <w:spacing w:val="-8"/>
        </w:rPr>
        <w:t xml:space="preserve"> </w:t>
      </w:r>
      <w:r>
        <w:t>NIT</w:t>
      </w:r>
      <w:r>
        <w:rPr>
          <w:spacing w:val="-8"/>
        </w:rPr>
        <w:t xml:space="preserve"> </w:t>
      </w:r>
      <w:r>
        <w:rPr>
          <w:color w:val="528135"/>
        </w:rPr>
        <w:t>[Incluir</w:t>
      </w:r>
      <w:r>
        <w:rPr>
          <w:color w:val="528135"/>
          <w:spacing w:val="-9"/>
        </w:rPr>
        <w:t xml:space="preserve"> </w:t>
      </w:r>
      <w:r>
        <w:rPr>
          <w:color w:val="528135"/>
        </w:rPr>
        <w:t>el</w:t>
      </w:r>
      <w:r>
        <w:rPr>
          <w:color w:val="528135"/>
          <w:spacing w:val="-9"/>
        </w:rPr>
        <w:t xml:space="preserve"> </w:t>
      </w:r>
      <w:r>
        <w:rPr>
          <w:color w:val="528135"/>
        </w:rPr>
        <w:t>NIT]</w:t>
      </w:r>
      <w:r>
        <w:t>,</w:t>
      </w:r>
      <w:r>
        <w:rPr>
          <w:spacing w:val="-9"/>
        </w:rPr>
        <w:t xml:space="preserve"> </w:t>
      </w:r>
      <w:r>
        <w:t>bajo</w:t>
      </w:r>
      <w:r>
        <w:rPr>
          <w:spacing w:val="-9"/>
        </w:rPr>
        <w:t xml:space="preserve"> </w:t>
      </w:r>
      <w:r>
        <w:t>la</w:t>
      </w:r>
      <w:r>
        <w:rPr>
          <w:spacing w:val="-8"/>
        </w:rPr>
        <w:t xml:space="preserve"> </w:t>
      </w:r>
      <w:r>
        <w:t>gravedad</w:t>
      </w:r>
      <w:r>
        <w:rPr>
          <w:spacing w:val="-8"/>
        </w:rPr>
        <w:t xml:space="preserve"> </w:t>
      </w:r>
      <w:r>
        <w:t>de</w:t>
      </w:r>
      <w:r>
        <w:rPr>
          <w:spacing w:val="-10"/>
        </w:rPr>
        <w:t xml:space="preserve"> </w:t>
      </w:r>
      <w:r>
        <w:t>juramento,</w:t>
      </w:r>
      <w:r>
        <w:rPr>
          <w:spacing w:val="-9"/>
        </w:rPr>
        <w:t xml:space="preserve"> </w:t>
      </w:r>
      <w:r>
        <w:t>manifiesto</w:t>
      </w:r>
      <w:r>
        <w:rPr>
          <w:spacing w:val="-9"/>
        </w:rPr>
        <w:t xml:space="preserve"> </w:t>
      </w:r>
      <w:r>
        <w:t>que</w:t>
      </w:r>
      <w:r>
        <w:rPr>
          <w:spacing w:val="-10"/>
        </w:rPr>
        <w:t xml:space="preserve"> </w:t>
      </w:r>
      <w:r>
        <w:t>dentro de los seis (6) meses anteriores a la fecha de firma del Contrato no tuve personal a cargo y por ende no estoy obligado a efectuar el pago de aportes legales y seguridad social.</w:t>
      </w:r>
    </w:p>
    <w:p w14:paraId="3D05A11B" w14:textId="77777777" w:rsidR="00212F6C" w:rsidRDefault="00212F6C">
      <w:pPr>
        <w:pStyle w:val="Textoindependiente"/>
        <w:spacing w:before="1"/>
        <w:ind w:left="0"/>
      </w:pPr>
    </w:p>
    <w:p w14:paraId="1C025BFB" w14:textId="77777777" w:rsidR="00212F6C" w:rsidRDefault="00000000">
      <w:pPr>
        <w:spacing w:before="1"/>
        <w:ind w:left="52" w:right="329"/>
        <w:jc w:val="both"/>
        <w:rPr>
          <w:b/>
          <w:sz w:val="20"/>
        </w:rPr>
      </w:pPr>
      <w:r>
        <w:rPr>
          <w:b/>
          <w:color w:val="528135"/>
          <w:sz w:val="20"/>
        </w:rPr>
        <w:t>Nota: Para los Proponentes Plurales cada uno de los integrantes debe acreditar por separado los requisitos señalados. Adicionalmente, el Proponente adjudicatario debe presentar, para la suscripción del respectivo Contrato, ante la dependencia</w:t>
      </w:r>
      <w:r>
        <w:rPr>
          <w:b/>
          <w:color w:val="528135"/>
          <w:spacing w:val="-12"/>
          <w:sz w:val="20"/>
        </w:rPr>
        <w:t xml:space="preserve"> </w:t>
      </w:r>
      <w:r>
        <w:rPr>
          <w:b/>
          <w:color w:val="528135"/>
          <w:sz w:val="20"/>
        </w:rPr>
        <w:t>respectiva,</w:t>
      </w:r>
      <w:r>
        <w:rPr>
          <w:b/>
          <w:color w:val="528135"/>
          <w:spacing w:val="-11"/>
          <w:sz w:val="20"/>
        </w:rPr>
        <w:t xml:space="preserve"> </w:t>
      </w:r>
      <w:r>
        <w:rPr>
          <w:b/>
          <w:color w:val="528135"/>
          <w:sz w:val="20"/>
        </w:rPr>
        <w:t>la</w:t>
      </w:r>
      <w:r>
        <w:rPr>
          <w:b/>
          <w:color w:val="528135"/>
          <w:spacing w:val="-11"/>
          <w:sz w:val="20"/>
        </w:rPr>
        <w:t xml:space="preserve"> </w:t>
      </w:r>
      <w:r>
        <w:rPr>
          <w:b/>
          <w:color w:val="528135"/>
          <w:sz w:val="20"/>
        </w:rPr>
        <w:t>declaración</w:t>
      </w:r>
      <w:r>
        <w:rPr>
          <w:b/>
          <w:color w:val="528135"/>
          <w:spacing w:val="-12"/>
          <w:sz w:val="20"/>
        </w:rPr>
        <w:t xml:space="preserve"> </w:t>
      </w:r>
      <w:r>
        <w:rPr>
          <w:b/>
          <w:color w:val="528135"/>
          <w:sz w:val="20"/>
        </w:rPr>
        <w:t>donde</w:t>
      </w:r>
      <w:r>
        <w:rPr>
          <w:b/>
          <w:color w:val="528135"/>
          <w:spacing w:val="-11"/>
          <w:sz w:val="20"/>
        </w:rPr>
        <w:t xml:space="preserve"> </w:t>
      </w:r>
      <w:r>
        <w:rPr>
          <w:b/>
          <w:color w:val="528135"/>
          <w:sz w:val="20"/>
        </w:rPr>
        <w:t>acredite</w:t>
      </w:r>
      <w:r>
        <w:rPr>
          <w:b/>
          <w:color w:val="528135"/>
          <w:spacing w:val="-11"/>
          <w:sz w:val="20"/>
        </w:rPr>
        <w:t xml:space="preserve"> </w:t>
      </w:r>
      <w:r>
        <w:rPr>
          <w:b/>
          <w:color w:val="528135"/>
          <w:sz w:val="20"/>
        </w:rPr>
        <w:t>el</w:t>
      </w:r>
      <w:r>
        <w:rPr>
          <w:b/>
          <w:color w:val="528135"/>
          <w:spacing w:val="-12"/>
          <w:sz w:val="20"/>
        </w:rPr>
        <w:t xml:space="preserve"> </w:t>
      </w:r>
      <w:r>
        <w:rPr>
          <w:b/>
          <w:color w:val="528135"/>
          <w:sz w:val="20"/>
        </w:rPr>
        <w:t>pago</w:t>
      </w:r>
      <w:r>
        <w:rPr>
          <w:b/>
          <w:color w:val="528135"/>
          <w:spacing w:val="-11"/>
          <w:sz w:val="20"/>
        </w:rPr>
        <w:t xml:space="preserve"> </w:t>
      </w:r>
      <w:r>
        <w:rPr>
          <w:b/>
          <w:color w:val="528135"/>
          <w:sz w:val="20"/>
        </w:rPr>
        <w:t>correspondiente</w:t>
      </w:r>
      <w:r>
        <w:rPr>
          <w:b/>
          <w:color w:val="528135"/>
          <w:spacing w:val="-11"/>
          <w:sz w:val="20"/>
        </w:rPr>
        <w:t xml:space="preserve"> </w:t>
      </w:r>
      <w:r>
        <w:rPr>
          <w:b/>
          <w:color w:val="528135"/>
          <w:sz w:val="20"/>
        </w:rPr>
        <w:t>a</w:t>
      </w:r>
      <w:r>
        <w:rPr>
          <w:b/>
          <w:color w:val="528135"/>
          <w:spacing w:val="-12"/>
          <w:sz w:val="20"/>
        </w:rPr>
        <w:t xml:space="preserve"> </w:t>
      </w:r>
      <w:r>
        <w:rPr>
          <w:b/>
          <w:color w:val="528135"/>
          <w:sz w:val="20"/>
        </w:rPr>
        <w:t>seguridad</w:t>
      </w:r>
      <w:r>
        <w:rPr>
          <w:b/>
          <w:color w:val="528135"/>
          <w:spacing w:val="-11"/>
          <w:sz w:val="20"/>
        </w:rPr>
        <w:t xml:space="preserve"> </w:t>
      </w:r>
      <w:r>
        <w:rPr>
          <w:b/>
          <w:color w:val="528135"/>
          <w:sz w:val="20"/>
        </w:rPr>
        <w:t>social</w:t>
      </w:r>
      <w:r>
        <w:rPr>
          <w:b/>
          <w:color w:val="528135"/>
          <w:spacing w:val="-11"/>
          <w:sz w:val="20"/>
        </w:rPr>
        <w:t xml:space="preserve"> </w:t>
      </w:r>
      <w:r>
        <w:rPr>
          <w:b/>
          <w:color w:val="528135"/>
          <w:sz w:val="20"/>
        </w:rPr>
        <w:t>y</w:t>
      </w:r>
      <w:r>
        <w:rPr>
          <w:b/>
          <w:color w:val="528135"/>
          <w:spacing w:val="-11"/>
          <w:sz w:val="20"/>
        </w:rPr>
        <w:t xml:space="preserve"> </w:t>
      </w:r>
      <w:r>
        <w:rPr>
          <w:b/>
          <w:color w:val="528135"/>
          <w:sz w:val="20"/>
        </w:rPr>
        <w:t>aportes</w:t>
      </w:r>
      <w:r>
        <w:rPr>
          <w:b/>
          <w:color w:val="528135"/>
          <w:spacing w:val="-12"/>
          <w:sz w:val="20"/>
        </w:rPr>
        <w:t xml:space="preserve"> </w:t>
      </w:r>
      <w:r>
        <w:rPr>
          <w:b/>
          <w:color w:val="528135"/>
          <w:sz w:val="20"/>
        </w:rPr>
        <w:t>legales</w:t>
      </w:r>
      <w:r>
        <w:rPr>
          <w:b/>
          <w:color w:val="528135"/>
          <w:spacing w:val="-11"/>
          <w:sz w:val="20"/>
        </w:rPr>
        <w:t xml:space="preserve"> </w:t>
      </w:r>
      <w:r>
        <w:rPr>
          <w:b/>
          <w:color w:val="528135"/>
          <w:sz w:val="20"/>
        </w:rPr>
        <w:t>cuando a ello haya lugar.</w:t>
      </w:r>
    </w:p>
    <w:p w14:paraId="218F777D" w14:textId="77777777" w:rsidR="00212F6C" w:rsidRDefault="00212F6C">
      <w:pPr>
        <w:jc w:val="both"/>
        <w:rPr>
          <w:b/>
          <w:sz w:val="20"/>
        </w:rPr>
        <w:sectPr w:rsidR="00212F6C">
          <w:pgSz w:w="12240" w:h="15840"/>
          <w:pgMar w:top="960" w:right="720" w:bottom="280" w:left="1080" w:header="720" w:footer="720" w:gutter="0"/>
          <w:cols w:space="720"/>
        </w:sectPr>
      </w:pPr>
    </w:p>
    <w:p w14:paraId="17E7BEF2" w14:textId="77777777" w:rsidR="00212F6C" w:rsidRDefault="00000000">
      <w:pPr>
        <w:pStyle w:val="Ttulo1"/>
        <w:ind w:left="4654" w:right="333" w:hanging="4340"/>
      </w:pPr>
      <w:r>
        <w:lastRenderedPageBreak/>
        <w:t xml:space="preserve">FORMATO CERTIFICACIÓN APORTES AL SISTEMA DE SEGURIDAD SOCIAL INTEGRAL Y PARAFISCALES DE PERSONA </w:t>
      </w:r>
      <w:r>
        <w:rPr>
          <w:spacing w:val="-2"/>
        </w:rPr>
        <w:t>NATURAL</w:t>
      </w:r>
    </w:p>
    <w:p w14:paraId="3094F6CC" w14:textId="77777777" w:rsidR="00212F6C" w:rsidRDefault="00212F6C">
      <w:pPr>
        <w:pStyle w:val="Textoindependiente"/>
        <w:ind w:left="0"/>
        <w:rPr>
          <w:b/>
        </w:rPr>
      </w:pPr>
    </w:p>
    <w:p w14:paraId="5DCCC261" w14:textId="77777777" w:rsidR="00212F6C" w:rsidRDefault="00212F6C">
      <w:pPr>
        <w:pStyle w:val="Textoindependiente"/>
        <w:spacing w:before="1"/>
        <w:ind w:left="0"/>
        <w:rPr>
          <w:b/>
        </w:rPr>
      </w:pPr>
    </w:p>
    <w:p w14:paraId="1349EE04" w14:textId="77777777" w:rsidR="00212F6C" w:rsidRDefault="00000000">
      <w:pPr>
        <w:pStyle w:val="Textoindependiente"/>
        <w:tabs>
          <w:tab w:val="left" w:pos="3169"/>
          <w:tab w:val="left" w:pos="5833"/>
          <w:tab w:val="left" w:pos="6768"/>
        </w:tabs>
        <w:ind w:right="324"/>
        <w:jc w:val="both"/>
      </w:pPr>
      <w:r>
        <w:rPr>
          <w:u w:val="single"/>
        </w:rPr>
        <w:tab/>
      </w:r>
      <w:r>
        <w:t xml:space="preserve">identificado (a) con c.c </w:t>
      </w:r>
      <w:r>
        <w:rPr>
          <w:u w:val="single"/>
        </w:rPr>
        <w:tab/>
      </w:r>
      <w:r>
        <w:t>de</w:t>
      </w:r>
      <w:r>
        <w:rPr>
          <w:spacing w:val="-12"/>
        </w:rPr>
        <w:t xml:space="preserve"> </w:t>
      </w:r>
      <w:r>
        <w:rPr>
          <w:u w:val="single"/>
        </w:rPr>
        <w:tab/>
      </w:r>
      <w:r>
        <w:t>,</w:t>
      </w:r>
      <w:r>
        <w:rPr>
          <w:spacing w:val="-12"/>
        </w:rPr>
        <w:t xml:space="preserve"> </w:t>
      </w:r>
      <w:r>
        <w:t>de</w:t>
      </w:r>
      <w:r>
        <w:rPr>
          <w:spacing w:val="-11"/>
        </w:rPr>
        <w:t xml:space="preserve"> </w:t>
      </w:r>
      <w:r>
        <w:t>acuerdo</w:t>
      </w:r>
      <w:r>
        <w:rPr>
          <w:spacing w:val="-11"/>
        </w:rPr>
        <w:t xml:space="preserve"> </w:t>
      </w:r>
      <w:r>
        <w:t>con</w:t>
      </w:r>
      <w:r>
        <w:rPr>
          <w:spacing w:val="-12"/>
        </w:rPr>
        <w:t xml:space="preserve"> </w:t>
      </w:r>
      <w:r>
        <w:t>lo</w:t>
      </w:r>
      <w:r>
        <w:rPr>
          <w:spacing w:val="-11"/>
        </w:rPr>
        <w:t xml:space="preserve"> </w:t>
      </w:r>
      <w:r>
        <w:t>señalado</w:t>
      </w:r>
      <w:r>
        <w:rPr>
          <w:spacing w:val="-11"/>
        </w:rPr>
        <w:t xml:space="preserve"> </w:t>
      </w:r>
      <w:r>
        <w:t>en</w:t>
      </w:r>
      <w:r>
        <w:rPr>
          <w:spacing w:val="-12"/>
        </w:rPr>
        <w:t xml:space="preserve"> </w:t>
      </w:r>
      <w:r>
        <w:t>el</w:t>
      </w:r>
      <w:r>
        <w:rPr>
          <w:spacing w:val="-11"/>
        </w:rPr>
        <w:t xml:space="preserve"> </w:t>
      </w:r>
      <w:r>
        <w:t>artículo 9 de la Ley 828 de 2003, DECLARO BAJO LA GRAVEDAD DE JURAMENTO, y con sujeción a las sanciones que para tal efecto establece</w:t>
      </w:r>
      <w:r>
        <w:rPr>
          <w:spacing w:val="-6"/>
        </w:rPr>
        <w:t xml:space="preserve"> </w:t>
      </w:r>
      <w:r>
        <w:t>el</w:t>
      </w:r>
      <w:r>
        <w:rPr>
          <w:spacing w:val="-6"/>
        </w:rPr>
        <w:t xml:space="preserve"> </w:t>
      </w:r>
      <w:r>
        <w:t>Código</w:t>
      </w:r>
      <w:r>
        <w:rPr>
          <w:spacing w:val="-5"/>
        </w:rPr>
        <w:t xml:space="preserve"> </w:t>
      </w:r>
      <w:r>
        <w:t>Penal</w:t>
      </w:r>
      <w:r>
        <w:rPr>
          <w:spacing w:val="-5"/>
        </w:rPr>
        <w:t xml:space="preserve"> </w:t>
      </w:r>
      <w:r>
        <w:t>en</w:t>
      </w:r>
      <w:r>
        <w:rPr>
          <w:spacing w:val="-5"/>
        </w:rPr>
        <w:t xml:space="preserve"> </w:t>
      </w:r>
      <w:r>
        <w:t>su</w:t>
      </w:r>
      <w:r>
        <w:rPr>
          <w:spacing w:val="-5"/>
        </w:rPr>
        <w:t xml:space="preserve"> </w:t>
      </w:r>
      <w:r>
        <w:t>artículo</w:t>
      </w:r>
      <w:r>
        <w:rPr>
          <w:spacing w:val="-5"/>
        </w:rPr>
        <w:t xml:space="preserve"> </w:t>
      </w:r>
      <w:r>
        <w:t>442,</w:t>
      </w:r>
      <w:r>
        <w:rPr>
          <w:spacing w:val="-8"/>
        </w:rPr>
        <w:t xml:space="preserve"> </w:t>
      </w:r>
      <w:r>
        <w:t>que</w:t>
      </w:r>
      <w:r>
        <w:rPr>
          <w:spacing w:val="-6"/>
        </w:rPr>
        <w:t xml:space="preserve"> </w:t>
      </w:r>
      <w:r>
        <w:t>he</w:t>
      </w:r>
      <w:r>
        <w:rPr>
          <w:spacing w:val="-9"/>
        </w:rPr>
        <w:t xml:space="preserve"> </w:t>
      </w:r>
      <w:r>
        <w:t>efectuado</w:t>
      </w:r>
      <w:r>
        <w:rPr>
          <w:spacing w:val="-5"/>
        </w:rPr>
        <w:t xml:space="preserve"> </w:t>
      </w:r>
      <w:r>
        <w:t>el</w:t>
      </w:r>
      <w:r>
        <w:rPr>
          <w:spacing w:val="-6"/>
        </w:rPr>
        <w:t xml:space="preserve"> </w:t>
      </w:r>
      <w:r>
        <w:t>pago</w:t>
      </w:r>
      <w:r>
        <w:rPr>
          <w:spacing w:val="-7"/>
        </w:rPr>
        <w:t xml:space="preserve"> </w:t>
      </w:r>
      <w:r>
        <w:t>por</w:t>
      </w:r>
      <w:r>
        <w:rPr>
          <w:spacing w:val="-8"/>
        </w:rPr>
        <w:t xml:space="preserve"> </w:t>
      </w:r>
      <w:r>
        <w:t>concepto</w:t>
      </w:r>
      <w:r>
        <w:rPr>
          <w:spacing w:val="-5"/>
        </w:rPr>
        <w:t xml:space="preserve"> </w:t>
      </w:r>
      <w:r>
        <w:t>mis</w:t>
      </w:r>
      <w:r>
        <w:rPr>
          <w:spacing w:val="-5"/>
        </w:rPr>
        <w:t xml:space="preserve"> </w:t>
      </w:r>
      <w:r>
        <w:t>aportes</w:t>
      </w:r>
      <w:r>
        <w:rPr>
          <w:spacing w:val="-5"/>
        </w:rPr>
        <w:t xml:space="preserve"> </w:t>
      </w:r>
      <w:r>
        <w:t>y</w:t>
      </w:r>
      <w:r>
        <w:rPr>
          <w:spacing w:val="-7"/>
        </w:rPr>
        <w:t xml:space="preserve"> </w:t>
      </w:r>
      <w:r>
        <w:t>el</w:t>
      </w:r>
      <w:r>
        <w:rPr>
          <w:spacing w:val="-6"/>
        </w:rPr>
        <w:t xml:space="preserve"> </w:t>
      </w:r>
      <w:r>
        <w:t>de</w:t>
      </w:r>
      <w:r>
        <w:rPr>
          <w:spacing w:val="-6"/>
        </w:rPr>
        <w:t xml:space="preserve"> </w:t>
      </w:r>
      <w:r>
        <w:t>mis</w:t>
      </w:r>
      <w:r>
        <w:rPr>
          <w:spacing w:val="-7"/>
        </w:rPr>
        <w:t xml:space="preserve"> </w:t>
      </w:r>
      <w:r>
        <w:t>empleados</w:t>
      </w:r>
      <w:r>
        <w:rPr>
          <w:spacing w:val="-4"/>
        </w:rPr>
        <w:t xml:space="preserve"> </w:t>
      </w:r>
      <w:r>
        <w:t>(esto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w:t>
      </w:r>
      <w:r>
        <w:rPr>
          <w:spacing w:val="-1"/>
        </w:rPr>
        <w:t xml:space="preserve"> </w:t>
      </w:r>
      <w:r>
        <w:t>presente</w:t>
      </w:r>
      <w:r>
        <w:rPr>
          <w:spacing w:val="-1"/>
        </w:rPr>
        <w:t xml:space="preserve"> </w:t>
      </w:r>
      <w:r>
        <w:t>proceso</w:t>
      </w:r>
      <w:r>
        <w:rPr>
          <w:spacing w:val="-1"/>
        </w:rPr>
        <w:t xml:space="preserve"> </w:t>
      </w:r>
      <w:r>
        <w:t>de</w:t>
      </w:r>
      <w:r>
        <w:rPr>
          <w:spacing w:val="-1"/>
        </w:rPr>
        <w:t xml:space="preserve"> </w:t>
      </w:r>
      <w:r>
        <w:t>selección.</w:t>
      </w:r>
      <w:r>
        <w:rPr>
          <w:spacing w:val="40"/>
        </w:rPr>
        <w:t xml:space="preserve"> </w:t>
      </w:r>
      <w:r>
        <w:t>Certifico</w:t>
      </w:r>
      <w:r>
        <w:rPr>
          <w:spacing w:val="-1"/>
        </w:rPr>
        <w:t xml:space="preserve"> </w:t>
      </w:r>
      <w:r>
        <w:t>que me</w:t>
      </w:r>
      <w:r>
        <w:rPr>
          <w:spacing w:val="-1"/>
        </w:rPr>
        <w:t xml:space="preserve"> </w:t>
      </w:r>
      <w:r>
        <w:t>encuentro a Paz y Salvo</w:t>
      </w:r>
      <w:r>
        <w:rPr>
          <w:spacing w:val="-1"/>
        </w:rPr>
        <w:t xml:space="preserve"> </w:t>
      </w:r>
      <w:r>
        <w:t>por</w:t>
      </w:r>
      <w:r>
        <w:rPr>
          <w:spacing w:val="-1"/>
        </w:rPr>
        <w:t xml:space="preserve"> </w:t>
      </w:r>
      <w:r>
        <w:t>concepto del</w:t>
      </w:r>
      <w:r>
        <w:rPr>
          <w:spacing w:val="-1"/>
        </w:rPr>
        <w:t xml:space="preserve"> </w:t>
      </w:r>
      <w:r>
        <w:t>pago de mis obligaciones derivadas de mi afiliación con el Sistemas de Seguridad Social Integral, así como del personal a mi cargo que lo requiera.</w:t>
      </w:r>
    </w:p>
    <w:p w14:paraId="163CBCB6" w14:textId="77777777" w:rsidR="00212F6C" w:rsidRDefault="00212F6C">
      <w:pPr>
        <w:pStyle w:val="Textoindependiente"/>
        <w:spacing w:before="2"/>
        <w:ind w:left="0"/>
      </w:pPr>
    </w:p>
    <w:p w14:paraId="332060DE" w14:textId="77777777" w:rsidR="00212F6C" w:rsidRDefault="00000000">
      <w:pPr>
        <w:pStyle w:val="Textoindependiente"/>
        <w:tabs>
          <w:tab w:val="left" w:pos="2609"/>
          <w:tab w:val="left" w:pos="5045"/>
        </w:tabs>
        <w:spacing w:line="720" w:lineRule="auto"/>
        <w:ind w:right="1570"/>
      </w:pPr>
      <w:r>
        <w:t>Lo</w:t>
      </w:r>
      <w:r>
        <w:rPr>
          <w:spacing w:val="-2"/>
        </w:rPr>
        <w:t xml:space="preserve"> </w:t>
      </w:r>
      <w:r>
        <w:t>anterior,</w:t>
      </w:r>
      <w:r>
        <w:rPr>
          <w:spacing w:val="-2"/>
        </w:rPr>
        <w:t xml:space="preserve"> </w:t>
      </w:r>
      <w:r>
        <w:t>para</w:t>
      </w:r>
      <w:r>
        <w:rPr>
          <w:spacing w:val="-2"/>
        </w:rPr>
        <w:t xml:space="preserve"> </w:t>
      </w:r>
      <w:r>
        <w:t>dar</w:t>
      </w:r>
      <w:r>
        <w:rPr>
          <w:spacing w:val="-2"/>
        </w:rPr>
        <w:t xml:space="preserve"> </w:t>
      </w:r>
      <w:r>
        <w:t>cumplimiento</w:t>
      </w:r>
      <w:r>
        <w:rPr>
          <w:spacing w:val="-2"/>
        </w:rPr>
        <w:t xml:space="preserve"> </w:t>
      </w:r>
      <w:r>
        <w:t>a</w:t>
      </w:r>
      <w:r>
        <w:rPr>
          <w:spacing w:val="-2"/>
        </w:rPr>
        <w:t xml:space="preserve"> </w:t>
      </w:r>
      <w:r>
        <w:t>lo</w:t>
      </w:r>
      <w:r>
        <w:rPr>
          <w:spacing w:val="-2"/>
        </w:rPr>
        <w:t xml:space="preserve"> </w:t>
      </w:r>
      <w:r>
        <w:t>establecido</w:t>
      </w:r>
      <w:r>
        <w:rPr>
          <w:spacing w:val="-2"/>
        </w:rPr>
        <w:t xml:space="preserve"> </w:t>
      </w:r>
      <w:r>
        <w:t>en</w:t>
      </w:r>
      <w:r>
        <w:rPr>
          <w:spacing w:val="-2"/>
        </w:rPr>
        <w:t xml:space="preserve"> </w:t>
      </w:r>
      <w:r>
        <w:t>el</w:t>
      </w:r>
      <w:r>
        <w:rPr>
          <w:spacing w:val="-3"/>
        </w:rPr>
        <w:t xml:space="preserve"> </w:t>
      </w:r>
      <w:r>
        <w:t>art.</w:t>
      </w:r>
      <w:r>
        <w:rPr>
          <w:spacing w:val="-2"/>
        </w:rPr>
        <w:t xml:space="preserve"> </w:t>
      </w:r>
      <w:r>
        <w:t>50</w:t>
      </w:r>
      <w:r>
        <w:rPr>
          <w:spacing w:val="-2"/>
        </w:rPr>
        <w:t xml:space="preserve"> </w:t>
      </w:r>
      <w:r>
        <w:t>de</w:t>
      </w:r>
      <w:r>
        <w:rPr>
          <w:spacing w:val="-3"/>
        </w:rPr>
        <w:t xml:space="preserve"> </w:t>
      </w:r>
      <w:r>
        <w:t>la</w:t>
      </w:r>
      <w:r>
        <w:rPr>
          <w:spacing w:val="-2"/>
        </w:rPr>
        <w:t xml:space="preserve"> </w:t>
      </w:r>
      <w:r>
        <w:t>Ley</w:t>
      </w:r>
      <w:r>
        <w:rPr>
          <w:spacing w:val="-2"/>
        </w:rPr>
        <w:t xml:space="preserve"> </w:t>
      </w:r>
      <w:r>
        <w:t>789</w:t>
      </w:r>
      <w:r>
        <w:rPr>
          <w:spacing w:val="-3"/>
        </w:rPr>
        <w:t xml:space="preserve"> </w:t>
      </w:r>
      <w:r>
        <w:t>de</w:t>
      </w:r>
      <w:r>
        <w:rPr>
          <w:spacing w:val="-3"/>
        </w:rPr>
        <w:t xml:space="preserve"> </w:t>
      </w:r>
      <w:r>
        <w:t>2002</w:t>
      </w:r>
      <w:r>
        <w:rPr>
          <w:spacing w:val="-3"/>
        </w:rPr>
        <w:t xml:space="preserve"> </w:t>
      </w:r>
      <w:r>
        <w:t>y</w:t>
      </w:r>
      <w:r>
        <w:rPr>
          <w:spacing w:val="-2"/>
        </w:rPr>
        <w:t xml:space="preserve"> </w:t>
      </w:r>
      <w:r>
        <w:t>la</w:t>
      </w:r>
      <w:r>
        <w:rPr>
          <w:spacing w:val="-2"/>
        </w:rPr>
        <w:t xml:space="preserve"> </w:t>
      </w:r>
      <w:r>
        <w:t>Ley</w:t>
      </w:r>
      <w:r>
        <w:rPr>
          <w:spacing w:val="-2"/>
        </w:rPr>
        <w:t xml:space="preserve"> </w:t>
      </w:r>
      <w:r>
        <w:t>1150</w:t>
      </w:r>
      <w:r>
        <w:rPr>
          <w:spacing w:val="-3"/>
        </w:rPr>
        <w:t xml:space="preserve"> </w:t>
      </w:r>
      <w:r>
        <w:t>de</w:t>
      </w:r>
      <w:r>
        <w:rPr>
          <w:spacing w:val="-3"/>
        </w:rPr>
        <w:t xml:space="preserve"> </w:t>
      </w:r>
      <w:r>
        <w:t xml:space="preserve">2007. La presente se expide a los </w:t>
      </w:r>
      <w:r>
        <w:rPr>
          <w:u w:val="single"/>
        </w:rPr>
        <w:tab/>
      </w:r>
      <w:r>
        <w:t xml:space="preserve">días del mes de </w:t>
      </w:r>
      <w:r>
        <w:rPr>
          <w:u w:val="single"/>
        </w:rPr>
        <w:tab/>
      </w:r>
      <w:r>
        <w:t>de 202</w:t>
      </w:r>
      <w:r>
        <w:rPr>
          <w:spacing w:val="80"/>
          <w:w w:val="150"/>
          <w:u w:val="single"/>
        </w:rPr>
        <w:t xml:space="preserve"> </w:t>
      </w:r>
      <w:r>
        <w:t xml:space="preserve">, en </w:t>
      </w:r>
      <w:r>
        <w:rPr>
          <w:color w:val="528135"/>
        </w:rPr>
        <w:t>XXXX</w:t>
      </w:r>
    </w:p>
    <w:p w14:paraId="7C30FAD0" w14:textId="77777777" w:rsidR="00212F6C" w:rsidRDefault="00000000">
      <w:pPr>
        <w:pStyle w:val="Textoindependiente"/>
        <w:spacing w:before="11"/>
        <w:ind w:left="0"/>
        <w:rPr>
          <w:sz w:val="15"/>
        </w:rPr>
      </w:pPr>
      <w:r>
        <w:rPr>
          <w:noProof/>
          <w:sz w:val="15"/>
        </w:rPr>
        <mc:AlternateContent>
          <mc:Choice Requires="wps">
            <w:drawing>
              <wp:anchor distT="0" distB="0" distL="0" distR="0" simplePos="0" relativeHeight="487588352" behindDoc="1" locked="0" layoutInCell="1" allowOverlap="1" wp14:anchorId="1DABA56F" wp14:editId="5CF64706">
                <wp:simplePos x="0" y="0"/>
                <wp:positionH relativeFrom="page">
                  <wp:posOffset>719327</wp:posOffset>
                </wp:positionH>
                <wp:positionV relativeFrom="paragraph">
                  <wp:posOffset>138882</wp:posOffset>
                </wp:positionV>
                <wp:extent cx="4043045"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43045" cy="1270"/>
                        </a:xfrm>
                        <a:custGeom>
                          <a:avLst/>
                          <a:gdLst/>
                          <a:ahLst/>
                          <a:cxnLst/>
                          <a:rect l="l" t="t" r="r" b="b"/>
                          <a:pathLst>
                            <a:path w="4043045">
                              <a:moveTo>
                                <a:pt x="0" y="0"/>
                              </a:moveTo>
                              <a:lnTo>
                                <a:pt x="4042816" y="0"/>
                              </a:lnTo>
                            </a:path>
                          </a:pathLst>
                        </a:custGeom>
                        <a:ln w="82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5D6F808" id="Graphic 2" o:spid="_x0000_s1026" style="position:absolute;margin-left:56.65pt;margin-top:10.95pt;width:318.3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40430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" path="m,l4042816,e" filled="f" strokeweight=".22836mm">
                <v:path arrowok="t"/>
                <w10:wrap type="topAndBottom" anchorx="page"/>
              </v:shape>
            </w:pict>
          </mc:Fallback>
        </mc:AlternateContent>
      </w:r>
    </w:p>
    <w:p w14:paraId="7E12F96A" w14:textId="77777777" w:rsidR="00212F6C" w:rsidRDefault="00000000">
      <w:pPr>
        <w:pStyle w:val="Textoindependiente"/>
        <w:spacing w:before="19"/>
        <w:ind w:right="3711"/>
      </w:pPr>
      <w:r>
        <w:t>Firma</w:t>
      </w:r>
      <w:r>
        <w:rPr>
          <w:spacing w:val="-5"/>
        </w:rPr>
        <w:t xml:space="preserve"> </w:t>
      </w:r>
      <w:r>
        <w:t>Representante</w:t>
      </w:r>
      <w:r>
        <w:rPr>
          <w:spacing w:val="-5"/>
        </w:rPr>
        <w:t xml:space="preserve"> </w:t>
      </w:r>
      <w:r>
        <w:t>Legal</w:t>
      </w:r>
      <w:r>
        <w:rPr>
          <w:spacing w:val="-5"/>
        </w:rPr>
        <w:t xml:space="preserve"> </w:t>
      </w:r>
      <w:r>
        <w:t>del</w:t>
      </w:r>
      <w:r>
        <w:rPr>
          <w:spacing w:val="-5"/>
        </w:rPr>
        <w:t xml:space="preserve"> </w:t>
      </w:r>
      <w:r>
        <w:t>Proponente</w:t>
      </w:r>
      <w:r>
        <w:rPr>
          <w:spacing w:val="-5"/>
        </w:rPr>
        <w:t xml:space="preserve"> </w:t>
      </w:r>
      <w:r>
        <w:t>o</w:t>
      </w:r>
      <w:r>
        <w:rPr>
          <w:spacing w:val="-5"/>
        </w:rPr>
        <w:t xml:space="preserve"> </w:t>
      </w:r>
      <w:r>
        <w:t>del</w:t>
      </w:r>
      <w:r>
        <w:rPr>
          <w:spacing w:val="-5"/>
        </w:rPr>
        <w:t xml:space="preserve"> </w:t>
      </w:r>
      <w:r>
        <w:t>Proponente</w:t>
      </w:r>
      <w:r>
        <w:rPr>
          <w:spacing w:val="-5"/>
        </w:rPr>
        <w:t xml:space="preserve"> </w:t>
      </w:r>
      <w:r>
        <w:t>Persona</w:t>
      </w:r>
      <w:r>
        <w:rPr>
          <w:spacing w:val="-5"/>
        </w:rPr>
        <w:t xml:space="preserve"> </w:t>
      </w:r>
      <w:r>
        <w:t xml:space="preserve">Natural </w:t>
      </w:r>
      <w:r>
        <w:rPr>
          <w:spacing w:val="-2"/>
        </w:rPr>
        <w:t>Nombre:</w:t>
      </w:r>
    </w:p>
    <w:p w14:paraId="38F76174" w14:textId="77777777" w:rsidR="00212F6C" w:rsidRDefault="00000000">
      <w:pPr>
        <w:pStyle w:val="Textoindependiente"/>
        <w:spacing w:line="243" w:lineRule="exact"/>
      </w:pPr>
      <w:r>
        <w:rPr>
          <w:spacing w:val="-2"/>
        </w:rPr>
        <w:t>Cargo:</w:t>
      </w:r>
    </w:p>
    <w:p w14:paraId="0562620E" w14:textId="77777777" w:rsidR="00212F6C" w:rsidRDefault="00000000">
      <w:pPr>
        <w:pStyle w:val="Textoindependiente"/>
      </w:pPr>
      <w:r>
        <w:t>Documento</w:t>
      </w:r>
      <w:r>
        <w:rPr>
          <w:spacing w:val="-9"/>
        </w:rPr>
        <w:t xml:space="preserve"> </w:t>
      </w:r>
      <w:r>
        <w:t>de</w:t>
      </w:r>
      <w:r>
        <w:rPr>
          <w:spacing w:val="-9"/>
        </w:rPr>
        <w:t xml:space="preserve"> </w:t>
      </w:r>
      <w:r>
        <w:rPr>
          <w:spacing w:val="-2"/>
        </w:rPr>
        <w:t>Identidad:</w:t>
      </w:r>
    </w:p>
    <w:p w14:paraId="2A586E6E" w14:textId="77777777" w:rsidR="00212F6C" w:rsidRDefault="00000000">
      <w:pPr>
        <w:pStyle w:val="Textoindependiente"/>
        <w:spacing w:before="1"/>
      </w:pPr>
      <w:r>
        <w:t>Correo</w:t>
      </w:r>
      <w:r>
        <w:rPr>
          <w:spacing w:val="-11"/>
        </w:rPr>
        <w:t xml:space="preserve"> </w:t>
      </w:r>
      <w:r>
        <w:rPr>
          <w:spacing w:val="-2"/>
        </w:rPr>
        <w:t>Electrónico:</w:t>
      </w:r>
    </w:p>
    <w:p w14:paraId="1D914668" w14:textId="77777777" w:rsidR="00212F6C" w:rsidRDefault="00212F6C">
      <w:pPr>
        <w:pStyle w:val="Textoindependiente"/>
        <w:ind w:left="0"/>
      </w:pPr>
    </w:p>
    <w:p w14:paraId="6946D274" w14:textId="77777777" w:rsidR="00212F6C" w:rsidRDefault="00212F6C">
      <w:pPr>
        <w:pStyle w:val="Textoindependiente"/>
        <w:ind w:left="0"/>
      </w:pPr>
    </w:p>
    <w:p w14:paraId="5D04A1B4" w14:textId="77777777" w:rsidR="00212F6C" w:rsidRDefault="00000000">
      <w:pPr>
        <w:pStyle w:val="Textoindependiente"/>
      </w:pPr>
      <w:r>
        <w:rPr>
          <w:b/>
          <w:color w:val="528135"/>
        </w:rPr>
        <w:t>Nota 1:</w:t>
      </w:r>
      <w:r>
        <w:rPr>
          <w:b/>
          <w:color w:val="528135"/>
          <w:spacing w:val="-1"/>
        </w:rPr>
        <w:t xml:space="preserve"> </w:t>
      </w:r>
      <w:r>
        <w:rPr>
          <w:color w:val="528135"/>
        </w:rPr>
        <w:t>En caso de que el proponente no tenga personal a cargo y por ende no esté obligado a efectuar el pago de aportes parafiscales</w:t>
      </w:r>
      <w:r>
        <w:rPr>
          <w:color w:val="528135"/>
          <w:spacing w:val="-12"/>
        </w:rPr>
        <w:t xml:space="preserve"> </w:t>
      </w:r>
      <w:r>
        <w:rPr>
          <w:color w:val="528135"/>
        </w:rPr>
        <w:t>y</w:t>
      </w:r>
      <w:r>
        <w:rPr>
          <w:color w:val="528135"/>
          <w:spacing w:val="-10"/>
        </w:rPr>
        <w:t xml:space="preserve"> </w:t>
      </w:r>
      <w:r>
        <w:rPr>
          <w:color w:val="528135"/>
        </w:rPr>
        <w:t>seguridad</w:t>
      </w:r>
      <w:r>
        <w:rPr>
          <w:color w:val="528135"/>
          <w:spacing w:val="-10"/>
        </w:rPr>
        <w:t xml:space="preserve"> </w:t>
      </w:r>
      <w:r>
        <w:rPr>
          <w:color w:val="528135"/>
        </w:rPr>
        <w:t>social,</w:t>
      </w:r>
      <w:r>
        <w:rPr>
          <w:color w:val="528135"/>
          <w:spacing w:val="-10"/>
        </w:rPr>
        <w:t xml:space="preserve"> </w:t>
      </w:r>
      <w:r>
        <w:rPr>
          <w:color w:val="528135"/>
        </w:rPr>
        <w:t>debe</w:t>
      </w:r>
      <w:r>
        <w:rPr>
          <w:color w:val="528135"/>
          <w:spacing w:val="-12"/>
        </w:rPr>
        <w:t xml:space="preserve"> </w:t>
      </w:r>
      <w:r>
        <w:rPr>
          <w:color w:val="528135"/>
        </w:rPr>
        <w:t>también</w:t>
      </w:r>
      <w:r>
        <w:rPr>
          <w:color w:val="528135"/>
          <w:spacing w:val="-10"/>
        </w:rPr>
        <w:t xml:space="preserve"> </w:t>
      </w:r>
      <w:r>
        <w:rPr>
          <w:color w:val="528135"/>
        </w:rPr>
        <w:t>bajo</w:t>
      </w:r>
      <w:r>
        <w:rPr>
          <w:color w:val="528135"/>
          <w:spacing w:val="-11"/>
        </w:rPr>
        <w:t xml:space="preserve"> </w:t>
      </w:r>
      <w:r>
        <w:rPr>
          <w:color w:val="528135"/>
        </w:rPr>
        <w:t>la</w:t>
      </w:r>
      <w:r>
        <w:rPr>
          <w:color w:val="528135"/>
          <w:spacing w:val="-10"/>
        </w:rPr>
        <w:t xml:space="preserve"> </w:t>
      </w:r>
      <w:r>
        <w:rPr>
          <w:color w:val="528135"/>
        </w:rPr>
        <w:t>gravedad</w:t>
      </w:r>
      <w:r>
        <w:rPr>
          <w:color w:val="528135"/>
          <w:spacing w:val="-10"/>
        </w:rPr>
        <w:t xml:space="preserve"> </w:t>
      </w:r>
      <w:r>
        <w:rPr>
          <w:color w:val="528135"/>
        </w:rPr>
        <w:t>de</w:t>
      </w:r>
      <w:r>
        <w:rPr>
          <w:color w:val="528135"/>
          <w:spacing w:val="-12"/>
        </w:rPr>
        <w:t xml:space="preserve"> </w:t>
      </w:r>
      <w:r>
        <w:rPr>
          <w:color w:val="528135"/>
        </w:rPr>
        <w:t>juramento</w:t>
      </w:r>
      <w:r>
        <w:rPr>
          <w:color w:val="528135"/>
          <w:spacing w:val="-10"/>
        </w:rPr>
        <w:t xml:space="preserve"> </w:t>
      </w:r>
      <w:r>
        <w:rPr>
          <w:color w:val="528135"/>
        </w:rPr>
        <w:t>indicar</w:t>
      </w:r>
      <w:r>
        <w:rPr>
          <w:color w:val="528135"/>
          <w:spacing w:val="-11"/>
        </w:rPr>
        <w:t xml:space="preserve"> </w:t>
      </w:r>
      <w:r>
        <w:rPr>
          <w:color w:val="528135"/>
        </w:rPr>
        <w:t>esta</w:t>
      </w:r>
      <w:r>
        <w:rPr>
          <w:color w:val="528135"/>
          <w:spacing w:val="-10"/>
        </w:rPr>
        <w:t xml:space="preserve"> </w:t>
      </w:r>
      <w:r>
        <w:rPr>
          <w:color w:val="528135"/>
        </w:rPr>
        <w:t>circunstancia</w:t>
      </w:r>
      <w:r>
        <w:rPr>
          <w:color w:val="528135"/>
          <w:spacing w:val="-11"/>
        </w:rPr>
        <w:t xml:space="preserve"> </w:t>
      </w:r>
      <w:r>
        <w:rPr>
          <w:color w:val="528135"/>
        </w:rPr>
        <w:t>en</w:t>
      </w:r>
      <w:r>
        <w:rPr>
          <w:color w:val="528135"/>
          <w:spacing w:val="-10"/>
        </w:rPr>
        <w:t xml:space="preserve"> </w:t>
      </w:r>
      <w:r>
        <w:rPr>
          <w:color w:val="528135"/>
        </w:rPr>
        <w:t>el</w:t>
      </w:r>
      <w:r>
        <w:rPr>
          <w:color w:val="528135"/>
          <w:spacing w:val="-11"/>
        </w:rPr>
        <w:t xml:space="preserve"> </w:t>
      </w:r>
      <w:r>
        <w:rPr>
          <w:color w:val="528135"/>
        </w:rPr>
        <w:t>presente</w:t>
      </w:r>
      <w:r>
        <w:rPr>
          <w:color w:val="528135"/>
          <w:spacing w:val="-11"/>
        </w:rPr>
        <w:t xml:space="preserve"> </w:t>
      </w:r>
      <w:r>
        <w:rPr>
          <w:color w:val="528135"/>
          <w:spacing w:val="-2"/>
        </w:rPr>
        <w:t>anexo.</w:t>
      </w:r>
    </w:p>
    <w:p w14:paraId="15BC5002" w14:textId="77777777" w:rsidR="00212F6C" w:rsidRDefault="00000000">
      <w:pPr>
        <w:pStyle w:val="Textoindependiente"/>
        <w:spacing w:before="244"/>
      </w:pPr>
      <w:r>
        <w:rPr>
          <w:b/>
          <w:color w:val="528135"/>
        </w:rPr>
        <w:t>Nota</w:t>
      </w:r>
      <w:r>
        <w:rPr>
          <w:b/>
          <w:color w:val="528135"/>
          <w:spacing w:val="22"/>
        </w:rPr>
        <w:t xml:space="preserve"> </w:t>
      </w:r>
      <w:r>
        <w:rPr>
          <w:b/>
          <w:color w:val="528135"/>
        </w:rPr>
        <w:t>2:</w:t>
      </w:r>
      <w:r>
        <w:rPr>
          <w:b/>
          <w:color w:val="528135"/>
          <w:spacing w:val="23"/>
        </w:rPr>
        <w:t xml:space="preserve"> </w:t>
      </w:r>
      <w:r>
        <w:rPr>
          <w:color w:val="528135"/>
        </w:rPr>
        <w:t>En</w:t>
      </w:r>
      <w:r>
        <w:rPr>
          <w:color w:val="528135"/>
          <w:spacing w:val="22"/>
        </w:rPr>
        <w:t xml:space="preserve"> </w:t>
      </w:r>
      <w:r>
        <w:rPr>
          <w:color w:val="528135"/>
        </w:rPr>
        <w:t>caso</w:t>
      </w:r>
      <w:r>
        <w:rPr>
          <w:color w:val="528135"/>
          <w:spacing w:val="22"/>
        </w:rPr>
        <w:t xml:space="preserve"> </w:t>
      </w:r>
      <w:r>
        <w:rPr>
          <w:color w:val="528135"/>
        </w:rPr>
        <w:t>de</w:t>
      </w:r>
      <w:r>
        <w:rPr>
          <w:color w:val="528135"/>
          <w:spacing w:val="21"/>
        </w:rPr>
        <w:t xml:space="preserve"> </w:t>
      </w:r>
      <w:r>
        <w:rPr>
          <w:color w:val="528135"/>
        </w:rPr>
        <w:t>que</w:t>
      </w:r>
      <w:r>
        <w:rPr>
          <w:color w:val="528135"/>
          <w:spacing w:val="21"/>
        </w:rPr>
        <w:t xml:space="preserve"> </w:t>
      </w:r>
      <w:r>
        <w:rPr>
          <w:color w:val="528135"/>
        </w:rPr>
        <w:t>el</w:t>
      </w:r>
      <w:r>
        <w:rPr>
          <w:color w:val="528135"/>
          <w:spacing w:val="21"/>
        </w:rPr>
        <w:t xml:space="preserve"> </w:t>
      </w:r>
      <w:r>
        <w:rPr>
          <w:color w:val="528135"/>
        </w:rPr>
        <w:t>proponente</w:t>
      </w:r>
      <w:r>
        <w:rPr>
          <w:color w:val="528135"/>
          <w:spacing w:val="21"/>
        </w:rPr>
        <w:t xml:space="preserve"> </w:t>
      </w:r>
      <w:r>
        <w:rPr>
          <w:color w:val="528135"/>
        </w:rPr>
        <w:t>se</w:t>
      </w:r>
      <w:r>
        <w:rPr>
          <w:color w:val="528135"/>
          <w:spacing w:val="21"/>
        </w:rPr>
        <w:t xml:space="preserve"> </w:t>
      </w:r>
      <w:r>
        <w:rPr>
          <w:color w:val="528135"/>
        </w:rPr>
        <w:t>encuentre</w:t>
      </w:r>
      <w:r>
        <w:rPr>
          <w:color w:val="528135"/>
          <w:spacing w:val="21"/>
        </w:rPr>
        <w:t xml:space="preserve"> </w:t>
      </w:r>
      <w:r>
        <w:rPr>
          <w:color w:val="528135"/>
        </w:rPr>
        <w:t>exceptuado</w:t>
      </w:r>
      <w:r>
        <w:rPr>
          <w:color w:val="528135"/>
          <w:spacing w:val="22"/>
        </w:rPr>
        <w:t xml:space="preserve"> </w:t>
      </w:r>
      <w:r>
        <w:rPr>
          <w:color w:val="528135"/>
        </w:rPr>
        <w:t>de</w:t>
      </w:r>
      <w:r>
        <w:rPr>
          <w:color w:val="528135"/>
          <w:spacing w:val="21"/>
        </w:rPr>
        <w:t xml:space="preserve"> </w:t>
      </w:r>
      <w:r>
        <w:rPr>
          <w:color w:val="528135"/>
        </w:rPr>
        <w:t>realizar</w:t>
      </w:r>
      <w:r>
        <w:rPr>
          <w:color w:val="528135"/>
          <w:spacing w:val="22"/>
        </w:rPr>
        <w:t xml:space="preserve"> </w:t>
      </w:r>
      <w:r>
        <w:rPr>
          <w:color w:val="528135"/>
        </w:rPr>
        <w:t>aportes</w:t>
      </w:r>
      <w:r>
        <w:rPr>
          <w:color w:val="528135"/>
          <w:spacing w:val="22"/>
        </w:rPr>
        <w:t xml:space="preserve"> </w:t>
      </w:r>
      <w:r>
        <w:rPr>
          <w:color w:val="528135"/>
        </w:rPr>
        <w:t>SENA</w:t>
      </w:r>
      <w:r>
        <w:rPr>
          <w:color w:val="528135"/>
          <w:spacing w:val="21"/>
        </w:rPr>
        <w:t xml:space="preserve"> </w:t>
      </w:r>
      <w:r>
        <w:rPr>
          <w:color w:val="528135"/>
        </w:rPr>
        <w:t>e</w:t>
      </w:r>
      <w:r>
        <w:rPr>
          <w:color w:val="528135"/>
          <w:spacing w:val="21"/>
        </w:rPr>
        <w:t xml:space="preserve"> </w:t>
      </w:r>
      <w:r>
        <w:rPr>
          <w:color w:val="528135"/>
        </w:rPr>
        <w:t>ICBF,</w:t>
      </w:r>
      <w:r>
        <w:rPr>
          <w:color w:val="528135"/>
          <w:spacing w:val="22"/>
        </w:rPr>
        <w:t xml:space="preserve"> </w:t>
      </w:r>
      <w:r>
        <w:rPr>
          <w:color w:val="528135"/>
        </w:rPr>
        <w:t>debe</w:t>
      </w:r>
      <w:r>
        <w:rPr>
          <w:color w:val="528135"/>
          <w:spacing w:val="21"/>
        </w:rPr>
        <w:t xml:space="preserve"> </w:t>
      </w:r>
      <w:r>
        <w:rPr>
          <w:color w:val="528135"/>
        </w:rPr>
        <w:t>también</w:t>
      </w:r>
      <w:r>
        <w:rPr>
          <w:color w:val="528135"/>
          <w:spacing w:val="22"/>
        </w:rPr>
        <w:t xml:space="preserve"> </w:t>
      </w:r>
      <w:r>
        <w:rPr>
          <w:color w:val="528135"/>
        </w:rPr>
        <w:t>bajo</w:t>
      </w:r>
      <w:r>
        <w:rPr>
          <w:color w:val="528135"/>
          <w:spacing w:val="22"/>
        </w:rPr>
        <w:t xml:space="preserve"> </w:t>
      </w:r>
      <w:r>
        <w:rPr>
          <w:color w:val="528135"/>
        </w:rPr>
        <w:t>la gravedad de juramento indicar esta circunstancia en el presente anexo.</w:t>
      </w:r>
    </w:p>
    <w:p w14:paraId="7456197E" w14:textId="77777777" w:rsidR="00212F6C" w:rsidRDefault="00000000">
      <w:pPr>
        <w:pStyle w:val="Textoindependiente"/>
        <w:spacing w:before="243"/>
        <w:ind w:right="331"/>
        <w:jc w:val="both"/>
      </w:pPr>
      <w:r>
        <w:rPr>
          <w:b/>
          <w:color w:val="528135"/>
        </w:rPr>
        <w:t>Nota 3:</w:t>
      </w:r>
      <w:r>
        <w:rPr>
          <w:b/>
          <w:color w:val="528135"/>
          <w:spacing w:val="-1"/>
        </w:rPr>
        <w:t xml:space="preserve"> </w:t>
      </w:r>
      <w:r>
        <w:rPr>
          <w:color w:val="528135"/>
        </w:rPr>
        <w:t>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w:t>
      </w:r>
    </w:p>
    <w:p w14:paraId="261CDC87" w14:textId="77777777" w:rsidR="00212F6C" w:rsidRDefault="00212F6C">
      <w:pPr>
        <w:pStyle w:val="Textoindependiente"/>
        <w:spacing w:before="2"/>
        <w:ind w:left="0"/>
      </w:pPr>
    </w:p>
    <w:p w14:paraId="3C44F44B" w14:textId="77777777" w:rsidR="00212F6C" w:rsidRDefault="00000000">
      <w:pPr>
        <w:pStyle w:val="Textoindependiente"/>
        <w:ind w:right="318"/>
        <w:jc w:val="both"/>
      </w:pPr>
      <w:r>
        <w:rPr>
          <w:color w:val="528135"/>
        </w:rPr>
        <w:t>El</w:t>
      </w:r>
      <w:r>
        <w:rPr>
          <w:color w:val="528135"/>
          <w:spacing w:val="-12"/>
        </w:rPr>
        <w:t xml:space="preserve"> </w:t>
      </w:r>
      <w:r>
        <w:rPr>
          <w:color w:val="528135"/>
        </w:rPr>
        <w:t>Proponente</w:t>
      </w:r>
      <w:r>
        <w:rPr>
          <w:color w:val="528135"/>
          <w:spacing w:val="-11"/>
        </w:rPr>
        <w:t xml:space="preserve"> </w:t>
      </w:r>
      <w:r>
        <w:rPr>
          <w:color w:val="528135"/>
        </w:rPr>
        <w:t>persona</w:t>
      </w:r>
      <w:r>
        <w:rPr>
          <w:color w:val="528135"/>
          <w:spacing w:val="-11"/>
        </w:rPr>
        <w:t xml:space="preserve"> </w:t>
      </w:r>
      <w:r>
        <w:rPr>
          <w:color w:val="528135"/>
        </w:rPr>
        <w:t>natural</w:t>
      </w:r>
      <w:r>
        <w:rPr>
          <w:color w:val="528135"/>
          <w:spacing w:val="-12"/>
        </w:rPr>
        <w:t xml:space="preserve"> </w:t>
      </w:r>
      <w:r>
        <w:rPr>
          <w:color w:val="528135"/>
        </w:rPr>
        <w:t>deberá</w:t>
      </w:r>
      <w:r>
        <w:rPr>
          <w:color w:val="528135"/>
          <w:spacing w:val="-11"/>
        </w:rPr>
        <w:t xml:space="preserve"> </w:t>
      </w:r>
      <w:r>
        <w:rPr>
          <w:color w:val="528135"/>
        </w:rPr>
        <w:t>acreditar</w:t>
      </w:r>
      <w:r>
        <w:rPr>
          <w:color w:val="528135"/>
          <w:spacing w:val="-11"/>
        </w:rPr>
        <w:t xml:space="preserve"> </w:t>
      </w:r>
      <w:r>
        <w:rPr>
          <w:color w:val="528135"/>
        </w:rPr>
        <w:t>la</w:t>
      </w:r>
      <w:r>
        <w:rPr>
          <w:color w:val="528135"/>
          <w:spacing w:val="-12"/>
        </w:rPr>
        <w:t xml:space="preserve"> </w:t>
      </w:r>
      <w:r>
        <w:rPr>
          <w:color w:val="528135"/>
        </w:rPr>
        <w:t>afiliación</w:t>
      </w:r>
      <w:r>
        <w:rPr>
          <w:color w:val="528135"/>
          <w:spacing w:val="-11"/>
        </w:rPr>
        <w:t xml:space="preserve"> </w:t>
      </w:r>
      <w:r>
        <w:rPr>
          <w:color w:val="528135"/>
        </w:rPr>
        <w:t>a</w:t>
      </w:r>
      <w:r>
        <w:rPr>
          <w:color w:val="528135"/>
          <w:spacing w:val="-11"/>
        </w:rPr>
        <w:t xml:space="preserve"> </w:t>
      </w:r>
      <w:r>
        <w:rPr>
          <w:color w:val="528135"/>
        </w:rPr>
        <w:t>los</w:t>
      </w:r>
      <w:r>
        <w:rPr>
          <w:color w:val="528135"/>
          <w:spacing w:val="-12"/>
        </w:rPr>
        <w:t xml:space="preserve"> </w:t>
      </w:r>
      <w:r>
        <w:rPr>
          <w:color w:val="528135"/>
        </w:rPr>
        <w:t>sistemas</w:t>
      </w:r>
      <w:r>
        <w:rPr>
          <w:color w:val="528135"/>
          <w:spacing w:val="-11"/>
        </w:rPr>
        <w:t xml:space="preserve"> </w:t>
      </w:r>
      <w:r>
        <w:rPr>
          <w:color w:val="528135"/>
        </w:rPr>
        <w:t>de</w:t>
      </w:r>
      <w:r>
        <w:rPr>
          <w:color w:val="528135"/>
          <w:spacing w:val="-11"/>
        </w:rPr>
        <w:t xml:space="preserve"> </w:t>
      </w:r>
      <w:r>
        <w:rPr>
          <w:color w:val="528135"/>
        </w:rPr>
        <w:t>seguridad</w:t>
      </w:r>
      <w:r>
        <w:rPr>
          <w:color w:val="528135"/>
          <w:spacing w:val="-11"/>
        </w:rPr>
        <w:t xml:space="preserve"> </w:t>
      </w:r>
      <w:r>
        <w:rPr>
          <w:color w:val="528135"/>
        </w:rPr>
        <w:t>social</w:t>
      </w:r>
      <w:r>
        <w:rPr>
          <w:color w:val="528135"/>
          <w:spacing w:val="-12"/>
        </w:rPr>
        <w:t xml:space="preserve"> </w:t>
      </w:r>
      <w:r>
        <w:rPr>
          <w:color w:val="528135"/>
        </w:rPr>
        <w:t>en</w:t>
      </w:r>
      <w:r>
        <w:rPr>
          <w:color w:val="528135"/>
          <w:spacing w:val="-11"/>
        </w:rPr>
        <w:t xml:space="preserve"> </w:t>
      </w:r>
      <w:r>
        <w:rPr>
          <w:color w:val="528135"/>
        </w:rPr>
        <w:t>salud</w:t>
      </w:r>
      <w:r>
        <w:rPr>
          <w:color w:val="528135"/>
          <w:spacing w:val="-11"/>
        </w:rPr>
        <w:t xml:space="preserve"> </w:t>
      </w:r>
      <w:r>
        <w:rPr>
          <w:color w:val="528135"/>
        </w:rPr>
        <w:t>y</w:t>
      </w:r>
      <w:r>
        <w:rPr>
          <w:color w:val="528135"/>
          <w:spacing w:val="-12"/>
        </w:rPr>
        <w:t xml:space="preserve"> </w:t>
      </w:r>
      <w:r>
        <w:rPr>
          <w:color w:val="528135"/>
        </w:rPr>
        <w:t>pensiones</w:t>
      </w:r>
      <w:r>
        <w:rPr>
          <w:color w:val="528135"/>
          <w:spacing w:val="-11"/>
        </w:rPr>
        <w:t xml:space="preserve"> </w:t>
      </w:r>
      <w:r>
        <w:rPr>
          <w:color w:val="528135"/>
        </w:rPr>
        <w:t>aportando los certificados de afiliación respectivos. El proponente podrá acreditar la afiliación entregando el certificado de pago de planilla.</w:t>
      </w:r>
      <w:r>
        <w:rPr>
          <w:color w:val="528135"/>
          <w:spacing w:val="-10"/>
        </w:rPr>
        <w:t xml:space="preserve"> </w:t>
      </w:r>
      <w:r>
        <w:rPr>
          <w:color w:val="528135"/>
        </w:rPr>
        <w:t>Los</w:t>
      </w:r>
      <w:r>
        <w:rPr>
          <w:color w:val="528135"/>
          <w:spacing w:val="-9"/>
        </w:rPr>
        <w:t xml:space="preserve"> </w:t>
      </w:r>
      <w:r>
        <w:rPr>
          <w:color w:val="528135"/>
        </w:rPr>
        <w:t>certificados</w:t>
      </w:r>
      <w:r>
        <w:rPr>
          <w:color w:val="528135"/>
          <w:spacing w:val="-9"/>
        </w:rPr>
        <w:t xml:space="preserve"> </w:t>
      </w:r>
      <w:r>
        <w:rPr>
          <w:color w:val="528135"/>
        </w:rPr>
        <w:t>de</w:t>
      </w:r>
      <w:r>
        <w:rPr>
          <w:color w:val="528135"/>
          <w:spacing w:val="-11"/>
        </w:rPr>
        <w:t xml:space="preserve"> </w:t>
      </w:r>
      <w:r>
        <w:rPr>
          <w:color w:val="528135"/>
        </w:rPr>
        <w:t>afiliación</w:t>
      </w:r>
      <w:r>
        <w:rPr>
          <w:color w:val="528135"/>
          <w:spacing w:val="-9"/>
        </w:rPr>
        <w:t xml:space="preserve"> </w:t>
      </w:r>
      <w:r>
        <w:rPr>
          <w:color w:val="528135"/>
        </w:rPr>
        <w:t>se</w:t>
      </w:r>
      <w:r>
        <w:rPr>
          <w:color w:val="528135"/>
          <w:spacing w:val="-11"/>
        </w:rPr>
        <w:t xml:space="preserve"> </w:t>
      </w:r>
      <w:r>
        <w:rPr>
          <w:color w:val="528135"/>
        </w:rPr>
        <w:t>presentan</w:t>
      </w:r>
      <w:r>
        <w:rPr>
          <w:color w:val="528135"/>
          <w:spacing w:val="-10"/>
        </w:rPr>
        <w:t xml:space="preserve"> </w:t>
      </w:r>
      <w:r>
        <w:rPr>
          <w:color w:val="528135"/>
        </w:rPr>
        <w:t>con</w:t>
      </w:r>
      <w:r>
        <w:rPr>
          <w:color w:val="528135"/>
          <w:spacing w:val="-9"/>
        </w:rPr>
        <w:t xml:space="preserve"> </w:t>
      </w:r>
      <w:r>
        <w:rPr>
          <w:color w:val="528135"/>
        </w:rPr>
        <w:t>fecha</w:t>
      </w:r>
      <w:r>
        <w:rPr>
          <w:color w:val="528135"/>
          <w:spacing w:val="-10"/>
        </w:rPr>
        <w:t xml:space="preserve"> </w:t>
      </w:r>
      <w:r>
        <w:rPr>
          <w:color w:val="528135"/>
        </w:rPr>
        <w:t>de</w:t>
      </w:r>
      <w:r>
        <w:rPr>
          <w:color w:val="528135"/>
          <w:spacing w:val="-11"/>
        </w:rPr>
        <w:t xml:space="preserve"> </w:t>
      </w:r>
      <w:r>
        <w:rPr>
          <w:color w:val="528135"/>
        </w:rPr>
        <w:t>expedición</w:t>
      </w:r>
      <w:r>
        <w:rPr>
          <w:color w:val="528135"/>
          <w:spacing w:val="-10"/>
        </w:rPr>
        <w:t xml:space="preserve"> </w:t>
      </w:r>
      <w:r>
        <w:rPr>
          <w:color w:val="528135"/>
        </w:rPr>
        <w:t>no</w:t>
      </w:r>
      <w:r>
        <w:rPr>
          <w:color w:val="528135"/>
          <w:spacing w:val="-10"/>
        </w:rPr>
        <w:t xml:space="preserve"> </w:t>
      </w:r>
      <w:r>
        <w:rPr>
          <w:color w:val="528135"/>
        </w:rPr>
        <w:t>mayor</w:t>
      </w:r>
      <w:r>
        <w:rPr>
          <w:color w:val="528135"/>
          <w:spacing w:val="-10"/>
        </w:rPr>
        <w:t xml:space="preserve"> </w:t>
      </w:r>
      <w:r>
        <w:rPr>
          <w:color w:val="528135"/>
        </w:rPr>
        <w:t>a</w:t>
      </w:r>
      <w:r>
        <w:rPr>
          <w:color w:val="528135"/>
          <w:spacing w:val="-10"/>
        </w:rPr>
        <w:t xml:space="preserve"> </w:t>
      </w:r>
      <w:r>
        <w:rPr>
          <w:color w:val="528135"/>
        </w:rPr>
        <w:t>treinta</w:t>
      </w:r>
      <w:r>
        <w:rPr>
          <w:color w:val="528135"/>
          <w:spacing w:val="-9"/>
        </w:rPr>
        <w:t xml:space="preserve"> </w:t>
      </w:r>
      <w:r>
        <w:rPr>
          <w:color w:val="528135"/>
        </w:rPr>
        <w:t>(30)</w:t>
      </w:r>
      <w:r>
        <w:rPr>
          <w:color w:val="528135"/>
          <w:spacing w:val="-11"/>
        </w:rPr>
        <w:t xml:space="preserve"> </w:t>
      </w:r>
      <w:r>
        <w:rPr>
          <w:color w:val="528135"/>
        </w:rPr>
        <w:t>días</w:t>
      </w:r>
      <w:r>
        <w:rPr>
          <w:color w:val="528135"/>
          <w:spacing w:val="-9"/>
        </w:rPr>
        <w:t xml:space="preserve"> </w:t>
      </w:r>
      <w:r>
        <w:rPr>
          <w:color w:val="528135"/>
        </w:rPr>
        <w:t>calendario,</w:t>
      </w:r>
      <w:r>
        <w:rPr>
          <w:color w:val="528135"/>
          <w:spacing w:val="-9"/>
        </w:rPr>
        <w:t xml:space="preserve"> </w:t>
      </w:r>
      <w:r>
        <w:rPr>
          <w:color w:val="528135"/>
        </w:rPr>
        <w:t>anteriores a la fecha del cierre del proceso de contratación. En caso de modificarse la fecha de cierre del proceso, se tendrá como referencia</w:t>
      </w:r>
      <w:r>
        <w:rPr>
          <w:color w:val="528135"/>
          <w:spacing w:val="-5"/>
        </w:rPr>
        <w:t xml:space="preserve"> </w:t>
      </w:r>
      <w:r>
        <w:rPr>
          <w:color w:val="528135"/>
        </w:rPr>
        <w:t>para</w:t>
      </w:r>
      <w:r>
        <w:rPr>
          <w:color w:val="528135"/>
          <w:spacing w:val="-2"/>
        </w:rPr>
        <w:t xml:space="preserve"> </w:t>
      </w:r>
      <w:r>
        <w:rPr>
          <w:color w:val="528135"/>
        </w:rPr>
        <w:t>establecer</w:t>
      </w:r>
      <w:r>
        <w:rPr>
          <w:color w:val="528135"/>
          <w:spacing w:val="-3"/>
        </w:rPr>
        <w:t xml:space="preserve"> </w:t>
      </w:r>
      <w:r>
        <w:rPr>
          <w:color w:val="528135"/>
        </w:rPr>
        <w:t>el</w:t>
      </w:r>
      <w:r>
        <w:rPr>
          <w:color w:val="528135"/>
          <w:spacing w:val="-4"/>
        </w:rPr>
        <w:t xml:space="preserve"> </w:t>
      </w:r>
      <w:r>
        <w:rPr>
          <w:color w:val="528135"/>
        </w:rPr>
        <w:t>plazo</w:t>
      </w:r>
      <w:r>
        <w:rPr>
          <w:color w:val="528135"/>
          <w:spacing w:val="-5"/>
        </w:rPr>
        <w:t xml:space="preserve"> </w:t>
      </w:r>
      <w:r>
        <w:rPr>
          <w:color w:val="528135"/>
        </w:rPr>
        <w:t>de</w:t>
      </w:r>
      <w:r>
        <w:rPr>
          <w:color w:val="528135"/>
          <w:spacing w:val="-6"/>
        </w:rPr>
        <w:t xml:space="preserve"> </w:t>
      </w:r>
      <w:r>
        <w:rPr>
          <w:color w:val="528135"/>
        </w:rPr>
        <w:t>vigencia</w:t>
      </w:r>
      <w:r>
        <w:rPr>
          <w:color w:val="528135"/>
          <w:spacing w:val="-5"/>
        </w:rPr>
        <w:t xml:space="preserve"> </w:t>
      </w:r>
      <w:r>
        <w:rPr>
          <w:color w:val="528135"/>
        </w:rPr>
        <w:t>de</w:t>
      </w:r>
      <w:r>
        <w:rPr>
          <w:color w:val="528135"/>
          <w:spacing w:val="-6"/>
        </w:rPr>
        <w:t xml:space="preserve"> </w:t>
      </w:r>
      <w:r>
        <w:rPr>
          <w:color w:val="528135"/>
        </w:rPr>
        <w:t>los</w:t>
      </w:r>
      <w:r>
        <w:rPr>
          <w:color w:val="528135"/>
          <w:spacing w:val="-4"/>
        </w:rPr>
        <w:t xml:space="preserve"> </w:t>
      </w:r>
      <w:r>
        <w:rPr>
          <w:color w:val="528135"/>
        </w:rPr>
        <w:t>certificados</w:t>
      </w:r>
      <w:r>
        <w:rPr>
          <w:color w:val="528135"/>
          <w:spacing w:val="-4"/>
        </w:rPr>
        <w:t xml:space="preserve"> </w:t>
      </w:r>
      <w:r>
        <w:rPr>
          <w:color w:val="528135"/>
        </w:rPr>
        <w:t>de</w:t>
      </w:r>
      <w:r>
        <w:rPr>
          <w:color w:val="528135"/>
          <w:spacing w:val="-6"/>
        </w:rPr>
        <w:t xml:space="preserve"> </w:t>
      </w:r>
      <w:r>
        <w:rPr>
          <w:color w:val="528135"/>
        </w:rPr>
        <w:t>afiliación</w:t>
      </w:r>
      <w:r>
        <w:rPr>
          <w:color w:val="528135"/>
          <w:spacing w:val="-4"/>
        </w:rPr>
        <w:t xml:space="preserve"> </w:t>
      </w:r>
      <w:r>
        <w:rPr>
          <w:color w:val="528135"/>
        </w:rPr>
        <w:t>la</w:t>
      </w:r>
      <w:r>
        <w:rPr>
          <w:color w:val="528135"/>
          <w:spacing w:val="-5"/>
        </w:rPr>
        <w:t xml:space="preserve"> </w:t>
      </w:r>
      <w:r>
        <w:rPr>
          <w:color w:val="528135"/>
        </w:rPr>
        <w:t>fecha</w:t>
      </w:r>
      <w:r>
        <w:rPr>
          <w:color w:val="528135"/>
          <w:spacing w:val="-5"/>
        </w:rPr>
        <w:t xml:space="preserve"> </w:t>
      </w:r>
      <w:r>
        <w:rPr>
          <w:color w:val="528135"/>
        </w:rPr>
        <w:t>originalmente</w:t>
      </w:r>
      <w:r>
        <w:rPr>
          <w:color w:val="528135"/>
          <w:spacing w:val="-4"/>
        </w:rPr>
        <w:t xml:space="preserve"> </w:t>
      </w:r>
      <w:r>
        <w:rPr>
          <w:color w:val="528135"/>
        </w:rPr>
        <w:t>establecida</w:t>
      </w:r>
      <w:r>
        <w:rPr>
          <w:color w:val="528135"/>
          <w:spacing w:val="-4"/>
        </w:rPr>
        <w:t xml:space="preserve"> </w:t>
      </w:r>
      <w:r>
        <w:rPr>
          <w:color w:val="528135"/>
        </w:rPr>
        <w:t>en</w:t>
      </w:r>
      <w:r>
        <w:rPr>
          <w:color w:val="528135"/>
          <w:spacing w:val="-5"/>
        </w:rPr>
        <w:t xml:space="preserve"> </w:t>
      </w:r>
      <w:r>
        <w:rPr>
          <w:color w:val="528135"/>
        </w:rPr>
        <w:t>el</w:t>
      </w:r>
      <w:r>
        <w:rPr>
          <w:color w:val="528135"/>
          <w:spacing w:val="-4"/>
        </w:rPr>
        <w:t xml:space="preserve"> </w:t>
      </w:r>
      <w:r>
        <w:rPr>
          <w:color w:val="528135"/>
        </w:rPr>
        <w:t>pliego de condiciones definitivo.</w:t>
      </w:r>
    </w:p>
    <w:p w14:paraId="3C5CC580" w14:textId="77777777" w:rsidR="00212F6C" w:rsidRDefault="00000000">
      <w:pPr>
        <w:pStyle w:val="Textoindependiente"/>
        <w:spacing w:before="244"/>
        <w:ind w:right="320"/>
        <w:jc w:val="both"/>
      </w:pPr>
      <w:r>
        <w:rPr>
          <w:color w:val="528135"/>
        </w:rPr>
        <w:t>La</w:t>
      </w:r>
      <w:r>
        <w:rPr>
          <w:color w:val="528135"/>
          <w:spacing w:val="-12"/>
        </w:rPr>
        <w:t xml:space="preserve"> </w:t>
      </w:r>
      <w:r>
        <w:rPr>
          <w:color w:val="528135"/>
        </w:rPr>
        <w:t>persona</w:t>
      </w:r>
      <w:r>
        <w:rPr>
          <w:color w:val="528135"/>
          <w:spacing w:val="-11"/>
        </w:rPr>
        <w:t xml:space="preserve"> </w:t>
      </w:r>
      <w:r>
        <w:rPr>
          <w:color w:val="528135"/>
        </w:rPr>
        <w:t>natural</w:t>
      </w:r>
      <w:r>
        <w:rPr>
          <w:color w:val="528135"/>
          <w:spacing w:val="-11"/>
        </w:rPr>
        <w:t xml:space="preserve"> </w:t>
      </w:r>
      <w:r>
        <w:rPr>
          <w:color w:val="528135"/>
        </w:rPr>
        <w:t>que</w:t>
      </w:r>
      <w:r>
        <w:rPr>
          <w:color w:val="528135"/>
          <w:spacing w:val="-12"/>
        </w:rPr>
        <w:t xml:space="preserve"> </w:t>
      </w:r>
      <w:r>
        <w:rPr>
          <w:color w:val="528135"/>
        </w:rPr>
        <w:t>reúna</w:t>
      </w:r>
      <w:r>
        <w:rPr>
          <w:color w:val="528135"/>
          <w:spacing w:val="-11"/>
        </w:rPr>
        <w:t xml:space="preserve"> </w:t>
      </w:r>
      <w:r>
        <w:rPr>
          <w:color w:val="528135"/>
        </w:rPr>
        <w:t>los</w:t>
      </w:r>
      <w:r>
        <w:rPr>
          <w:color w:val="528135"/>
          <w:spacing w:val="-11"/>
        </w:rPr>
        <w:t xml:space="preserve"> </w:t>
      </w:r>
      <w:r>
        <w:rPr>
          <w:color w:val="528135"/>
        </w:rPr>
        <w:t>requisitos</w:t>
      </w:r>
      <w:r>
        <w:rPr>
          <w:color w:val="528135"/>
          <w:spacing w:val="-12"/>
        </w:rPr>
        <w:t xml:space="preserve"> </w:t>
      </w:r>
      <w:r>
        <w:rPr>
          <w:color w:val="528135"/>
        </w:rPr>
        <w:t>para</w:t>
      </w:r>
      <w:r>
        <w:rPr>
          <w:color w:val="528135"/>
          <w:spacing w:val="-11"/>
        </w:rPr>
        <w:t xml:space="preserve"> </w:t>
      </w:r>
      <w:r>
        <w:rPr>
          <w:color w:val="528135"/>
        </w:rPr>
        <w:t>acceder</w:t>
      </w:r>
      <w:r>
        <w:rPr>
          <w:color w:val="528135"/>
          <w:spacing w:val="-11"/>
        </w:rPr>
        <w:t xml:space="preserve"> </w:t>
      </w:r>
      <w:r>
        <w:rPr>
          <w:color w:val="528135"/>
        </w:rPr>
        <w:t>a</w:t>
      </w:r>
      <w:r>
        <w:rPr>
          <w:color w:val="528135"/>
          <w:spacing w:val="-12"/>
        </w:rPr>
        <w:t xml:space="preserve"> </w:t>
      </w:r>
      <w:r>
        <w:rPr>
          <w:color w:val="528135"/>
        </w:rPr>
        <w:t>la</w:t>
      </w:r>
      <w:r>
        <w:rPr>
          <w:color w:val="528135"/>
          <w:spacing w:val="-11"/>
        </w:rPr>
        <w:t xml:space="preserve"> </w:t>
      </w:r>
      <w:r>
        <w:rPr>
          <w:color w:val="528135"/>
        </w:rPr>
        <w:t>pensión</w:t>
      </w:r>
      <w:r>
        <w:rPr>
          <w:color w:val="528135"/>
          <w:spacing w:val="-11"/>
        </w:rPr>
        <w:t xml:space="preserve"> </w:t>
      </w:r>
      <w:r>
        <w:rPr>
          <w:color w:val="528135"/>
        </w:rPr>
        <w:t>de</w:t>
      </w:r>
      <w:r>
        <w:rPr>
          <w:color w:val="528135"/>
          <w:spacing w:val="-11"/>
        </w:rPr>
        <w:t xml:space="preserve"> </w:t>
      </w:r>
      <w:r>
        <w:rPr>
          <w:color w:val="528135"/>
        </w:rPr>
        <w:t>vejez,</w:t>
      </w:r>
      <w:r>
        <w:rPr>
          <w:color w:val="528135"/>
          <w:spacing w:val="-11"/>
        </w:rPr>
        <w:t xml:space="preserve"> </w:t>
      </w:r>
      <w:r>
        <w:rPr>
          <w:color w:val="528135"/>
        </w:rPr>
        <w:t>o</w:t>
      </w:r>
      <w:r>
        <w:rPr>
          <w:color w:val="528135"/>
          <w:spacing w:val="-11"/>
        </w:rPr>
        <w:t xml:space="preserve"> </w:t>
      </w:r>
      <w:r>
        <w:rPr>
          <w:color w:val="528135"/>
        </w:rPr>
        <w:t>se</w:t>
      </w:r>
      <w:r>
        <w:rPr>
          <w:color w:val="528135"/>
          <w:spacing w:val="-11"/>
        </w:rPr>
        <w:t xml:space="preserve"> </w:t>
      </w:r>
      <w:r>
        <w:rPr>
          <w:color w:val="528135"/>
        </w:rPr>
        <w:t>pensione</w:t>
      </w:r>
      <w:r>
        <w:rPr>
          <w:color w:val="528135"/>
          <w:spacing w:val="-12"/>
        </w:rPr>
        <w:t xml:space="preserve"> </w:t>
      </w:r>
      <w:r>
        <w:rPr>
          <w:color w:val="528135"/>
        </w:rPr>
        <w:t>por</w:t>
      </w:r>
      <w:r>
        <w:rPr>
          <w:color w:val="528135"/>
          <w:spacing w:val="-11"/>
        </w:rPr>
        <w:t xml:space="preserve"> </w:t>
      </w:r>
      <w:r>
        <w:rPr>
          <w:color w:val="528135"/>
        </w:rPr>
        <w:t>invalidez</w:t>
      </w:r>
      <w:r>
        <w:rPr>
          <w:color w:val="528135"/>
          <w:spacing w:val="-11"/>
        </w:rPr>
        <w:t xml:space="preserve"> </w:t>
      </w:r>
      <w:r>
        <w:rPr>
          <w:color w:val="528135"/>
        </w:rPr>
        <w:t>o</w:t>
      </w:r>
      <w:r>
        <w:rPr>
          <w:color w:val="528135"/>
          <w:spacing w:val="-11"/>
        </w:rPr>
        <w:t xml:space="preserve"> </w:t>
      </w:r>
      <w:r>
        <w:rPr>
          <w:color w:val="528135"/>
        </w:rPr>
        <w:t>anticipadamente, presentará el certificado que lo acredite y, además la afiliación al sistema de salud.</w:t>
      </w:r>
    </w:p>
    <w:p w14:paraId="4E119AB0" w14:textId="77777777" w:rsidR="00212F6C" w:rsidRDefault="00212F6C">
      <w:pPr>
        <w:pStyle w:val="Textoindependiente"/>
        <w:ind w:left="0"/>
      </w:pPr>
    </w:p>
    <w:p w14:paraId="14682DF4" w14:textId="77777777" w:rsidR="00212F6C" w:rsidRDefault="00000000">
      <w:pPr>
        <w:pStyle w:val="Textoindependiente"/>
        <w:ind w:right="329"/>
        <w:jc w:val="both"/>
      </w:pPr>
      <w:r>
        <w:rPr>
          <w:b/>
          <w:color w:val="528135"/>
        </w:rPr>
        <w:t>Nota 4:</w:t>
      </w:r>
      <w:r>
        <w:rPr>
          <w:b/>
          <w:color w:val="528135"/>
          <w:spacing w:val="-2"/>
        </w:rPr>
        <w:t xml:space="preserve"> </w:t>
      </w:r>
      <w:r>
        <w:rPr>
          <w:color w:val="528135"/>
        </w:rPr>
        <w:t xml:space="preserve">Para los Proponentes Plurales cada uno de los integrantes debe acreditar por separado los requisitos señalados. </w:t>
      </w:r>
      <w:r>
        <w:rPr>
          <w:color w:val="528135"/>
          <w:spacing w:val="-2"/>
        </w:rPr>
        <w:t xml:space="preserve">Adicionalmente, el proponente adjudicatario debe presentar, para la suscripción del respectivo contrato, ante la dependencia </w:t>
      </w:r>
      <w:r>
        <w:rPr>
          <w:color w:val="528135"/>
        </w:rPr>
        <w:t xml:space="preserve">respectiva, la declaración donde acredite el pago correspondiente a seguridad social y aportes legales cuando a ello haya </w:t>
      </w:r>
      <w:r>
        <w:rPr>
          <w:color w:val="528135"/>
          <w:spacing w:val="-2"/>
        </w:rPr>
        <w:t>lugar.</w:t>
      </w:r>
    </w:p>
    <w:p w14:paraId="7BB79F36" w14:textId="77777777" w:rsidR="00212F6C" w:rsidRDefault="00212F6C">
      <w:pPr>
        <w:pStyle w:val="Textoindependiente"/>
        <w:jc w:val="both"/>
        <w:sectPr w:rsidR="00212F6C">
          <w:pgSz w:w="12240" w:h="15840"/>
          <w:pgMar w:top="960" w:right="720" w:bottom="280" w:left="1080" w:header="720" w:footer="720" w:gutter="0"/>
          <w:cols w:space="720"/>
        </w:sectPr>
      </w:pPr>
    </w:p>
    <w:p w14:paraId="4E63D5F3" w14:textId="77777777" w:rsidR="00212F6C" w:rsidRDefault="00000000">
      <w:pPr>
        <w:pStyle w:val="Ttulo1"/>
        <w:ind w:left="3704" w:hanging="3267"/>
      </w:pPr>
      <w:r>
        <w:lastRenderedPageBreak/>
        <w:t>FORMATO</w:t>
      </w:r>
      <w:r>
        <w:rPr>
          <w:spacing w:val="-4"/>
        </w:rPr>
        <w:t xml:space="preserve"> </w:t>
      </w:r>
      <w:r>
        <w:t>CERTIFICACIÓN</w:t>
      </w:r>
      <w:r>
        <w:rPr>
          <w:spacing w:val="-2"/>
        </w:rPr>
        <w:t xml:space="preserve"> </w:t>
      </w:r>
      <w:r>
        <w:t>DE</w:t>
      </w:r>
      <w:r>
        <w:rPr>
          <w:spacing w:val="-4"/>
        </w:rPr>
        <w:t xml:space="preserve"> </w:t>
      </w:r>
      <w:r>
        <w:t>APLICACIÓN</w:t>
      </w:r>
      <w:r>
        <w:rPr>
          <w:spacing w:val="-2"/>
        </w:rPr>
        <w:t xml:space="preserve"> </w:t>
      </w:r>
      <w:r>
        <w:t>DE</w:t>
      </w:r>
      <w:r>
        <w:rPr>
          <w:spacing w:val="-4"/>
        </w:rPr>
        <w:t xml:space="preserve"> </w:t>
      </w:r>
      <w:r>
        <w:t>NORMAS</w:t>
      </w:r>
      <w:r>
        <w:rPr>
          <w:spacing w:val="-2"/>
        </w:rPr>
        <w:t xml:space="preserve"> </w:t>
      </w:r>
      <w:r>
        <w:t>DE</w:t>
      </w:r>
      <w:r>
        <w:rPr>
          <w:spacing w:val="-4"/>
        </w:rPr>
        <w:t xml:space="preserve"> </w:t>
      </w:r>
      <w:r>
        <w:t>PREVENCIÓN</w:t>
      </w:r>
      <w:r>
        <w:rPr>
          <w:spacing w:val="-4"/>
        </w:rPr>
        <w:t xml:space="preserve"> </w:t>
      </w:r>
      <w:r>
        <w:t>Y</w:t>
      </w:r>
      <w:r>
        <w:rPr>
          <w:spacing w:val="-5"/>
        </w:rPr>
        <w:t xml:space="preserve"> </w:t>
      </w:r>
      <w:r>
        <w:t>CONTROL</w:t>
      </w:r>
      <w:r>
        <w:rPr>
          <w:spacing w:val="-2"/>
        </w:rPr>
        <w:t xml:space="preserve"> </w:t>
      </w:r>
      <w:r>
        <w:t>DEL</w:t>
      </w:r>
      <w:r>
        <w:rPr>
          <w:spacing w:val="-5"/>
        </w:rPr>
        <w:t xml:space="preserve"> </w:t>
      </w:r>
      <w:r>
        <w:t>LAVADO</w:t>
      </w:r>
      <w:r>
        <w:rPr>
          <w:spacing w:val="-2"/>
        </w:rPr>
        <w:t xml:space="preserve"> </w:t>
      </w:r>
      <w:r>
        <w:t>DE</w:t>
      </w:r>
      <w:r>
        <w:rPr>
          <w:spacing w:val="-4"/>
        </w:rPr>
        <w:t xml:space="preserve"> </w:t>
      </w:r>
      <w:r>
        <w:t>ACTIVOS</w:t>
      </w:r>
      <w:r>
        <w:rPr>
          <w:spacing w:val="-3"/>
        </w:rPr>
        <w:t xml:space="preserve"> </w:t>
      </w:r>
      <w:r>
        <w:t>Y FINANCIACIÓN DEL TERRORISMO</w:t>
      </w:r>
    </w:p>
    <w:p w14:paraId="6713A484" w14:textId="77777777" w:rsidR="00212F6C" w:rsidRDefault="00000000">
      <w:pPr>
        <w:spacing w:before="11" w:line="480" w:lineRule="atLeast"/>
        <w:ind w:left="52" w:right="8605"/>
        <w:rPr>
          <w:b/>
          <w:sz w:val="20"/>
        </w:rPr>
      </w:pPr>
      <w:r>
        <w:rPr>
          <w:b/>
          <w:color w:val="E26C09"/>
          <w:sz w:val="20"/>
        </w:rPr>
        <w:t>Ciudad</w:t>
      </w:r>
      <w:r>
        <w:rPr>
          <w:b/>
          <w:color w:val="E26C09"/>
          <w:spacing w:val="-12"/>
          <w:sz w:val="20"/>
        </w:rPr>
        <w:t xml:space="preserve"> </w:t>
      </w:r>
      <w:r>
        <w:rPr>
          <w:b/>
          <w:color w:val="E26C09"/>
          <w:sz w:val="20"/>
        </w:rPr>
        <w:t>y</w:t>
      </w:r>
      <w:r>
        <w:rPr>
          <w:b/>
          <w:color w:val="E26C09"/>
          <w:spacing w:val="-11"/>
          <w:sz w:val="20"/>
        </w:rPr>
        <w:t xml:space="preserve"> </w:t>
      </w:r>
      <w:r>
        <w:rPr>
          <w:b/>
          <w:color w:val="E26C09"/>
          <w:sz w:val="20"/>
        </w:rPr>
        <w:t xml:space="preserve">Fecha </w:t>
      </w:r>
      <w:r>
        <w:rPr>
          <w:b/>
          <w:spacing w:val="-2"/>
          <w:sz w:val="20"/>
        </w:rPr>
        <w:t>Señores:</w:t>
      </w:r>
    </w:p>
    <w:p w14:paraId="779B429A" w14:textId="77777777" w:rsidR="00212F6C" w:rsidRDefault="00000000">
      <w:pPr>
        <w:pStyle w:val="Textoindependiente"/>
        <w:spacing w:before="8"/>
      </w:pPr>
      <w:r>
        <w:t>CONCEJO</w:t>
      </w:r>
      <w:r>
        <w:rPr>
          <w:spacing w:val="-9"/>
        </w:rPr>
        <w:t xml:space="preserve"> </w:t>
      </w:r>
      <w:r>
        <w:t>MUNICIPAL</w:t>
      </w:r>
      <w:r>
        <w:rPr>
          <w:spacing w:val="-6"/>
        </w:rPr>
        <w:t xml:space="preserve"> </w:t>
      </w:r>
      <w:r>
        <w:t>DE</w:t>
      </w:r>
      <w:r>
        <w:rPr>
          <w:spacing w:val="-8"/>
        </w:rPr>
        <w:t xml:space="preserve"> </w:t>
      </w:r>
      <w:r>
        <w:t>CHIA</w:t>
      </w:r>
      <w:r>
        <w:rPr>
          <w:spacing w:val="-7"/>
        </w:rPr>
        <w:t xml:space="preserve"> </w:t>
      </w:r>
      <w:r>
        <w:rPr>
          <w:spacing w:val="-10"/>
        </w:rPr>
        <w:t>-</w:t>
      </w:r>
    </w:p>
    <w:p w14:paraId="1A57084E" w14:textId="77777777" w:rsidR="00212F6C" w:rsidRDefault="00000000">
      <w:pPr>
        <w:pStyle w:val="Ttulo1"/>
        <w:spacing w:before="1" w:line="243" w:lineRule="exact"/>
      </w:pPr>
      <w:r>
        <w:t>REFERENCIA:</w:t>
      </w:r>
      <w:r>
        <w:rPr>
          <w:spacing w:val="-5"/>
        </w:rPr>
        <w:t xml:space="preserve"> </w:t>
      </w:r>
      <w:r>
        <w:t>PROCESO</w:t>
      </w:r>
      <w:r>
        <w:rPr>
          <w:spacing w:val="-8"/>
        </w:rPr>
        <w:t xml:space="preserve"> </w:t>
      </w:r>
      <w:r>
        <w:t>DE</w:t>
      </w:r>
      <w:r>
        <w:rPr>
          <w:spacing w:val="-5"/>
        </w:rPr>
        <w:t xml:space="preserve"> </w:t>
      </w:r>
      <w:r>
        <w:rPr>
          <w:color w:val="E26C09"/>
          <w:spacing w:val="-2"/>
        </w:rPr>
        <w:t>XXXXXXXXXXXXXXXXXX</w:t>
      </w:r>
    </w:p>
    <w:p w14:paraId="17E663A4" w14:textId="77777777" w:rsidR="00212F6C" w:rsidRDefault="00000000">
      <w:pPr>
        <w:spacing w:line="243" w:lineRule="exact"/>
        <w:ind w:left="52"/>
        <w:rPr>
          <w:b/>
          <w:sz w:val="20"/>
        </w:rPr>
      </w:pPr>
      <w:r>
        <w:rPr>
          <w:b/>
          <w:sz w:val="20"/>
        </w:rPr>
        <w:t>Objeto:</w:t>
      </w:r>
      <w:r>
        <w:rPr>
          <w:b/>
          <w:spacing w:val="-6"/>
          <w:sz w:val="20"/>
        </w:rPr>
        <w:t xml:space="preserve"> </w:t>
      </w:r>
      <w:r>
        <w:rPr>
          <w:b/>
          <w:color w:val="E26C09"/>
          <w:spacing w:val="-2"/>
          <w:sz w:val="20"/>
        </w:rPr>
        <w:t>XXXXXX</w:t>
      </w:r>
    </w:p>
    <w:p w14:paraId="7C89531B" w14:textId="77777777" w:rsidR="00212F6C" w:rsidRDefault="00212F6C">
      <w:pPr>
        <w:pStyle w:val="Textoindependiente"/>
        <w:spacing w:before="243"/>
        <w:ind w:left="0"/>
        <w:rPr>
          <w:b/>
        </w:rPr>
      </w:pPr>
    </w:p>
    <w:p w14:paraId="3B462C6B" w14:textId="77777777" w:rsidR="00212F6C" w:rsidRDefault="00000000">
      <w:pPr>
        <w:tabs>
          <w:tab w:val="left" w:pos="1999"/>
          <w:tab w:val="left" w:pos="2800"/>
          <w:tab w:val="left" w:pos="3355"/>
          <w:tab w:val="left" w:pos="5934"/>
          <w:tab w:val="left" w:pos="7478"/>
          <w:tab w:val="left" w:pos="9362"/>
        </w:tabs>
        <w:ind w:left="52" w:right="315"/>
        <w:jc w:val="both"/>
        <w:rPr>
          <w:sz w:val="20"/>
        </w:rPr>
      </w:pPr>
      <w:r>
        <w:rPr>
          <w:b/>
          <w:sz w:val="20"/>
        </w:rPr>
        <w:t>Proponente:</w:t>
      </w:r>
      <w:r>
        <w:rPr>
          <w:b/>
          <w:spacing w:val="328"/>
          <w:sz w:val="20"/>
        </w:rPr>
        <w:t xml:space="preserve"> </w:t>
      </w:r>
      <w:r>
        <w:rPr>
          <w:b/>
          <w:sz w:val="20"/>
          <w:u w:val="single"/>
        </w:rPr>
        <w:tab/>
      </w:r>
      <w:r>
        <w:rPr>
          <w:b/>
          <w:sz w:val="20"/>
          <w:u w:val="single"/>
        </w:rPr>
        <w:tab/>
      </w:r>
      <w:r>
        <w:rPr>
          <w:b/>
          <w:sz w:val="20"/>
          <w:u w:val="single"/>
        </w:rPr>
        <w:tab/>
      </w:r>
      <w:r>
        <w:rPr>
          <w:b/>
          <w:sz w:val="20"/>
          <w:u w:val="single"/>
        </w:rPr>
        <w:tab/>
      </w:r>
      <w:r>
        <w:rPr>
          <w:b/>
          <w:sz w:val="20"/>
          <w:u w:val="single"/>
        </w:rPr>
        <w:tab/>
      </w:r>
      <w:r>
        <w:rPr>
          <w:i/>
          <w:color w:val="E26C09"/>
          <w:sz w:val="20"/>
        </w:rPr>
        <w:t>(nombres</w:t>
      </w:r>
      <w:r>
        <w:rPr>
          <w:i/>
          <w:color w:val="E26C09"/>
          <w:spacing w:val="-12"/>
          <w:sz w:val="20"/>
        </w:rPr>
        <w:t xml:space="preserve"> </w:t>
      </w:r>
      <w:r>
        <w:rPr>
          <w:i/>
          <w:color w:val="E26C09"/>
          <w:sz w:val="20"/>
        </w:rPr>
        <w:t>y</w:t>
      </w:r>
      <w:r>
        <w:rPr>
          <w:i/>
          <w:color w:val="E26C09"/>
          <w:spacing w:val="-11"/>
          <w:sz w:val="20"/>
        </w:rPr>
        <w:t xml:space="preserve"> </w:t>
      </w:r>
      <w:r>
        <w:rPr>
          <w:i/>
          <w:color w:val="E26C09"/>
          <w:sz w:val="20"/>
        </w:rPr>
        <w:t>apellidos</w:t>
      </w:r>
      <w:r>
        <w:rPr>
          <w:i/>
          <w:color w:val="E26C09"/>
          <w:spacing w:val="-11"/>
          <w:sz w:val="20"/>
        </w:rPr>
        <w:t xml:space="preserve"> </w:t>
      </w:r>
      <w:r>
        <w:rPr>
          <w:i/>
          <w:color w:val="E26C09"/>
          <w:sz w:val="20"/>
        </w:rPr>
        <w:t xml:space="preserve">completos), </w:t>
      </w:r>
      <w:r>
        <w:rPr>
          <w:sz w:val="20"/>
        </w:rPr>
        <w:t xml:space="preserve">identificado con </w:t>
      </w:r>
      <w:r>
        <w:rPr>
          <w:i/>
          <w:color w:val="E26C09"/>
          <w:sz w:val="20"/>
        </w:rPr>
        <w:t xml:space="preserve">(cédula de ciudadanía, cédula de extranjería o pasaporte, según el caso) </w:t>
      </w:r>
      <w:r>
        <w:rPr>
          <w:sz w:val="20"/>
        </w:rPr>
        <w:t xml:space="preserve">No. </w:t>
      </w:r>
      <w:r>
        <w:rPr>
          <w:sz w:val="20"/>
          <w:u w:val="single"/>
        </w:rPr>
        <w:tab/>
      </w:r>
      <w:r>
        <w:rPr>
          <w:spacing w:val="-2"/>
          <w:sz w:val="20"/>
        </w:rPr>
        <w:t xml:space="preserve">expedida </w:t>
      </w:r>
      <w:r>
        <w:rPr>
          <w:i/>
          <w:sz w:val="20"/>
        </w:rPr>
        <w:t>(</w:t>
      </w:r>
      <w:r>
        <w:rPr>
          <w:i/>
          <w:color w:val="E26C09"/>
          <w:sz w:val="20"/>
        </w:rPr>
        <w:t>o</w:t>
      </w:r>
      <w:r>
        <w:rPr>
          <w:i/>
          <w:color w:val="E26C09"/>
          <w:spacing w:val="40"/>
          <w:sz w:val="20"/>
        </w:rPr>
        <w:t xml:space="preserve"> </w:t>
      </w:r>
      <w:r>
        <w:rPr>
          <w:i/>
          <w:color w:val="E26C09"/>
          <w:sz w:val="20"/>
        </w:rPr>
        <w:t>expedido</w:t>
      </w:r>
      <w:r>
        <w:rPr>
          <w:i/>
          <w:sz w:val="20"/>
        </w:rPr>
        <w:t>)</w:t>
      </w:r>
      <w:r>
        <w:rPr>
          <w:i/>
          <w:spacing w:val="40"/>
          <w:sz w:val="20"/>
        </w:rPr>
        <w:t xml:space="preserve"> </w:t>
      </w:r>
      <w:r>
        <w:rPr>
          <w:sz w:val="20"/>
        </w:rPr>
        <w:t>en</w:t>
      </w:r>
      <w:r>
        <w:rPr>
          <w:spacing w:val="39"/>
          <w:sz w:val="20"/>
        </w:rPr>
        <w:t xml:space="preserve"> </w:t>
      </w:r>
      <w:r>
        <w:rPr>
          <w:sz w:val="20"/>
          <w:u w:val="single"/>
        </w:rPr>
        <w:tab/>
      </w:r>
      <w:r>
        <w:rPr>
          <w:sz w:val="20"/>
          <w:u w:val="single"/>
        </w:rPr>
        <w:tab/>
      </w:r>
      <w:r>
        <w:rPr>
          <w:spacing w:val="-4"/>
          <w:sz w:val="20"/>
        </w:rPr>
        <w:t xml:space="preserve"> </w:t>
      </w:r>
      <w:r>
        <w:rPr>
          <w:i/>
          <w:sz w:val="20"/>
        </w:rPr>
        <w:t>(</w:t>
      </w:r>
      <w:r>
        <w:rPr>
          <w:i/>
          <w:color w:val="E26C09"/>
          <w:sz w:val="20"/>
        </w:rPr>
        <w:t>ciudad o país, según si se trata de las dos primeras o del tercero</w:t>
      </w:r>
      <w:r>
        <w:rPr>
          <w:i/>
          <w:sz w:val="20"/>
        </w:rPr>
        <w:t>)</w:t>
      </w:r>
      <w:r>
        <w:rPr>
          <w:sz w:val="20"/>
        </w:rPr>
        <w:t xml:space="preserve">, en condición de representante legal </w:t>
      </w:r>
      <w:r>
        <w:rPr>
          <w:i/>
          <w:color w:val="E26C09"/>
          <w:sz w:val="20"/>
        </w:rPr>
        <w:t>(personas jurídicas nacionales y extranjeras</w:t>
      </w:r>
      <w:r>
        <w:rPr>
          <w:i/>
          <w:sz w:val="20"/>
        </w:rPr>
        <w:t>)</w:t>
      </w:r>
      <w:r>
        <w:rPr>
          <w:sz w:val="20"/>
        </w:rPr>
        <w:t xml:space="preserve">, representante convencional </w:t>
      </w:r>
      <w:r>
        <w:rPr>
          <w:i/>
          <w:sz w:val="20"/>
        </w:rPr>
        <w:t>(</w:t>
      </w:r>
      <w:r>
        <w:rPr>
          <w:i/>
          <w:color w:val="E26C09"/>
          <w:sz w:val="20"/>
        </w:rPr>
        <w:t>Proponentes Plurales: Consorcios,</w:t>
      </w:r>
      <w:r>
        <w:rPr>
          <w:i/>
          <w:color w:val="E26C09"/>
          <w:spacing w:val="-12"/>
          <w:sz w:val="20"/>
        </w:rPr>
        <w:t xml:space="preserve"> </w:t>
      </w:r>
      <w:r>
        <w:rPr>
          <w:i/>
          <w:color w:val="E26C09"/>
          <w:sz w:val="20"/>
        </w:rPr>
        <w:t>Uniones</w:t>
      </w:r>
      <w:r>
        <w:rPr>
          <w:i/>
          <w:color w:val="E26C09"/>
          <w:spacing w:val="-11"/>
          <w:sz w:val="20"/>
        </w:rPr>
        <w:t xml:space="preserve"> </w:t>
      </w:r>
      <w:r>
        <w:rPr>
          <w:i/>
          <w:color w:val="E26C09"/>
          <w:sz w:val="20"/>
        </w:rPr>
        <w:t>Temporales</w:t>
      </w:r>
      <w:r>
        <w:rPr>
          <w:i/>
          <w:color w:val="E26C09"/>
          <w:spacing w:val="-11"/>
          <w:sz w:val="20"/>
        </w:rPr>
        <w:t xml:space="preserve"> </w:t>
      </w:r>
      <w:r>
        <w:rPr>
          <w:i/>
          <w:color w:val="E26C09"/>
          <w:sz w:val="20"/>
        </w:rPr>
        <w:t>y</w:t>
      </w:r>
      <w:r>
        <w:rPr>
          <w:i/>
          <w:color w:val="E26C09"/>
          <w:spacing w:val="-12"/>
          <w:sz w:val="20"/>
        </w:rPr>
        <w:t xml:space="preserve"> </w:t>
      </w:r>
      <w:r>
        <w:rPr>
          <w:i/>
          <w:color w:val="E26C09"/>
          <w:sz w:val="20"/>
        </w:rPr>
        <w:t>Promesas</w:t>
      </w:r>
      <w:r>
        <w:rPr>
          <w:i/>
          <w:color w:val="E26C09"/>
          <w:spacing w:val="-11"/>
          <w:sz w:val="20"/>
        </w:rPr>
        <w:t xml:space="preserve"> </w:t>
      </w:r>
      <w:r>
        <w:rPr>
          <w:i/>
          <w:color w:val="E26C09"/>
          <w:sz w:val="20"/>
        </w:rPr>
        <w:t>de</w:t>
      </w:r>
      <w:r>
        <w:rPr>
          <w:i/>
          <w:color w:val="E26C09"/>
          <w:spacing w:val="-11"/>
          <w:sz w:val="20"/>
        </w:rPr>
        <w:t xml:space="preserve"> </w:t>
      </w:r>
      <w:r>
        <w:rPr>
          <w:i/>
          <w:color w:val="E26C09"/>
          <w:sz w:val="20"/>
        </w:rPr>
        <w:t>Sociedad</w:t>
      </w:r>
      <w:r>
        <w:rPr>
          <w:i/>
          <w:color w:val="E26C09"/>
          <w:spacing w:val="-12"/>
          <w:sz w:val="20"/>
        </w:rPr>
        <w:t xml:space="preserve"> </w:t>
      </w:r>
      <w:r>
        <w:rPr>
          <w:i/>
          <w:color w:val="E26C09"/>
          <w:sz w:val="20"/>
        </w:rPr>
        <w:t>Futura</w:t>
      </w:r>
      <w:r>
        <w:rPr>
          <w:i/>
          <w:sz w:val="20"/>
        </w:rPr>
        <w:t>)</w:t>
      </w:r>
      <w:r>
        <w:rPr>
          <w:sz w:val="20"/>
        </w:rPr>
        <w:t>,</w:t>
      </w:r>
      <w:r>
        <w:rPr>
          <w:spacing w:val="-11"/>
          <w:sz w:val="20"/>
        </w:rPr>
        <w:t xml:space="preserve"> </w:t>
      </w:r>
      <w:r>
        <w:rPr>
          <w:sz w:val="20"/>
        </w:rPr>
        <w:t>representante</w:t>
      </w:r>
      <w:r>
        <w:rPr>
          <w:spacing w:val="-11"/>
          <w:sz w:val="20"/>
        </w:rPr>
        <w:t xml:space="preserve"> </w:t>
      </w:r>
      <w:r>
        <w:rPr>
          <w:sz w:val="20"/>
        </w:rPr>
        <w:t>en</w:t>
      </w:r>
      <w:r>
        <w:rPr>
          <w:spacing w:val="-12"/>
          <w:sz w:val="20"/>
        </w:rPr>
        <w:t xml:space="preserve"> </w:t>
      </w:r>
      <w:r>
        <w:rPr>
          <w:sz w:val="20"/>
        </w:rPr>
        <w:t>Colombia</w:t>
      </w:r>
      <w:r>
        <w:rPr>
          <w:spacing w:val="-11"/>
          <w:sz w:val="20"/>
        </w:rPr>
        <w:t xml:space="preserve"> </w:t>
      </w:r>
      <w:r>
        <w:rPr>
          <w:i/>
          <w:sz w:val="20"/>
        </w:rPr>
        <w:t>(</w:t>
      </w:r>
      <w:r>
        <w:rPr>
          <w:i/>
          <w:color w:val="E26C09"/>
          <w:sz w:val="20"/>
        </w:rPr>
        <w:t>si</w:t>
      </w:r>
      <w:r>
        <w:rPr>
          <w:i/>
          <w:color w:val="E26C09"/>
          <w:spacing w:val="-11"/>
          <w:sz w:val="20"/>
        </w:rPr>
        <w:t xml:space="preserve"> </w:t>
      </w:r>
      <w:r>
        <w:rPr>
          <w:i/>
          <w:color w:val="E26C09"/>
          <w:sz w:val="20"/>
        </w:rPr>
        <w:t>la</w:t>
      </w:r>
      <w:r>
        <w:rPr>
          <w:i/>
          <w:color w:val="E26C09"/>
          <w:spacing w:val="-11"/>
          <w:sz w:val="20"/>
        </w:rPr>
        <w:t xml:space="preserve"> </w:t>
      </w:r>
      <w:r>
        <w:rPr>
          <w:i/>
          <w:color w:val="E26C09"/>
          <w:sz w:val="20"/>
        </w:rPr>
        <w:t>persona</w:t>
      </w:r>
      <w:r>
        <w:rPr>
          <w:i/>
          <w:color w:val="E26C09"/>
          <w:spacing w:val="-12"/>
          <w:sz w:val="20"/>
        </w:rPr>
        <w:t xml:space="preserve"> </w:t>
      </w:r>
      <w:r>
        <w:rPr>
          <w:i/>
          <w:color w:val="E26C09"/>
          <w:sz w:val="20"/>
        </w:rPr>
        <w:t>jurídica</w:t>
      </w:r>
      <w:r>
        <w:rPr>
          <w:i/>
          <w:color w:val="E26C09"/>
          <w:spacing w:val="-11"/>
          <w:sz w:val="20"/>
        </w:rPr>
        <w:t xml:space="preserve"> </w:t>
      </w:r>
      <w:r>
        <w:rPr>
          <w:i/>
          <w:color w:val="E26C09"/>
          <w:sz w:val="20"/>
        </w:rPr>
        <w:t>extranjera resuelve obrar por intermedio del que está en el deber de constituir</w:t>
      </w:r>
      <w:r>
        <w:rPr>
          <w:i/>
          <w:sz w:val="20"/>
        </w:rPr>
        <w:t xml:space="preserve">) </w:t>
      </w:r>
      <w:r>
        <w:rPr>
          <w:sz w:val="20"/>
        </w:rPr>
        <w:t xml:space="preserve">o apoderado </w:t>
      </w:r>
      <w:r>
        <w:rPr>
          <w:i/>
          <w:sz w:val="20"/>
        </w:rPr>
        <w:t>(</w:t>
      </w:r>
      <w:r>
        <w:rPr>
          <w:i/>
          <w:color w:val="E26C09"/>
          <w:sz w:val="20"/>
        </w:rPr>
        <w:t>si se opta por concurrir a través de mandatario</w:t>
      </w:r>
      <w:r>
        <w:rPr>
          <w:i/>
          <w:sz w:val="20"/>
        </w:rPr>
        <w:t>)</w:t>
      </w:r>
      <w:r>
        <w:rPr>
          <w:sz w:val="20"/>
        </w:rPr>
        <w:t xml:space="preserve">, de </w:t>
      </w:r>
      <w:r>
        <w:rPr>
          <w:sz w:val="20"/>
          <w:u w:val="single"/>
        </w:rPr>
        <w:tab/>
      </w:r>
      <w:r>
        <w:rPr>
          <w:sz w:val="20"/>
          <w:u w:val="single"/>
        </w:rPr>
        <w:tab/>
      </w:r>
      <w:r>
        <w:rPr>
          <w:sz w:val="20"/>
          <w:u w:val="single"/>
        </w:rPr>
        <w:tab/>
      </w:r>
      <w:r>
        <w:rPr>
          <w:i/>
          <w:sz w:val="20"/>
        </w:rPr>
        <w:t>(</w:t>
      </w:r>
      <w:r>
        <w:rPr>
          <w:i/>
          <w:color w:val="E26C09"/>
          <w:sz w:val="20"/>
        </w:rPr>
        <w:t>Denominación o Razón Social del Proponente Individual o denominación acordada para el Proponente Plural, en consonancia con los Estatutos Sociales, el Convenio de Consorcio o de Unión Temporal o el Contrato</w:t>
      </w:r>
      <w:r>
        <w:rPr>
          <w:i/>
          <w:color w:val="E26C09"/>
          <w:spacing w:val="40"/>
          <w:sz w:val="20"/>
        </w:rPr>
        <w:t xml:space="preserve"> </w:t>
      </w:r>
      <w:r>
        <w:rPr>
          <w:i/>
          <w:color w:val="E26C09"/>
          <w:sz w:val="20"/>
        </w:rPr>
        <w:t>de</w:t>
      </w:r>
      <w:r>
        <w:rPr>
          <w:i/>
          <w:color w:val="E26C09"/>
          <w:spacing w:val="40"/>
          <w:sz w:val="20"/>
        </w:rPr>
        <w:t xml:space="preserve"> </w:t>
      </w:r>
      <w:r>
        <w:rPr>
          <w:i/>
          <w:color w:val="E26C09"/>
          <w:sz w:val="20"/>
        </w:rPr>
        <w:t>Promesa</w:t>
      </w:r>
      <w:r>
        <w:rPr>
          <w:i/>
          <w:color w:val="E26C09"/>
          <w:spacing w:val="40"/>
          <w:sz w:val="20"/>
        </w:rPr>
        <w:t xml:space="preserve"> </w:t>
      </w:r>
      <w:r>
        <w:rPr>
          <w:i/>
          <w:color w:val="E26C09"/>
          <w:sz w:val="20"/>
        </w:rPr>
        <w:t>de</w:t>
      </w:r>
      <w:r>
        <w:rPr>
          <w:i/>
          <w:color w:val="E26C09"/>
          <w:spacing w:val="40"/>
          <w:sz w:val="20"/>
        </w:rPr>
        <w:t xml:space="preserve"> </w:t>
      </w:r>
      <w:r>
        <w:rPr>
          <w:i/>
          <w:color w:val="E26C09"/>
          <w:sz w:val="20"/>
        </w:rPr>
        <w:t>Sociedad</w:t>
      </w:r>
      <w:r>
        <w:rPr>
          <w:i/>
          <w:sz w:val="20"/>
        </w:rPr>
        <w:t>)</w:t>
      </w:r>
      <w:r>
        <w:rPr>
          <w:sz w:val="20"/>
        </w:rPr>
        <w:t>,</w:t>
      </w:r>
      <w:r>
        <w:rPr>
          <w:spacing w:val="40"/>
          <w:sz w:val="20"/>
        </w:rPr>
        <w:t xml:space="preserve"> </w:t>
      </w:r>
      <w:r>
        <w:rPr>
          <w:sz w:val="20"/>
        </w:rPr>
        <w:t>integrado</w:t>
      </w:r>
      <w:r>
        <w:rPr>
          <w:spacing w:val="40"/>
          <w:sz w:val="20"/>
        </w:rPr>
        <w:t xml:space="preserve"> </w:t>
      </w:r>
      <w:r>
        <w:rPr>
          <w:sz w:val="20"/>
        </w:rPr>
        <w:t>por</w:t>
      </w:r>
      <w:r>
        <w:rPr>
          <w:spacing w:val="28"/>
          <w:sz w:val="20"/>
        </w:rPr>
        <w:t xml:space="preserve"> </w:t>
      </w:r>
      <w:r>
        <w:rPr>
          <w:sz w:val="20"/>
          <w:u w:val="single"/>
        </w:rPr>
        <w:tab/>
      </w:r>
      <w:r>
        <w:rPr>
          <w:spacing w:val="-12"/>
          <w:sz w:val="20"/>
        </w:rPr>
        <w:t xml:space="preserve"> </w:t>
      </w:r>
      <w:r>
        <w:rPr>
          <w:sz w:val="20"/>
        </w:rPr>
        <w:t>(</w:t>
      </w:r>
      <w:r>
        <w:rPr>
          <w:i/>
          <w:color w:val="E26C09"/>
          <w:sz w:val="20"/>
        </w:rPr>
        <w:t xml:space="preserve">denominación o razón social de cada uno de los </w:t>
      </w:r>
      <w:r>
        <w:rPr>
          <w:i/>
          <w:color w:val="E26C09"/>
          <w:spacing w:val="-2"/>
          <w:sz w:val="20"/>
        </w:rPr>
        <w:t>integrantes</w:t>
      </w:r>
      <w:r>
        <w:rPr>
          <w:i/>
          <w:color w:val="E26C09"/>
          <w:spacing w:val="-3"/>
          <w:sz w:val="20"/>
        </w:rPr>
        <w:t xml:space="preserve"> </w:t>
      </w:r>
      <w:r>
        <w:rPr>
          <w:i/>
          <w:color w:val="E26C09"/>
          <w:spacing w:val="-2"/>
          <w:sz w:val="20"/>
        </w:rPr>
        <w:t>del Proponente Plural, en su caso, también según los</w:t>
      </w:r>
      <w:r>
        <w:rPr>
          <w:i/>
          <w:color w:val="E26C09"/>
          <w:spacing w:val="-3"/>
          <w:sz w:val="20"/>
        </w:rPr>
        <w:t xml:space="preserve"> </w:t>
      </w:r>
      <w:r>
        <w:rPr>
          <w:i/>
          <w:color w:val="E26C09"/>
          <w:spacing w:val="-2"/>
          <w:sz w:val="20"/>
        </w:rPr>
        <w:t>estatutos</w:t>
      </w:r>
      <w:r>
        <w:rPr>
          <w:i/>
          <w:color w:val="E26C09"/>
          <w:spacing w:val="-3"/>
          <w:sz w:val="20"/>
        </w:rPr>
        <w:t xml:space="preserve"> </w:t>
      </w:r>
      <w:r>
        <w:rPr>
          <w:i/>
          <w:color w:val="E26C09"/>
          <w:spacing w:val="-2"/>
          <w:sz w:val="20"/>
        </w:rPr>
        <w:t>sociales</w:t>
      </w:r>
      <w:r>
        <w:rPr>
          <w:i/>
          <w:color w:val="E26C09"/>
          <w:spacing w:val="-3"/>
          <w:sz w:val="20"/>
        </w:rPr>
        <w:t xml:space="preserve"> </w:t>
      </w:r>
      <w:r>
        <w:rPr>
          <w:i/>
          <w:color w:val="E26C09"/>
          <w:spacing w:val="-2"/>
          <w:sz w:val="20"/>
        </w:rPr>
        <w:t>y con indicación de su respectivo domicilio</w:t>
      </w:r>
      <w:r>
        <w:rPr>
          <w:i/>
          <w:spacing w:val="-2"/>
          <w:sz w:val="20"/>
        </w:rPr>
        <w:t>)</w:t>
      </w:r>
      <w:r>
        <w:rPr>
          <w:spacing w:val="-2"/>
          <w:sz w:val="20"/>
        </w:rPr>
        <w:t xml:space="preserve">, </w:t>
      </w:r>
      <w:r>
        <w:rPr>
          <w:sz w:val="20"/>
        </w:rPr>
        <w:t xml:space="preserve">con domicilio en </w:t>
      </w:r>
      <w:r>
        <w:rPr>
          <w:sz w:val="20"/>
          <w:u w:val="single"/>
        </w:rPr>
        <w:tab/>
      </w:r>
      <w:r>
        <w:rPr>
          <w:sz w:val="20"/>
        </w:rPr>
        <w:t>,</w:t>
      </w:r>
      <w:r>
        <w:rPr>
          <w:spacing w:val="-11"/>
          <w:sz w:val="20"/>
        </w:rPr>
        <w:t xml:space="preserve"> </w:t>
      </w:r>
      <w:r>
        <w:rPr>
          <w:i/>
          <w:sz w:val="20"/>
        </w:rPr>
        <w:t>(</w:t>
      </w:r>
      <w:r>
        <w:rPr>
          <w:i/>
          <w:color w:val="E26C09"/>
          <w:sz w:val="20"/>
        </w:rPr>
        <w:t>ciudad</w:t>
      </w:r>
      <w:r>
        <w:rPr>
          <w:i/>
          <w:color w:val="E26C09"/>
          <w:spacing w:val="-10"/>
          <w:sz w:val="20"/>
        </w:rPr>
        <w:t xml:space="preserve"> </w:t>
      </w:r>
      <w:r>
        <w:rPr>
          <w:i/>
          <w:color w:val="E26C09"/>
          <w:sz w:val="20"/>
        </w:rPr>
        <w:t>y</w:t>
      </w:r>
      <w:r>
        <w:rPr>
          <w:i/>
          <w:color w:val="E26C09"/>
          <w:spacing w:val="-12"/>
          <w:sz w:val="20"/>
        </w:rPr>
        <w:t xml:space="preserve"> </w:t>
      </w:r>
      <w:r>
        <w:rPr>
          <w:i/>
          <w:color w:val="E26C09"/>
          <w:sz w:val="20"/>
        </w:rPr>
        <w:t>país,</w:t>
      </w:r>
      <w:r>
        <w:rPr>
          <w:i/>
          <w:color w:val="E26C09"/>
          <w:spacing w:val="-10"/>
          <w:sz w:val="20"/>
        </w:rPr>
        <w:t xml:space="preserve"> </w:t>
      </w:r>
      <w:r>
        <w:rPr>
          <w:i/>
          <w:color w:val="E26C09"/>
          <w:sz w:val="20"/>
        </w:rPr>
        <w:t>si</w:t>
      </w:r>
      <w:r>
        <w:rPr>
          <w:i/>
          <w:color w:val="E26C09"/>
          <w:spacing w:val="-9"/>
          <w:sz w:val="20"/>
        </w:rPr>
        <w:t xml:space="preserve"> </w:t>
      </w:r>
      <w:r>
        <w:rPr>
          <w:i/>
          <w:color w:val="E26C09"/>
          <w:sz w:val="20"/>
        </w:rPr>
        <w:t>se</w:t>
      </w:r>
      <w:r>
        <w:rPr>
          <w:i/>
          <w:color w:val="E26C09"/>
          <w:spacing w:val="-11"/>
          <w:sz w:val="20"/>
        </w:rPr>
        <w:t xml:space="preserve"> </w:t>
      </w:r>
      <w:r>
        <w:rPr>
          <w:i/>
          <w:color w:val="E26C09"/>
          <w:sz w:val="20"/>
        </w:rPr>
        <w:t>trata</w:t>
      </w:r>
      <w:r>
        <w:rPr>
          <w:i/>
          <w:color w:val="E26C09"/>
          <w:spacing w:val="-11"/>
          <w:sz w:val="20"/>
        </w:rPr>
        <w:t xml:space="preserve"> </w:t>
      </w:r>
      <w:r>
        <w:rPr>
          <w:i/>
          <w:color w:val="E26C09"/>
          <w:sz w:val="20"/>
        </w:rPr>
        <w:t>de</w:t>
      </w:r>
      <w:r>
        <w:rPr>
          <w:i/>
          <w:color w:val="E26C09"/>
          <w:spacing w:val="-11"/>
          <w:sz w:val="20"/>
        </w:rPr>
        <w:t xml:space="preserve"> </w:t>
      </w:r>
      <w:r>
        <w:rPr>
          <w:i/>
          <w:color w:val="E26C09"/>
          <w:sz w:val="20"/>
        </w:rPr>
        <w:t>Proponentes</w:t>
      </w:r>
      <w:r>
        <w:rPr>
          <w:i/>
          <w:color w:val="E26C09"/>
          <w:spacing w:val="-12"/>
          <w:sz w:val="20"/>
        </w:rPr>
        <w:t xml:space="preserve"> </w:t>
      </w:r>
      <w:r>
        <w:rPr>
          <w:i/>
          <w:color w:val="E26C09"/>
          <w:sz w:val="20"/>
        </w:rPr>
        <w:t>Individuales</w:t>
      </w:r>
      <w:r>
        <w:rPr>
          <w:i/>
          <w:sz w:val="20"/>
        </w:rPr>
        <w:t>),</w:t>
      </w:r>
      <w:r>
        <w:rPr>
          <w:i/>
          <w:spacing w:val="-10"/>
          <w:sz w:val="20"/>
        </w:rPr>
        <w:t xml:space="preserve"> </w:t>
      </w:r>
      <w:r>
        <w:rPr>
          <w:sz w:val="20"/>
        </w:rPr>
        <w:t>debidamente</w:t>
      </w:r>
      <w:r>
        <w:rPr>
          <w:spacing w:val="-12"/>
          <w:sz w:val="20"/>
        </w:rPr>
        <w:t xml:space="preserve"> </w:t>
      </w:r>
      <w:r>
        <w:rPr>
          <w:sz w:val="20"/>
        </w:rPr>
        <w:t>autorizado</w:t>
      </w:r>
      <w:r>
        <w:rPr>
          <w:spacing w:val="-10"/>
          <w:sz w:val="20"/>
        </w:rPr>
        <w:t xml:space="preserve"> </w:t>
      </w:r>
      <w:r>
        <w:rPr>
          <w:sz w:val="20"/>
        </w:rPr>
        <w:t>para</w:t>
      </w:r>
      <w:r>
        <w:rPr>
          <w:spacing w:val="-11"/>
          <w:sz w:val="20"/>
        </w:rPr>
        <w:t xml:space="preserve"> </w:t>
      </w:r>
      <w:r>
        <w:rPr>
          <w:sz w:val="20"/>
        </w:rPr>
        <w:t>el</w:t>
      </w:r>
      <w:r>
        <w:rPr>
          <w:spacing w:val="-12"/>
          <w:sz w:val="20"/>
        </w:rPr>
        <w:t xml:space="preserve"> </w:t>
      </w:r>
      <w:r>
        <w:rPr>
          <w:sz w:val="20"/>
        </w:rPr>
        <w:t>efecto</w:t>
      </w:r>
      <w:r>
        <w:rPr>
          <w:spacing w:val="-9"/>
          <w:sz w:val="20"/>
        </w:rPr>
        <w:t xml:space="preserve"> </w:t>
      </w:r>
      <w:r>
        <w:rPr>
          <w:sz w:val="20"/>
        </w:rPr>
        <w:t>como se</w:t>
      </w:r>
      <w:r>
        <w:rPr>
          <w:spacing w:val="-12"/>
          <w:sz w:val="20"/>
        </w:rPr>
        <w:t xml:space="preserve"> </w:t>
      </w:r>
      <w:r>
        <w:rPr>
          <w:sz w:val="20"/>
        </w:rPr>
        <w:t xml:space="preserve">comprueba con el soporte No. </w:t>
      </w:r>
      <w:r>
        <w:rPr>
          <w:spacing w:val="80"/>
          <w:sz w:val="20"/>
          <w:u w:val="single"/>
        </w:rPr>
        <w:t xml:space="preserve">  </w:t>
      </w:r>
      <w:r>
        <w:rPr>
          <w:spacing w:val="-12"/>
          <w:sz w:val="20"/>
        </w:rPr>
        <w:t xml:space="preserve"> </w:t>
      </w:r>
      <w:r>
        <w:rPr>
          <w:i/>
          <w:sz w:val="20"/>
        </w:rPr>
        <w:t>(</w:t>
      </w:r>
      <w:r>
        <w:rPr>
          <w:i/>
          <w:color w:val="E26C09"/>
          <w:sz w:val="20"/>
        </w:rPr>
        <w:t>indicar el asignado en el Índice al documento que acredita la personería adjetiva de quien suscribe el compromiso</w:t>
      </w:r>
      <w:r>
        <w:rPr>
          <w:i/>
          <w:sz w:val="20"/>
        </w:rPr>
        <w:t>)</w:t>
      </w:r>
      <w:r>
        <w:rPr>
          <w:sz w:val="20"/>
        </w:rPr>
        <w:t>, manifiesta irrevocablemente la voluntad de la Empresa, sus accionistas (</w:t>
      </w:r>
      <w:r>
        <w:rPr>
          <w:color w:val="E26C09"/>
          <w:sz w:val="20"/>
        </w:rPr>
        <w:t>salvo sociedades abiertas o inscritas en bolsas de valores</w:t>
      </w:r>
      <w:r>
        <w:rPr>
          <w:sz w:val="20"/>
        </w:rPr>
        <w:t>) y administradores (</w:t>
      </w:r>
      <w:r>
        <w:rPr>
          <w:color w:val="E26C09"/>
          <w:sz w:val="20"/>
        </w:rPr>
        <w:t>de las Empresas, sus respectivos accionistas, también salvo sociedades</w:t>
      </w:r>
      <w:r>
        <w:rPr>
          <w:color w:val="E26C09"/>
          <w:spacing w:val="-4"/>
          <w:sz w:val="20"/>
        </w:rPr>
        <w:t xml:space="preserve"> </w:t>
      </w:r>
      <w:r>
        <w:rPr>
          <w:color w:val="E26C09"/>
          <w:sz w:val="20"/>
        </w:rPr>
        <w:t>abiertas</w:t>
      </w:r>
      <w:r>
        <w:rPr>
          <w:color w:val="E26C09"/>
          <w:spacing w:val="-6"/>
          <w:sz w:val="20"/>
        </w:rPr>
        <w:t xml:space="preserve"> </w:t>
      </w:r>
      <w:r>
        <w:rPr>
          <w:color w:val="E26C09"/>
          <w:sz w:val="20"/>
        </w:rPr>
        <w:t>o</w:t>
      </w:r>
      <w:r>
        <w:rPr>
          <w:color w:val="E26C09"/>
          <w:spacing w:val="-5"/>
          <w:sz w:val="20"/>
        </w:rPr>
        <w:t xml:space="preserve"> </w:t>
      </w:r>
      <w:r>
        <w:rPr>
          <w:color w:val="E26C09"/>
          <w:sz w:val="20"/>
        </w:rPr>
        <w:t>inscritas</w:t>
      </w:r>
      <w:r>
        <w:rPr>
          <w:color w:val="E26C09"/>
          <w:spacing w:val="-6"/>
          <w:sz w:val="20"/>
        </w:rPr>
        <w:t xml:space="preserve"> </w:t>
      </w:r>
      <w:r>
        <w:rPr>
          <w:color w:val="E26C09"/>
          <w:sz w:val="20"/>
        </w:rPr>
        <w:t>en</w:t>
      </w:r>
      <w:r>
        <w:rPr>
          <w:color w:val="E26C09"/>
          <w:spacing w:val="-5"/>
          <w:sz w:val="20"/>
        </w:rPr>
        <w:t xml:space="preserve"> </w:t>
      </w:r>
      <w:r>
        <w:rPr>
          <w:color w:val="E26C09"/>
          <w:sz w:val="20"/>
        </w:rPr>
        <w:t>bolsas</w:t>
      </w:r>
      <w:r>
        <w:rPr>
          <w:color w:val="E26C09"/>
          <w:spacing w:val="-6"/>
          <w:sz w:val="20"/>
        </w:rPr>
        <w:t xml:space="preserve"> </w:t>
      </w:r>
      <w:r>
        <w:rPr>
          <w:color w:val="E26C09"/>
          <w:sz w:val="20"/>
        </w:rPr>
        <w:t>de</w:t>
      </w:r>
      <w:r>
        <w:rPr>
          <w:color w:val="E26C09"/>
          <w:spacing w:val="-6"/>
          <w:sz w:val="20"/>
        </w:rPr>
        <w:t xml:space="preserve"> </w:t>
      </w:r>
      <w:r>
        <w:rPr>
          <w:color w:val="E26C09"/>
          <w:sz w:val="20"/>
        </w:rPr>
        <w:t>valores,</w:t>
      </w:r>
      <w:r>
        <w:rPr>
          <w:color w:val="E26C09"/>
          <w:spacing w:val="-7"/>
          <w:sz w:val="20"/>
        </w:rPr>
        <w:t xml:space="preserve"> </w:t>
      </w:r>
      <w:r>
        <w:rPr>
          <w:color w:val="E26C09"/>
          <w:sz w:val="20"/>
        </w:rPr>
        <w:t>y</w:t>
      </w:r>
      <w:r>
        <w:rPr>
          <w:color w:val="E26C09"/>
          <w:spacing w:val="-7"/>
          <w:sz w:val="20"/>
        </w:rPr>
        <w:t xml:space="preserve"> </w:t>
      </w:r>
      <w:r>
        <w:rPr>
          <w:color w:val="E26C09"/>
          <w:sz w:val="20"/>
        </w:rPr>
        <w:t>administradores,</w:t>
      </w:r>
      <w:r>
        <w:rPr>
          <w:color w:val="E26C09"/>
          <w:spacing w:val="-5"/>
          <w:sz w:val="20"/>
        </w:rPr>
        <w:t xml:space="preserve"> </w:t>
      </w:r>
      <w:r>
        <w:rPr>
          <w:color w:val="E26C09"/>
          <w:sz w:val="20"/>
        </w:rPr>
        <w:t>en</w:t>
      </w:r>
      <w:r>
        <w:rPr>
          <w:color w:val="E26C09"/>
          <w:spacing w:val="-7"/>
          <w:sz w:val="20"/>
        </w:rPr>
        <w:t xml:space="preserve"> </w:t>
      </w:r>
      <w:r>
        <w:rPr>
          <w:color w:val="E26C09"/>
          <w:sz w:val="20"/>
        </w:rPr>
        <w:t>casos</w:t>
      </w:r>
      <w:r>
        <w:rPr>
          <w:color w:val="E26C09"/>
          <w:spacing w:val="-4"/>
          <w:sz w:val="20"/>
        </w:rPr>
        <w:t xml:space="preserve"> </w:t>
      </w:r>
      <w:r>
        <w:rPr>
          <w:color w:val="E26C09"/>
          <w:sz w:val="20"/>
        </w:rPr>
        <w:t>de</w:t>
      </w:r>
      <w:r>
        <w:rPr>
          <w:color w:val="E26C09"/>
          <w:spacing w:val="-9"/>
          <w:sz w:val="20"/>
        </w:rPr>
        <w:t xml:space="preserve"> </w:t>
      </w:r>
      <w:r>
        <w:rPr>
          <w:color w:val="E26C09"/>
          <w:sz w:val="20"/>
        </w:rPr>
        <w:t>Proponentes</w:t>
      </w:r>
      <w:r>
        <w:rPr>
          <w:color w:val="E26C09"/>
          <w:spacing w:val="-5"/>
          <w:sz w:val="20"/>
        </w:rPr>
        <w:t xml:space="preserve"> </w:t>
      </w:r>
      <w:r>
        <w:rPr>
          <w:color w:val="E26C09"/>
          <w:sz w:val="20"/>
        </w:rPr>
        <w:t>Plurales</w:t>
      </w:r>
      <w:r>
        <w:rPr>
          <w:sz w:val="20"/>
        </w:rPr>
        <w:t>)</w:t>
      </w:r>
      <w:r>
        <w:rPr>
          <w:spacing w:val="-6"/>
          <w:sz w:val="20"/>
        </w:rPr>
        <w:t xml:space="preserve"> </w:t>
      </w:r>
      <w:r>
        <w:rPr>
          <w:sz w:val="20"/>
        </w:rPr>
        <w:t>manifiesto</w:t>
      </w:r>
      <w:r>
        <w:rPr>
          <w:spacing w:val="-5"/>
          <w:sz w:val="20"/>
        </w:rPr>
        <w:t xml:space="preserve"> </w:t>
      </w:r>
      <w:r>
        <w:rPr>
          <w:sz w:val="20"/>
        </w:rPr>
        <w:t>que</w:t>
      </w:r>
      <w:r>
        <w:rPr>
          <w:spacing w:val="-5"/>
          <w:sz w:val="20"/>
        </w:rPr>
        <w:t xml:space="preserve"> </w:t>
      </w:r>
      <w:r>
        <w:rPr>
          <w:i/>
          <w:sz w:val="20"/>
        </w:rPr>
        <w:t>(</w:t>
      </w:r>
      <w:r>
        <w:rPr>
          <w:i/>
          <w:color w:val="E26C09"/>
          <w:sz w:val="20"/>
        </w:rPr>
        <w:t>se cuenta o no</w:t>
      </w:r>
      <w:r>
        <w:rPr>
          <w:i/>
          <w:sz w:val="20"/>
        </w:rPr>
        <w:t xml:space="preserve">) </w:t>
      </w:r>
      <w:r>
        <w:rPr>
          <w:sz w:val="20"/>
        </w:rPr>
        <w:t>con un SISTEMA DE PREVENCIÓN Y CONTROL DE</w:t>
      </w:r>
      <w:r>
        <w:rPr>
          <w:spacing w:val="40"/>
          <w:sz w:val="20"/>
        </w:rPr>
        <w:t xml:space="preserve"> </w:t>
      </w:r>
      <w:r>
        <w:rPr>
          <w:sz w:val="20"/>
        </w:rPr>
        <w:t>LAVADO DE ACTIVOS Y FINANCIAMIENTO DEL TERRORISMO,</w:t>
      </w:r>
    </w:p>
    <w:p w14:paraId="0E22D738" w14:textId="77777777" w:rsidR="00212F6C" w:rsidRDefault="00000000">
      <w:pPr>
        <w:pStyle w:val="Textoindependiente"/>
        <w:spacing w:before="2" w:line="244" w:lineRule="exact"/>
        <w:jc w:val="both"/>
      </w:pPr>
      <w:r>
        <w:t>el</w:t>
      </w:r>
      <w:r>
        <w:rPr>
          <w:spacing w:val="-6"/>
        </w:rPr>
        <w:t xml:space="preserve"> </w:t>
      </w:r>
      <w:r>
        <w:t>cual</w:t>
      </w:r>
      <w:r>
        <w:rPr>
          <w:spacing w:val="-5"/>
        </w:rPr>
        <w:t xml:space="preserve"> </w:t>
      </w:r>
      <w:r>
        <w:t>cumple</w:t>
      </w:r>
      <w:r>
        <w:rPr>
          <w:spacing w:val="-6"/>
        </w:rPr>
        <w:t xml:space="preserve"> </w:t>
      </w:r>
      <w:r>
        <w:t>a</w:t>
      </w:r>
      <w:r>
        <w:rPr>
          <w:spacing w:val="-5"/>
        </w:rPr>
        <w:t xml:space="preserve"> </w:t>
      </w:r>
      <w:r>
        <w:t>cabalidad</w:t>
      </w:r>
      <w:r>
        <w:rPr>
          <w:spacing w:val="-4"/>
        </w:rPr>
        <w:t xml:space="preserve"> </w:t>
      </w:r>
      <w:r>
        <w:t>con</w:t>
      </w:r>
      <w:r>
        <w:rPr>
          <w:spacing w:val="-5"/>
        </w:rPr>
        <w:t xml:space="preserve"> </w:t>
      </w:r>
      <w:r>
        <w:t>las</w:t>
      </w:r>
      <w:r>
        <w:rPr>
          <w:spacing w:val="-4"/>
        </w:rPr>
        <w:t xml:space="preserve"> </w:t>
      </w:r>
      <w:r>
        <w:t>normas</w:t>
      </w:r>
      <w:r>
        <w:rPr>
          <w:spacing w:val="-4"/>
        </w:rPr>
        <w:t xml:space="preserve"> </w:t>
      </w:r>
      <w:r>
        <w:t>colombianas</w:t>
      </w:r>
      <w:r>
        <w:rPr>
          <w:spacing w:val="-6"/>
        </w:rPr>
        <w:t xml:space="preserve"> </w:t>
      </w:r>
      <w:r>
        <w:t>que</w:t>
      </w:r>
      <w:r>
        <w:rPr>
          <w:spacing w:val="-5"/>
        </w:rPr>
        <w:t xml:space="preserve"> </w:t>
      </w:r>
      <w:r>
        <w:t>le</w:t>
      </w:r>
      <w:r>
        <w:rPr>
          <w:spacing w:val="-6"/>
        </w:rPr>
        <w:t xml:space="preserve"> </w:t>
      </w:r>
      <w:r>
        <w:t>son</w:t>
      </w:r>
      <w:r>
        <w:rPr>
          <w:spacing w:val="-5"/>
        </w:rPr>
        <w:t xml:space="preserve"> </w:t>
      </w:r>
      <w:r>
        <w:t>aplicables.</w:t>
      </w:r>
      <w:r>
        <w:rPr>
          <w:spacing w:val="-4"/>
        </w:rPr>
        <w:t xml:space="preserve"> </w:t>
      </w:r>
      <w:r>
        <w:t>En</w:t>
      </w:r>
      <w:r>
        <w:rPr>
          <w:spacing w:val="-5"/>
        </w:rPr>
        <w:t xml:space="preserve"> </w:t>
      </w:r>
      <w:r>
        <w:t>virtud</w:t>
      </w:r>
      <w:r>
        <w:rPr>
          <w:spacing w:val="-7"/>
        </w:rPr>
        <w:t xml:space="preserve"> </w:t>
      </w:r>
      <w:r>
        <w:t>de</w:t>
      </w:r>
      <w:r>
        <w:rPr>
          <w:spacing w:val="-5"/>
        </w:rPr>
        <w:t xml:space="preserve"> </w:t>
      </w:r>
      <w:r>
        <w:t>lo</w:t>
      </w:r>
      <w:r>
        <w:rPr>
          <w:spacing w:val="-5"/>
        </w:rPr>
        <w:t xml:space="preserve"> </w:t>
      </w:r>
      <w:r>
        <w:t>anterior</w:t>
      </w:r>
      <w:r>
        <w:rPr>
          <w:spacing w:val="-5"/>
        </w:rPr>
        <w:t xml:space="preserve"> </w:t>
      </w:r>
      <w:r>
        <w:t>se</w:t>
      </w:r>
      <w:r>
        <w:rPr>
          <w:spacing w:val="-5"/>
        </w:rPr>
        <w:t xml:space="preserve"> </w:t>
      </w:r>
      <w:r>
        <w:t>certifica</w:t>
      </w:r>
      <w:r>
        <w:rPr>
          <w:spacing w:val="-5"/>
        </w:rPr>
        <w:t xml:space="preserve"> </w:t>
      </w:r>
      <w:r>
        <w:rPr>
          <w:spacing w:val="-4"/>
        </w:rPr>
        <w:t>que:</w:t>
      </w:r>
    </w:p>
    <w:p w14:paraId="69A74AB8" w14:textId="77777777" w:rsidR="00212F6C" w:rsidRDefault="00000000">
      <w:pPr>
        <w:pStyle w:val="Prrafodelista"/>
        <w:numPr>
          <w:ilvl w:val="0"/>
          <w:numId w:val="2"/>
        </w:numPr>
        <w:tabs>
          <w:tab w:val="left" w:pos="771"/>
          <w:tab w:val="left" w:pos="773"/>
        </w:tabs>
        <w:ind w:right="376"/>
        <w:jc w:val="both"/>
        <w:rPr>
          <w:sz w:val="20"/>
        </w:rPr>
      </w:pPr>
      <w:r>
        <w:rPr>
          <w:b/>
          <w:color w:val="E26C09"/>
          <w:sz w:val="20"/>
        </w:rPr>
        <w:t xml:space="preserve">EL PROPONENTE </w:t>
      </w:r>
      <w:r>
        <w:rPr>
          <w:sz w:val="20"/>
        </w:rPr>
        <w:t>da cumplimiento a las normas y regulaciones colombianas relacionadas con la prevención y control al lavado de activos y financiamiento del terrorismo que le son aplicables.</w:t>
      </w:r>
    </w:p>
    <w:p w14:paraId="51EA6AB5" w14:textId="77777777" w:rsidR="00212F6C" w:rsidRDefault="00000000">
      <w:pPr>
        <w:pStyle w:val="Prrafodelista"/>
        <w:numPr>
          <w:ilvl w:val="0"/>
          <w:numId w:val="2"/>
        </w:numPr>
        <w:tabs>
          <w:tab w:val="left" w:pos="771"/>
          <w:tab w:val="left" w:pos="773"/>
        </w:tabs>
        <w:ind w:right="379"/>
        <w:jc w:val="both"/>
        <w:rPr>
          <w:sz w:val="20"/>
        </w:rPr>
      </w:pPr>
      <w:r>
        <w:rPr>
          <w:b/>
          <w:color w:val="E26C09"/>
          <w:sz w:val="20"/>
        </w:rPr>
        <w:t>EL</w:t>
      </w:r>
      <w:r>
        <w:rPr>
          <w:b/>
          <w:color w:val="E26C09"/>
          <w:spacing w:val="-4"/>
          <w:sz w:val="20"/>
        </w:rPr>
        <w:t xml:space="preserve"> </w:t>
      </w:r>
      <w:r>
        <w:rPr>
          <w:b/>
          <w:color w:val="E26C09"/>
          <w:sz w:val="20"/>
        </w:rPr>
        <w:t>PROPONENTE</w:t>
      </w:r>
      <w:r>
        <w:rPr>
          <w:b/>
          <w:color w:val="E26C09"/>
          <w:spacing w:val="-1"/>
          <w:sz w:val="20"/>
        </w:rPr>
        <w:t xml:space="preserve"> </w:t>
      </w:r>
      <w:r>
        <w:rPr>
          <w:sz w:val="20"/>
        </w:rPr>
        <w:t>cuenta</w:t>
      </w:r>
      <w:r>
        <w:rPr>
          <w:spacing w:val="-3"/>
          <w:sz w:val="20"/>
        </w:rPr>
        <w:t xml:space="preserve"> </w:t>
      </w:r>
      <w:r>
        <w:rPr>
          <w:sz w:val="20"/>
        </w:rPr>
        <w:t>con adecuadas</w:t>
      </w:r>
      <w:r>
        <w:rPr>
          <w:spacing w:val="-2"/>
          <w:sz w:val="20"/>
        </w:rPr>
        <w:t xml:space="preserve"> </w:t>
      </w:r>
      <w:r>
        <w:rPr>
          <w:sz w:val="20"/>
        </w:rPr>
        <w:t>políticas,</w:t>
      </w:r>
      <w:r>
        <w:rPr>
          <w:spacing w:val="-3"/>
          <w:sz w:val="20"/>
        </w:rPr>
        <w:t xml:space="preserve"> </w:t>
      </w:r>
      <w:r>
        <w:rPr>
          <w:sz w:val="20"/>
        </w:rPr>
        <w:t>manuales</w:t>
      </w:r>
      <w:r>
        <w:rPr>
          <w:spacing w:val="-3"/>
          <w:sz w:val="20"/>
        </w:rPr>
        <w:t xml:space="preserve"> </w:t>
      </w:r>
      <w:r>
        <w:rPr>
          <w:sz w:val="20"/>
        </w:rPr>
        <w:t>y</w:t>
      </w:r>
      <w:r>
        <w:rPr>
          <w:spacing w:val="-2"/>
          <w:sz w:val="20"/>
        </w:rPr>
        <w:t xml:space="preserve"> </w:t>
      </w:r>
      <w:r>
        <w:rPr>
          <w:sz w:val="20"/>
        </w:rPr>
        <w:t>procedimientos</w:t>
      </w:r>
      <w:r>
        <w:rPr>
          <w:spacing w:val="-3"/>
          <w:sz w:val="20"/>
        </w:rPr>
        <w:t xml:space="preserve"> </w:t>
      </w:r>
      <w:r>
        <w:rPr>
          <w:sz w:val="20"/>
        </w:rPr>
        <w:t>de</w:t>
      </w:r>
      <w:r>
        <w:rPr>
          <w:spacing w:val="-2"/>
          <w:sz w:val="20"/>
        </w:rPr>
        <w:t xml:space="preserve"> </w:t>
      </w:r>
      <w:r>
        <w:rPr>
          <w:sz w:val="20"/>
        </w:rPr>
        <w:t>prevención</w:t>
      </w:r>
      <w:r>
        <w:rPr>
          <w:spacing w:val="-3"/>
          <w:sz w:val="20"/>
        </w:rPr>
        <w:t xml:space="preserve"> </w:t>
      </w:r>
      <w:r>
        <w:rPr>
          <w:sz w:val="20"/>
        </w:rPr>
        <w:t>y</w:t>
      </w:r>
      <w:r>
        <w:rPr>
          <w:spacing w:val="-2"/>
          <w:sz w:val="20"/>
        </w:rPr>
        <w:t xml:space="preserve"> </w:t>
      </w:r>
      <w:r>
        <w:rPr>
          <w:sz w:val="20"/>
        </w:rPr>
        <w:t>control</w:t>
      </w:r>
      <w:r>
        <w:rPr>
          <w:spacing w:val="-4"/>
          <w:sz w:val="20"/>
        </w:rPr>
        <w:t xml:space="preserve"> </w:t>
      </w:r>
      <w:r>
        <w:rPr>
          <w:sz w:val="20"/>
        </w:rPr>
        <w:t>al</w:t>
      </w:r>
      <w:r>
        <w:rPr>
          <w:spacing w:val="-4"/>
          <w:sz w:val="20"/>
        </w:rPr>
        <w:t xml:space="preserve"> </w:t>
      </w:r>
      <w:r>
        <w:rPr>
          <w:sz w:val="20"/>
        </w:rPr>
        <w:t>lavado</w:t>
      </w:r>
      <w:r>
        <w:rPr>
          <w:spacing w:val="-3"/>
          <w:sz w:val="20"/>
        </w:rPr>
        <w:t xml:space="preserve"> </w:t>
      </w:r>
      <w:r>
        <w:rPr>
          <w:sz w:val="20"/>
        </w:rPr>
        <w:t xml:space="preserve">de activos y administración del terrorismo, que dan cabal cumplimiento a las regulaciones vigentes que le son </w:t>
      </w:r>
      <w:r>
        <w:rPr>
          <w:spacing w:val="-2"/>
          <w:sz w:val="20"/>
        </w:rPr>
        <w:t>aplicables.</w:t>
      </w:r>
    </w:p>
    <w:p w14:paraId="290C70E1" w14:textId="77777777" w:rsidR="00212F6C" w:rsidRDefault="00000000">
      <w:pPr>
        <w:pStyle w:val="Prrafodelista"/>
        <w:numPr>
          <w:ilvl w:val="0"/>
          <w:numId w:val="2"/>
        </w:numPr>
        <w:tabs>
          <w:tab w:val="left" w:pos="771"/>
          <w:tab w:val="left" w:pos="773"/>
        </w:tabs>
        <w:ind w:right="369"/>
        <w:jc w:val="both"/>
        <w:rPr>
          <w:sz w:val="20"/>
        </w:rPr>
      </w:pPr>
      <w:r>
        <w:rPr>
          <w:b/>
          <w:color w:val="E26C09"/>
          <w:sz w:val="20"/>
        </w:rPr>
        <w:t>EL</w:t>
      </w:r>
      <w:r>
        <w:rPr>
          <w:b/>
          <w:color w:val="E26C09"/>
          <w:spacing w:val="-1"/>
          <w:sz w:val="20"/>
        </w:rPr>
        <w:t xml:space="preserve"> </w:t>
      </w:r>
      <w:r>
        <w:rPr>
          <w:b/>
          <w:color w:val="E26C09"/>
          <w:sz w:val="20"/>
        </w:rPr>
        <w:t xml:space="preserve">PROPONENTE </w:t>
      </w:r>
      <w:r>
        <w:rPr>
          <w:sz w:val="20"/>
        </w:rPr>
        <w:t>(y/o alguno</w:t>
      </w:r>
      <w:r>
        <w:rPr>
          <w:spacing w:val="-2"/>
          <w:sz w:val="20"/>
        </w:rPr>
        <w:t xml:space="preserve"> </w:t>
      </w:r>
      <w:r>
        <w:rPr>
          <w:sz w:val="20"/>
        </w:rPr>
        <w:t>de</w:t>
      </w:r>
      <w:r>
        <w:rPr>
          <w:spacing w:val="-2"/>
          <w:sz w:val="20"/>
        </w:rPr>
        <w:t xml:space="preserve"> </w:t>
      </w:r>
      <w:r>
        <w:rPr>
          <w:sz w:val="20"/>
        </w:rPr>
        <w:t>sus integrantes en caso</w:t>
      </w:r>
      <w:r>
        <w:rPr>
          <w:spacing w:val="-1"/>
          <w:sz w:val="20"/>
        </w:rPr>
        <w:t xml:space="preserve"> </w:t>
      </w:r>
      <w:r>
        <w:rPr>
          <w:sz w:val="20"/>
        </w:rPr>
        <w:t>de</w:t>
      </w:r>
      <w:r>
        <w:rPr>
          <w:spacing w:val="-3"/>
          <w:sz w:val="20"/>
        </w:rPr>
        <w:t xml:space="preserve"> </w:t>
      </w:r>
      <w:r>
        <w:rPr>
          <w:sz w:val="20"/>
        </w:rPr>
        <w:t>proponentes plurales</w:t>
      </w:r>
      <w:r>
        <w:rPr>
          <w:color w:val="FF0000"/>
          <w:sz w:val="20"/>
        </w:rPr>
        <w:t>)</w:t>
      </w:r>
      <w:r>
        <w:rPr>
          <w:color w:val="FF0000"/>
          <w:spacing w:val="-1"/>
          <w:sz w:val="20"/>
        </w:rPr>
        <w:t xml:space="preserve"> </w:t>
      </w:r>
      <w:r>
        <w:rPr>
          <w:color w:val="E26C09"/>
          <w:sz w:val="20"/>
        </w:rPr>
        <w:t>Si/NO</w:t>
      </w:r>
      <w:r>
        <w:rPr>
          <w:color w:val="E26C09"/>
          <w:spacing w:val="-2"/>
          <w:sz w:val="20"/>
        </w:rPr>
        <w:t xml:space="preserve"> </w:t>
      </w:r>
      <w:r>
        <w:rPr>
          <w:sz w:val="20"/>
        </w:rPr>
        <w:t>han sido</w:t>
      </w:r>
      <w:r>
        <w:rPr>
          <w:spacing w:val="-2"/>
          <w:sz w:val="20"/>
        </w:rPr>
        <w:t xml:space="preserve"> </w:t>
      </w:r>
      <w:r>
        <w:rPr>
          <w:sz w:val="20"/>
        </w:rPr>
        <w:t>sancionados</w:t>
      </w:r>
      <w:r>
        <w:rPr>
          <w:spacing w:val="-2"/>
          <w:sz w:val="20"/>
        </w:rPr>
        <w:t xml:space="preserve"> </w:t>
      </w:r>
      <w:r>
        <w:rPr>
          <w:sz w:val="20"/>
        </w:rPr>
        <w:t>por violación de las leyes relacionadas con el Lavado de Activos y Financiación de Terrorismo.</w:t>
      </w:r>
    </w:p>
    <w:p w14:paraId="5D533A62" w14:textId="77777777" w:rsidR="00212F6C" w:rsidRDefault="00212F6C">
      <w:pPr>
        <w:pStyle w:val="Textoindependiente"/>
        <w:ind w:left="0"/>
      </w:pPr>
    </w:p>
    <w:p w14:paraId="5CF3A8DA" w14:textId="77777777" w:rsidR="00212F6C" w:rsidRDefault="00000000">
      <w:pPr>
        <w:pStyle w:val="Textoindependiente"/>
        <w:ind w:right="375"/>
        <w:jc w:val="both"/>
      </w:pPr>
      <w:r>
        <w:t>Se</w:t>
      </w:r>
      <w:r>
        <w:rPr>
          <w:spacing w:val="-12"/>
        </w:rPr>
        <w:t xml:space="preserve"> </w:t>
      </w:r>
      <w:r>
        <w:t>autoriza</w:t>
      </w:r>
      <w:r>
        <w:rPr>
          <w:spacing w:val="-11"/>
        </w:rPr>
        <w:t xml:space="preserve"> </w:t>
      </w:r>
      <w:r>
        <w:t>al</w:t>
      </w:r>
      <w:r>
        <w:rPr>
          <w:spacing w:val="-11"/>
        </w:rPr>
        <w:t xml:space="preserve"> </w:t>
      </w:r>
      <w:r>
        <w:t>CONCEJO</w:t>
      </w:r>
      <w:r>
        <w:rPr>
          <w:spacing w:val="-12"/>
        </w:rPr>
        <w:t xml:space="preserve"> </w:t>
      </w:r>
      <w:r>
        <w:t>MUNICIPAL</w:t>
      </w:r>
      <w:r>
        <w:rPr>
          <w:spacing w:val="-11"/>
        </w:rPr>
        <w:t xml:space="preserve"> </w:t>
      </w:r>
      <w:r>
        <w:t>DE</w:t>
      </w:r>
      <w:r>
        <w:rPr>
          <w:spacing w:val="-11"/>
        </w:rPr>
        <w:t xml:space="preserve"> </w:t>
      </w:r>
      <w:r>
        <w:t>CHIA,</w:t>
      </w:r>
      <w:r>
        <w:rPr>
          <w:spacing w:val="-12"/>
        </w:rPr>
        <w:t xml:space="preserve"> </w:t>
      </w:r>
      <w:r>
        <w:t>para</w:t>
      </w:r>
      <w:r>
        <w:rPr>
          <w:spacing w:val="-11"/>
        </w:rPr>
        <w:t xml:space="preserve"> </w:t>
      </w:r>
      <w:r>
        <w:t>que,</w:t>
      </w:r>
      <w:r>
        <w:rPr>
          <w:spacing w:val="-11"/>
        </w:rPr>
        <w:t xml:space="preserve"> </w:t>
      </w:r>
      <w:r>
        <w:t>directamente</w:t>
      </w:r>
      <w:r>
        <w:rPr>
          <w:spacing w:val="-12"/>
        </w:rPr>
        <w:t xml:space="preserve"> </w:t>
      </w:r>
      <w:r>
        <w:t>o</w:t>
      </w:r>
      <w:r>
        <w:rPr>
          <w:spacing w:val="-9"/>
        </w:rPr>
        <w:t xml:space="preserve"> </w:t>
      </w:r>
      <w:r>
        <w:t>por</w:t>
      </w:r>
      <w:r>
        <w:rPr>
          <w:spacing w:val="-11"/>
        </w:rPr>
        <w:t xml:space="preserve"> </w:t>
      </w:r>
      <w:r>
        <w:t>intermedio</w:t>
      </w:r>
      <w:r>
        <w:rPr>
          <w:spacing w:val="-11"/>
        </w:rPr>
        <w:t xml:space="preserve"> </w:t>
      </w:r>
      <w:r>
        <w:t>de</w:t>
      </w:r>
      <w:r>
        <w:rPr>
          <w:spacing w:val="-11"/>
        </w:rPr>
        <w:t xml:space="preserve"> </w:t>
      </w:r>
      <w:r>
        <w:t>las</w:t>
      </w:r>
      <w:r>
        <w:rPr>
          <w:spacing w:val="-10"/>
        </w:rPr>
        <w:t xml:space="preserve"> </w:t>
      </w:r>
      <w:r>
        <w:t>personas</w:t>
      </w:r>
      <w:r>
        <w:rPr>
          <w:spacing w:val="-11"/>
        </w:rPr>
        <w:t xml:space="preserve"> </w:t>
      </w:r>
      <w:r>
        <w:t>que</w:t>
      </w:r>
      <w:r>
        <w:rPr>
          <w:spacing w:val="-11"/>
        </w:rPr>
        <w:t xml:space="preserve"> </w:t>
      </w:r>
      <w:r>
        <w:t>designe,</w:t>
      </w:r>
      <w:r>
        <w:rPr>
          <w:spacing w:val="-11"/>
        </w:rPr>
        <w:t xml:space="preserve"> </w:t>
      </w:r>
      <w:r>
        <w:t>verifique y confirme la información acá suministrada, incluyendo la efectiva aplicación del SISTEMA DE PREVENCIÓN Y CONTROL DE LAVADO DE ACTIVOS Y FINANCIAMIENTO DEL TERRORISMO de la presente manifestación.</w:t>
      </w:r>
    </w:p>
    <w:p w14:paraId="0AA19894" w14:textId="77777777" w:rsidR="00212F6C" w:rsidRDefault="00212F6C">
      <w:pPr>
        <w:pStyle w:val="Textoindependiente"/>
        <w:ind w:left="0"/>
      </w:pPr>
    </w:p>
    <w:p w14:paraId="74671006" w14:textId="77777777" w:rsidR="00212F6C" w:rsidRDefault="00000000">
      <w:pPr>
        <w:spacing w:before="1"/>
        <w:ind w:left="480" w:right="2879"/>
        <w:rPr>
          <w:b/>
          <w:sz w:val="20"/>
        </w:rPr>
      </w:pPr>
      <w:r>
        <w:rPr>
          <w:b/>
          <w:sz w:val="20"/>
        </w:rPr>
        <w:t>Firma</w:t>
      </w:r>
      <w:r>
        <w:rPr>
          <w:b/>
          <w:spacing w:val="-5"/>
          <w:sz w:val="20"/>
        </w:rPr>
        <w:t xml:space="preserve"> </w:t>
      </w:r>
      <w:r>
        <w:rPr>
          <w:b/>
          <w:sz w:val="20"/>
        </w:rPr>
        <w:t>Representante</w:t>
      </w:r>
      <w:r>
        <w:rPr>
          <w:b/>
          <w:spacing w:val="-4"/>
          <w:sz w:val="20"/>
        </w:rPr>
        <w:t xml:space="preserve"> </w:t>
      </w:r>
      <w:r>
        <w:rPr>
          <w:b/>
          <w:sz w:val="20"/>
        </w:rPr>
        <w:t>Legal</w:t>
      </w:r>
      <w:r>
        <w:rPr>
          <w:b/>
          <w:spacing w:val="-6"/>
          <w:sz w:val="20"/>
        </w:rPr>
        <w:t xml:space="preserve"> </w:t>
      </w:r>
      <w:r>
        <w:rPr>
          <w:b/>
          <w:sz w:val="20"/>
        </w:rPr>
        <w:t>del</w:t>
      </w:r>
      <w:r>
        <w:rPr>
          <w:b/>
          <w:spacing w:val="-6"/>
          <w:sz w:val="20"/>
        </w:rPr>
        <w:t xml:space="preserve"> </w:t>
      </w:r>
      <w:r>
        <w:rPr>
          <w:b/>
          <w:sz w:val="20"/>
        </w:rPr>
        <w:t>Proponente</w:t>
      </w:r>
      <w:r>
        <w:rPr>
          <w:b/>
          <w:spacing w:val="-6"/>
          <w:sz w:val="20"/>
        </w:rPr>
        <w:t xml:space="preserve"> </w:t>
      </w:r>
      <w:r>
        <w:rPr>
          <w:b/>
          <w:sz w:val="20"/>
        </w:rPr>
        <w:t>o</w:t>
      </w:r>
      <w:r>
        <w:rPr>
          <w:b/>
          <w:spacing w:val="-4"/>
          <w:sz w:val="20"/>
        </w:rPr>
        <w:t xml:space="preserve"> </w:t>
      </w:r>
      <w:r>
        <w:rPr>
          <w:b/>
          <w:sz w:val="20"/>
        </w:rPr>
        <w:t>del</w:t>
      </w:r>
      <w:r>
        <w:rPr>
          <w:b/>
          <w:spacing w:val="-6"/>
          <w:sz w:val="20"/>
        </w:rPr>
        <w:t xml:space="preserve"> </w:t>
      </w:r>
      <w:r>
        <w:rPr>
          <w:b/>
          <w:sz w:val="20"/>
        </w:rPr>
        <w:t>Proponente</w:t>
      </w:r>
      <w:r>
        <w:rPr>
          <w:b/>
          <w:spacing w:val="-4"/>
          <w:sz w:val="20"/>
        </w:rPr>
        <w:t xml:space="preserve"> </w:t>
      </w:r>
      <w:r>
        <w:rPr>
          <w:b/>
          <w:sz w:val="20"/>
        </w:rPr>
        <w:t>Persona</w:t>
      </w:r>
      <w:r>
        <w:rPr>
          <w:b/>
          <w:spacing w:val="-5"/>
          <w:sz w:val="20"/>
        </w:rPr>
        <w:t xml:space="preserve"> </w:t>
      </w:r>
      <w:r>
        <w:rPr>
          <w:b/>
          <w:sz w:val="20"/>
        </w:rPr>
        <w:t xml:space="preserve">Natural </w:t>
      </w:r>
      <w:r>
        <w:rPr>
          <w:b/>
          <w:spacing w:val="-2"/>
          <w:sz w:val="20"/>
        </w:rPr>
        <w:t>Nombre:</w:t>
      </w:r>
    </w:p>
    <w:p w14:paraId="30DEA11B" w14:textId="77777777" w:rsidR="00212F6C" w:rsidRDefault="00000000">
      <w:pPr>
        <w:spacing w:before="1"/>
        <w:ind w:left="480"/>
        <w:rPr>
          <w:b/>
          <w:sz w:val="20"/>
        </w:rPr>
      </w:pPr>
      <w:r>
        <w:rPr>
          <w:b/>
          <w:spacing w:val="-2"/>
          <w:sz w:val="20"/>
        </w:rPr>
        <w:t>Cargo:</w:t>
      </w:r>
    </w:p>
    <w:p w14:paraId="67D74413" w14:textId="77777777" w:rsidR="00212F6C" w:rsidRDefault="00000000">
      <w:pPr>
        <w:spacing w:before="1"/>
        <w:ind w:left="480" w:right="7260"/>
        <w:rPr>
          <w:b/>
          <w:sz w:val="20"/>
        </w:rPr>
      </w:pPr>
      <w:r>
        <w:rPr>
          <w:b/>
          <w:sz w:val="20"/>
        </w:rPr>
        <w:t>Documento</w:t>
      </w:r>
      <w:r>
        <w:rPr>
          <w:b/>
          <w:spacing w:val="-12"/>
          <w:sz w:val="20"/>
        </w:rPr>
        <w:t xml:space="preserve"> </w:t>
      </w:r>
      <w:r>
        <w:rPr>
          <w:b/>
          <w:sz w:val="20"/>
        </w:rPr>
        <w:t>de</w:t>
      </w:r>
      <w:r>
        <w:rPr>
          <w:b/>
          <w:spacing w:val="-11"/>
          <w:sz w:val="20"/>
        </w:rPr>
        <w:t xml:space="preserve"> </w:t>
      </w:r>
      <w:r>
        <w:rPr>
          <w:b/>
          <w:sz w:val="20"/>
        </w:rPr>
        <w:t>Identidad:</w:t>
      </w:r>
      <w:r>
        <w:rPr>
          <w:b/>
          <w:spacing w:val="-12"/>
          <w:sz w:val="20"/>
        </w:rPr>
        <w:t xml:space="preserve"> </w:t>
      </w:r>
      <w:r>
        <w:rPr>
          <w:b/>
          <w:noProof/>
          <w:spacing w:val="-12"/>
          <w:position w:val="-4"/>
          <w:sz w:val="20"/>
        </w:rPr>
        <w:drawing>
          <wp:inline distT="0" distB="0" distL="0" distR="0" wp14:anchorId="6F0F97C1" wp14:editId="443DBA81">
            <wp:extent cx="12192" cy="153923"/>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5" cstate="print"/>
                    <a:stretch>
                      <a:fillRect/>
                    </a:stretch>
                  </pic:blipFill>
                  <pic:spPr>
                    <a:xfrm>
                      <a:off x="0" y="0"/>
                      <a:ext cx="12192" cy="153923"/>
                    </a:xfrm>
                    <a:prstGeom prst="rect">
                      <a:avLst/>
                    </a:prstGeom>
                  </pic:spPr>
                </pic:pic>
              </a:graphicData>
            </a:graphic>
          </wp:inline>
        </w:drawing>
      </w:r>
      <w:r>
        <w:rPr>
          <w:rFonts w:ascii="Times New Roman" w:hAnsi="Times New Roman"/>
          <w:position w:val="-4"/>
          <w:sz w:val="20"/>
        </w:rPr>
        <w:t xml:space="preserve"> </w:t>
      </w:r>
      <w:r>
        <w:rPr>
          <w:b/>
          <w:sz w:val="20"/>
        </w:rPr>
        <w:t>Correo Electrónico</w:t>
      </w:r>
    </w:p>
    <w:p w14:paraId="485B80BE" w14:textId="77777777" w:rsidR="00212F6C" w:rsidRDefault="00212F6C">
      <w:pPr>
        <w:rPr>
          <w:b/>
          <w:sz w:val="20"/>
        </w:rPr>
        <w:sectPr w:rsidR="00212F6C">
          <w:pgSz w:w="12240" w:h="15840"/>
          <w:pgMar w:top="960" w:right="720" w:bottom="280" w:left="1080" w:header="720" w:footer="720" w:gutter="0"/>
          <w:cols w:space="720"/>
        </w:sectPr>
      </w:pPr>
    </w:p>
    <w:p w14:paraId="0D568823" w14:textId="77777777" w:rsidR="00212F6C" w:rsidRDefault="00000000">
      <w:pPr>
        <w:pStyle w:val="Ttulo1"/>
        <w:ind w:left="3" w:right="274"/>
        <w:jc w:val="center"/>
      </w:pPr>
      <w:r>
        <w:lastRenderedPageBreak/>
        <w:t>FORMATO</w:t>
      </w:r>
      <w:r>
        <w:rPr>
          <w:spacing w:val="-9"/>
        </w:rPr>
        <w:t xml:space="preserve"> </w:t>
      </w:r>
      <w:r>
        <w:t>CONSTITUCIÓN</w:t>
      </w:r>
      <w:r>
        <w:rPr>
          <w:spacing w:val="-8"/>
        </w:rPr>
        <w:t xml:space="preserve"> </w:t>
      </w:r>
      <w:r>
        <w:t>DE</w:t>
      </w:r>
      <w:r>
        <w:rPr>
          <w:spacing w:val="-8"/>
        </w:rPr>
        <w:t xml:space="preserve"> </w:t>
      </w:r>
      <w:r>
        <w:t>UNIÓN</w:t>
      </w:r>
      <w:r>
        <w:rPr>
          <w:spacing w:val="-8"/>
        </w:rPr>
        <w:t xml:space="preserve"> </w:t>
      </w:r>
      <w:r>
        <w:rPr>
          <w:spacing w:val="-2"/>
        </w:rPr>
        <w:t>TEMPORAL</w:t>
      </w:r>
    </w:p>
    <w:p w14:paraId="4BB1576B" w14:textId="77777777" w:rsidR="00212F6C" w:rsidRDefault="00212F6C">
      <w:pPr>
        <w:pStyle w:val="Textoindependiente"/>
        <w:spacing w:before="2"/>
        <w:ind w:left="0"/>
        <w:rPr>
          <w:b/>
        </w:rPr>
      </w:pPr>
    </w:p>
    <w:p w14:paraId="6D738041" w14:textId="77777777" w:rsidR="00212F6C" w:rsidRDefault="00000000">
      <w:pPr>
        <w:ind w:left="52" w:right="8605"/>
        <w:rPr>
          <w:b/>
          <w:sz w:val="20"/>
        </w:rPr>
      </w:pPr>
      <w:r>
        <w:rPr>
          <w:b/>
          <w:color w:val="E26C09"/>
          <w:sz w:val="20"/>
        </w:rPr>
        <w:t>Ciudad</w:t>
      </w:r>
      <w:r>
        <w:rPr>
          <w:b/>
          <w:color w:val="E26C09"/>
          <w:spacing w:val="-12"/>
          <w:sz w:val="20"/>
        </w:rPr>
        <w:t xml:space="preserve"> </w:t>
      </w:r>
      <w:r>
        <w:rPr>
          <w:b/>
          <w:color w:val="E26C09"/>
          <w:sz w:val="20"/>
        </w:rPr>
        <w:t>y</w:t>
      </w:r>
      <w:r>
        <w:rPr>
          <w:b/>
          <w:color w:val="E26C09"/>
          <w:spacing w:val="-11"/>
          <w:sz w:val="20"/>
        </w:rPr>
        <w:t xml:space="preserve"> </w:t>
      </w:r>
      <w:r>
        <w:rPr>
          <w:b/>
          <w:color w:val="E26C09"/>
          <w:sz w:val="20"/>
        </w:rPr>
        <w:t xml:space="preserve">Fecha </w:t>
      </w:r>
      <w:r>
        <w:rPr>
          <w:b/>
          <w:spacing w:val="-2"/>
          <w:sz w:val="20"/>
        </w:rPr>
        <w:t>Señores:</w:t>
      </w:r>
    </w:p>
    <w:p w14:paraId="030C3C65" w14:textId="77777777" w:rsidR="00212F6C" w:rsidRDefault="00000000">
      <w:pPr>
        <w:pStyle w:val="Textoindependiente"/>
        <w:spacing w:line="243" w:lineRule="exact"/>
      </w:pPr>
      <w:r>
        <w:t>CONCEJO</w:t>
      </w:r>
      <w:r>
        <w:rPr>
          <w:spacing w:val="-10"/>
        </w:rPr>
        <w:t xml:space="preserve"> </w:t>
      </w:r>
      <w:r>
        <w:t>MUNICIPAL</w:t>
      </w:r>
      <w:r>
        <w:rPr>
          <w:spacing w:val="-8"/>
        </w:rPr>
        <w:t xml:space="preserve"> </w:t>
      </w:r>
      <w:r>
        <w:t>DE</w:t>
      </w:r>
      <w:r>
        <w:rPr>
          <w:spacing w:val="-10"/>
        </w:rPr>
        <w:t xml:space="preserve"> </w:t>
      </w:r>
      <w:r>
        <w:rPr>
          <w:spacing w:val="-4"/>
        </w:rPr>
        <w:t>CHIA</w:t>
      </w:r>
    </w:p>
    <w:p w14:paraId="0775AF0F" w14:textId="77777777" w:rsidR="00212F6C" w:rsidRDefault="00212F6C">
      <w:pPr>
        <w:pStyle w:val="Textoindependiente"/>
        <w:spacing w:before="1"/>
        <w:ind w:left="0"/>
      </w:pPr>
    </w:p>
    <w:p w14:paraId="48C9870D" w14:textId="77777777" w:rsidR="00212F6C" w:rsidRDefault="00000000">
      <w:pPr>
        <w:pStyle w:val="Ttulo1"/>
        <w:spacing w:before="1"/>
        <w:ind w:left="6243"/>
      </w:pPr>
      <w:r>
        <w:t>REFERENCIA:</w:t>
      </w:r>
      <w:r>
        <w:rPr>
          <w:spacing w:val="-6"/>
        </w:rPr>
        <w:t xml:space="preserve"> </w:t>
      </w:r>
      <w:r>
        <w:t>PROCESO</w:t>
      </w:r>
      <w:r>
        <w:rPr>
          <w:spacing w:val="-8"/>
        </w:rPr>
        <w:t xml:space="preserve"> </w:t>
      </w:r>
      <w:r>
        <w:t>DE</w:t>
      </w:r>
      <w:r>
        <w:rPr>
          <w:spacing w:val="-5"/>
        </w:rPr>
        <w:t xml:space="preserve"> </w:t>
      </w:r>
      <w:r>
        <w:rPr>
          <w:color w:val="E26C09"/>
          <w:spacing w:val="-2"/>
        </w:rPr>
        <w:t>XXXXXXXXXXXXXXX</w:t>
      </w:r>
    </w:p>
    <w:p w14:paraId="764EDBD2" w14:textId="77777777" w:rsidR="00212F6C" w:rsidRDefault="00000000">
      <w:pPr>
        <w:spacing w:before="243"/>
        <w:ind w:left="52"/>
        <w:jc w:val="both"/>
        <w:rPr>
          <w:b/>
          <w:i/>
          <w:sz w:val="20"/>
        </w:rPr>
      </w:pPr>
      <w:r>
        <w:rPr>
          <w:b/>
          <w:sz w:val="20"/>
        </w:rPr>
        <w:t>OBJETO:</w:t>
      </w:r>
      <w:r>
        <w:rPr>
          <w:b/>
          <w:spacing w:val="-7"/>
          <w:sz w:val="20"/>
        </w:rPr>
        <w:t xml:space="preserve"> </w:t>
      </w:r>
      <w:r>
        <w:rPr>
          <w:b/>
          <w:i/>
          <w:color w:val="E26C09"/>
          <w:spacing w:val="-2"/>
          <w:sz w:val="20"/>
        </w:rPr>
        <w:t>XXXXXXXXXXXXXXXXXXXXXXXXXXXXXXX</w:t>
      </w:r>
    </w:p>
    <w:p w14:paraId="4A53FD9A" w14:textId="77777777" w:rsidR="00212F6C" w:rsidRDefault="00212F6C">
      <w:pPr>
        <w:pStyle w:val="Textoindependiente"/>
        <w:spacing w:before="1"/>
        <w:ind w:left="0"/>
        <w:rPr>
          <w:b/>
          <w:i/>
        </w:rPr>
      </w:pPr>
    </w:p>
    <w:p w14:paraId="1334CF98" w14:textId="77777777" w:rsidR="00212F6C" w:rsidRDefault="00000000">
      <w:pPr>
        <w:pStyle w:val="Textoindependiente"/>
        <w:ind w:right="317"/>
        <w:jc w:val="both"/>
      </w:pPr>
      <w:r>
        <w:t>Los suscritos</w:t>
      </w:r>
      <w:r>
        <w:rPr>
          <w:color w:val="E26C09"/>
        </w:rPr>
        <w:t>, [nombre del Representante Legal del integrante 1] y [nombre del Representante Legal del integrante 2] (y así sucesivamente)</w:t>
      </w:r>
      <w:r>
        <w:rPr>
          <w:color w:val="E26C09"/>
          <w:spacing w:val="-3"/>
        </w:rPr>
        <w:t xml:space="preserve"> </w:t>
      </w:r>
      <w:r>
        <w:t>debidamente</w:t>
      </w:r>
      <w:r>
        <w:rPr>
          <w:spacing w:val="-4"/>
        </w:rPr>
        <w:t xml:space="preserve"> </w:t>
      </w:r>
      <w:r>
        <w:t>autorizados</w:t>
      </w:r>
      <w:r>
        <w:rPr>
          <w:spacing w:val="-4"/>
        </w:rPr>
        <w:t xml:space="preserve"> </w:t>
      </w:r>
      <w:r>
        <w:t>para</w:t>
      </w:r>
      <w:r>
        <w:rPr>
          <w:spacing w:val="-3"/>
        </w:rPr>
        <w:t xml:space="preserve"> </w:t>
      </w:r>
      <w:r>
        <w:t>actuar</w:t>
      </w:r>
      <w:r>
        <w:rPr>
          <w:spacing w:val="-3"/>
        </w:rPr>
        <w:t xml:space="preserve"> </w:t>
      </w:r>
      <w:r>
        <w:t>en</w:t>
      </w:r>
      <w:r>
        <w:rPr>
          <w:spacing w:val="-3"/>
        </w:rPr>
        <w:t xml:space="preserve"> </w:t>
      </w:r>
      <w:r>
        <w:t>nombre</w:t>
      </w:r>
      <w:r>
        <w:rPr>
          <w:spacing w:val="-4"/>
        </w:rPr>
        <w:t xml:space="preserve"> </w:t>
      </w:r>
      <w:r>
        <w:t>y</w:t>
      </w:r>
      <w:r>
        <w:rPr>
          <w:spacing w:val="-2"/>
        </w:rPr>
        <w:t xml:space="preserve"> </w:t>
      </w:r>
      <w:r>
        <w:t>representación</w:t>
      </w:r>
      <w:r>
        <w:rPr>
          <w:spacing w:val="-3"/>
        </w:rPr>
        <w:t xml:space="preserve"> </w:t>
      </w:r>
      <w:r>
        <w:t xml:space="preserve">de </w:t>
      </w:r>
      <w:r>
        <w:rPr>
          <w:color w:val="E26C09"/>
        </w:rPr>
        <w:t>[nombre</w:t>
      </w:r>
      <w:r>
        <w:rPr>
          <w:color w:val="E26C09"/>
          <w:spacing w:val="-4"/>
        </w:rPr>
        <w:t xml:space="preserve"> </w:t>
      </w:r>
      <w:r>
        <w:rPr>
          <w:color w:val="E26C09"/>
        </w:rPr>
        <w:t>o</w:t>
      </w:r>
      <w:r>
        <w:rPr>
          <w:color w:val="E26C09"/>
          <w:spacing w:val="-3"/>
        </w:rPr>
        <w:t xml:space="preserve"> </w:t>
      </w:r>
      <w:r>
        <w:rPr>
          <w:color w:val="E26C09"/>
        </w:rPr>
        <w:t>razón</w:t>
      </w:r>
      <w:r>
        <w:rPr>
          <w:color w:val="E26C09"/>
          <w:spacing w:val="-3"/>
        </w:rPr>
        <w:t xml:space="preserve"> </w:t>
      </w:r>
      <w:r>
        <w:rPr>
          <w:color w:val="E26C09"/>
        </w:rPr>
        <w:t>social</w:t>
      </w:r>
      <w:r>
        <w:rPr>
          <w:color w:val="E26C09"/>
          <w:spacing w:val="-4"/>
        </w:rPr>
        <w:t xml:space="preserve"> </w:t>
      </w:r>
      <w:r>
        <w:rPr>
          <w:color w:val="E26C09"/>
        </w:rPr>
        <w:t>del</w:t>
      </w:r>
      <w:r>
        <w:rPr>
          <w:color w:val="E26C09"/>
          <w:spacing w:val="-4"/>
        </w:rPr>
        <w:t xml:space="preserve"> </w:t>
      </w:r>
      <w:r>
        <w:rPr>
          <w:color w:val="E26C09"/>
        </w:rPr>
        <w:t xml:space="preserve">integrante 1] </w:t>
      </w:r>
      <w:r>
        <w:t xml:space="preserve">y </w:t>
      </w:r>
      <w:r>
        <w:rPr>
          <w:color w:val="E26C09"/>
        </w:rPr>
        <w:t xml:space="preserve">[nombre o razón social del integrante 2] (y así sucesivamente), </w:t>
      </w:r>
      <w:r>
        <w:t xml:space="preserve">respectivamente, manifestamos por medio de este documento, que hemos convenido asociarnos en Unión Temporal, el que llevara por nombre: </w:t>
      </w:r>
      <w:r>
        <w:rPr>
          <w:color w:val="E26C09"/>
        </w:rPr>
        <w:t>XXXX</w:t>
      </w:r>
      <w:r>
        <w:t xml:space="preserve">, </w:t>
      </w:r>
      <w:r>
        <w:rPr>
          <w:color w:val="E26C09"/>
        </w:rPr>
        <w:t xml:space="preserve">(con NIT en caso de tenerlo) </w:t>
      </w:r>
      <w:r>
        <w:t>para participar en el Proceso de Selección Contractual</w:t>
      </w:r>
      <w:r>
        <w:rPr>
          <w:spacing w:val="40"/>
        </w:rPr>
        <w:t xml:space="preserve"> </w:t>
      </w:r>
      <w:r>
        <w:t xml:space="preserve">de </w:t>
      </w:r>
      <w:r>
        <w:rPr>
          <w:b/>
          <w:color w:val="E26C09"/>
        </w:rPr>
        <w:t>XXXXXX No.</w:t>
      </w:r>
      <w:r>
        <w:rPr>
          <w:b/>
          <w:color w:val="E26C09"/>
          <w:spacing w:val="-1"/>
        </w:rPr>
        <w:t xml:space="preserve"> </w:t>
      </w:r>
      <w:r>
        <w:rPr>
          <w:b/>
          <w:color w:val="E26C09"/>
        </w:rPr>
        <w:t>XX-DG-202X</w:t>
      </w:r>
      <w:r>
        <w:rPr>
          <w:b/>
          <w:color w:val="E26C09"/>
          <w:spacing w:val="40"/>
        </w:rPr>
        <w:t xml:space="preserve"> </w:t>
      </w:r>
      <w:r>
        <w:t xml:space="preserve">y, por lo tanto, expresamos lo </w:t>
      </w:r>
      <w:r>
        <w:rPr>
          <w:spacing w:val="-2"/>
        </w:rPr>
        <w:t>siguiente:</w:t>
      </w:r>
    </w:p>
    <w:p w14:paraId="6C0CBB1B" w14:textId="77777777" w:rsidR="00212F6C" w:rsidRDefault="00000000">
      <w:pPr>
        <w:pStyle w:val="Prrafodelista"/>
        <w:numPr>
          <w:ilvl w:val="1"/>
          <w:numId w:val="2"/>
        </w:numPr>
        <w:tabs>
          <w:tab w:val="left" w:pos="1493"/>
        </w:tabs>
        <w:ind w:right="317"/>
        <w:rPr>
          <w:sz w:val="20"/>
        </w:rPr>
      </w:pPr>
      <w:r>
        <w:rPr>
          <w:sz w:val="20"/>
        </w:rPr>
        <w:t>La duración</w:t>
      </w:r>
      <w:r>
        <w:rPr>
          <w:spacing w:val="-1"/>
          <w:sz w:val="20"/>
        </w:rPr>
        <w:t xml:space="preserve"> </w:t>
      </w:r>
      <w:r>
        <w:rPr>
          <w:sz w:val="20"/>
        </w:rPr>
        <w:t>de esta Unión Temporal será igual al</w:t>
      </w:r>
      <w:r>
        <w:rPr>
          <w:spacing w:val="-1"/>
          <w:sz w:val="20"/>
        </w:rPr>
        <w:t xml:space="preserve"> </w:t>
      </w:r>
      <w:r>
        <w:rPr>
          <w:sz w:val="20"/>
        </w:rPr>
        <w:t>término de ejecución y</w:t>
      </w:r>
      <w:r>
        <w:rPr>
          <w:spacing w:val="-4"/>
          <w:sz w:val="20"/>
        </w:rPr>
        <w:t xml:space="preserve"> </w:t>
      </w:r>
      <w:r>
        <w:rPr>
          <w:sz w:val="20"/>
        </w:rPr>
        <w:t>liquidación</w:t>
      </w:r>
      <w:r>
        <w:rPr>
          <w:spacing w:val="-3"/>
          <w:sz w:val="20"/>
        </w:rPr>
        <w:t xml:space="preserve"> </w:t>
      </w:r>
      <w:r>
        <w:rPr>
          <w:sz w:val="20"/>
        </w:rPr>
        <w:t>del</w:t>
      </w:r>
      <w:r>
        <w:rPr>
          <w:spacing w:val="-4"/>
          <w:sz w:val="20"/>
        </w:rPr>
        <w:t xml:space="preserve"> </w:t>
      </w:r>
      <w:r>
        <w:rPr>
          <w:sz w:val="20"/>
        </w:rPr>
        <w:t>contrato</w:t>
      </w:r>
      <w:r>
        <w:rPr>
          <w:spacing w:val="-4"/>
          <w:sz w:val="20"/>
        </w:rPr>
        <w:t xml:space="preserve"> </w:t>
      </w:r>
      <w:r>
        <w:rPr>
          <w:sz w:val="20"/>
        </w:rPr>
        <w:t>y</w:t>
      </w:r>
      <w:r>
        <w:rPr>
          <w:spacing w:val="-3"/>
          <w:sz w:val="20"/>
        </w:rPr>
        <w:t xml:space="preserve"> </w:t>
      </w:r>
      <w:r>
        <w:rPr>
          <w:color w:val="E26C09"/>
          <w:sz w:val="20"/>
        </w:rPr>
        <w:t>XX</w:t>
      </w:r>
      <w:r>
        <w:rPr>
          <w:color w:val="E26C09"/>
          <w:spacing w:val="-4"/>
          <w:sz w:val="20"/>
        </w:rPr>
        <w:t xml:space="preserve"> </w:t>
      </w:r>
      <w:r>
        <w:rPr>
          <w:color w:val="E26C09"/>
          <w:sz w:val="20"/>
        </w:rPr>
        <w:t>(0X) año(s)</w:t>
      </w:r>
      <w:r>
        <w:rPr>
          <w:color w:val="E26C09"/>
          <w:spacing w:val="-1"/>
          <w:sz w:val="20"/>
        </w:rPr>
        <w:t xml:space="preserve"> </w:t>
      </w:r>
      <w:r>
        <w:rPr>
          <w:sz w:val="20"/>
        </w:rPr>
        <w:t>más.</w:t>
      </w:r>
    </w:p>
    <w:p w14:paraId="3F72E030" w14:textId="77777777" w:rsidR="00212F6C" w:rsidRDefault="00000000">
      <w:pPr>
        <w:pStyle w:val="Prrafodelista"/>
        <w:numPr>
          <w:ilvl w:val="1"/>
          <w:numId w:val="2"/>
        </w:numPr>
        <w:tabs>
          <w:tab w:val="left" w:pos="1491"/>
        </w:tabs>
        <w:spacing w:before="1"/>
        <w:ind w:left="1491" w:hanging="358"/>
        <w:rPr>
          <w:sz w:val="20"/>
        </w:rPr>
      </w:pPr>
      <w:r>
        <w:rPr>
          <w:sz w:val="20"/>
        </w:rPr>
        <w:t>La</w:t>
      </w:r>
      <w:r>
        <w:rPr>
          <w:spacing w:val="-8"/>
          <w:sz w:val="20"/>
        </w:rPr>
        <w:t xml:space="preserve"> </w:t>
      </w:r>
      <w:r>
        <w:rPr>
          <w:sz w:val="20"/>
        </w:rPr>
        <w:t>Unión</w:t>
      </w:r>
      <w:r>
        <w:rPr>
          <w:spacing w:val="-7"/>
          <w:sz w:val="20"/>
        </w:rPr>
        <w:t xml:space="preserve"> </w:t>
      </w:r>
      <w:r>
        <w:rPr>
          <w:sz w:val="20"/>
        </w:rPr>
        <w:t>Temporal</w:t>
      </w:r>
      <w:r>
        <w:rPr>
          <w:spacing w:val="-6"/>
          <w:sz w:val="20"/>
        </w:rPr>
        <w:t xml:space="preserve"> </w:t>
      </w:r>
      <w:r>
        <w:rPr>
          <w:sz w:val="20"/>
        </w:rPr>
        <w:t>está</w:t>
      </w:r>
      <w:r>
        <w:rPr>
          <w:spacing w:val="-7"/>
          <w:sz w:val="20"/>
        </w:rPr>
        <w:t xml:space="preserve"> </w:t>
      </w:r>
      <w:r>
        <w:rPr>
          <w:sz w:val="20"/>
        </w:rPr>
        <w:t>integrado</w:t>
      </w:r>
      <w:r>
        <w:rPr>
          <w:spacing w:val="-7"/>
          <w:sz w:val="20"/>
        </w:rPr>
        <w:t xml:space="preserve"> </w:t>
      </w:r>
      <w:r>
        <w:rPr>
          <w:spacing w:val="-4"/>
          <w:sz w:val="20"/>
        </w:rPr>
        <w:t>por:</w:t>
      </w:r>
    </w:p>
    <w:p w14:paraId="350F6223" w14:textId="77777777" w:rsidR="00212F6C" w:rsidRDefault="00000000">
      <w:pPr>
        <w:pStyle w:val="Prrafodelista"/>
        <w:numPr>
          <w:ilvl w:val="0"/>
          <w:numId w:val="7"/>
        </w:numPr>
        <w:tabs>
          <w:tab w:val="left" w:pos="335"/>
        </w:tabs>
        <w:spacing w:before="243"/>
        <w:ind w:left="335" w:hanging="283"/>
        <w:rPr>
          <w:b/>
          <w:sz w:val="20"/>
        </w:rPr>
      </w:pPr>
      <w:r>
        <w:rPr>
          <w:b/>
          <w:sz w:val="20"/>
          <w:u w:val="single"/>
        </w:rPr>
        <w:t>INTEGRANTES</w:t>
      </w:r>
      <w:r>
        <w:rPr>
          <w:b/>
          <w:spacing w:val="-7"/>
          <w:sz w:val="20"/>
          <w:u w:val="single"/>
        </w:rPr>
        <w:t xml:space="preserve"> </w:t>
      </w:r>
      <w:r>
        <w:rPr>
          <w:b/>
          <w:sz w:val="20"/>
          <w:u w:val="single"/>
        </w:rPr>
        <w:t>DE</w:t>
      </w:r>
      <w:r>
        <w:rPr>
          <w:b/>
          <w:spacing w:val="-5"/>
          <w:sz w:val="20"/>
          <w:u w:val="single"/>
        </w:rPr>
        <w:t xml:space="preserve"> </w:t>
      </w:r>
      <w:r>
        <w:rPr>
          <w:b/>
          <w:sz w:val="20"/>
          <w:u w:val="single"/>
        </w:rPr>
        <w:t>LA</w:t>
      </w:r>
      <w:r>
        <w:rPr>
          <w:b/>
          <w:spacing w:val="-4"/>
          <w:sz w:val="20"/>
          <w:u w:val="single"/>
        </w:rPr>
        <w:t xml:space="preserve"> </w:t>
      </w:r>
      <w:r>
        <w:rPr>
          <w:b/>
          <w:sz w:val="20"/>
          <w:u w:val="single"/>
        </w:rPr>
        <w:t>UNIÓN</w:t>
      </w:r>
      <w:r>
        <w:rPr>
          <w:b/>
          <w:spacing w:val="-2"/>
          <w:sz w:val="20"/>
          <w:u w:val="single"/>
        </w:rPr>
        <w:t xml:space="preserve"> TEMPORAL</w:t>
      </w:r>
      <w:r>
        <w:rPr>
          <w:b/>
          <w:spacing w:val="-2"/>
          <w:sz w:val="20"/>
        </w:rPr>
        <w:t>:</w:t>
      </w:r>
    </w:p>
    <w:p w14:paraId="2A34A43F" w14:textId="77777777" w:rsidR="00212F6C" w:rsidRDefault="00000000">
      <w:pPr>
        <w:pStyle w:val="Prrafodelista"/>
        <w:numPr>
          <w:ilvl w:val="0"/>
          <w:numId w:val="6"/>
        </w:numPr>
        <w:tabs>
          <w:tab w:val="left" w:pos="246"/>
          <w:tab w:val="left" w:pos="8325"/>
        </w:tabs>
        <w:spacing w:before="243"/>
        <w:ind w:left="246" w:hanging="194"/>
        <w:rPr>
          <w:sz w:val="20"/>
        </w:rPr>
      </w:pPr>
      <w:r>
        <w:rPr>
          <w:sz w:val="20"/>
        </w:rPr>
        <w:t>Nombre</w:t>
      </w:r>
      <w:r>
        <w:rPr>
          <w:spacing w:val="-6"/>
          <w:sz w:val="20"/>
        </w:rPr>
        <w:t xml:space="preserve"> </w:t>
      </w:r>
      <w:r>
        <w:rPr>
          <w:sz w:val="20"/>
        </w:rPr>
        <w:t>(persona</w:t>
      </w:r>
      <w:r>
        <w:rPr>
          <w:spacing w:val="-5"/>
          <w:sz w:val="20"/>
        </w:rPr>
        <w:t xml:space="preserve"> </w:t>
      </w:r>
      <w:r>
        <w:rPr>
          <w:sz w:val="20"/>
        </w:rPr>
        <w:t>natural</w:t>
      </w:r>
      <w:r>
        <w:rPr>
          <w:spacing w:val="-6"/>
          <w:sz w:val="20"/>
        </w:rPr>
        <w:t xml:space="preserve"> </w:t>
      </w:r>
      <w:r>
        <w:rPr>
          <w:sz w:val="20"/>
        </w:rPr>
        <w:t>o</w:t>
      </w:r>
      <w:r>
        <w:rPr>
          <w:spacing w:val="-7"/>
          <w:sz w:val="20"/>
        </w:rPr>
        <w:t xml:space="preserve"> </w:t>
      </w:r>
      <w:r>
        <w:rPr>
          <w:sz w:val="20"/>
        </w:rPr>
        <w:t>jurídica</w:t>
      </w:r>
      <w:r>
        <w:rPr>
          <w:spacing w:val="-5"/>
          <w:sz w:val="20"/>
        </w:rPr>
        <w:t xml:space="preserve"> </w:t>
      </w:r>
      <w:r>
        <w:rPr>
          <w:sz w:val="20"/>
        </w:rPr>
        <w:t>integrante</w:t>
      </w:r>
      <w:r>
        <w:rPr>
          <w:spacing w:val="-6"/>
          <w:sz w:val="20"/>
        </w:rPr>
        <w:t xml:space="preserve"> </w:t>
      </w:r>
      <w:r>
        <w:rPr>
          <w:sz w:val="20"/>
        </w:rPr>
        <w:t>de</w:t>
      </w:r>
      <w:r>
        <w:rPr>
          <w:spacing w:val="-6"/>
          <w:sz w:val="20"/>
        </w:rPr>
        <w:t xml:space="preserve"> </w:t>
      </w:r>
      <w:r>
        <w:rPr>
          <w:sz w:val="20"/>
        </w:rPr>
        <w:t>la</w:t>
      </w:r>
      <w:r>
        <w:rPr>
          <w:spacing w:val="-5"/>
          <w:sz w:val="20"/>
        </w:rPr>
        <w:t xml:space="preserve"> </w:t>
      </w:r>
      <w:r>
        <w:rPr>
          <w:sz w:val="20"/>
        </w:rPr>
        <w:t>unión</w:t>
      </w:r>
      <w:r>
        <w:rPr>
          <w:spacing w:val="-5"/>
          <w:sz w:val="20"/>
        </w:rPr>
        <w:t xml:space="preserve"> </w:t>
      </w:r>
      <w:r>
        <w:rPr>
          <w:sz w:val="20"/>
        </w:rPr>
        <w:t>temporal):</w:t>
      </w:r>
      <w:r>
        <w:rPr>
          <w:spacing w:val="-4"/>
          <w:sz w:val="20"/>
        </w:rPr>
        <w:t xml:space="preserve"> </w:t>
      </w:r>
      <w:r>
        <w:rPr>
          <w:sz w:val="20"/>
          <w:u w:val="single"/>
        </w:rPr>
        <w:tab/>
      </w:r>
    </w:p>
    <w:p w14:paraId="408DBBF6" w14:textId="77777777" w:rsidR="00212F6C" w:rsidRDefault="00000000">
      <w:pPr>
        <w:pStyle w:val="Textoindependiente"/>
        <w:tabs>
          <w:tab w:val="left" w:pos="6152"/>
        </w:tabs>
        <w:spacing w:before="1"/>
      </w:pPr>
      <w:r>
        <w:t>C.C.</w:t>
      </w:r>
      <w:r>
        <w:rPr>
          <w:spacing w:val="-1"/>
        </w:rPr>
        <w:t xml:space="preserve"> </w:t>
      </w:r>
      <w:r>
        <w:t>o</w:t>
      </w:r>
      <w:r>
        <w:rPr>
          <w:spacing w:val="-1"/>
        </w:rPr>
        <w:t xml:space="preserve"> </w:t>
      </w:r>
      <w:r>
        <w:t xml:space="preserve">NIT: </w:t>
      </w:r>
      <w:r>
        <w:rPr>
          <w:u w:val="single"/>
        </w:rPr>
        <w:tab/>
      </w:r>
    </w:p>
    <w:p w14:paraId="18709341" w14:textId="77777777" w:rsidR="00212F6C" w:rsidRDefault="00000000">
      <w:pPr>
        <w:pStyle w:val="Textoindependiente"/>
        <w:tabs>
          <w:tab w:val="left" w:pos="7126"/>
          <w:tab w:val="left" w:pos="8204"/>
        </w:tabs>
        <w:ind w:right="2233"/>
      </w:pPr>
      <w:r>
        <w:t xml:space="preserve">Nombre del representante legal que suscribe el documento: </w:t>
      </w:r>
      <w:r>
        <w:rPr>
          <w:u w:val="single"/>
        </w:rPr>
        <w:tab/>
      </w:r>
      <w:r>
        <w:rPr>
          <w:u w:val="single"/>
        </w:rPr>
        <w:tab/>
      </w:r>
      <w:r>
        <w:t xml:space="preserve"> Número de identificación: </w:t>
      </w:r>
      <w:r>
        <w:rPr>
          <w:u w:val="single"/>
        </w:rPr>
        <w:tab/>
      </w:r>
    </w:p>
    <w:p w14:paraId="31CDD1A5" w14:textId="77777777" w:rsidR="00212F6C" w:rsidRDefault="00212F6C">
      <w:pPr>
        <w:pStyle w:val="Textoindependiente"/>
        <w:ind w:left="0"/>
      </w:pPr>
    </w:p>
    <w:p w14:paraId="3FF08726" w14:textId="77777777" w:rsidR="00212F6C" w:rsidRDefault="00000000">
      <w:pPr>
        <w:pStyle w:val="Prrafodelista"/>
        <w:numPr>
          <w:ilvl w:val="0"/>
          <w:numId w:val="6"/>
        </w:numPr>
        <w:tabs>
          <w:tab w:val="left" w:pos="246"/>
          <w:tab w:val="left" w:pos="8325"/>
        </w:tabs>
        <w:ind w:left="246" w:hanging="194"/>
        <w:rPr>
          <w:sz w:val="20"/>
        </w:rPr>
      </w:pPr>
      <w:r>
        <w:rPr>
          <w:sz w:val="20"/>
        </w:rPr>
        <w:t>Nombre</w:t>
      </w:r>
      <w:r>
        <w:rPr>
          <w:spacing w:val="-6"/>
          <w:sz w:val="20"/>
        </w:rPr>
        <w:t xml:space="preserve"> </w:t>
      </w:r>
      <w:r>
        <w:rPr>
          <w:sz w:val="20"/>
        </w:rPr>
        <w:t>(persona</w:t>
      </w:r>
      <w:r>
        <w:rPr>
          <w:spacing w:val="-5"/>
          <w:sz w:val="20"/>
        </w:rPr>
        <w:t xml:space="preserve"> </w:t>
      </w:r>
      <w:r>
        <w:rPr>
          <w:sz w:val="20"/>
        </w:rPr>
        <w:t>natural</w:t>
      </w:r>
      <w:r>
        <w:rPr>
          <w:spacing w:val="-6"/>
          <w:sz w:val="20"/>
        </w:rPr>
        <w:t xml:space="preserve"> </w:t>
      </w:r>
      <w:r>
        <w:rPr>
          <w:sz w:val="20"/>
        </w:rPr>
        <w:t>o</w:t>
      </w:r>
      <w:r>
        <w:rPr>
          <w:spacing w:val="-7"/>
          <w:sz w:val="20"/>
        </w:rPr>
        <w:t xml:space="preserve"> </w:t>
      </w:r>
      <w:r>
        <w:rPr>
          <w:sz w:val="20"/>
        </w:rPr>
        <w:t>jurídica</w:t>
      </w:r>
      <w:r>
        <w:rPr>
          <w:spacing w:val="-5"/>
          <w:sz w:val="20"/>
        </w:rPr>
        <w:t xml:space="preserve"> </w:t>
      </w:r>
      <w:r>
        <w:rPr>
          <w:sz w:val="20"/>
        </w:rPr>
        <w:t>integrante</w:t>
      </w:r>
      <w:r>
        <w:rPr>
          <w:spacing w:val="-6"/>
          <w:sz w:val="20"/>
        </w:rPr>
        <w:t xml:space="preserve"> </w:t>
      </w:r>
      <w:r>
        <w:rPr>
          <w:sz w:val="20"/>
        </w:rPr>
        <w:t>de</w:t>
      </w:r>
      <w:r>
        <w:rPr>
          <w:spacing w:val="-6"/>
          <w:sz w:val="20"/>
        </w:rPr>
        <w:t xml:space="preserve"> </w:t>
      </w:r>
      <w:r>
        <w:rPr>
          <w:sz w:val="20"/>
        </w:rPr>
        <w:t>la</w:t>
      </w:r>
      <w:r>
        <w:rPr>
          <w:spacing w:val="-5"/>
          <w:sz w:val="20"/>
        </w:rPr>
        <w:t xml:space="preserve"> </w:t>
      </w:r>
      <w:r>
        <w:rPr>
          <w:sz w:val="20"/>
        </w:rPr>
        <w:t>unión</w:t>
      </w:r>
      <w:r>
        <w:rPr>
          <w:spacing w:val="-5"/>
          <w:sz w:val="20"/>
        </w:rPr>
        <w:t xml:space="preserve"> </w:t>
      </w:r>
      <w:r>
        <w:rPr>
          <w:sz w:val="20"/>
        </w:rPr>
        <w:t>temporal):</w:t>
      </w:r>
      <w:r>
        <w:rPr>
          <w:spacing w:val="-4"/>
          <w:sz w:val="20"/>
        </w:rPr>
        <w:t xml:space="preserve"> </w:t>
      </w:r>
      <w:r>
        <w:rPr>
          <w:sz w:val="20"/>
          <w:u w:val="single"/>
        </w:rPr>
        <w:tab/>
      </w:r>
    </w:p>
    <w:p w14:paraId="097D9F57" w14:textId="77777777" w:rsidR="00212F6C" w:rsidRDefault="00000000">
      <w:pPr>
        <w:pStyle w:val="Textoindependiente"/>
        <w:tabs>
          <w:tab w:val="left" w:pos="6152"/>
        </w:tabs>
        <w:spacing w:before="1"/>
      </w:pPr>
      <w:r>
        <w:t>C.C.</w:t>
      </w:r>
      <w:r>
        <w:rPr>
          <w:spacing w:val="-1"/>
        </w:rPr>
        <w:t xml:space="preserve"> </w:t>
      </w:r>
      <w:r>
        <w:t>o</w:t>
      </w:r>
      <w:r>
        <w:rPr>
          <w:spacing w:val="-1"/>
        </w:rPr>
        <w:t xml:space="preserve"> </w:t>
      </w:r>
      <w:r>
        <w:t xml:space="preserve">NIT: </w:t>
      </w:r>
      <w:r>
        <w:rPr>
          <w:u w:val="single"/>
        </w:rPr>
        <w:tab/>
      </w:r>
    </w:p>
    <w:p w14:paraId="33567A9D" w14:textId="77777777" w:rsidR="00212F6C" w:rsidRDefault="00000000">
      <w:pPr>
        <w:pStyle w:val="Textoindependiente"/>
        <w:tabs>
          <w:tab w:val="left" w:pos="7126"/>
          <w:tab w:val="left" w:pos="8204"/>
        </w:tabs>
        <w:spacing w:before="1"/>
        <w:ind w:right="2233"/>
      </w:pPr>
      <w:r>
        <w:t xml:space="preserve">Nombre del representante legal que suscribe el documento: </w:t>
      </w:r>
      <w:r>
        <w:rPr>
          <w:u w:val="single"/>
        </w:rPr>
        <w:tab/>
      </w:r>
      <w:r>
        <w:rPr>
          <w:u w:val="single"/>
        </w:rPr>
        <w:tab/>
      </w:r>
      <w:r>
        <w:t xml:space="preserve"> Número de identificación: </w:t>
      </w:r>
      <w:r>
        <w:rPr>
          <w:u w:val="single"/>
        </w:rPr>
        <w:tab/>
      </w:r>
    </w:p>
    <w:p w14:paraId="17AAA0BF" w14:textId="77777777" w:rsidR="00212F6C" w:rsidRDefault="00000000">
      <w:pPr>
        <w:spacing w:line="243" w:lineRule="exact"/>
        <w:ind w:left="52"/>
        <w:rPr>
          <w:sz w:val="20"/>
        </w:rPr>
      </w:pPr>
      <w:r>
        <w:rPr>
          <w:color w:val="E26C09"/>
          <w:spacing w:val="-5"/>
          <w:sz w:val="20"/>
        </w:rPr>
        <w:t>(…)</w:t>
      </w:r>
    </w:p>
    <w:p w14:paraId="07E56C59" w14:textId="77777777" w:rsidR="00212F6C" w:rsidRDefault="00000000">
      <w:pPr>
        <w:pStyle w:val="Prrafodelista"/>
        <w:numPr>
          <w:ilvl w:val="1"/>
          <w:numId w:val="6"/>
        </w:numPr>
        <w:tabs>
          <w:tab w:val="left" w:pos="335"/>
        </w:tabs>
        <w:ind w:left="335" w:hanging="283"/>
        <w:rPr>
          <w:sz w:val="20"/>
        </w:rPr>
      </w:pPr>
      <w:r>
        <w:rPr>
          <w:b/>
          <w:sz w:val="20"/>
          <w:u w:val="single"/>
        </w:rPr>
        <w:t>PARTICIPACIÓN</w:t>
      </w:r>
      <w:r>
        <w:rPr>
          <w:b/>
          <w:sz w:val="20"/>
        </w:rPr>
        <w:t>:</w:t>
      </w:r>
      <w:r>
        <w:rPr>
          <w:b/>
          <w:spacing w:val="-8"/>
          <w:sz w:val="20"/>
        </w:rPr>
        <w:t xml:space="preserve"> </w:t>
      </w:r>
      <w:r>
        <w:rPr>
          <w:b/>
          <w:sz w:val="20"/>
        </w:rPr>
        <w:t>Porcentaje</w:t>
      </w:r>
      <w:r>
        <w:rPr>
          <w:b/>
          <w:spacing w:val="-7"/>
          <w:sz w:val="20"/>
        </w:rPr>
        <w:t xml:space="preserve"> </w:t>
      </w:r>
      <w:r>
        <w:rPr>
          <w:b/>
          <w:sz w:val="20"/>
        </w:rPr>
        <w:t>(%)</w:t>
      </w:r>
      <w:r>
        <w:rPr>
          <w:b/>
          <w:spacing w:val="-7"/>
          <w:sz w:val="20"/>
        </w:rPr>
        <w:t xml:space="preserve"> </w:t>
      </w:r>
      <w:r>
        <w:rPr>
          <w:b/>
          <w:sz w:val="20"/>
        </w:rPr>
        <w:t>con</w:t>
      </w:r>
      <w:r>
        <w:rPr>
          <w:b/>
          <w:spacing w:val="-7"/>
          <w:sz w:val="20"/>
        </w:rPr>
        <w:t xml:space="preserve"> </w:t>
      </w:r>
      <w:r>
        <w:rPr>
          <w:b/>
          <w:sz w:val="20"/>
        </w:rPr>
        <w:t>el</w:t>
      </w:r>
      <w:r>
        <w:rPr>
          <w:b/>
          <w:spacing w:val="-8"/>
          <w:sz w:val="20"/>
        </w:rPr>
        <w:t xml:space="preserve"> </w:t>
      </w:r>
      <w:r>
        <w:rPr>
          <w:b/>
          <w:sz w:val="20"/>
        </w:rPr>
        <w:t>que</w:t>
      </w:r>
      <w:r>
        <w:rPr>
          <w:b/>
          <w:spacing w:val="-7"/>
          <w:sz w:val="20"/>
        </w:rPr>
        <w:t xml:space="preserve"> </w:t>
      </w:r>
      <w:r>
        <w:rPr>
          <w:b/>
          <w:sz w:val="20"/>
        </w:rPr>
        <w:t>participa</w:t>
      </w:r>
      <w:r>
        <w:rPr>
          <w:b/>
          <w:spacing w:val="-8"/>
          <w:sz w:val="20"/>
        </w:rPr>
        <w:t xml:space="preserve"> </w:t>
      </w:r>
      <w:r>
        <w:rPr>
          <w:b/>
          <w:sz w:val="20"/>
        </w:rPr>
        <w:t>cada</w:t>
      </w:r>
      <w:r>
        <w:rPr>
          <w:b/>
          <w:spacing w:val="-8"/>
          <w:sz w:val="20"/>
        </w:rPr>
        <w:t xml:space="preserve"> </w:t>
      </w:r>
      <w:r>
        <w:rPr>
          <w:b/>
          <w:sz w:val="20"/>
        </w:rPr>
        <w:t>integrante</w:t>
      </w:r>
      <w:r>
        <w:rPr>
          <w:b/>
          <w:spacing w:val="-7"/>
          <w:sz w:val="20"/>
        </w:rPr>
        <w:t xml:space="preserve"> </w:t>
      </w:r>
      <w:r>
        <w:rPr>
          <w:b/>
          <w:sz w:val="20"/>
        </w:rPr>
        <w:t>y</w:t>
      </w:r>
      <w:r>
        <w:rPr>
          <w:b/>
          <w:spacing w:val="-8"/>
          <w:sz w:val="20"/>
        </w:rPr>
        <w:t xml:space="preserve"> </w:t>
      </w:r>
      <w:r>
        <w:rPr>
          <w:b/>
          <w:sz w:val="20"/>
        </w:rPr>
        <w:t>actividades</w:t>
      </w:r>
      <w:r>
        <w:rPr>
          <w:b/>
          <w:spacing w:val="-8"/>
          <w:sz w:val="20"/>
        </w:rPr>
        <w:t xml:space="preserve"> </w:t>
      </w:r>
      <w:r>
        <w:rPr>
          <w:b/>
          <w:sz w:val="20"/>
        </w:rPr>
        <w:t>que</w:t>
      </w:r>
      <w:r>
        <w:rPr>
          <w:b/>
          <w:spacing w:val="-7"/>
          <w:sz w:val="20"/>
        </w:rPr>
        <w:t xml:space="preserve"> </w:t>
      </w:r>
      <w:r>
        <w:rPr>
          <w:b/>
          <w:spacing w:val="-2"/>
          <w:sz w:val="20"/>
        </w:rPr>
        <w:t>desarrollará</w:t>
      </w:r>
      <w:r>
        <w:rPr>
          <w:spacing w:val="-2"/>
          <w:sz w:val="20"/>
        </w:rPr>
        <w:t>:</w:t>
      </w:r>
    </w:p>
    <w:p w14:paraId="077A4536" w14:textId="77777777" w:rsidR="00212F6C" w:rsidRDefault="00212F6C">
      <w:pPr>
        <w:pStyle w:val="Textoindependiente"/>
        <w:spacing w:before="10"/>
        <w:ind w:left="0"/>
        <w:rPr>
          <w:sz w:val="19"/>
        </w:rPr>
      </w:pPr>
    </w:p>
    <w:tbl>
      <w:tblPr>
        <w:tblStyle w:val="TableNormal"/>
        <w:tblW w:w="0" w:type="auto"/>
        <w:tblInd w:w="6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0"/>
        <w:gridCol w:w="2129"/>
        <w:gridCol w:w="3870"/>
      </w:tblGrid>
      <w:tr w:rsidR="00212F6C" w14:paraId="4198EC48" w14:textId="77777777">
        <w:trPr>
          <w:trHeight w:val="734"/>
        </w:trPr>
        <w:tc>
          <w:tcPr>
            <w:tcW w:w="2830" w:type="dxa"/>
            <w:shd w:val="clear" w:color="auto" w:fill="E7E6E6"/>
          </w:tcPr>
          <w:p w14:paraId="78BDE8E7" w14:textId="77777777" w:rsidR="00212F6C" w:rsidRDefault="00212F6C">
            <w:pPr>
              <w:pStyle w:val="TableParagraph"/>
              <w:spacing w:before="2"/>
              <w:rPr>
                <w:sz w:val="20"/>
              </w:rPr>
            </w:pPr>
          </w:p>
          <w:p w14:paraId="289CE047" w14:textId="77777777" w:rsidR="00212F6C" w:rsidRDefault="00000000">
            <w:pPr>
              <w:pStyle w:val="TableParagraph"/>
              <w:ind w:left="5"/>
              <w:jc w:val="center"/>
              <w:rPr>
                <w:b/>
                <w:sz w:val="20"/>
              </w:rPr>
            </w:pPr>
            <w:r>
              <w:rPr>
                <w:b/>
                <w:spacing w:val="-2"/>
                <w:sz w:val="20"/>
              </w:rPr>
              <w:t>INTEGRANTE</w:t>
            </w:r>
          </w:p>
        </w:tc>
        <w:tc>
          <w:tcPr>
            <w:tcW w:w="2129" w:type="dxa"/>
            <w:shd w:val="clear" w:color="auto" w:fill="E7E6E6"/>
          </w:tcPr>
          <w:p w14:paraId="2554CF19" w14:textId="77777777" w:rsidR="00212F6C" w:rsidRDefault="00000000">
            <w:pPr>
              <w:pStyle w:val="TableParagraph"/>
              <w:spacing w:before="123"/>
              <w:ind w:left="410" w:right="378" w:hanging="20"/>
              <w:rPr>
                <w:b/>
                <w:sz w:val="20"/>
              </w:rPr>
            </w:pPr>
            <w:r>
              <w:rPr>
                <w:b/>
                <w:sz w:val="20"/>
              </w:rPr>
              <w:t>PORCENTAJE</w:t>
            </w:r>
            <w:r>
              <w:rPr>
                <w:b/>
                <w:spacing w:val="-12"/>
                <w:sz w:val="20"/>
              </w:rPr>
              <w:t xml:space="preserve"> </w:t>
            </w:r>
            <w:r>
              <w:rPr>
                <w:b/>
                <w:sz w:val="20"/>
              </w:rPr>
              <w:t xml:space="preserve">DE </w:t>
            </w:r>
            <w:r>
              <w:rPr>
                <w:b/>
                <w:spacing w:val="-2"/>
                <w:sz w:val="20"/>
              </w:rPr>
              <w:t>PARTICIPACIÓN</w:t>
            </w:r>
          </w:p>
        </w:tc>
        <w:tc>
          <w:tcPr>
            <w:tcW w:w="3870" w:type="dxa"/>
            <w:shd w:val="clear" w:color="auto" w:fill="E7E6E6"/>
          </w:tcPr>
          <w:p w14:paraId="4199BA9D" w14:textId="77777777" w:rsidR="00212F6C" w:rsidRDefault="00000000">
            <w:pPr>
              <w:pStyle w:val="TableParagraph"/>
              <w:spacing w:line="240" w:lineRule="atLeast"/>
              <w:ind w:left="110" w:right="100"/>
              <w:jc w:val="center"/>
              <w:rPr>
                <w:b/>
                <w:sz w:val="20"/>
              </w:rPr>
            </w:pPr>
            <w:r>
              <w:rPr>
                <w:b/>
                <w:sz w:val="20"/>
              </w:rPr>
              <w:t>OBLIGACIONES</w:t>
            </w:r>
            <w:r>
              <w:rPr>
                <w:b/>
                <w:spacing w:val="-12"/>
                <w:sz w:val="20"/>
              </w:rPr>
              <w:t xml:space="preserve"> </w:t>
            </w:r>
            <w:r>
              <w:rPr>
                <w:b/>
                <w:sz w:val="20"/>
              </w:rPr>
              <w:t>Y</w:t>
            </w:r>
            <w:r>
              <w:rPr>
                <w:b/>
                <w:spacing w:val="-11"/>
                <w:sz w:val="20"/>
              </w:rPr>
              <w:t xml:space="preserve"> </w:t>
            </w:r>
            <w:r>
              <w:rPr>
                <w:b/>
                <w:sz w:val="20"/>
              </w:rPr>
              <w:t>RESPONSABILIDADES</w:t>
            </w:r>
            <w:r>
              <w:rPr>
                <w:b/>
                <w:spacing w:val="-11"/>
                <w:sz w:val="20"/>
              </w:rPr>
              <w:t xml:space="preserve"> </w:t>
            </w:r>
            <w:r>
              <w:rPr>
                <w:b/>
                <w:sz w:val="20"/>
              </w:rPr>
              <w:t xml:space="preserve">DE CADA UNO EN LA EJECUCIÓN DEL </w:t>
            </w:r>
            <w:r>
              <w:rPr>
                <w:b/>
                <w:spacing w:val="-2"/>
                <w:sz w:val="20"/>
              </w:rPr>
              <w:t>CONTRATO</w:t>
            </w:r>
          </w:p>
        </w:tc>
      </w:tr>
      <w:tr w:rsidR="00212F6C" w14:paraId="3CA0AF1A" w14:textId="77777777">
        <w:trPr>
          <w:trHeight w:val="244"/>
        </w:trPr>
        <w:tc>
          <w:tcPr>
            <w:tcW w:w="2830" w:type="dxa"/>
          </w:tcPr>
          <w:p w14:paraId="22AD586E" w14:textId="77777777" w:rsidR="00212F6C" w:rsidRDefault="00000000">
            <w:pPr>
              <w:pStyle w:val="TableParagraph"/>
              <w:spacing w:before="1" w:line="223" w:lineRule="exact"/>
              <w:ind w:left="5" w:right="3"/>
              <w:jc w:val="center"/>
              <w:rPr>
                <w:sz w:val="20"/>
              </w:rPr>
            </w:pPr>
            <w:r>
              <w:rPr>
                <w:color w:val="E26C09"/>
                <w:sz w:val="20"/>
              </w:rPr>
              <w:t>Nombre</w:t>
            </w:r>
            <w:r>
              <w:rPr>
                <w:color w:val="E26C09"/>
                <w:spacing w:val="-7"/>
                <w:sz w:val="20"/>
              </w:rPr>
              <w:t xml:space="preserve"> </w:t>
            </w:r>
            <w:r>
              <w:rPr>
                <w:color w:val="E26C09"/>
                <w:sz w:val="20"/>
              </w:rPr>
              <w:t>del</w:t>
            </w:r>
            <w:r>
              <w:rPr>
                <w:color w:val="E26C09"/>
                <w:spacing w:val="-6"/>
                <w:sz w:val="20"/>
              </w:rPr>
              <w:t xml:space="preserve"> </w:t>
            </w:r>
            <w:r>
              <w:rPr>
                <w:color w:val="E26C09"/>
                <w:spacing w:val="-2"/>
                <w:sz w:val="20"/>
              </w:rPr>
              <w:t>integrante</w:t>
            </w:r>
          </w:p>
        </w:tc>
        <w:tc>
          <w:tcPr>
            <w:tcW w:w="2129" w:type="dxa"/>
          </w:tcPr>
          <w:p w14:paraId="6F26385E" w14:textId="77777777" w:rsidR="00212F6C" w:rsidRDefault="00000000">
            <w:pPr>
              <w:pStyle w:val="TableParagraph"/>
              <w:spacing w:before="1" w:line="223" w:lineRule="exact"/>
              <w:ind w:left="316"/>
              <w:rPr>
                <w:sz w:val="20"/>
              </w:rPr>
            </w:pPr>
            <w:r>
              <w:rPr>
                <w:color w:val="E26C09"/>
                <w:sz w:val="20"/>
              </w:rPr>
              <w:t>%</w:t>
            </w:r>
            <w:r>
              <w:rPr>
                <w:color w:val="E26C09"/>
                <w:spacing w:val="-3"/>
                <w:sz w:val="20"/>
              </w:rPr>
              <w:t xml:space="preserve"> </w:t>
            </w:r>
            <w:r>
              <w:rPr>
                <w:color w:val="E26C09"/>
                <w:sz w:val="20"/>
              </w:rPr>
              <w:t>de</w:t>
            </w:r>
            <w:r>
              <w:rPr>
                <w:color w:val="E26C09"/>
                <w:spacing w:val="-2"/>
                <w:sz w:val="20"/>
              </w:rPr>
              <w:t xml:space="preserve"> participación</w:t>
            </w:r>
          </w:p>
        </w:tc>
        <w:tc>
          <w:tcPr>
            <w:tcW w:w="3870" w:type="dxa"/>
          </w:tcPr>
          <w:p w14:paraId="284D6822" w14:textId="77777777" w:rsidR="00212F6C" w:rsidRDefault="00000000">
            <w:pPr>
              <w:pStyle w:val="TableParagraph"/>
              <w:spacing w:before="1" w:line="223" w:lineRule="exact"/>
              <w:ind w:left="110" w:right="102"/>
              <w:jc w:val="center"/>
              <w:rPr>
                <w:sz w:val="20"/>
              </w:rPr>
            </w:pPr>
            <w:r>
              <w:rPr>
                <w:color w:val="E26C09"/>
                <w:spacing w:val="-2"/>
                <w:sz w:val="20"/>
              </w:rPr>
              <w:t>Indicar</w:t>
            </w:r>
          </w:p>
        </w:tc>
      </w:tr>
      <w:tr w:rsidR="00212F6C" w14:paraId="6C1C64F5" w14:textId="77777777">
        <w:trPr>
          <w:trHeight w:val="244"/>
        </w:trPr>
        <w:tc>
          <w:tcPr>
            <w:tcW w:w="2830" w:type="dxa"/>
          </w:tcPr>
          <w:p w14:paraId="7B6A4E9C" w14:textId="77777777" w:rsidR="00212F6C" w:rsidRDefault="00212F6C">
            <w:pPr>
              <w:pStyle w:val="TableParagraph"/>
              <w:rPr>
                <w:rFonts w:ascii="Times New Roman"/>
                <w:sz w:val="16"/>
              </w:rPr>
            </w:pPr>
          </w:p>
        </w:tc>
        <w:tc>
          <w:tcPr>
            <w:tcW w:w="2129" w:type="dxa"/>
          </w:tcPr>
          <w:p w14:paraId="3856B287" w14:textId="77777777" w:rsidR="00212F6C" w:rsidRDefault="00212F6C">
            <w:pPr>
              <w:pStyle w:val="TableParagraph"/>
              <w:rPr>
                <w:rFonts w:ascii="Times New Roman"/>
                <w:sz w:val="16"/>
              </w:rPr>
            </w:pPr>
          </w:p>
        </w:tc>
        <w:tc>
          <w:tcPr>
            <w:tcW w:w="3870" w:type="dxa"/>
          </w:tcPr>
          <w:p w14:paraId="710BC89F" w14:textId="77777777" w:rsidR="00212F6C" w:rsidRDefault="00212F6C">
            <w:pPr>
              <w:pStyle w:val="TableParagraph"/>
              <w:rPr>
                <w:rFonts w:ascii="Times New Roman"/>
                <w:sz w:val="16"/>
              </w:rPr>
            </w:pPr>
          </w:p>
        </w:tc>
      </w:tr>
    </w:tbl>
    <w:p w14:paraId="185A0C1C" w14:textId="77777777" w:rsidR="00212F6C" w:rsidRDefault="00212F6C">
      <w:pPr>
        <w:pStyle w:val="Textoindependiente"/>
        <w:ind w:left="0"/>
      </w:pPr>
    </w:p>
    <w:p w14:paraId="518F4073" w14:textId="77777777" w:rsidR="00212F6C" w:rsidRDefault="00000000">
      <w:pPr>
        <w:pStyle w:val="Prrafodelista"/>
        <w:numPr>
          <w:ilvl w:val="1"/>
          <w:numId w:val="6"/>
        </w:numPr>
        <w:tabs>
          <w:tab w:val="left" w:pos="336"/>
        </w:tabs>
        <w:spacing w:before="1"/>
        <w:ind w:right="332"/>
        <w:rPr>
          <w:sz w:val="20"/>
        </w:rPr>
      </w:pPr>
      <w:r>
        <w:rPr>
          <w:b/>
          <w:sz w:val="20"/>
          <w:u w:val="single"/>
        </w:rPr>
        <w:t>DURACIÓN</w:t>
      </w:r>
      <w:r>
        <w:rPr>
          <w:b/>
          <w:sz w:val="20"/>
        </w:rPr>
        <w:t xml:space="preserve">: </w:t>
      </w:r>
      <w:r>
        <w:rPr>
          <w:sz w:val="20"/>
        </w:rPr>
        <w:t xml:space="preserve">La duración de la presente unión temporal será igual al plazo del contrato objeto del proceso de selección, su liquidación </w:t>
      </w:r>
      <w:r>
        <w:rPr>
          <w:color w:val="E26C09"/>
          <w:sz w:val="20"/>
        </w:rPr>
        <w:t xml:space="preserve">(si a ello hubiere lugar) </w:t>
      </w:r>
      <w:r>
        <w:rPr>
          <w:sz w:val="20"/>
        </w:rPr>
        <w:t xml:space="preserve">y </w:t>
      </w:r>
      <w:r>
        <w:rPr>
          <w:color w:val="E26C09"/>
          <w:sz w:val="20"/>
        </w:rPr>
        <w:t xml:space="preserve">XX (0X) año(s) </w:t>
      </w:r>
      <w:r>
        <w:rPr>
          <w:sz w:val="20"/>
        </w:rPr>
        <w:t>más.</w:t>
      </w:r>
    </w:p>
    <w:p w14:paraId="7FA8510B" w14:textId="77777777" w:rsidR="00212F6C" w:rsidRDefault="00000000">
      <w:pPr>
        <w:pStyle w:val="Prrafodelista"/>
        <w:numPr>
          <w:ilvl w:val="1"/>
          <w:numId w:val="6"/>
        </w:numPr>
        <w:tabs>
          <w:tab w:val="left" w:pos="336"/>
        </w:tabs>
        <w:spacing w:before="243"/>
        <w:ind w:right="317"/>
        <w:rPr>
          <w:sz w:val="20"/>
        </w:rPr>
      </w:pPr>
      <w:r>
        <w:rPr>
          <w:b/>
          <w:sz w:val="20"/>
          <w:u w:val="single"/>
        </w:rPr>
        <w:t>COMPROMISOS</w:t>
      </w:r>
      <w:r>
        <w:rPr>
          <w:b/>
          <w:sz w:val="20"/>
        </w:rPr>
        <w:t>:</w:t>
      </w:r>
      <w:r>
        <w:rPr>
          <w:b/>
          <w:spacing w:val="-6"/>
          <w:sz w:val="20"/>
        </w:rPr>
        <w:t xml:space="preserve"> </w:t>
      </w:r>
      <w:r>
        <w:rPr>
          <w:sz w:val="20"/>
        </w:rPr>
        <w:t>Al</w:t>
      </w:r>
      <w:r>
        <w:rPr>
          <w:spacing w:val="-5"/>
          <w:sz w:val="20"/>
        </w:rPr>
        <w:t xml:space="preserve"> </w:t>
      </w:r>
      <w:r>
        <w:rPr>
          <w:sz w:val="20"/>
        </w:rPr>
        <w:t>conformar</w:t>
      </w:r>
      <w:r>
        <w:rPr>
          <w:spacing w:val="-6"/>
          <w:sz w:val="20"/>
        </w:rPr>
        <w:t xml:space="preserve"> </w:t>
      </w:r>
      <w:r>
        <w:rPr>
          <w:sz w:val="20"/>
        </w:rPr>
        <w:t>la</w:t>
      </w:r>
      <w:r>
        <w:rPr>
          <w:spacing w:val="-6"/>
          <w:sz w:val="20"/>
        </w:rPr>
        <w:t xml:space="preserve"> </w:t>
      </w:r>
      <w:r>
        <w:rPr>
          <w:sz w:val="20"/>
        </w:rPr>
        <w:t>unión</w:t>
      </w:r>
      <w:r>
        <w:rPr>
          <w:spacing w:val="-5"/>
          <w:sz w:val="20"/>
        </w:rPr>
        <w:t xml:space="preserve"> </w:t>
      </w:r>
      <w:r>
        <w:rPr>
          <w:sz w:val="20"/>
        </w:rPr>
        <w:t>temporal</w:t>
      </w:r>
      <w:r>
        <w:rPr>
          <w:spacing w:val="-7"/>
          <w:sz w:val="20"/>
        </w:rPr>
        <w:t xml:space="preserve"> </w:t>
      </w:r>
      <w:r>
        <w:rPr>
          <w:sz w:val="20"/>
        </w:rPr>
        <w:t>para</w:t>
      </w:r>
      <w:r>
        <w:rPr>
          <w:spacing w:val="-6"/>
          <w:sz w:val="20"/>
        </w:rPr>
        <w:t xml:space="preserve"> </w:t>
      </w:r>
      <w:r>
        <w:rPr>
          <w:sz w:val="20"/>
        </w:rPr>
        <w:t>participar</w:t>
      </w:r>
      <w:r>
        <w:rPr>
          <w:spacing w:val="-6"/>
          <w:sz w:val="20"/>
        </w:rPr>
        <w:t xml:space="preserve"> </w:t>
      </w:r>
      <w:r>
        <w:rPr>
          <w:sz w:val="20"/>
        </w:rPr>
        <w:t>en</w:t>
      </w:r>
      <w:r>
        <w:rPr>
          <w:spacing w:val="-6"/>
          <w:sz w:val="20"/>
        </w:rPr>
        <w:t xml:space="preserve"> </w:t>
      </w:r>
      <w:r>
        <w:rPr>
          <w:sz w:val="20"/>
        </w:rPr>
        <w:t>el</w:t>
      </w:r>
      <w:r>
        <w:rPr>
          <w:spacing w:val="-7"/>
          <w:sz w:val="20"/>
        </w:rPr>
        <w:t xml:space="preserve"> </w:t>
      </w:r>
      <w:r>
        <w:rPr>
          <w:sz w:val="20"/>
        </w:rPr>
        <w:t>presente</w:t>
      </w:r>
      <w:r>
        <w:rPr>
          <w:spacing w:val="-7"/>
          <w:sz w:val="20"/>
        </w:rPr>
        <w:t xml:space="preserve"> </w:t>
      </w:r>
      <w:r>
        <w:rPr>
          <w:sz w:val="20"/>
        </w:rPr>
        <w:t xml:space="preserve">proceso </w:t>
      </w:r>
      <w:r>
        <w:rPr>
          <w:color w:val="E26C09"/>
          <w:sz w:val="20"/>
        </w:rPr>
        <w:t>XXXXXXXXXXXXXXXXXXXXXX</w:t>
      </w:r>
      <w:r>
        <w:rPr>
          <w:sz w:val="20"/>
        </w:rPr>
        <w:t>,</w:t>
      </w:r>
      <w:r>
        <w:rPr>
          <w:spacing w:val="-6"/>
          <w:sz w:val="20"/>
        </w:rPr>
        <w:t xml:space="preserve"> </w:t>
      </w:r>
      <w:r>
        <w:rPr>
          <w:sz w:val="20"/>
        </w:rPr>
        <w:t>sus integrantes nos comprometemos a:</w:t>
      </w:r>
    </w:p>
    <w:p w14:paraId="773A07F5" w14:textId="77777777" w:rsidR="00212F6C" w:rsidRDefault="00212F6C">
      <w:pPr>
        <w:pStyle w:val="Textoindependiente"/>
        <w:spacing w:before="2"/>
        <w:ind w:left="0"/>
      </w:pPr>
    </w:p>
    <w:p w14:paraId="085030AD" w14:textId="77777777" w:rsidR="00212F6C" w:rsidRDefault="00000000">
      <w:pPr>
        <w:pStyle w:val="Prrafodelista"/>
        <w:numPr>
          <w:ilvl w:val="0"/>
          <w:numId w:val="1"/>
        </w:numPr>
        <w:tabs>
          <w:tab w:val="left" w:pos="773"/>
        </w:tabs>
        <w:spacing w:line="243" w:lineRule="exact"/>
        <w:rPr>
          <w:sz w:val="20"/>
        </w:rPr>
      </w:pPr>
      <w:r>
        <w:rPr>
          <w:sz w:val="20"/>
        </w:rPr>
        <w:t>Participar</w:t>
      </w:r>
      <w:r>
        <w:rPr>
          <w:spacing w:val="-6"/>
          <w:sz w:val="20"/>
        </w:rPr>
        <w:t xml:space="preserve"> </w:t>
      </w:r>
      <w:r>
        <w:rPr>
          <w:sz w:val="20"/>
        </w:rPr>
        <w:t>en</w:t>
      </w:r>
      <w:r>
        <w:rPr>
          <w:spacing w:val="-6"/>
          <w:sz w:val="20"/>
        </w:rPr>
        <w:t xml:space="preserve"> </w:t>
      </w:r>
      <w:r>
        <w:rPr>
          <w:sz w:val="20"/>
        </w:rPr>
        <w:t>la</w:t>
      </w:r>
      <w:r>
        <w:rPr>
          <w:spacing w:val="-5"/>
          <w:sz w:val="20"/>
        </w:rPr>
        <w:t xml:space="preserve"> </w:t>
      </w:r>
      <w:r>
        <w:rPr>
          <w:sz w:val="20"/>
        </w:rPr>
        <w:t>presentación</w:t>
      </w:r>
      <w:r>
        <w:rPr>
          <w:spacing w:val="-6"/>
          <w:sz w:val="20"/>
        </w:rPr>
        <w:t xml:space="preserve"> </w:t>
      </w:r>
      <w:r>
        <w:rPr>
          <w:sz w:val="20"/>
        </w:rPr>
        <w:t>conjunta</w:t>
      </w:r>
      <w:r>
        <w:rPr>
          <w:spacing w:val="-5"/>
          <w:sz w:val="20"/>
        </w:rPr>
        <w:t xml:space="preserve"> </w:t>
      </w:r>
      <w:r>
        <w:rPr>
          <w:sz w:val="20"/>
        </w:rPr>
        <w:t>de</w:t>
      </w:r>
      <w:r>
        <w:rPr>
          <w:spacing w:val="-7"/>
          <w:sz w:val="20"/>
        </w:rPr>
        <w:t xml:space="preserve"> </w:t>
      </w:r>
      <w:r>
        <w:rPr>
          <w:sz w:val="20"/>
        </w:rPr>
        <w:t>la</w:t>
      </w:r>
      <w:r>
        <w:rPr>
          <w:spacing w:val="-6"/>
          <w:sz w:val="20"/>
        </w:rPr>
        <w:t xml:space="preserve"> </w:t>
      </w:r>
      <w:r>
        <w:rPr>
          <w:sz w:val="20"/>
        </w:rPr>
        <w:t>propuesta,</w:t>
      </w:r>
      <w:r>
        <w:rPr>
          <w:spacing w:val="-5"/>
          <w:sz w:val="20"/>
        </w:rPr>
        <w:t xml:space="preserve"> </w:t>
      </w:r>
      <w:r>
        <w:rPr>
          <w:sz w:val="20"/>
        </w:rPr>
        <w:t>así</w:t>
      </w:r>
      <w:r>
        <w:rPr>
          <w:spacing w:val="-7"/>
          <w:sz w:val="20"/>
        </w:rPr>
        <w:t xml:space="preserve"> </w:t>
      </w:r>
      <w:r>
        <w:rPr>
          <w:sz w:val="20"/>
        </w:rPr>
        <w:t>como</w:t>
      </w:r>
      <w:r>
        <w:rPr>
          <w:spacing w:val="-5"/>
          <w:sz w:val="20"/>
        </w:rPr>
        <w:t xml:space="preserve"> </w:t>
      </w:r>
      <w:r>
        <w:rPr>
          <w:sz w:val="20"/>
        </w:rPr>
        <w:t>a</w:t>
      </w:r>
      <w:r>
        <w:rPr>
          <w:spacing w:val="-6"/>
          <w:sz w:val="20"/>
        </w:rPr>
        <w:t xml:space="preserve"> </w:t>
      </w:r>
      <w:r>
        <w:rPr>
          <w:sz w:val="20"/>
        </w:rPr>
        <w:t>suscribir</w:t>
      </w:r>
      <w:r>
        <w:rPr>
          <w:spacing w:val="-6"/>
          <w:sz w:val="20"/>
        </w:rPr>
        <w:t xml:space="preserve"> </w:t>
      </w:r>
      <w:r>
        <w:rPr>
          <w:sz w:val="20"/>
        </w:rPr>
        <w:t>el</w:t>
      </w:r>
      <w:r>
        <w:rPr>
          <w:spacing w:val="-7"/>
          <w:sz w:val="20"/>
        </w:rPr>
        <w:t xml:space="preserve"> </w:t>
      </w:r>
      <w:r>
        <w:rPr>
          <w:spacing w:val="-2"/>
          <w:sz w:val="20"/>
        </w:rPr>
        <w:t>contrato.</w:t>
      </w:r>
    </w:p>
    <w:p w14:paraId="07681B44" w14:textId="77777777" w:rsidR="00212F6C" w:rsidRDefault="00000000">
      <w:pPr>
        <w:pStyle w:val="Prrafodelista"/>
        <w:numPr>
          <w:ilvl w:val="0"/>
          <w:numId w:val="1"/>
        </w:numPr>
        <w:tabs>
          <w:tab w:val="left" w:pos="773"/>
        </w:tabs>
        <w:ind w:right="328"/>
        <w:rPr>
          <w:b/>
          <w:sz w:val="20"/>
        </w:rPr>
      </w:pPr>
      <w:r>
        <w:rPr>
          <w:sz w:val="20"/>
        </w:rPr>
        <w:t>Responder</w:t>
      </w:r>
      <w:r>
        <w:rPr>
          <w:spacing w:val="17"/>
          <w:sz w:val="20"/>
        </w:rPr>
        <w:t xml:space="preserve"> </w:t>
      </w:r>
      <w:r>
        <w:rPr>
          <w:sz w:val="20"/>
        </w:rPr>
        <w:t>en</w:t>
      </w:r>
      <w:r>
        <w:rPr>
          <w:spacing w:val="17"/>
          <w:sz w:val="20"/>
        </w:rPr>
        <w:t xml:space="preserve"> </w:t>
      </w:r>
      <w:r>
        <w:rPr>
          <w:sz w:val="20"/>
        </w:rPr>
        <w:t>forma solidaria e ilimitada por el cumplimiento</w:t>
      </w:r>
      <w:r>
        <w:rPr>
          <w:spacing w:val="17"/>
          <w:sz w:val="20"/>
        </w:rPr>
        <w:t xml:space="preserve"> </w:t>
      </w:r>
      <w:r>
        <w:rPr>
          <w:sz w:val="20"/>
        </w:rPr>
        <w:t>total de la propuesta y de las</w:t>
      </w:r>
      <w:r>
        <w:rPr>
          <w:spacing w:val="17"/>
          <w:sz w:val="20"/>
        </w:rPr>
        <w:t xml:space="preserve"> </w:t>
      </w:r>
      <w:r>
        <w:rPr>
          <w:sz w:val="20"/>
        </w:rPr>
        <w:t>obligaciones</w:t>
      </w:r>
      <w:r>
        <w:rPr>
          <w:spacing w:val="17"/>
          <w:sz w:val="20"/>
        </w:rPr>
        <w:t xml:space="preserve"> </w:t>
      </w:r>
      <w:r>
        <w:rPr>
          <w:sz w:val="20"/>
        </w:rPr>
        <w:t xml:space="preserve">que se originen del contrato suscrito con </w:t>
      </w:r>
      <w:r>
        <w:rPr>
          <w:b/>
          <w:sz w:val="20"/>
        </w:rPr>
        <w:t>EL SENA</w:t>
      </w:r>
    </w:p>
    <w:p w14:paraId="3FEABEF1" w14:textId="77777777" w:rsidR="00212F6C" w:rsidRDefault="00000000">
      <w:pPr>
        <w:pStyle w:val="Prrafodelista"/>
        <w:numPr>
          <w:ilvl w:val="0"/>
          <w:numId w:val="1"/>
        </w:numPr>
        <w:tabs>
          <w:tab w:val="left" w:pos="773"/>
        </w:tabs>
        <w:spacing w:before="1"/>
        <w:ind w:right="329"/>
        <w:rPr>
          <w:sz w:val="20"/>
        </w:rPr>
      </w:pPr>
      <w:r>
        <w:rPr>
          <w:sz w:val="20"/>
        </w:rPr>
        <w:t>Responder ante las sanciones por incumplimiento de las obligaciones derivadas de la propuesta y del contrato de acuerdo con la participación en la ejecución de cada uno de los miembros de la unión temporal.</w:t>
      </w:r>
    </w:p>
    <w:p w14:paraId="2BAC0915" w14:textId="77777777" w:rsidR="00212F6C" w:rsidRDefault="00000000">
      <w:pPr>
        <w:pStyle w:val="Prrafodelista"/>
        <w:numPr>
          <w:ilvl w:val="0"/>
          <w:numId w:val="1"/>
        </w:numPr>
        <w:tabs>
          <w:tab w:val="left" w:pos="773"/>
        </w:tabs>
        <w:spacing w:line="243" w:lineRule="exact"/>
        <w:rPr>
          <w:sz w:val="20"/>
        </w:rPr>
      </w:pPr>
      <w:r>
        <w:rPr>
          <w:sz w:val="20"/>
        </w:rPr>
        <w:t>No</w:t>
      </w:r>
      <w:r>
        <w:rPr>
          <w:spacing w:val="-6"/>
          <w:sz w:val="20"/>
        </w:rPr>
        <w:t xml:space="preserve"> </w:t>
      </w:r>
      <w:r>
        <w:rPr>
          <w:sz w:val="20"/>
        </w:rPr>
        <w:t>ceder</w:t>
      </w:r>
      <w:r>
        <w:rPr>
          <w:spacing w:val="-6"/>
          <w:sz w:val="20"/>
        </w:rPr>
        <w:t xml:space="preserve"> </w:t>
      </w:r>
      <w:r>
        <w:rPr>
          <w:sz w:val="20"/>
        </w:rPr>
        <w:t>su</w:t>
      </w:r>
      <w:r>
        <w:rPr>
          <w:spacing w:val="-5"/>
          <w:sz w:val="20"/>
        </w:rPr>
        <w:t xml:space="preserve"> </w:t>
      </w:r>
      <w:r>
        <w:rPr>
          <w:sz w:val="20"/>
        </w:rPr>
        <w:t>participación</w:t>
      </w:r>
      <w:r>
        <w:rPr>
          <w:spacing w:val="-5"/>
          <w:sz w:val="20"/>
        </w:rPr>
        <w:t xml:space="preserve"> </w:t>
      </w:r>
      <w:r>
        <w:rPr>
          <w:sz w:val="20"/>
        </w:rPr>
        <w:t>en</w:t>
      </w:r>
      <w:r>
        <w:rPr>
          <w:spacing w:val="-5"/>
          <w:sz w:val="20"/>
        </w:rPr>
        <w:t xml:space="preserve"> </w:t>
      </w:r>
      <w:r>
        <w:rPr>
          <w:sz w:val="20"/>
        </w:rPr>
        <w:t>la</w:t>
      </w:r>
      <w:r>
        <w:rPr>
          <w:spacing w:val="-6"/>
          <w:sz w:val="20"/>
        </w:rPr>
        <w:t xml:space="preserve"> </w:t>
      </w:r>
      <w:r>
        <w:rPr>
          <w:sz w:val="20"/>
        </w:rPr>
        <w:t>unión</w:t>
      </w:r>
      <w:r>
        <w:rPr>
          <w:spacing w:val="-5"/>
          <w:sz w:val="20"/>
        </w:rPr>
        <w:t xml:space="preserve"> </w:t>
      </w:r>
      <w:r>
        <w:rPr>
          <w:sz w:val="20"/>
        </w:rPr>
        <w:t>temporal</w:t>
      </w:r>
      <w:r>
        <w:rPr>
          <w:spacing w:val="-6"/>
          <w:sz w:val="20"/>
        </w:rPr>
        <w:t xml:space="preserve"> </w:t>
      </w:r>
      <w:r>
        <w:rPr>
          <w:sz w:val="20"/>
        </w:rPr>
        <w:t>a</w:t>
      </w:r>
      <w:r>
        <w:rPr>
          <w:spacing w:val="-5"/>
          <w:sz w:val="20"/>
        </w:rPr>
        <w:t xml:space="preserve"> </w:t>
      </w:r>
      <w:r>
        <w:rPr>
          <w:sz w:val="20"/>
        </w:rPr>
        <w:t>otro</w:t>
      </w:r>
      <w:r>
        <w:rPr>
          <w:spacing w:val="-5"/>
          <w:sz w:val="20"/>
        </w:rPr>
        <w:t xml:space="preserve"> </w:t>
      </w:r>
      <w:r>
        <w:rPr>
          <w:sz w:val="20"/>
        </w:rPr>
        <w:t>integrante</w:t>
      </w:r>
      <w:r>
        <w:rPr>
          <w:spacing w:val="-6"/>
          <w:sz w:val="20"/>
        </w:rPr>
        <w:t xml:space="preserve"> </w:t>
      </w:r>
      <w:r>
        <w:rPr>
          <w:sz w:val="20"/>
        </w:rPr>
        <w:t>de</w:t>
      </w:r>
      <w:r>
        <w:rPr>
          <w:spacing w:val="-7"/>
          <w:sz w:val="20"/>
        </w:rPr>
        <w:t xml:space="preserve"> </w:t>
      </w:r>
      <w:r>
        <w:rPr>
          <w:sz w:val="20"/>
        </w:rPr>
        <w:t>la</w:t>
      </w:r>
      <w:r>
        <w:rPr>
          <w:spacing w:val="-5"/>
          <w:sz w:val="20"/>
        </w:rPr>
        <w:t xml:space="preserve"> </w:t>
      </w:r>
      <w:r>
        <w:rPr>
          <w:spacing w:val="-2"/>
          <w:sz w:val="20"/>
        </w:rPr>
        <w:t>misma.</w:t>
      </w:r>
    </w:p>
    <w:p w14:paraId="01E522D4" w14:textId="77777777" w:rsidR="00212F6C" w:rsidRDefault="00000000">
      <w:pPr>
        <w:pStyle w:val="Prrafodelista"/>
        <w:numPr>
          <w:ilvl w:val="0"/>
          <w:numId w:val="1"/>
        </w:numPr>
        <w:tabs>
          <w:tab w:val="left" w:pos="773"/>
        </w:tabs>
        <w:spacing w:before="1"/>
        <w:ind w:right="321"/>
        <w:rPr>
          <w:sz w:val="20"/>
        </w:rPr>
      </w:pPr>
      <w:r>
        <w:rPr>
          <w:sz w:val="20"/>
        </w:rPr>
        <w:t>No revocar la unión temporal durante el tiempo de duración del contrato, su liquidación (si a ello hubiere</w:t>
      </w:r>
      <w:r>
        <w:rPr>
          <w:spacing w:val="17"/>
          <w:sz w:val="20"/>
        </w:rPr>
        <w:t xml:space="preserve"> </w:t>
      </w:r>
      <w:r>
        <w:rPr>
          <w:sz w:val="20"/>
        </w:rPr>
        <w:t>lugar) y un año más.</w:t>
      </w:r>
    </w:p>
    <w:p w14:paraId="4E75DB55" w14:textId="77777777" w:rsidR="00212F6C" w:rsidRDefault="00212F6C">
      <w:pPr>
        <w:pStyle w:val="Prrafodelista"/>
        <w:rPr>
          <w:sz w:val="20"/>
        </w:rPr>
        <w:sectPr w:rsidR="00212F6C">
          <w:pgSz w:w="12240" w:h="15840"/>
          <w:pgMar w:top="960" w:right="720" w:bottom="280" w:left="1080" w:header="720" w:footer="720" w:gutter="0"/>
          <w:cols w:space="720"/>
        </w:sectPr>
      </w:pPr>
    </w:p>
    <w:p w14:paraId="1A6C2E31" w14:textId="77777777" w:rsidR="00212F6C" w:rsidRDefault="00000000">
      <w:pPr>
        <w:pStyle w:val="Prrafodelista"/>
        <w:numPr>
          <w:ilvl w:val="1"/>
          <w:numId w:val="6"/>
        </w:numPr>
        <w:tabs>
          <w:tab w:val="left" w:pos="336"/>
          <w:tab w:val="left" w:pos="4801"/>
          <w:tab w:val="left" w:pos="6510"/>
          <w:tab w:val="left" w:pos="7433"/>
          <w:tab w:val="left" w:pos="9275"/>
        </w:tabs>
        <w:spacing w:before="72"/>
        <w:ind w:right="326"/>
        <w:jc w:val="both"/>
        <w:rPr>
          <w:sz w:val="20"/>
        </w:rPr>
      </w:pPr>
      <w:r>
        <w:rPr>
          <w:b/>
          <w:sz w:val="20"/>
          <w:u w:val="single"/>
        </w:rPr>
        <w:lastRenderedPageBreak/>
        <w:t>ORGANIZACIÓN</w:t>
      </w:r>
      <w:r>
        <w:rPr>
          <w:b/>
          <w:spacing w:val="-2"/>
          <w:sz w:val="20"/>
          <w:u w:val="single"/>
        </w:rPr>
        <w:t xml:space="preserve"> </w:t>
      </w:r>
      <w:r>
        <w:rPr>
          <w:b/>
          <w:sz w:val="20"/>
          <w:u w:val="single"/>
        </w:rPr>
        <w:t>INTERNA</w:t>
      </w:r>
      <w:r>
        <w:rPr>
          <w:b/>
          <w:spacing w:val="-2"/>
          <w:sz w:val="20"/>
          <w:u w:val="single"/>
        </w:rPr>
        <w:t xml:space="preserve"> </w:t>
      </w:r>
      <w:r>
        <w:rPr>
          <w:b/>
          <w:sz w:val="20"/>
          <w:u w:val="single"/>
        </w:rPr>
        <w:t>DE LA</w:t>
      </w:r>
      <w:r>
        <w:rPr>
          <w:b/>
          <w:spacing w:val="-5"/>
          <w:sz w:val="20"/>
          <w:u w:val="single"/>
        </w:rPr>
        <w:t xml:space="preserve"> </w:t>
      </w:r>
      <w:r>
        <w:rPr>
          <w:b/>
          <w:sz w:val="20"/>
          <w:u w:val="single"/>
        </w:rPr>
        <w:t>UNIÓN</w:t>
      </w:r>
      <w:r>
        <w:rPr>
          <w:b/>
          <w:spacing w:val="-3"/>
          <w:sz w:val="20"/>
          <w:u w:val="single"/>
        </w:rPr>
        <w:t xml:space="preserve"> </w:t>
      </w:r>
      <w:r>
        <w:rPr>
          <w:b/>
          <w:sz w:val="20"/>
          <w:u w:val="single"/>
        </w:rPr>
        <w:t>TEMPORAL</w:t>
      </w:r>
      <w:r>
        <w:rPr>
          <w:sz w:val="20"/>
        </w:rPr>
        <w:t>:</w:t>
      </w:r>
      <w:r>
        <w:rPr>
          <w:spacing w:val="-1"/>
          <w:sz w:val="20"/>
        </w:rPr>
        <w:t xml:space="preserve"> </w:t>
      </w:r>
      <w:r>
        <w:rPr>
          <w:sz w:val="20"/>
        </w:rPr>
        <w:t>Para</w:t>
      </w:r>
      <w:r>
        <w:rPr>
          <w:spacing w:val="-3"/>
          <w:sz w:val="20"/>
        </w:rPr>
        <w:t xml:space="preserve"> </w:t>
      </w:r>
      <w:r>
        <w:rPr>
          <w:sz w:val="20"/>
        </w:rPr>
        <w:t>la</w:t>
      </w:r>
      <w:r>
        <w:rPr>
          <w:spacing w:val="-3"/>
          <w:sz w:val="20"/>
        </w:rPr>
        <w:t xml:space="preserve"> </w:t>
      </w:r>
      <w:r>
        <w:rPr>
          <w:sz w:val="20"/>
        </w:rPr>
        <w:t>organización</w:t>
      </w:r>
      <w:r>
        <w:rPr>
          <w:spacing w:val="-3"/>
          <w:sz w:val="20"/>
        </w:rPr>
        <w:t xml:space="preserve"> </w:t>
      </w:r>
      <w:r>
        <w:rPr>
          <w:sz w:val="20"/>
        </w:rPr>
        <w:t>y</w:t>
      </w:r>
      <w:r>
        <w:rPr>
          <w:spacing w:val="-2"/>
          <w:sz w:val="20"/>
        </w:rPr>
        <w:t xml:space="preserve"> </w:t>
      </w:r>
      <w:r>
        <w:rPr>
          <w:sz w:val="20"/>
        </w:rPr>
        <w:t>representación</w:t>
      </w:r>
      <w:r>
        <w:rPr>
          <w:spacing w:val="-3"/>
          <w:sz w:val="20"/>
        </w:rPr>
        <w:t xml:space="preserve"> </w:t>
      </w:r>
      <w:r>
        <w:rPr>
          <w:sz w:val="20"/>
        </w:rPr>
        <w:t>de</w:t>
      </w:r>
      <w:r>
        <w:rPr>
          <w:spacing w:val="-4"/>
          <w:sz w:val="20"/>
        </w:rPr>
        <w:t xml:space="preserve"> </w:t>
      </w:r>
      <w:r>
        <w:rPr>
          <w:sz w:val="20"/>
        </w:rPr>
        <w:t>la</w:t>
      </w:r>
      <w:r>
        <w:rPr>
          <w:spacing w:val="-3"/>
          <w:sz w:val="20"/>
        </w:rPr>
        <w:t xml:space="preserve"> </w:t>
      </w:r>
      <w:r>
        <w:rPr>
          <w:sz w:val="20"/>
        </w:rPr>
        <w:t>Unión</w:t>
      </w:r>
      <w:r>
        <w:rPr>
          <w:spacing w:val="-3"/>
          <w:sz w:val="20"/>
        </w:rPr>
        <w:t xml:space="preserve"> </w:t>
      </w:r>
      <w:r>
        <w:rPr>
          <w:sz w:val="20"/>
        </w:rPr>
        <w:t>Temporal</w:t>
      </w:r>
      <w:r>
        <w:rPr>
          <w:spacing w:val="-4"/>
          <w:sz w:val="20"/>
        </w:rPr>
        <w:t xml:space="preserve"> </w:t>
      </w:r>
      <w:r>
        <w:rPr>
          <w:sz w:val="20"/>
        </w:rPr>
        <w:t>hemos designado</w:t>
      </w:r>
      <w:r>
        <w:rPr>
          <w:spacing w:val="40"/>
          <w:sz w:val="20"/>
        </w:rPr>
        <w:t xml:space="preserve"> </w:t>
      </w:r>
      <w:r>
        <w:rPr>
          <w:sz w:val="20"/>
        </w:rPr>
        <w:t>como</w:t>
      </w:r>
      <w:r>
        <w:rPr>
          <w:spacing w:val="40"/>
          <w:sz w:val="20"/>
        </w:rPr>
        <w:t xml:space="preserve"> </w:t>
      </w:r>
      <w:r>
        <w:rPr>
          <w:b/>
          <w:sz w:val="20"/>
        </w:rPr>
        <w:t>Representante</w:t>
      </w:r>
      <w:r>
        <w:rPr>
          <w:b/>
          <w:spacing w:val="40"/>
          <w:sz w:val="20"/>
        </w:rPr>
        <w:t xml:space="preserve"> </w:t>
      </w:r>
      <w:r>
        <w:rPr>
          <w:b/>
          <w:sz w:val="20"/>
        </w:rPr>
        <w:t>Legal</w:t>
      </w:r>
      <w:r>
        <w:rPr>
          <w:b/>
          <w:spacing w:val="40"/>
          <w:sz w:val="20"/>
        </w:rPr>
        <w:t xml:space="preserve"> </w:t>
      </w:r>
      <w:r>
        <w:rPr>
          <w:b/>
          <w:sz w:val="20"/>
        </w:rPr>
        <w:t>principal</w:t>
      </w:r>
      <w:r>
        <w:rPr>
          <w:b/>
          <w:spacing w:val="40"/>
          <w:sz w:val="20"/>
        </w:rPr>
        <w:t xml:space="preserve"> </w:t>
      </w:r>
      <w:r>
        <w:rPr>
          <w:sz w:val="20"/>
        </w:rPr>
        <w:t>a</w:t>
      </w:r>
      <w:r>
        <w:rPr>
          <w:spacing w:val="74"/>
          <w:sz w:val="20"/>
        </w:rPr>
        <w:t xml:space="preserve"> </w:t>
      </w:r>
      <w:r>
        <w:rPr>
          <w:sz w:val="20"/>
          <w:u w:val="single"/>
        </w:rPr>
        <w:tab/>
      </w:r>
      <w:r>
        <w:rPr>
          <w:sz w:val="20"/>
          <w:u w:val="single"/>
        </w:rPr>
        <w:tab/>
      </w:r>
      <w:r>
        <w:rPr>
          <w:sz w:val="20"/>
        </w:rPr>
        <w:t>,</w:t>
      </w:r>
      <w:r>
        <w:rPr>
          <w:spacing w:val="40"/>
          <w:sz w:val="20"/>
        </w:rPr>
        <w:t xml:space="preserve"> </w:t>
      </w:r>
      <w:r>
        <w:rPr>
          <w:sz w:val="20"/>
        </w:rPr>
        <w:t>identificado</w:t>
      </w:r>
      <w:r>
        <w:rPr>
          <w:spacing w:val="40"/>
          <w:sz w:val="20"/>
        </w:rPr>
        <w:t xml:space="preserve"> </w:t>
      </w:r>
      <w:r>
        <w:rPr>
          <w:sz w:val="20"/>
        </w:rPr>
        <w:t>con</w:t>
      </w:r>
      <w:r>
        <w:rPr>
          <w:spacing w:val="75"/>
          <w:sz w:val="20"/>
        </w:rPr>
        <w:t xml:space="preserve"> </w:t>
      </w:r>
      <w:r>
        <w:rPr>
          <w:sz w:val="20"/>
          <w:u w:val="single"/>
        </w:rPr>
        <w:tab/>
      </w:r>
      <w:r>
        <w:rPr>
          <w:sz w:val="20"/>
        </w:rPr>
        <w:t xml:space="preserve">, y como </w:t>
      </w:r>
      <w:r>
        <w:rPr>
          <w:b/>
          <w:sz w:val="20"/>
        </w:rPr>
        <w:t>Representante</w:t>
      </w:r>
      <w:r>
        <w:rPr>
          <w:b/>
          <w:spacing w:val="40"/>
          <w:sz w:val="20"/>
        </w:rPr>
        <w:t xml:space="preserve"> </w:t>
      </w:r>
      <w:r>
        <w:rPr>
          <w:b/>
          <w:sz w:val="20"/>
        </w:rPr>
        <w:t>Legal</w:t>
      </w:r>
      <w:r>
        <w:rPr>
          <w:b/>
          <w:spacing w:val="40"/>
          <w:sz w:val="20"/>
        </w:rPr>
        <w:t xml:space="preserve"> </w:t>
      </w:r>
      <w:r>
        <w:rPr>
          <w:b/>
          <w:sz w:val="20"/>
        </w:rPr>
        <w:t>suplente</w:t>
      </w:r>
      <w:r>
        <w:rPr>
          <w:b/>
          <w:spacing w:val="40"/>
          <w:sz w:val="20"/>
        </w:rPr>
        <w:t xml:space="preserve"> </w:t>
      </w:r>
      <w:r>
        <w:rPr>
          <w:sz w:val="20"/>
        </w:rPr>
        <w:t>a</w:t>
      </w:r>
      <w:r>
        <w:rPr>
          <w:spacing w:val="31"/>
          <w:sz w:val="20"/>
        </w:rPr>
        <w:t xml:space="preserve"> </w:t>
      </w:r>
      <w:r>
        <w:rPr>
          <w:sz w:val="20"/>
          <w:u w:val="single"/>
        </w:rPr>
        <w:tab/>
      </w:r>
      <w:r>
        <w:rPr>
          <w:sz w:val="20"/>
        </w:rPr>
        <w:t>,</w:t>
      </w:r>
      <w:r>
        <w:rPr>
          <w:spacing w:val="40"/>
          <w:sz w:val="20"/>
        </w:rPr>
        <w:t xml:space="preserve"> </w:t>
      </w:r>
      <w:r>
        <w:rPr>
          <w:sz w:val="20"/>
        </w:rPr>
        <w:t>identificado</w:t>
      </w:r>
      <w:r>
        <w:rPr>
          <w:spacing w:val="40"/>
          <w:sz w:val="20"/>
        </w:rPr>
        <w:t xml:space="preserve"> </w:t>
      </w:r>
      <w:r>
        <w:rPr>
          <w:sz w:val="20"/>
        </w:rPr>
        <w:t>con</w:t>
      </w:r>
      <w:r>
        <w:rPr>
          <w:spacing w:val="32"/>
          <w:sz w:val="20"/>
        </w:rPr>
        <w:t xml:space="preserve"> </w:t>
      </w:r>
      <w:r>
        <w:rPr>
          <w:sz w:val="20"/>
          <w:u w:val="single"/>
        </w:rPr>
        <w:tab/>
      </w:r>
      <w:r>
        <w:rPr>
          <w:sz w:val="20"/>
          <w:u w:val="single"/>
        </w:rPr>
        <w:tab/>
      </w:r>
      <w:r>
        <w:rPr>
          <w:sz w:val="20"/>
        </w:rPr>
        <w:t xml:space="preserve">, quienes tendrán las siguientes </w:t>
      </w:r>
      <w:r>
        <w:rPr>
          <w:spacing w:val="-2"/>
          <w:sz w:val="20"/>
        </w:rPr>
        <w:t>facultades:</w:t>
      </w:r>
    </w:p>
    <w:p w14:paraId="4334BDE8" w14:textId="77777777" w:rsidR="00212F6C" w:rsidRDefault="00212F6C">
      <w:pPr>
        <w:pStyle w:val="Textoindependiente"/>
        <w:spacing w:before="2"/>
        <w:ind w:left="0"/>
      </w:pPr>
    </w:p>
    <w:p w14:paraId="59663849" w14:textId="77777777" w:rsidR="00212F6C" w:rsidRDefault="00000000">
      <w:pPr>
        <w:tabs>
          <w:tab w:val="left" w:pos="5964"/>
        </w:tabs>
        <w:ind w:left="52"/>
        <w:rPr>
          <w:b/>
          <w:sz w:val="20"/>
        </w:rPr>
      </w:pPr>
      <w:r>
        <w:rPr>
          <w:b/>
          <w:sz w:val="20"/>
        </w:rPr>
        <w:t xml:space="preserve">1. </w:t>
      </w:r>
      <w:r>
        <w:rPr>
          <w:b/>
          <w:sz w:val="20"/>
          <w:u w:val="single"/>
        </w:rPr>
        <w:tab/>
      </w:r>
    </w:p>
    <w:p w14:paraId="418A1B8A" w14:textId="77777777" w:rsidR="00212F6C" w:rsidRDefault="00000000">
      <w:pPr>
        <w:tabs>
          <w:tab w:val="left" w:pos="5964"/>
        </w:tabs>
        <w:ind w:left="52"/>
        <w:rPr>
          <w:b/>
          <w:sz w:val="20"/>
        </w:rPr>
      </w:pPr>
      <w:r>
        <w:rPr>
          <w:b/>
          <w:sz w:val="20"/>
        </w:rPr>
        <w:t xml:space="preserve">2. </w:t>
      </w:r>
      <w:r>
        <w:rPr>
          <w:b/>
          <w:sz w:val="20"/>
          <w:u w:val="single"/>
        </w:rPr>
        <w:tab/>
      </w:r>
    </w:p>
    <w:p w14:paraId="6A4F60DC" w14:textId="77777777" w:rsidR="00212F6C" w:rsidRDefault="00000000">
      <w:pPr>
        <w:tabs>
          <w:tab w:val="left" w:pos="5964"/>
        </w:tabs>
        <w:spacing w:before="1"/>
        <w:ind w:left="52"/>
        <w:rPr>
          <w:b/>
          <w:sz w:val="20"/>
        </w:rPr>
      </w:pPr>
      <w:r>
        <w:rPr>
          <w:b/>
          <w:sz w:val="20"/>
        </w:rPr>
        <w:t xml:space="preserve">3. </w:t>
      </w:r>
      <w:r>
        <w:rPr>
          <w:b/>
          <w:sz w:val="20"/>
          <w:u w:val="single"/>
        </w:rPr>
        <w:tab/>
      </w:r>
    </w:p>
    <w:p w14:paraId="0243CF10" w14:textId="77777777" w:rsidR="00212F6C" w:rsidRDefault="00000000">
      <w:pPr>
        <w:pStyle w:val="Prrafodelista"/>
        <w:numPr>
          <w:ilvl w:val="1"/>
          <w:numId w:val="6"/>
        </w:numPr>
        <w:tabs>
          <w:tab w:val="left" w:pos="335"/>
        </w:tabs>
        <w:spacing w:before="243"/>
        <w:ind w:left="335" w:hanging="283"/>
        <w:rPr>
          <w:sz w:val="20"/>
        </w:rPr>
      </w:pPr>
      <w:r>
        <w:rPr>
          <w:b/>
          <w:sz w:val="20"/>
          <w:u w:val="single"/>
        </w:rPr>
        <w:t>CESIÓN</w:t>
      </w:r>
      <w:r>
        <w:rPr>
          <w:b/>
          <w:sz w:val="20"/>
        </w:rPr>
        <w:t>:</w:t>
      </w:r>
      <w:r>
        <w:rPr>
          <w:b/>
          <w:spacing w:val="-7"/>
          <w:sz w:val="20"/>
        </w:rPr>
        <w:t xml:space="preserve"> </w:t>
      </w:r>
      <w:r>
        <w:rPr>
          <w:sz w:val="20"/>
        </w:rPr>
        <w:t>Manifestamos</w:t>
      </w:r>
      <w:r>
        <w:rPr>
          <w:spacing w:val="-6"/>
          <w:sz w:val="20"/>
        </w:rPr>
        <w:t xml:space="preserve"> </w:t>
      </w:r>
      <w:r>
        <w:rPr>
          <w:sz w:val="20"/>
        </w:rPr>
        <w:t>que,</w:t>
      </w:r>
      <w:r>
        <w:rPr>
          <w:spacing w:val="-7"/>
          <w:sz w:val="20"/>
        </w:rPr>
        <w:t xml:space="preserve"> </w:t>
      </w:r>
      <w:r>
        <w:rPr>
          <w:sz w:val="20"/>
        </w:rPr>
        <w:t>en</w:t>
      </w:r>
      <w:r>
        <w:rPr>
          <w:spacing w:val="-6"/>
          <w:sz w:val="20"/>
        </w:rPr>
        <w:t xml:space="preserve"> </w:t>
      </w:r>
      <w:r>
        <w:rPr>
          <w:sz w:val="20"/>
        </w:rPr>
        <w:t>ningún</w:t>
      </w:r>
      <w:r>
        <w:rPr>
          <w:spacing w:val="-7"/>
          <w:sz w:val="20"/>
        </w:rPr>
        <w:t xml:space="preserve"> </w:t>
      </w:r>
      <w:r>
        <w:rPr>
          <w:sz w:val="20"/>
        </w:rPr>
        <w:t>caso,</w:t>
      </w:r>
      <w:r>
        <w:rPr>
          <w:spacing w:val="-6"/>
          <w:sz w:val="20"/>
        </w:rPr>
        <w:t xml:space="preserve"> </w:t>
      </w:r>
      <w:r>
        <w:rPr>
          <w:sz w:val="20"/>
        </w:rPr>
        <w:t>habrá</w:t>
      </w:r>
      <w:r>
        <w:rPr>
          <w:spacing w:val="-7"/>
          <w:sz w:val="20"/>
        </w:rPr>
        <w:t xml:space="preserve"> </w:t>
      </w:r>
      <w:r>
        <w:rPr>
          <w:sz w:val="20"/>
        </w:rPr>
        <w:t>cesión</w:t>
      </w:r>
      <w:r>
        <w:rPr>
          <w:spacing w:val="-7"/>
          <w:sz w:val="20"/>
        </w:rPr>
        <w:t xml:space="preserve"> </w:t>
      </w:r>
      <w:r>
        <w:rPr>
          <w:sz w:val="20"/>
        </w:rPr>
        <w:t>del</w:t>
      </w:r>
      <w:r>
        <w:rPr>
          <w:spacing w:val="-8"/>
          <w:sz w:val="20"/>
        </w:rPr>
        <w:t xml:space="preserve"> </w:t>
      </w:r>
      <w:r>
        <w:rPr>
          <w:sz w:val="20"/>
        </w:rPr>
        <w:t>contrato</w:t>
      </w:r>
      <w:r>
        <w:rPr>
          <w:spacing w:val="-6"/>
          <w:sz w:val="20"/>
        </w:rPr>
        <w:t xml:space="preserve"> </w:t>
      </w:r>
      <w:r>
        <w:rPr>
          <w:sz w:val="20"/>
        </w:rPr>
        <w:t>entre</w:t>
      </w:r>
      <w:r>
        <w:rPr>
          <w:spacing w:val="-8"/>
          <w:sz w:val="20"/>
        </w:rPr>
        <w:t xml:space="preserve"> </w:t>
      </w:r>
      <w:r>
        <w:rPr>
          <w:sz w:val="20"/>
        </w:rPr>
        <w:t>quienes</w:t>
      </w:r>
      <w:r>
        <w:rPr>
          <w:spacing w:val="-6"/>
          <w:sz w:val="20"/>
        </w:rPr>
        <w:t xml:space="preserve"> </w:t>
      </w:r>
      <w:r>
        <w:rPr>
          <w:sz w:val="20"/>
        </w:rPr>
        <w:t>integran</w:t>
      </w:r>
      <w:r>
        <w:rPr>
          <w:spacing w:val="-7"/>
          <w:sz w:val="20"/>
        </w:rPr>
        <w:t xml:space="preserve"> </w:t>
      </w:r>
      <w:r>
        <w:rPr>
          <w:sz w:val="20"/>
        </w:rPr>
        <w:t>la</w:t>
      </w:r>
      <w:r>
        <w:rPr>
          <w:spacing w:val="-6"/>
          <w:sz w:val="20"/>
        </w:rPr>
        <w:t xml:space="preserve"> </w:t>
      </w:r>
      <w:r>
        <w:rPr>
          <w:sz w:val="20"/>
        </w:rPr>
        <w:t>Unión</w:t>
      </w:r>
      <w:r>
        <w:rPr>
          <w:spacing w:val="-7"/>
          <w:sz w:val="20"/>
        </w:rPr>
        <w:t xml:space="preserve"> </w:t>
      </w:r>
      <w:r>
        <w:rPr>
          <w:spacing w:val="-2"/>
          <w:sz w:val="20"/>
        </w:rPr>
        <w:t>Temporal.</w:t>
      </w:r>
    </w:p>
    <w:p w14:paraId="7E6B44F1" w14:textId="77777777" w:rsidR="00212F6C" w:rsidRDefault="00000000">
      <w:pPr>
        <w:pStyle w:val="Prrafodelista"/>
        <w:numPr>
          <w:ilvl w:val="1"/>
          <w:numId w:val="6"/>
        </w:numPr>
        <w:tabs>
          <w:tab w:val="left" w:pos="335"/>
        </w:tabs>
        <w:spacing w:before="243"/>
        <w:ind w:left="335" w:hanging="283"/>
        <w:rPr>
          <w:b/>
          <w:sz w:val="20"/>
        </w:rPr>
      </w:pPr>
      <w:r>
        <w:rPr>
          <w:b/>
          <w:spacing w:val="-2"/>
          <w:sz w:val="20"/>
          <w:u w:val="single"/>
        </w:rPr>
        <w:t>FACTURACIÓN</w:t>
      </w:r>
      <w:r>
        <w:rPr>
          <w:b/>
          <w:spacing w:val="-2"/>
          <w:sz w:val="20"/>
        </w:rPr>
        <w:t>:</w:t>
      </w:r>
    </w:p>
    <w:p w14:paraId="7440D13A" w14:textId="77777777" w:rsidR="00212F6C" w:rsidRDefault="00212F6C">
      <w:pPr>
        <w:pStyle w:val="Textoindependiente"/>
        <w:spacing w:before="2"/>
        <w:ind w:left="0"/>
        <w:rPr>
          <w:b/>
        </w:rPr>
      </w:pPr>
    </w:p>
    <w:p w14:paraId="75A7A2C4" w14:textId="77777777" w:rsidR="00212F6C" w:rsidRDefault="00000000">
      <w:pPr>
        <w:pStyle w:val="Textoindependiente"/>
      </w:pPr>
      <w:r>
        <w:t>En</w:t>
      </w:r>
      <w:r>
        <w:rPr>
          <w:spacing w:val="-2"/>
        </w:rPr>
        <w:t xml:space="preserve"> </w:t>
      </w:r>
      <w:r>
        <w:t>atención</w:t>
      </w:r>
      <w:r>
        <w:rPr>
          <w:spacing w:val="-2"/>
        </w:rPr>
        <w:t xml:space="preserve"> </w:t>
      </w:r>
      <w:r>
        <w:t>a</w:t>
      </w:r>
      <w:r>
        <w:rPr>
          <w:spacing w:val="-2"/>
        </w:rPr>
        <w:t xml:space="preserve"> </w:t>
      </w:r>
      <w:r>
        <w:t>lo</w:t>
      </w:r>
      <w:r>
        <w:rPr>
          <w:spacing w:val="-2"/>
        </w:rPr>
        <w:t xml:space="preserve"> </w:t>
      </w:r>
      <w:r>
        <w:t>dispuesto</w:t>
      </w:r>
      <w:r>
        <w:rPr>
          <w:spacing w:val="-2"/>
        </w:rPr>
        <w:t xml:space="preserve"> </w:t>
      </w:r>
      <w:r>
        <w:t>en</w:t>
      </w:r>
      <w:r>
        <w:rPr>
          <w:spacing w:val="-2"/>
        </w:rPr>
        <w:t xml:space="preserve"> </w:t>
      </w:r>
      <w:r>
        <w:t>el</w:t>
      </w:r>
      <w:r>
        <w:rPr>
          <w:spacing w:val="-3"/>
        </w:rPr>
        <w:t xml:space="preserve"> </w:t>
      </w:r>
      <w:r>
        <w:t>artículo</w:t>
      </w:r>
      <w:r>
        <w:rPr>
          <w:spacing w:val="-2"/>
        </w:rPr>
        <w:t xml:space="preserve"> </w:t>
      </w:r>
      <w:r>
        <w:t>11</w:t>
      </w:r>
      <w:r>
        <w:rPr>
          <w:spacing w:val="-3"/>
        </w:rPr>
        <w:t xml:space="preserve"> </w:t>
      </w:r>
      <w:r>
        <w:t>del Decreto</w:t>
      </w:r>
      <w:r>
        <w:rPr>
          <w:spacing w:val="-2"/>
        </w:rPr>
        <w:t xml:space="preserve"> </w:t>
      </w:r>
      <w:r>
        <w:t>3050</w:t>
      </w:r>
      <w:r>
        <w:rPr>
          <w:spacing w:val="-3"/>
        </w:rPr>
        <w:t xml:space="preserve"> </w:t>
      </w:r>
      <w:r>
        <w:t>de</w:t>
      </w:r>
      <w:r>
        <w:rPr>
          <w:spacing w:val="-3"/>
        </w:rPr>
        <w:t xml:space="preserve"> </w:t>
      </w:r>
      <w:r>
        <w:t>1997,</w:t>
      </w:r>
      <w:r>
        <w:rPr>
          <w:spacing w:val="-2"/>
        </w:rPr>
        <w:t xml:space="preserve"> </w:t>
      </w:r>
      <w:r>
        <w:t>y</w:t>
      </w:r>
      <w:r>
        <w:rPr>
          <w:spacing w:val="-2"/>
        </w:rPr>
        <w:t xml:space="preserve"> </w:t>
      </w:r>
      <w:r>
        <w:t>para</w:t>
      </w:r>
      <w:r>
        <w:rPr>
          <w:spacing w:val="-2"/>
        </w:rPr>
        <w:t xml:space="preserve"> </w:t>
      </w:r>
      <w:r>
        <w:t>efectos</w:t>
      </w:r>
      <w:r>
        <w:rPr>
          <w:spacing w:val="-2"/>
        </w:rPr>
        <w:t xml:space="preserve"> </w:t>
      </w:r>
      <w:r>
        <w:t>de</w:t>
      </w:r>
      <w:r>
        <w:rPr>
          <w:spacing w:val="-1"/>
        </w:rPr>
        <w:t xml:space="preserve"> </w:t>
      </w:r>
      <w:r>
        <w:t>pago,</w:t>
      </w:r>
      <w:r>
        <w:rPr>
          <w:spacing w:val="-2"/>
        </w:rPr>
        <w:t xml:space="preserve"> </w:t>
      </w:r>
      <w:r>
        <w:t>con</w:t>
      </w:r>
      <w:r>
        <w:rPr>
          <w:spacing w:val="-2"/>
        </w:rPr>
        <w:t xml:space="preserve"> </w:t>
      </w:r>
      <w:r>
        <w:t>respecto</w:t>
      </w:r>
      <w:r>
        <w:rPr>
          <w:spacing w:val="-2"/>
        </w:rPr>
        <w:t xml:space="preserve"> </w:t>
      </w:r>
      <w:r>
        <w:t>a</w:t>
      </w:r>
      <w:r>
        <w:rPr>
          <w:spacing w:val="-2"/>
        </w:rPr>
        <w:t xml:space="preserve"> </w:t>
      </w:r>
      <w:r>
        <w:t xml:space="preserve">la facturación, manifestamos lo siguiente: </w:t>
      </w:r>
      <w:r>
        <w:rPr>
          <w:color w:val="E26C09"/>
        </w:rPr>
        <w:t>(por favor indicar la opción con una X (a,b o c)</w:t>
      </w:r>
    </w:p>
    <w:p w14:paraId="3B1C2D6B" w14:textId="77777777" w:rsidR="00212F6C" w:rsidRDefault="00212F6C">
      <w:pPr>
        <w:pStyle w:val="Textoindependiente"/>
        <w:ind w:left="0"/>
      </w:pPr>
    </w:p>
    <w:p w14:paraId="43073138" w14:textId="77777777" w:rsidR="00212F6C" w:rsidRDefault="00000000">
      <w:pPr>
        <w:pStyle w:val="Prrafodelista"/>
        <w:numPr>
          <w:ilvl w:val="2"/>
          <w:numId w:val="6"/>
        </w:numPr>
        <w:tabs>
          <w:tab w:val="left" w:pos="761"/>
          <w:tab w:val="left" w:pos="1317"/>
        </w:tabs>
        <w:rPr>
          <w:sz w:val="20"/>
        </w:rPr>
      </w:pPr>
      <w:r>
        <w:rPr>
          <w:spacing w:val="-10"/>
          <w:sz w:val="20"/>
        </w:rPr>
        <w:t>(</w:t>
      </w:r>
      <w:r>
        <w:rPr>
          <w:sz w:val="20"/>
          <w:u w:val="single"/>
        </w:rPr>
        <w:tab/>
      </w:r>
      <w:r>
        <w:rPr>
          <w:sz w:val="20"/>
        </w:rPr>
        <w:t>)</w:t>
      </w:r>
      <w:r>
        <w:rPr>
          <w:spacing w:val="72"/>
          <w:w w:val="150"/>
          <w:sz w:val="20"/>
        </w:rPr>
        <w:t xml:space="preserve"> </w:t>
      </w:r>
      <w:r>
        <w:rPr>
          <w:sz w:val="20"/>
        </w:rPr>
        <w:t>La</w:t>
      </w:r>
      <w:r>
        <w:rPr>
          <w:spacing w:val="76"/>
          <w:w w:val="150"/>
          <w:sz w:val="20"/>
        </w:rPr>
        <w:t xml:space="preserve"> </w:t>
      </w:r>
      <w:r>
        <w:rPr>
          <w:sz w:val="20"/>
        </w:rPr>
        <w:t>facturación</w:t>
      </w:r>
      <w:r>
        <w:rPr>
          <w:spacing w:val="74"/>
          <w:w w:val="150"/>
          <w:sz w:val="20"/>
        </w:rPr>
        <w:t xml:space="preserve"> </w:t>
      </w:r>
      <w:r>
        <w:rPr>
          <w:sz w:val="20"/>
        </w:rPr>
        <w:t>se</w:t>
      </w:r>
      <w:r>
        <w:rPr>
          <w:spacing w:val="75"/>
          <w:w w:val="150"/>
          <w:sz w:val="20"/>
        </w:rPr>
        <w:t xml:space="preserve"> </w:t>
      </w:r>
      <w:r>
        <w:rPr>
          <w:sz w:val="20"/>
        </w:rPr>
        <w:t>va</w:t>
      </w:r>
      <w:r>
        <w:rPr>
          <w:spacing w:val="74"/>
          <w:w w:val="150"/>
          <w:sz w:val="20"/>
        </w:rPr>
        <w:t xml:space="preserve"> </w:t>
      </w:r>
      <w:r>
        <w:rPr>
          <w:sz w:val="20"/>
        </w:rPr>
        <w:t>a</w:t>
      </w:r>
      <w:r>
        <w:rPr>
          <w:spacing w:val="74"/>
          <w:w w:val="150"/>
          <w:sz w:val="20"/>
        </w:rPr>
        <w:t xml:space="preserve"> </w:t>
      </w:r>
      <w:r>
        <w:rPr>
          <w:sz w:val="20"/>
        </w:rPr>
        <w:t>efectuar</w:t>
      </w:r>
      <w:r>
        <w:rPr>
          <w:spacing w:val="74"/>
          <w:w w:val="150"/>
          <w:sz w:val="20"/>
        </w:rPr>
        <w:t xml:space="preserve"> </w:t>
      </w:r>
      <w:r>
        <w:rPr>
          <w:sz w:val="20"/>
        </w:rPr>
        <w:t>en</w:t>
      </w:r>
      <w:r>
        <w:rPr>
          <w:spacing w:val="76"/>
          <w:w w:val="150"/>
          <w:sz w:val="20"/>
        </w:rPr>
        <w:t xml:space="preserve"> </w:t>
      </w:r>
      <w:r>
        <w:rPr>
          <w:sz w:val="20"/>
        </w:rPr>
        <w:t>representación</w:t>
      </w:r>
      <w:r>
        <w:rPr>
          <w:spacing w:val="74"/>
          <w:w w:val="150"/>
          <w:sz w:val="20"/>
        </w:rPr>
        <w:t xml:space="preserve"> </w:t>
      </w:r>
      <w:r>
        <w:rPr>
          <w:sz w:val="20"/>
        </w:rPr>
        <w:t>de</w:t>
      </w:r>
      <w:r>
        <w:rPr>
          <w:spacing w:val="72"/>
          <w:w w:val="150"/>
          <w:sz w:val="20"/>
        </w:rPr>
        <w:t xml:space="preserve"> </w:t>
      </w:r>
      <w:r>
        <w:rPr>
          <w:sz w:val="20"/>
        </w:rPr>
        <w:t>la</w:t>
      </w:r>
      <w:r>
        <w:rPr>
          <w:spacing w:val="72"/>
          <w:w w:val="150"/>
          <w:sz w:val="20"/>
        </w:rPr>
        <w:t xml:space="preserve"> </w:t>
      </w:r>
      <w:r>
        <w:rPr>
          <w:sz w:val="20"/>
        </w:rPr>
        <w:t>unión</w:t>
      </w:r>
      <w:r>
        <w:rPr>
          <w:spacing w:val="74"/>
          <w:w w:val="150"/>
          <w:sz w:val="20"/>
        </w:rPr>
        <w:t xml:space="preserve"> </w:t>
      </w:r>
      <w:r>
        <w:rPr>
          <w:sz w:val="20"/>
        </w:rPr>
        <w:t>temporal</w:t>
      </w:r>
      <w:r>
        <w:rPr>
          <w:spacing w:val="73"/>
          <w:w w:val="150"/>
          <w:sz w:val="20"/>
        </w:rPr>
        <w:t xml:space="preserve"> </w:t>
      </w:r>
      <w:r>
        <w:rPr>
          <w:sz w:val="20"/>
        </w:rPr>
        <w:t>por</w:t>
      </w:r>
      <w:r>
        <w:rPr>
          <w:spacing w:val="73"/>
          <w:w w:val="150"/>
          <w:sz w:val="20"/>
        </w:rPr>
        <w:t xml:space="preserve"> </w:t>
      </w:r>
      <w:r>
        <w:rPr>
          <w:sz w:val="20"/>
        </w:rPr>
        <w:t>el</w:t>
      </w:r>
      <w:r>
        <w:rPr>
          <w:spacing w:val="73"/>
          <w:w w:val="150"/>
          <w:sz w:val="20"/>
        </w:rPr>
        <w:t xml:space="preserve"> </w:t>
      </w:r>
      <w:r>
        <w:rPr>
          <w:spacing w:val="-2"/>
          <w:sz w:val="20"/>
        </w:rPr>
        <w:t>integrante</w:t>
      </w:r>
    </w:p>
    <w:p w14:paraId="05F818E6" w14:textId="77777777" w:rsidR="00212F6C" w:rsidRDefault="00000000">
      <w:pPr>
        <w:pStyle w:val="Textoindependiente"/>
        <w:tabs>
          <w:tab w:val="left" w:pos="2492"/>
          <w:tab w:val="left" w:pos="5861"/>
        </w:tabs>
        <w:ind w:left="761"/>
      </w:pPr>
      <w:r>
        <w:rPr>
          <w:u w:val="single"/>
        </w:rPr>
        <w:tab/>
      </w:r>
      <w:r>
        <w:t>identificado</w:t>
      </w:r>
      <w:r>
        <w:rPr>
          <w:spacing w:val="-4"/>
        </w:rPr>
        <w:t xml:space="preserve"> </w:t>
      </w:r>
      <w:r>
        <w:t>con</w:t>
      </w:r>
      <w:r>
        <w:rPr>
          <w:spacing w:val="-4"/>
        </w:rPr>
        <w:t xml:space="preserve"> </w:t>
      </w:r>
      <w:r>
        <w:t>NIT</w:t>
      </w:r>
      <w:r>
        <w:rPr>
          <w:spacing w:val="-6"/>
        </w:rPr>
        <w:t xml:space="preserve"> </w:t>
      </w:r>
      <w:r>
        <w:rPr>
          <w:u w:val="single"/>
        </w:rPr>
        <w:tab/>
      </w:r>
      <w:r>
        <w:rPr>
          <w:spacing w:val="-10"/>
        </w:rPr>
        <w:t>.</w:t>
      </w:r>
    </w:p>
    <w:p w14:paraId="19DFE415" w14:textId="77777777" w:rsidR="00212F6C" w:rsidRDefault="00000000">
      <w:pPr>
        <w:pStyle w:val="Prrafodelista"/>
        <w:numPr>
          <w:ilvl w:val="2"/>
          <w:numId w:val="6"/>
        </w:numPr>
        <w:tabs>
          <w:tab w:val="left" w:pos="759"/>
          <w:tab w:val="left" w:pos="761"/>
          <w:tab w:val="left" w:pos="1317"/>
        </w:tabs>
        <w:spacing w:before="1"/>
        <w:ind w:right="351"/>
        <w:rPr>
          <w:sz w:val="20"/>
        </w:rPr>
      </w:pPr>
      <w:r>
        <w:rPr>
          <w:spacing w:val="-10"/>
          <w:sz w:val="20"/>
        </w:rPr>
        <w:t>(</w:t>
      </w:r>
      <w:r>
        <w:rPr>
          <w:sz w:val="20"/>
          <w:u w:val="single"/>
        </w:rPr>
        <w:tab/>
      </w:r>
      <w:r>
        <w:rPr>
          <w:sz w:val="20"/>
        </w:rPr>
        <w:t>) La facturación se va a presentar en forma separada por cada uno de los integrantes de la unión temporal, de acuerdo a su porcentaje de participación.</w:t>
      </w:r>
    </w:p>
    <w:p w14:paraId="3D3DB9C5" w14:textId="77777777" w:rsidR="00212F6C" w:rsidRDefault="00000000">
      <w:pPr>
        <w:pStyle w:val="Prrafodelista"/>
        <w:numPr>
          <w:ilvl w:val="2"/>
          <w:numId w:val="6"/>
        </w:numPr>
        <w:tabs>
          <w:tab w:val="left" w:pos="761"/>
          <w:tab w:val="left" w:pos="1317"/>
        </w:tabs>
        <w:spacing w:line="243" w:lineRule="exact"/>
        <w:rPr>
          <w:sz w:val="20"/>
        </w:rPr>
      </w:pPr>
      <w:r>
        <w:rPr>
          <w:spacing w:val="-10"/>
          <w:sz w:val="20"/>
        </w:rPr>
        <w:t>(</w:t>
      </w:r>
      <w:r>
        <w:rPr>
          <w:sz w:val="20"/>
          <w:u w:val="single"/>
        </w:rPr>
        <w:tab/>
      </w:r>
      <w:r>
        <w:rPr>
          <w:sz w:val="20"/>
        </w:rPr>
        <w:t>)</w:t>
      </w:r>
      <w:r>
        <w:rPr>
          <w:spacing w:val="-5"/>
          <w:sz w:val="20"/>
        </w:rPr>
        <w:t xml:space="preserve"> </w:t>
      </w:r>
      <w:r>
        <w:rPr>
          <w:sz w:val="20"/>
        </w:rPr>
        <w:t>La</w:t>
      </w:r>
      <w:r>
        <w:rPr>
          <w:spacing w:val="-5"/>
          <w:sz w:val="20"/>
        </w:rPr>
        <w:t xml:space="preserve"> </w:t>
      </w:r>
      <w:r>
        <w:rPr>
          <w:sz w:val="20"/>
        </w:rPr>
        <w:t>facturación</w:t>
      </w:r>
      <w:r>
        <w:rPr>
          <w:spacing w:val="-4"/>
          <w:sz w:val="20"/>
        </w:rPr>
        <w:t xml:space="preserve"> </w:t>
      </w:r>
      <w:r>
        <w:rPr>
          <w:sz w:val="20"/>
        </w:rPr>
        <w:t>la</w:t>
      </w:r>
      <w:r>
        <w:rPr>
          <w:spacing w:val="-4"/>
          <w:sz w:val="20"/>
        </w:rPr>
        <w:t xml:space="preserve"> </w:t>
      </w:r>
      <w:r>
        <w:rPr>
          <w:sz w:val="20"/>
        </w:rPr>
        <w:t>va</w:t>
      </w:r>
      <w:r>
        <w:rPr>
          <w:spacing w:val="-4"/>
          <w:sz w:val="20"/>
        </w:rPr>
        <w:t xml:space="preserve"> </w:t>
      </w:r>
      <w:r>
        <w:rPr>
          <w:sz w:val="20"/>
        </w:rPr>
        <w:t>a</w:t>
      </w:r>
      <w:r>
        <w:rPr>
          <w:spacing w:val="-4"/>
          <w:sz w:val="20"/>
        </w:rPr>
        <w:t xml:space="preserve"> </w:t>
      </w:r>
      <w:r>
        <w:rPr>
          <w:sz w:val="20"/>
        </w:rPr>
        <w:t>realizar</w:t>
      </w:r>
      <w:r>
        <w:rPr>
          <w:spacing w:val="-4"/>
          <w:sz w:val="20"/>
        </w:rPr>
        <w:t xml:space="preserve"> </w:t>
      </w:r>
      <w:r>
        <w:rPr>
          <w:sz w:val="20"/>
        </w:rPr>
        <w:t>la</w:t>
      </w:r>
      <w:r>
        <w:rPr>
          <w:spacing w:val="-4"/>
          <w:sz w:val="20"/>
        </w:rPr>
        <w:t xml:space="preserve"> </w:t>
      </w:r>
      <w:r>
        <w:rPr>
          <w:sz w:val="20"/>
        </w:rPr>
        <w:t>unión</w:t>
      </w:r>
      <w:r>
        <w:rPr>
          <w:spacing w:val="-4"/>
          <w:sz w:val="20"/>
        </w:rPr>
        <w:t xml:space="preserve"> </w:t>
      </w:r>
      <w:r>
        <w:rPr>
          <w:sz w:val="20"/>
        </w:rPr>
        <w:t>temporal</w:t>
      </w:r>
      <w:r>
        <w:rPr>
          <w:spacing w:val="-5"/>
          <w:sz w:val="20"/>
        </w:rPr>
        <w:t xml:space="preserve"> </w:t>
      </w:r>
      <w:r>
        <w:rPr>
          <w:sz w:val="20"/>
        </w:rPr>
        <w:t>con</w:t>
      </w:r>
      <w:r>
        <w:rPr>
          <w:spacing w:val="-4"/>
          <w:sz w:val="20"/>
        </w:rPr>
        <w:t xml:space="preserve"> </w:t>
      </w:r>
      <w:r>
        <w:rPr>
          <w:sz w:val="20"/>
        </w:rPr>
        <w:t>su</w:t>
      </w:r>
      <w:r>
        <w:rPr>
          <w:spacing w:val="-4"/>
          <w:sz w:val="20"/>
        </w:rPr>
        <w:t xml:space="preserve"> </w:t>
      </w:r>
      <w:r>
        <w:rPr>
          <w:sz w:val="20"/>
        </w:rPr>
        <w:t>propio</w:t>
      </w:r>
      <w:r>
        <w:rPr>
          <w:spacing w:val="-6"/>
          <w:sz w:val="20"/>
        </w:rPr>
        <w:t xml:space="preserve"> </w:t>
      </w:r>
      <w:r>
        <w:rPr>
          <w:spacing w:val="-4"/>
          <w:sz w:val="20"/>
        </w:rPr>
        <w:t>NIT.</w:t>
      </w:r>
    </w:p>
    <w:p w14:paraId="040C80A1" w14:textId="77777777" w:rsidR="00212F6C" w:rsidRDefault="00000000">
      <w:pPr>
        <w:pStyle w:val="Textoindependiente"/>
        <w:tabs>
          <w:tab w:val="left" w:pos="6246"/>
          <w:tab w:val="left" w:pos="8042"/>
          <w:tab w:val="left" w:pos="8552"/>
        </w:tabs>
        <w:spacing w:before="243"/>
        <w:ind w:right="330"/>
      </w:pPr>
      <w:r>
        <w:t>En cualquiera de las anteriores alternativas, las facturas cumplirán los requisitos establecidos en las disposiciones legales. Para</w:t>
      </w:r>
      <w:r>
        <w:rPr>
          <w:spacing w:val="40"/>
        </w:rPr>
        <w:t xml:space="preserve"> </w:t>
      </w:r>
      <w:r>
        <w:t>constancia</w:t>
      </w:r>
      <w:r>
        <w:rPr>
          <w:spacing w:val="40"/>
        </w:rPr>
        <w:t xml:space="preserve"> </w:t>
      </w:r>
      <w:r>
        <w:t>se</w:t>
      </w:r>
      <w:r>
        <w:rPr>
          <w:spacing w:val="40"/>
        </w:rPr>
        <w:t xml:space="preserve"> </w:t>
      </w:r>
      <w:r>
        <w:t>firma</w:t>
      </w:r>
      <w:r>
        <w:rPr>
          <w:spacing w:val="40"/>
        </w:rPr>
        <w:t xml:space="preserve"> </w:t>
      </w:r>
      <w:r>
        <w:t>el</w:t>
      </w:r>
      <w:r>
        <w:rPr>
          <w:spacing w:val="40"/>
        </w:rPr>
        <w:t xml:space="preserve"> </w:t>
      </w:r>
      <w:r>
        <w:t>presente</w:t>
      </w:r>
      <w:r>
        <w:rPr>
          <w:spacing w:val="40"/>
        </w:rPr>
        <w:t xml:space="preserve"> </w:t>
      </w:r>
      <w:r>
        <w:t>documento</w:t>
      </w:r>
      <w:r>
        <w:rPr>
          <w:spacing w:val="40"/>
        </w:rPr>
        <w:t xml:space="preserve"> </w:t>
      </w:r>
      <w:r>
        <w:t>en</w:t>
      </w:r>
      <w:r>
        <w:rPr>
          <w:spacing w:val="51"/>
        </w:rPr>
        <w:t xml:space="preserve"> </w:t>
      </w:r>
      <w:r>
        <w:rPr>
          <w:u w:val="single"/>
        </w:rPr>
        <w:tab/>
      </w:r>
      <w:r>
        <w:t>,</w:t>
      </w:r>
      <w:r>
        <w:rPr>
          <w:spacing w:val="40"/>
        </w:rPr>
        <w:t xml:space="preserve"> </w:t>
      </w:r>
      <w:r>
        <w:t>a</w:t>
      </w:r>
      <w:r>
        <w:rPr>
          <w:spacing w:val="40"/>
        </w:rPr>
        <w:t xml:space="preserve"> </w:t>
      </w:r>
      <w:r>
        <w:t>los</w:t>
      </w:r>
      <w:r>
        <w:rPr>
          <w:spacing w:val="49"/>
        </w:rPr>
        <w:t xml:space="preserve"> </w:t>
      </w:r>
      <w:r>
        <w:rPr>
          <w:u w:val="single"/>
        </w:rPr>
        <w:tab/>
      </w:r>
      <w:r>
        <w:t xml:space="preserve"> (</w:t>
      </w:r>
      <w:r>
        <w:rPr>
          <w:u w:val="single"/>
        </w:rPr>
        <w:tab/>
      </w:r>
      <w:r>
        <w:t>)</w:t>
      </w:r>
      <w:r>
        <w:rPr>
          <w:spacing w:val="39"/>
        </w:rPr>
        <w:t xml:space="preserve"> </w:t>
      </w:r>
      <w:r>
        <w:t>días</w:t>
      </w:r>
      <w:r>
        <w:rPr>
          <w:spacing w:val="39"/>
        </w:rPr>
        <w:t xml:space="preserve"> </w:t>
      </w:r>
      <w:r>
        <w:t>del</w:t>
      </w:r>
      <w:r>
        <w:rPr>
          <w:spacing w:val="40"/>
        </w:rPr>
        <w:t xml:space="preserve"> </w:t>
      </w:r>
      <w:r>
        <w:t>mes</w:t>
      </w:r>
      <w:r>
        <w:rPr>
          <w:spacing w:val="39"/>
        </w:rPr>
        <w:t xml:space="preserve"> </w:t>
      </w:r>
      <w:r>
        <w:t>de</w:t>
      </w:r>
    </w:p>
    <w:p w14:paraId="6EAF4D98" w14:textId="77777777" w:rsidR="00212F6C" w:rsidRDefault="00000000">
      <w:pPr>
        <w:pStyle w:val="Textoindependiente"/>
        <w:tabs>
          <w:tab w:val="left" w:pos="1484"/>
          <w:tab w:val="left" w:pos="2335"/>
        </w:tabs>
        <w:spacing w:before="1"/>
      </w:pPr>
      <w:r>
        <w:rPr>
          <w:u w:val="single"/>
        </w:rPr>
        <w:tab/>
      </w:r>
      <w:r>
        <w:t xml:space="preserve">de </w:t>
      </w:r>
      <w:r>
        <w:rPr>
          <w:u w:val="single"/>
        </w:rPr>
        <w:tab/>
      </w:r>
      <w:r>
        <w:rPr>
          <w:spacing w:val="-10"/>
        </w:rPr>
        <w:t>.</w:t>
      </w:r>
    </w:p>
    <w:p w14:paraId="5640A765" w14:textId="77777777" w:rsidR="00212F6C" w:rsidRDefault="00212F6C">
      <w:pPr>
        <w:pStyle w:val="Textoindependiente"/>
        <w:ind w:left="0"/>
      </w:pPr>
    </w:p>
    <w:p w14:paraId="0962AC2E" w14:textId="77777777" w:rsidR="00212F6C" w:rsidRDefault="00000000">
      <w:pPr>
        <w:pStyle w:val="Textoindependiente"/>
        <w:tabs>
          <w:tab w:val="left" w:pos="1469"/>
          <w:tab w:val="left" w:pos="2177"/>
          <w:tab w:val="left" w:pos="5787"/>
          <w:tab w:val="left" w:pos="6495"/>
          <w:tab w:val="left" w:pos="6737"/>
        </w:tabs>
        <w:ind w:right="3700"/>
      </w:pPr>
      <w:r>
        <w:t>El domicilio de la Unión temporal</w:t>
      </w:r>
      <w:r>
        <w:rPr>
          <w:spacing w:val="40"/>
        </w:rPr>
        <w:t xml:space="preserve"> </w:t>
      </w:r>
      <w:r>
        <w:t xml:space="preserve">es: </w:t>
      </w:r>
      <w:r>
        <w:rPr>
          <w:u w:val="single"/>
        </w:rPr>
        <w:tab/>
      </w:r>
      <w:r>
        <w:rPr>
          <w:u w:val="single"/>
        </w:rPr>
        <w:tab/>
      </w:r>
      <w:r>
        <w:rPr>
          <w:u w:val="single"/>
        </w:rPr>
        <w:tab/>
      </w:r>
      <w:r>
        <w:t xml:space="preserve"> Dirección electrónica</w:t>
      </w:r>
      <w:r>
        <w:tab/>
      </w:r>
      <w:r>
        <w:rPr>
          <w:u w:val="single"/>
        </w:rPr>
        <w:tab/>
      </w:r>
      <w:r>
        <w:rPr>
          <w:u w:val="single"/>
        </w:rPr>
        <w:tab/>
      </w:r>
      <w:r>
        <w:t xml:space="preserve"> </w:t>
      </w:r>
      <w:r>
        <w:rPr>
          <w:spacing w:val="-2"/>
        </w:rPr>
        <w:t>Teléfono</w:t>
      </w:r>
      <w:r>
        <w:tab/>
      </w:r>
      <w:r>
        <w:rPr>
          <w:u w:val="single"/>
        </w:rPr>
        <w:tab/>
      </w:r>
      <w:r>
        <w:rPr>
          <w:u w:val="single"/>
        </w:rPr>
        <w:tab/>
      </w:r>
    </w:p>
    <w:p w14:paraId="29741610" w14:textId="77777777" w:rsidR="00212F6C" w:rsidRDefault="00000000">
      <w:pPr>
        <w:pStyle w:val="Textoindependiente"/>
        <w:tabs>
          <w:tab w:val="left" w:pos="5079"/>
        </w:tabs>
        <w:spacing w:before="2"/>
        <w:ind w:right="5357"/>
      </w:pPr>
      <w:r>
        <w:t>Telefax</w:t>
      </w:r>
      <w:r>
        <w:rPr>
          <w:spacing w:val="80"/>
        </w:rPr>
        <w:t xml:space="preserve"> </w:t>
      </w:r>
      <w:r>
        <w:rPr>
          <w:u w:val="single"/>
        </w:rPr>
        <w:tab/>
      </w:r>
      <w:r>
        <w:t xml:space="preserve"> Ciudad</w:t>
      </w:r>
      <w:r>
        <w:rPr>
          <w:spacing w:val="100"/>
        </w:rPr>
        <w:t xml:space="preserve"> </w:t>
      </w:r>
      <w:r>
        <w:rPr>
          <w:u w:val="single"/>
        </w:rPr>
        <w:tab/>
      </w:r>
    </w:p>
    <w:p w14:paraId="657F23E0" w14:textId="77777777" w:rsidR="00212F6C" w:rsidRDefault="00000000">
      <w:pPr>
        <w:pStyle w:val="Textoindependiente"/>
        <w:spacing w:before="11"/>
        <w:ind w:left="0"/>
        <w:rPr>
          <w:sz w:val="15"/>
        </w:rPr>
      </w:pPr>
      <w:r>
        <w:rPr>
          <w:noProof/>
          <w:sz w:val="15"/>
        </w:rPr>
        <mc:AlternateContent>
          <mc:Choice Requires="wps">
            <w:drawing>
              <wp:anchor distT="0" distB="0" distL="0" distR="0" simplePos="0" relativeHeight="487588864" behindDoc="1" locked="0" layoutInCell="1" allowOverlap="1" wp14:anchorId="0F28B637" wp14:editId="27E31D2B">
                <wp:simplePos x="0" y="0"/>
                <wp:positionH relativeFrom="page">
                  <wp:posOffset>719327</wp:posOffset>
                </wp:positionH>
                <wp:positionV relativeFrom="paragraph">
                  <wp:posOffset>138637</wp:posOffset>
                </wp:positionV>
                <wp:extent cx="290576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05760" cy="1270"/>
                        </a:xfrm>
                        <a:custGeom>
                          <a:avLst/>
                          <a:gdLst/>
                          <a:ahLst/>
                          <a:cxnLst/>
                          <a:rect l="l" t="t" r="r" b="b"/>
                          <a:pathLst>
                            <a:path w="2905760">
                              <a:moveTo>
                                <a:pt x="0" y="0"/>
                              </a:moveTo>
                              <a:lnTo>
                                <a:pt x="2905527" y="0"/>
                              </a:lnTo>
                            </a:path>
                          </a:pathLst>
                        </a:custGeom>
                        <a:ln w="82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E713280" id="Graphic 4" o:spid="_x0000_s1026" style="position:absolute;margin-left:56.65pt;margin-top:10.9pt;width:228.8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2905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" path="m,l2905527,e" filled="f" strokeweight=".22836mm">
                <v:path arrowok="t"/>
                <w10:wrap type="topAndBottom" anchorx="page"/>
              </v:shape>
            </w:pict>
          </mc:Fallback>
        </mc:AlternateContent>
      </w:r>
    </w:p>
    <w:p w14:paraId="59902DD4" w14:textId="77777777" w:rsidR="00212F6C" w:rsidRDefault="00000000">
      <w:pPr>
        <w:pStyle w:val="Textoindependiente"/>
        <w:spacing w:before="19"/>
      </w:pPr>
      <w:r>
        <w:t>(Nombre</w:t>
      </w:r>
      <w:r>
        <w:rPr>
          <w:spacing w:val="-6"/>
        </w:rPr>
        <w:t xml:space="preserve"> </w:t>
      </w:r>
      <w:r>
        <w:t>y</w:t>
      </w:r>
      <w:r>
        <w:rPr>
          <w:spacing w:val="-5"/>
        </w:rPr>
        <w:t xml:space="preserve"> </w:t>
      </w:r>
      <w:r>
        <w:t>firma</w:t>
      </w:r>
      <w:r>
        <w:rPr>
          <w:spacing w:val="-5"/>
        </w:rPr>
        <w:t xml:space="preserve"> </w:t>
      </w:r>
      <w:r>
        <w:t>del</w:t>
      </w:r>
      <w:r>
        <w:rPr>
          <w:spacing w:val="-6"/>
        </w:rPr>
        <w:t xml:space="preserve"> </w:t>
      </w:r>
      <w:r>
        <w:t>Representante</w:t>
      </w:r>
      <w:r>
        <w:rPr>
          <w:spacing w:val="-6"/>
        </w:rPr>
        <w:t xml:space="preserve"> </w:t>
      </w:r>
      <w:r>
        <w:t>Legal</w:t>
      </w:r>
      <w:r>
        <w:rPr>
          <w:spacing w:val="-6"/>
        </w:rPr>
        <w:t xml:space="preserve"> </w:t>
      </w:r>
      <w:r>
        <w:t>de</w:t>
      </w:r>
      <w:r>
        <w:rPr>
          <w:spacing w:val="-6"/>
        </w:rPr>
        <w:t xml:space="preserve"> </w:t>
      </w:r>
      <w:r>
        <w:t>cada</w:t>
      </w:r>
      <w:r>
        <w:rPr>
          <w:spacing w:val="-5"/>
        </w:rPr>
        <w:t xml:space="preserve"> </w:t>
      </w:r>
      <w:r>
        <w:t>uno</w:t>
      </w:r>
      <w:r>
        <w:rPr>
          <w:spacing w:val="-5"/>
        </w:rPr>
        <w:t xml:space="preserve"> </w:t>
      </w:r>
      <w:r>
        <w:t>de</w:t>
      </w:r>
      <w:r>
        <w:rPr>
          <w:spacing w:val="-6"/>
        </w:rPr>
        <w:t xml:space="preserve"> </w:t>
      </w:r>
      <w:r>
        <w:t>los</w:t>
      </w:r>
      <w:r>
        <w:rPr>
          <w:spacing w:val="-5"/>
        </w:rPr>
        <w:t xml:space="preserve"> </w:t>
      </w:r>
      <w:r>
        <w:t>integrantes</w:t>
      </w:r>
      <w:r>
        <w:rPr>
          <w:spacing w:val="-5"/>
        </w:rPr>
        <w:t xml:space="preserve"> </w:t>
      </w:r>
      <w:r>
        <w:t>con</w:t>
      </w:r>
      <w:r>
        <w:rPr>
          <w:spacing w:val="-5"/>
        </w:rPr>
        <w:t xml:space="preserve"> CC)</w:t>
      </w:r>
    </w:p>
    <w:p w14:paraId="0B3AF59C" w14:textId="77777777" w:rsidR="00212F6C" w:rsidRDefault="00000000">
      <w:pPr>
        <w:pStyle w:val="Textoindependiente"/>
        <w:spacing w:before="243"/>
      </w:pPr>
      <w:r>
        <w:rPr>
          <w:b/>
          <w:color w:val="E26C09"/>
        </w:rPr>
        <w:t>NOTA</w:t>
      </w:r>
      <w:r>
        <w:rPr>
          <w:b/>
          <w:color w:val="E26C09"/>
          <w:spacing w:val="-12"/>
        </w:rPr>
        <w:t xml:space="preserve"> </w:t>
      </w:r>
      <w:r>
        <w:rPr>
          <w:b/>
          <w:color w:val="E26C09"/>
        </w:rPr>
        <w:t>1:</w:t>
      </w:r>
      <w:r>
        <w:rPr>
          <w:b/>
          <w:color w:val="E26C09"/>
          <w:spacing w:val="-11"/>
        </w:rPr>
        <w:t xml:space="preserve"> </w:t>
      </w:r>
      <w:r>
        <w:rPr>
          <w:color w:val="E26C09"/>
        </w:rPr>
        <w:t>El</w:t>
      </w:r>
      <w:r>
        <w:rPr>
          <w:color w:val="E26C09"/>
          <w:spacing w:val="-11"/>
        </w:rPr>
        <w:t xml:space="preserve"> </w:t>
      </w:r>
      <w:r>
        <w:rPr>
          <w:color w:val="E26C09"/>
        </w:rPr>
        <w:t>presente</w:t>
      </w:r>
      <w:r>
        <w:rPr>
          <w:color w:val="E26C09"/>
          <w:spacing w:val="-12"/>
        </w:rPr>
        <w:t xml:space="preserve"> </w:t>
      </w:r>
      <w:r>
        <w:rPr>
          <w:color w:val="E26C09"/>
        </w:rPr>
        <w:t>anexo</w:t>
      </w:r>
      <w:r>
        <w:rPr>
          <w:color w:val="E26C09"/>
          <w:spacing w:val="-11"/>
        </w:rPr>
        <w:t xml:space="preserve"> </w:t>
      </w:r>
      <w:r>
        <w:rPr>
          <w:color w:val="E26C09"/>
        </w:rPr>
        <w:t>constituye</w:t>
      </w:r>
      <w:r>
        <w:rPr>
          <w:color w:val="E26C09"/>
          <w:spacing w:val="-11"/>
        </w:rPr>
        <w:t xml:space="preserve"> </w:t>
      </w:r>
      <w:r>
        <w:rPr>
          <w:color w:val="E26C09"/>
        </w:rPr>
        <w:t>sólo</w:t>
      </w:r>
      <w:r>
        <w:rPr>
          <w:color w:val="E26C09"/>
          <w:spacing w:val="-12"/>
        </w:rPr>
        <w:t xml:space="preserve"> </w:t>
      </w:r>
      <w:r>
        <w:rPr>
          <w:color w:val="E26C09"/>
        </w:rPr>
        <w:t>un</w:t>
      </w:r>
      <w:r>
        <w:rPr>
          <w:color w:val="E26C09"/>
          <w:spacing w:val="-11"/>
        </w:rPr>
        <w:t xml:space="preserve"> </w:t>
      </w:r>
      <w:r>
        <w:rPr>
          <w:color w:val="E26C09"/>
        </w:rPr>
        <w:t>modelo,</w:t>
      </w:r>
      <w:r>
        <w:rPr>
          <w:color w:val="E26C09"/>
          <w:spacing w:val="-9"/>
        </w:rPr>
        <w:t xml:space="preserve"> </w:t>
      </w:r>
      <w:r>
        <w:rPr>
          <w:color w:val="E26C09"/>
        </w:rPr>
        <w:t>su</w:t>
      </w:r>
      <w:r>
        <w:rPr>
          <w:color w:val="E26C09"/>
          <w:spacing w:val="-11"/>
        </w:rPr>
        <w:t xml:space="preserve"> </w:t>
      </w:r>
      <w:r>
        <w:rPr>
          <w:color w:val="E26C09"/>
        </w:rPr>
        <w:t>contenido</w:t>
      </w:r>
      <w:r>
        <w:rPr>
          <w:color w:val="E26C09"/>
          <w:spacing w:val="-9"/>
        </w:rPr>
        <w:t xml:space="preserve"> </w:t>
      </w:r>
      <w:r>
        <w:rPr>
          <w:color w:val="E26C09"/>
        </w:rPr>
        <w:t>podrá</w:t>
      </w:r>
      <w:r>
        <w:rPr>
          <w:color w:val="E26C09"/>
          <w:spacing w:val="-12"/>
        </w:rPr>
        <w:t xml:space="preserve"> </w:t>
      </w:r>
      <w:r>
        <w:rPr>
          <w:color w:val="E26C09"/>
        </w:rPr>
        <w:t>ser</w:t>
      </w:r>
      <w:r>
        <w:rPr>
          <w:color w:val="E26C09"/>
          <w:spacing w:val="-11"/>
        </w:rPr>
        <w:t xml:space="preserve"> </w:t>
      </w:r>
      <w:r>
        <w:rPr>
          <w:color w:val="E26C09"/>
        </w:rPr>
        <w:t>variado</w:t>
      </w:r>
      <w:r>
        <w:rPr>
          <w:color w:val="E26C09"/>
          <w:spacing w:val="-11"/>
        </w:rPr>
        <w:t xml:space="preserve"> </w:t>
      </w:r>
      <w:r>
        <w:rPr>
          <w:color w:val="E26C09"/>
        </w:rPr>
        <w:t>por</w:t>
      </w:r>
      <w:r>
        <w:rPr>
          <w:color w:val="E26C09"/>
          <w:spacing w:val="-12"/>
        </w:rPr>
        <w:t xml:space="preserve"> </w:t>
      </w:r>
      <w:r>
        <w:rPr>
          <w:color w:val="E26C09"/>
        </w:rPr>
        <w:t>los</w:t>
      </w:r>
      <w:r>
        <w:rPr>
          <w:color w:val="E26C09"/>
          <w:spacing w:val="-9"/>
        </w:rPr>
        <w:t xml:space="preserve"> </w:t>
      </w:r>
      <w:r>
        <w:rPr>
          <w:color w:val="E26C09"/>
        </w:rPr>
        <w:t>proponentes,</w:t>
      </w:r>
      <w:r>
        <w:rPr>
          <w:color w:val="E26C09"/>
          <w:spacing w:val="-12"/>
        </w:rPr>
        <w:t xml:space="preserve"> </w:t>
      </w:r>
      <w:r>
        <w:rPr>
          <w:color w:val="E26C09"/>
        </w:rPr>
        <w:t>siempre</w:t>
      </w:r>
      <w:r>
        <w:rPr>
          <w:color w:val="E26C09"/>
          <w:spacing w:val="-10"/>
        </w:rPr>
        <w:t xml:space="preserve"> </w:t>
      </w:r>
      <w:r>
        <w:rPr>
          <w:color w:val="E26C09"/>
        </w:rPr>
        <w:t>y</w:t>
      </w:r>
      <w:r>
        <w:rPr>
          <w:color w:val="E26C09"/>
          <w:spacing w:val="-12"/>
        </w:rPr>
        <w:t xml:space="preserve"> </w:t>
      </w:r>
      <w:r>
        <w:rPr>
          <w:color w:val="E26C09"/>
        </w:rPr>
        <w:t>cuando cumpla con los requisitos mínimos establecidos en la normatividad y condiciones adicionales publicado en el SECOP II.</w:t>
      </w:r>
    </w:p>
    <w:p w14:paraId="6FED221C" w14:textId="77777777" w:rsidR="00212F6C" w:rsidRDefault="00212F6C">
      <w:pPr>
        <w:pStyle w:val="Textoindependiente"/>
        <w:ind w:left="0"/>
      </w:pPr>
    </w:p>
    <w:p w14:paraId="77426E1A" w14:textId="77777777" w:rsidR="00212F6C" w:rsidRDefault="00000000">
      <w:pPr>
        <w:pStyle w:val="Textoindependiente"/>
      </w:pPr>
      <w:r>
        <w:rPr>
          <w:b/>
          <w:color w:val="E26C09"/>
        </w:rPr>
        <w:t>NOTA</w:t>
      </w:r>
      <w:r>
        <w:rPr>
          <w:b/>
          <w:color w:val="E26C09"/>
          <w:spacing w:val="-8"/>
        </w:rPr>
        <w:t xml:space="preserve"> </w:t>
      </w:r>
      <w:r>
        <w:rPr>
          <w:b/>
          <w:color w:val="E26C09"/>
        </w:rPr>
        <w:t>2:</w:t>
      </w:r>
      <w:r>
        <w:rPr>
          <w:b/>
          <w:color w:val="E26C09"/>
          <w:spacing w:val="-5"/>
        </w:rPr>
        <w:t xml:space="preserve"> </w:t>
      </w:r>
      <w:r>
        <w:rPr>
          <w:color w:val="E26C09"/>
        </w:rPr>
        <w:t>El</w:t>
      </w:r>
      <w:r>
        <w:rPr>
          <w:color w:val="E26C09"/>
          <w:spacing w:val="-7"/>
        </w:rPr>
        <w:t xml:space="preserve"> </w:t>
      </w:r>
      <w:r>
        <w:rPr>
          <w:color w:val="E26C09"/>
        </w:rPr>
        <w:t>documento</w:t>
      </w:r>
      <w:r>
        <w:rPr>
          <w:color w:val="E26C09"/>
          <w:spacing w:val="-6"/>
        </w:rPr>
        <w:t xml:space="preserve"> </w:t>
      </w:r>
      <w:r>
        <w:rPr>
          <w:color w:val="E26C09"/>
        </w:rPr>
        <w:t>deberá</w:t>
      </w:r>
      <w:r>
        <w:rPr>
          <w:color w:val="E26C09"/>
          <w:spacing w:val="-6"/>
        </w:rPr>
        <w:t xml:space="preserve"> </w:t>
      </w:r>
      <w:r>
        <w:rPr>
          <w:color w:val="E26C09"/>
        </w:rPr>
        <w:t>estar</w:t>
      </w:r>
      <w:r>
        <w:rPr>
          <w:color w:val="E26C09"/>
          <w:spacing w:val="-6"/>
        </w:rPr>
        <w:t xml:space="preserve"> </w:t>
      </w:r>
      <w:r>
        <w:rPr>
          <w:color w:val="E26C09"/>
        </w:rPr>
        <w:t>suscrito</w:t>
      </w:r>
      <w:r>
        <w:rPr>
          <w:color w:val="E26C09"/>
          <w:spacing w:val="-3"/>
        </w:rPr>
        <w:t xml:space="preserve"> </w:t>
      </w:r>
      <w:r>
        <w:rPr>
          <w:color w:val="E26C09"/>
        </w:rPr>
        <w:t>por</w:t>
      </w:r>
      <w:r>
        <w:rPr>
          <w:color w:val="E26C09"/>
          <w:spacing w:val="-6"/>
        </w:rPr>
        <w:t xml:space="preserve"> </w:t>
      </w:r>
      <w:r>
        <w:rPr>
          <w:color w:val="E26C09"/>
        </w:rPr>
        <w:t>cada</w:t>
      </w:r>
      <w:r>
        <w:rPr>
          <w:color w:val="E26C09"/>
          <w:spacing w:val="-6"/>
        </w:rPr>
        <w:t xml:space="preserve"> </w:t>
      </w:r>
      <w:r>
        <w:rPr>
          <w:color w:val="E26C09"/>
        </w:rPr>
        <w:t>uno</w:t>
      </w:r>
      <w:r>
        <w:rPr>
          <w:color w:val="E26C09"/>
          <w:spacing w:val="-9"/>
        </w:rPr>
        <w:t xml:space="preserve"> </w:t>
      </w:r>
      <w:r>
        <w:rPr>
          <w:color w:val="E26C09"/>
        </w:rPr>
        <w:t>de</w:t>
      </w:r>
      <w:r>
        <w:rPr>
          <w:color w:val="E26C09"/>
          <w:spacing w:val="-7"/>
        </w:rPr>
        <w:t xml:space="preserve"> </w:t>
      </w:r>
      <w:r>
        <w:rPr>
          <w:color w:val="E26C09"/>
        </w:rPr>
        <w:t>los</w:t>
      </w:r>
      <w:r>
        <w:rPr>
          <w:color w:val="E26C09"/>
          <w:spacing w:val="-6"/>
        </w:rPr>
        <w:t xml:space="preserve"> </w:t>
      </w:r>
      <w:r>
        <w:rPr>
          <w:color w:val="E26C09"/>
        </w:rPr>
        <w:t>representantes</w:t>
      </w:r>
      <w:r>
        <w:rPr>
          <w:color w:val="E26C09"/>
          <w:spacing w:val="-6"/>
        </w:rPr>
        <w:t xml:space="preserve"> </w:t>
      </w:r>
      <w:r>
        <w:rPr>
          <w:color w:val="E26C09"/>
        </w:rPr>
        <w:t>de</w:t>
      </w:r>
      <w:r>
        <w:rPr>
          <w:color w:val="E26C09"/>
          <w:spacing w:val="-7"/>
        </w:rPr>
        <w:t xml:space="preserve"> </w:t>
      </w:r>
      <w:r>
        <w:rPr>
          <w:color w:val="E26C09"/>
        </w:rPr>
        <w:t>los</w:t>
      </w:r>
      <w:r>
        <w:rPr>
          <w:color w:val="E26C09"/>
          <w:spacing w:val="-6"/>
        </w:rPr>
        <w:t xml:space="preserve"> </w:t>
      </w:r>
      <w:r>
        <w:rPr>
          <w:color w:val="E26C09"/>
        </w:rPr>
        <w:t>integrantes</w:t>
      </w:r>
      <w:r>
        <w:rPr>
          <w:color w:val="E26C09"/>
          <w:spacing w:val="-6"/>
        </w:rPr>
        <w:t xml:space="preserve"> </w:t>
      </w:r>
      <w:r>
        <w:rPr>
          <w:color w:val="E26C09"/>
        </w:rPr>
        <w:t>del</w:t>
      </w:r>
      <w:r>
        <w:rPr>
          <w:color w:val="E26C09"/>
          <w:spacing w:val="-6"/>
        </w:rPr>
        <w:t xml:space="preserve"> </w:t>
      </w:r>
      <w:r>
        <w:rPr>
          <w:color w:val="E26C09"/>
        </w:rPr>
        <w:t>proponente</w:t>
      </w:r>
      <w:r>
        <w:rPr>
          <w:color w:val="E26C09"/>
          <w:spacing w:val="-7"/>
        </w:rPr>
        <w:t xml:space="preserve"> </w:t>
      </w:r>
      <w:r>
        <w:rPr>
          <w:color w:val="E26C09"/>
          <w:spacing w:val="-2"/>
        </w:rPr>
        <w:t>plural</w:t>
      </w:r>
      <w:r>
        <w:rPr>
          <w:color w:val="FF0000"/>
          <w:spacing w:val="-2"/>
        </w:rPr>
        <w:t>.</w:t>
      </w:r>
    </w:p>
    <w:p w14:paraId="4A86C4DE" w14:textId="77777777" w:rsidR="00212F6C" w:rsidRDefault="00212F6C">
      <w:pPr>
        <w:pStyle w:val="Textoindependiente"/>
        <w:sectPr w:rsidR="00212F6C">
          <w:pgSz w:w="12240" w:h="15840"/>
          <w:pgMar w:top="920" w:right="720" w:bottom="280" w:left="1080" w:header="720" w:footer="720" w:gutter="0"/>
          <w:cols w:space="720"/>
        </w:sectPr>
      </w:pPr>
    </w:p>
    <w:p w14:paraId="2F3B685E" w14:textId="77777777" w:rsidR="00212F6C" w:rsidRDefault="00000000">
      <w:pPr>
        <w:pStyle w:val="Ttulo1"/>
        <w:ind w:left="7" w:right="274"/>
        <w:jc w:val="center"/>
      </w:pPr>
      <w:r>
        <w:lastRenderedPageBreak/>
        <w:t>CONSTITUCIÓN</w:t>
      </w:r>
      <w:r>
        <w:rPr>
          <w:spacing w:val="-8"/>
        </w:rPr>
        <w:t xml:space="preserve"> </w:t>
      </w:r>
      <w:r>
        <w:t>DE</w:t>
      </w:r>
      <w:r>
        <w:rPr>
          <w:spacing w:val="-7"/>
        </w:rPr>
        <w:t xml:space="preserve"> </w:t>
      </w:r>
      <w:r>
        <w:rPr>
          <w:spacing w:val="-2"/>
        </w:rPr>
        <w:t>CONSORCIO</w:t>
      </w:r>
    </w:p>
    <w:p w14:paraId="151FB152" w14:textId="77777777" w:rsidR="00212F6C" w:rsidRDefault="00000000">
      <w:pPr>
        <w:spacing w:before="2"/>
        <w:ind w:left="52" w:right="8605"/>
        <w:rPr>
          <w:b/>
          <w:sz w:val="20"/>
        </w:rPr>
      </w:pPr>
      <w:r>
        <w:rPr>
          <w:b/>
          <w:color w:val="E26C09"/>
          <w:sz w:val="20"/>
        </w:rPr>
        <w:t>Ciudad</w:t>
      </w:r>
      <w:r>
        <w:rPr>
          <w:b/>
          <w:color w:val="E26C09"/>
          <w:spacing w:val="-12"/>
          <w:sz w:val="20"/>
        </w:rPr>
        <w:t xml:space="preserve"> </w:t>
      </w:r>
      <w:r>
        <w:rPr>
          <w:b/>
          <w:color w:val="E26C09"/>
          <w:sz w:val="20"/>
        </w:rPr>
        <w:t>y</w:t>
      </w:r>
      <w:r>
        <w:rPr>
          <w:b/>
          <w:color w:val="E26C09"/>
          <w:spacing w:val="-11"/>
          <w:sz w:val="20"/>
        </w:rPr>
        <w:t xml:space="preserve"> </w:t>
      </w:r>
      <w:r>
        <w:rPr>
          <w:b/>
          <w:color w:val="E26C09"/>
          <w:sz w:val="20"/>
        </w:rPr>
        <w:t xml:space="preserve">Fecha </w:t>
      </w:r>
      <w:r>
        <w:rPr>
          <w:b/>
          <w:spacing w:val="-2"/>
          <w:sz w:val="20"/>
        </w:rPr>
        <w:t>Señores:</w:t>
      </w:r>
    </w:p>
    <w:p w14:paraId="7BE26217" w14:textId="77777777" w:rsidR="00212F6C" w:rsidRDefault="00000000">
      <w:pPr>
        <w:pStyle w:val="Textoindependiente"/>
        <w:spacing w:before="1"/>
      </w:pPr>
      <w:r>
        <w:t>CONCEJO</w:t>
      </w:r>
      <w:r>
        <w:rPr>
          <w:spacing w:val="-9"/>
        </w:rPr>
        <w:t xml:space="preserve"> </w:t>
      </w:r>
      <w:r>
        <w:t>MUNICIPAL</w:t>
      </w:r>
      <w:r>
        <w:rPr>
          <w:spacing w:val="-6"/>
        </w:rPr>
        <w:t xml:space="preserve"> </w:t>
      </w:r>
      <w:r>
        <w:t>DE</w:t>
      </w:r>
      <w:r>
        <w:rPr>
          <w:spacing w:val="-6"/>
        </w:rPr>
        <w:t xml:space="preserve"> </w:t>
      </w:r>
      <w:r>
        <w:t>CHIA</w:t>
      </w:r>
      <w:r>
        <w:rPr>
          <w:spacing w:val="-8"/>
        </w:rPr>
        <w:t xml:space="preserve"> </w:t>
      </w:r>
      <w:r>
        <w:rPr>
          <w:spacing w:val="-10"/>
        </w:rPr>
        <w:t>-</w:t>
      </w:r>
    </w:p>
    <w:p w14:paraId="36D9FB40" w14:textId="77777777" w:rsidR="00212F6C" w:rsidRDefault="00000000">
      <w:pPr>
        <w:spacing w:before="243"/>
        <w:ind w:left="5874"/>
        <w:rPr>
          <w:b/>
          <w:sz w:val="20"/>
        </w:rPr>
      </w:pPr>
      <w:r>
        <w:rPr>
          <w:b/>
          <w:sz w:val="20"/>
        </w:rPr>
        <w:t>REFERENCIA:</w:t>
      </w:r>
      <w:r>
        <w:rPr>
          <w:b/>
          <w:spacing w:val="-6"/>
          <w:sz w:val="20"/>
        </w:rPr>
        <w:t xml:space="preserve"> </w:t>
      </w:r>
      <w:r>
        <w:rPr>
          <w:b/>
          <w:sz w:val="20"/>
        </w:rPr>
        <w:t>PROCESO</w:t>
      </w:r>
      <w:r>
        <w:rPr>
          <w:b/>
          <w:spacing w:val="-7"/>
          <w:sz w:val="20"/>
        </w:rPr>
        <w:t xml:space="preserve"> </w:t>
      </w:r>
      <w:r>
        <w:rPr>
          <w:b/>
          <w:sz w:val="20"/>
        </w:rPr>
        <w:t>DE</w:t>
      </w:r>
      <w:r>
        <w:rPr>
          <w:b/>
          <w:spacing w:val="-6"/>
          <w:sz w:val="20"/>
        </w:rPr>
        <w:t xml:space="preserve"> </w:t>
      </w:r>
      <w:r>
        <w:rPr>
          <w:b/>
          <w:color w:val="E26C09"/>
          <w:sz w:val="20"/>
        </w:rPr>
        <w:t>XXXXX,</w:t>
      </w:r>
      <w:r>
        <w:rPr>
          <w:b/>
          <w:color w:val="E26C09"/>
          <w:spacing w:val="-8"/>
          <w:sz w:val="20"/>
        </w:rPr>
        <w:t xml:space="preserve"> </w:t>
      </w:r>
      <w:r>
        <w:rPr>
          <w:b/>
          <w:color w:val="E26C09"/>
          <w:sz w:val="20"/>
        </w:rPr>
        <w:t>No.</w:t>
      </w:r>
      <w:r>
        <w:rPr>
          <w:b/>
          <w:color w:val="E26C09"/>
          <w:spacing w:val="-8"/>
          <w:sz w:val="20"/>
        </w:rPr>
        <w:t xml:space="preserve"> </w:t>
      </w:r>
      <w:r>
        <w:rPr>
          <w:b/>
          <w:color w:val="E26C09"/>
          <w:sz w:val="20"/>
        </w:rPr>
        <w:t>XX-MC-</w:t>
      </w:r>
      <w:r>
        <w:rPr>
          <w:b/>
          <w:color w:val="E26C09"/>
          <w:spacing w:val="-4"/>
          <w:sz w:val="20"/>
        </w:rPr>
        <w:t>202X</w:t>
      </w:r>
    </w:p>
    <w:p w14:paraId="6388997E" w14:textId="77777777" w:rsidR="00212F6C" w:rsidRDefault="00212F6C">
      <w:pPr>
        <w:pStyle w:val="Textoindependiente"/>
        <w:spacing w:before="1"/>
        <w:ind w:left="0"/>
        <w:rPr>
          <w:b/>
        </w:rPr>
      </w:pPr>
    </w:p>
    <w:p w14:paraId="0A756F69" w14:textId="77777777" w:rsidR="00212F6C" w:rsidRDefault="00000000">
      <w:pPr>
        <w:ind w:right="6904"/>
        <w:jc w:val="center"/>
        <w:rPr>
          <w:b/>
          <w:i/>
          <w:sz w:val="20"/>
        </w:rPr>
      </w:pPr>
      <w:r>
        <w:rPr>
          <w:b/>
          <w:sz w:val="20"/>
        </w:rPr>
        <w:t>Objeto:</w:t>
      </w:r>
      <w:r>
        <w:rPr>
          <w:b/>
          <w:spacing w:val="-6"/>
          <w:sz w:val="20"/>
        </w:rPr>
        <w:t xml:space="preserve"> </w:t>
      </w:r>
      <w:r>
        <w:rPr>
          <w:b/>
          <w:i/>
          <w:color w:val="E26C09"/>
          <w:spacing w:val="-2"/>
          <w:sz w:val="20"/>
        </w:rPr>
        <w:t>XXXXXXXXXXXXXXXXXXXXXXXXX</w:t>
      </w:r>
    </w:p>
    <w:p w14:paraId="563FD38E" w14:textId="77777777" w:rsidR="00212F6C" w:rsidRDefault="00000000">
      <w:pPr>
        <w:pStyle w:val="Textoindependiente"/>
        <w:spacing w:before="243"/>
        <w:ind w:right="318"/>
        <w:jc w:val="both"/>
      </w:pPr>
      <w:r>
        <w:t xml:space="preserve">Los suscritos, </w:t>
      </w:r>
      <w:r>
        <w:rPr>
          <w:color w:val="E26C09"/>
        </w:rPr>
        <w:t>[nombre del Representante Legal del integrante 1] y [nombre del Representante Legal del integrante 2] (y así sucesivamente)</w:t>
      </w:r>
      <w:r>
        <w:rPr>
          <w:color w:val="E26C09"/>
          <w:spacing w:val="-3"/>
        </w:rPr>
        <w:t xml:space="preserve"> </w:t>
      </w:r>
      <w:r>
        <w:t>debidamente</w:t>
      </w:r>
      <w:r>
        <w:rPr>
          <w:spacing w:val="-4"/>
        </w:rPr>
        <w:t xml:space="preserve"> </w:t>
      </w:r>
      <w:r>
        <w:t>autorizados</w:t>
      </w:r>
      <w:r>
        <w:rPr>
          <w:spacing w:val="-4"/>
        </w:rPr>
        <w:t xml:space="preserve"> </w:t>
      </w:r>
      <w:r>
        <w:t>para</w:t>
      </w:r>
      <w:r>
        <w:rPr>
          <w:spacing w:val="-3"/>
        </w:rPr>
        <w:t xml:space="preserve"> </w:t>
      </w:r>
      <w:r>
        <w:t>actuar</w:t>
      </w:r>
      <w:r>
        <w:rPr>
          <w:spacing w:val="-3"/>
        </w:rPr>
        <w:t xml:space="preserve"> </w:t>
      </w:r>
      <w:r>
        <w:t>en</w:t>
      </w:r>
      <w:r>
        <w:rPr>
          <w:spacing w:val="-3"/>
        </w:rPr>
        <w:t xml:space="preserve"> </w:t>
      </w:r>
      <w:r>
        <w:t>nombre</w:t>
      </w:r>
      <w:r>
        <w:rPr>
          <w:spacing w:val="-4"/>
        </w:rPr>
        <w:t xml:space="preserve"> </w:t>
      </w:r>
      <w:r>
        <w:t>y</w:t>
      </w:r>
      <w:r>
        <w:rPr>
          <w:spacing w:val="-2"/>
        </w:rPr>
        <w:t xml:space="preserve"> </w:t>
      </w:r>
      <w:r>
        <w:t>representación</w:t>
      </w:r>
      <w:r>
        <w:rPr>
          <w:spacing w:val="-3"/>
        </w:rPr>
        <w:t xml:space="preserve"> </w:t>
      </w:r>
      <w:r>
        <w:t xml:space="preserve">de </w:t>
      </w:r>
      <w:r>
        <w:rPr>
          <w:color w:val="E26C09"/>
        </w:rPr>
        <w:t>[nombre</w:t>
      </w:r>
      <w:r>
        <w:rPr>
          <w:color w:val="E26C09"/>
          <w:spacing w:val="-4"/>
        </w:rPr>
        <w:t xml:space="preserve"> </w:t>
      </w:r>
      <w:r>
        <w:rPr>
          <w:color w:val="E26C09"/>
        </w:rPr>
        <w:t>o</w:t>
      </w:r>
      <w:r>
        <w:rPr>
          <w:color w:val="E26C09"/>
          <w:spacing w:val="-3"/>
        </w:rPr>
        <w:t xml:space="preserve"> </w:t>
      </w:r>
      <w:r>
        <w:rPr>
          <w:color w:val="E26C09"/>
        </w:rPr>
        <w:t>razón</w:t>
      </w:r>
      <w:r>
        <w:rPr>
          <w:color w:val="E26C09"/>
          <w:spacing w:val="-3"/>
        </w:rPr>
        <w:t xml:space="preserve"> </w:t>
      </w:r>
      <w:r>
        <w:rPr>
          <w:color w:val="E26C09"/>
        </w:rPr>
        <w:t>social</w:t>
      </w:r>
      <w:r>
        <w:rPr>
          <w:color w:val="E26C09"/>
          <w:spacing w:val="-4"/>
        </w:rPr>
        <w:t xml:space="preserve"> </w:t>
      </w:r>
      <w:r>
        <w:rPr>
          <w:color w:val="E26C09"/>
        </w:rPr>
        <w:t>del</w:t>
      </w:r>
      <w:r>
        <w:rPr>
          <w:color w:val="E26C09"/>
          <w:spacing w:val="-4"/>
        </w:rPr>
        <w:t xml:space="preserve"> </w:t>
      </w:r>
      <w:r>
        <w:rPr>
          <w:color w:val="E26C09"/>
        </w:rPr>
        <w:t xml:space="preserve">integrante 1] y [nombre o razón social del integrante 2] (y así sucesivamente), </w:t>
      </w:r>
      <w:r>
        <w:t xml:space="preserve">respectivamente, manifestamos por medio de este documento, que hemos convenido asociarnos para constituir un Consorcio, el que llevara por nombre: </w:t>
      </w:r>
      <w:r>
        <w:rPr>
          <w:color w:val="E26C09"/>
        </w:rPr>
        <w:t xml:space="preserve">XXXX, (con NIT en caso de tenerlo) </w:t>
      </w:r>
      <w:r>
        <w:t>para participar en el Proceso de Selección Contractual</w:t>
      </w:r>
      <w:r>
        <w:rPr>
          <w:spacing w:val="40"/>
        </w:rPr>
        <w:t xml:space="preserve"> </w:t>
      </w:r>
      <w:r>
        <w:t xml:space="preserve">de </w:t>
      </w:r>
      <w:r>
        <w:rPr>
          <w:b/>
          <w:color w:val="E26C09"/>
        </w:rPr>
        <w:t>XXXXXX No. XX-MC-202X</w:t>
      </w:r>
      <w:r>
        <w:rPr>
          <w:b/>
          <w:color w:val="E26C09"/>
          <w:spacing w:val="40"/>
        </w:rPr>
        <w:t xml:space="preserve"> </w:t>
      </w:r>
      <w:r>
        <w:t>y, por lo tanto, expresamos lo siguiente:</w:t>
      </w:r>
    </w:p>
    <w:p w14:paraId="69A3C234" w14:textId="77777777" w:rsidR="00212F6C" w:rsidRDefault="00212F6C">
      <w:pPr>
        <w:pStyle w:val="Textoindependiente"/>
        <w:spacing w:before="1"/>
        <w:ind w:left="0"/>
      </w:pPr>
    </w:p>
    <w:p w14:paraId="4A5E3A01" w14:textId="77777777" w:rsidR="00212F6C" w:rsidRDefault="00000000">
      <w:pPr>
        <w:pStyle w:val="Prrafodelista"/>
        <w:numPr>
          <w:ilvl w:val="3"/>
          <w:numId w:val="6"/>
        </w:numPr>
        <w:tabs>
          <w:tab w:val="left" w:pos="1493"/>
        </w:tabs>
        <w:ind w:right="317"/>
        <w:rPr>
          <w:sz w:val="20"/>
        </w:rPr>
      </w:pPr>
      <w:r>
        <w:rPr>
          <w:sz w:val="20"/>
        </w:rPr>
        <w:t>La</w:t>
      </w:r>
      <w:r>
        <w:rPr>
          <w:spacing w:val="-2"/>
          <w:sz w:val="20"/>
        </w:rPr>
        <w:t xml:space="preserve"> </w:t>
      </w:r>
      <w:r>
        <w:rPr>
          <w:sz w:val="20"/>
        </w:rPr>
        <w:t>duración</w:t>
      </w:r>
      <w:r>
        <w:rPr>
          <w:spacing w:val="-2"/>
          <w:sz w:val="20"/>
        </w:rPr>
        <w:t xml:space="preserve"> </w:t>
      </w:r>
      <w:r>
        <w:rPr>
          <w:sz w:val="20"/>
        </w:rPr>
        <w:t>de</w:t>
      </w:r>
      <w:r>
        <w:rPr>
          <w:spacing w:val="-2"/>
          <w:sz w:val="20"/>
        </w:rPr>
        <w:t xml:space="preserve"> </w:t>
      </w:r>
      <w:r>
        <w:rPr>
          <w:sz w:val="20"/>
        </w:rPr>
        <w:t>este</w:t>
      </w:r>
      <w:r>
        <w:rPr>
          <w:spacing w:val="-2"/>
          <w:sz w:val="20"/>
        </w:rPr>
        <w:t xml:space="preserve"> </w:t>
      </w:r>
      <w:r>
        <w:rPr>
          <w:sz w:val="20"/>
        </w:rPr>
        <w:t>Consorcio</w:t>
      </w:r>
      <w:r>
        <w:rPr>
          <w:spacing w:val="-4"/>
          <w:sz w:val="20"/>
        </w:rPr>
        <w:t xml:space="preserve"> </w:t>
      </w:r>
      <w:r>
        <w:rPr>
          <w:sz w:val="20"/>
        </w:rPr>
        <w:t>será</w:t>
      </w:r>
      <w:r>
        <w:rPr>
          <w:spacing w:val="-2"/>
          <w:sz w:val="20"/>
        </w:rPr>
        <w:t xml:space="preserve"> </w:t>
      </w:r>
      <w:r>
        <w:rPr>
          <w:sz w:val="20"/>
        </w:rPr>
        <w:t>igual</w:t>
      </w:r>
      <w:r>
        <w:rPr>
          <w:spacing w:val="-2"/>
          <w:sz w:val="20"/>
        </w:rPr>
        <w:t xml:space="preserve"> </w:t>
      </w:r>
      <w:r>
        <w:rPr>
          <w:sz w:val="20"/>
        </w:rPr>
        <w:t>al</w:t>
      </w:r>
      <w:r>
        <w:rPr>
          <w:spacing w:val="-2"/>
          <w:sz w:val="20"/>
        </w:rPr>
        <w:t xml:space="preserve"> </w:t>
      </w:r>
      <w:r>
        <w:rPr>
          <w:sz w:val="20"/>
        </w:rPr>
        <w:t>término</w:t>
      </w:r>
      <w:r>
        <w:rPr>
          <w:spacing w:val="-2"/>
          <w:sz w:val="20"/>
        </w:rPr>
        <w:t xml:space="preserve"> </w:t>
      </w:r>
      <w:r>
        <w:rPr>
          <w:sz w:val="20"/>
        </w:rPr>
        <w:t>de</w:t>
      </w:r>
      <w:r>
        <w:rPr>
          <w:spacing w:val="-2"/>
          <w:sz w:val="20"/>
        </w:rPr>
        <w:t xml:space="preserve"> </w:t>
      </w:r>
      <w:r>
        <w:rPr>
          <w:sz w:val="20"/>
        </w:rPr>
        <w:t>ejecución y</w:t>
      </w:r>
      <w:r>
        <w:rPr>
          <w:spacing w:val="-5"/>
          <w:sz w:val="20"/>
        </w:rPr>
        <w:t xml:space="preserve"> </w:t>
      </w:r>
      <w:r>
        <w:rPr>
          <w:sz w:val="20"/>
        </w:rPr>
        <w:t>liquidación</w:t>
      </w:r>
      <w:r>
        <w:rPr>
          <w:spacing w:val="-5"/>
          <w:sz w:val="20"/>
        </w:rPr>
        <w:t xml:space="preserve"> </w:t>
      </w:r>
      <w:r>
        <w:rPr>
          <w:sz w:val="20"/>
        </w:rPr>
        <w:t>del</w:t>
      </w:r>
      <w:r>
        <w:rPr>
          <w:spacing w:val="-4"/>
          <w:sz w:val="20"/>
        </w:rPr>
        <w:t xml:space="preserve"> </w:t>
      </w:r>
      <w:r>
        <w:rPr>
          <w:sz w:val="20"/>
        </w:rPr>
        <w:t>contrato</w:t>
      </w:r>
      <w:r>
        <w:rPr>
          <w:spacing w:val="-5"/>
          <w:sz w:val="20"/>
        </w:rPr>
        <w:t xml:space="preserve"> </w:t>
      </w:r>
      <w:r>
        <w:rPr>
          <w:sz w:val="20"/>
        </w:rPr>
        <w:t>y</w:t>
      </w:r>
      <w:r>
        <w:rPr>
          <w:spacing w:val="-4"/>
          <w:sz w:val="20"/>
        </w:rPr>
        <w:t xml:space="preserve"> </w:t>
      </w:r>
      <w:r>
        <w:rPr>
          <w:color w:val="E26C09"/>
          <w:sz w:val="20"/>
        </w:rPr>
        <w:t>XX</w:t>
      </w:r>
      <w:r>
        <w:rPr>
          <w:color w:val="E26C09"/>
          <w:spacing w:val="-6"/>
          <w:sz w:val="20"/>
        </w:rPr>
        <w:t xml:space="preserve"> </w:t>
      </w:r>
      <w:r>
        <w:rPr>
          <w:color w:val="E26C09"/>
          <w:sz w:val="20"/>
        </w:rPr>
        <w:t>(0X)</w:t>
      </w:r>
      <w:r>
        <w:rPr>
          <w:color w:val="E26C09"/>
          <w:spacing w:val="-7"/>
          <w:sz w:val="20"/>
        </w:rPr>
        <w:t xml:space="preserve"> </w:t>
      </w:r>
      <w:r>
        <w:rPr>
          <w:color w:val="E26C09"/>
          <w:sz w:val="20"/>
        </w:rPr>
        <w:t xml:space="preserve">año(s) </w:t>
      </w:r>
      <w:r>
        <w:rPr>
          <w:spacing w:val="-4"/>
          <w:sz w:val="20"/>
        </w:rPr>
        <w:t>más.</w:t>
      </w:r>
    </w:p>
    <w:p w14:paraId="1BE40E89" w14:textId="77777777" w:rsidR="00212F6C" w:rsidRDefault="00000000">
      <w:pPr>
        <w:pStyle w:val="Prrafodelista"/>
        <w:numPr>
          <w:ilvl w:val="3"/>
          <w:numId w:val="6"/>
        </w:numPr>
        <w:tabs>
          <w:tab w:val="left" w:pos="1491"/>
        </w:tabs>
        <w:spacing w:before="1"/>
        <w:ind w:left="1491" w:hanging="358"/>
        <w:rPr>
          <w:sz w:val="20"/>
        </w:rPr>
      </w:pPr>
      <w:r>
        <w:rPr>
          <w:sz w:val="20"/>
        </w:rPr>
        <w:t>El</w:t>
      </w:r>
      <w:r>
        <w:rPr>
          <w:spacing w:val="-9"/>
          <w:sz w:val="20"/>
        </w:rPr>
        <w:t xml:space="preserve"> </w:t>
      </w:r>
      <w:r>
        <w:rPr>
          <w:sz w:val="20"/>
        </w:rPr>
        <w:t>Consorcio</w:t>
      </w:r>
      <w:r>
        <w:rPr>
          <w:spacing w:val="-7"/>
          <w:sz w:val="20"/>
        </w:rPr>
        <w:t xml:space="preserve"> </w:t>
      </w:r>
      <w:r>
        <w:rPr>
          <w:sz w:val="20"/>
        </w:rPr>
        <w:t>está</w:t>
      </w:r>
      <w:r>
        <w:rPr>
          <w:spacing w:val="-7"/>
          <w:sz w:val="20"/>
        </w:rPr>
        <w:t xml:space="preserve"> </w:t>
      </w:r>
      <w:r>
        <w:rPr>
          <w:sz w:val="20"/>
        </w:rPr>
        <w:t>integrado</w:t>
      </w:r>
      <w:r>
        <w:rPr>
          <w:spacing w:val="-7"/>
          <w:sz w:val="20"/>
        </w:rPr>
        <w:t xml:space="preserve"> </w:t>
      </w:r>
      <w:r>
        <w:rPr>
          <w:spacing w:val="-4"/>
          <w:sz w:val="20"/>
        </w:rPr>
        <w:t>por:</w:t>
      </w:r>
    </w:p>
    <w:p w14:paraId="170E4CE7" w14:textId="77777777" w:rsidR="00212F6C" w:rsidRDefault="00000000">
      <w:pPr>
        <w:spacing w:before="243"/>
        <w:ind w:right="6983"/>
        <w:jc w:val="center"/>
        <w:rPr>
          <w:b/>
          <w:sz w:val="20"/>
        </w:rPr>
      </w:pPr>
      <w:r>
        <w:rPr>
          <w:b/>
          <w:sz w:val="20"/>
          <w:u w:val="single"/>
        </w:rPr>
        <w:t>INTEGRANTES</w:t>
      </w:r>
      <w:r>
        <w:rPr>
          <w:b/>
          <w:spacing w:val="-9"/>
          <w:sz w:val="20"/>
          <w:u w:val="single"/>
        </w:rPr>
        <w:t xml:space="preserve"> </w:t>
      </w:r>
      <w:r>
        <w:rPr>
          <w:b/>
          <w:sz w:val="20"/>
          <w:u w:val="single"/>
        </w:rPr>
        <w:t>DEL</w:t>
      </w:r>
      <w:r>
        <w:rPr>
          <w:b/>
          <w:spacing w:val="-8"/>
          <w:sz w:val="20"/>
          <w:u w:val="single"/>
        </w:rPr>
        <w:t xml:space="preserve"> </w:t>
      </w:r>
      <w:r>
        <w:rPr>
          <w:b/>
          <w:spacing w:val="-2"/>
          <w:sz w:val="20"/>
          <w:u w:val="single"/>
        </w:rPr>
        <w:t>CONSORCIO</w:t>
      </w:r>
      <w:r>
        <w:rPr>
          <w:b/>
          <w:spacing w:val="-2"/>
          <w:sz w:val="20"/>
        </w:rPr>
        <w:t>:</w:t>
      </w:r>
    </w:p>
    <w:p w14:paraId="1AA8F710" w14:textId="77777777" w:rsidR="00212F6C" w:rsidRDefault="00000000">
      <w:pPr>
        <w:pStyle w:val="Prrafodelista"/>
        <w:numPr>
          <w:ilvl w:val="0"/>
          <w:numId w:val="5"/>
        </w:numPr>
        <w:tabs>
          <w:tab w:val="left" w:pos="246"/>
          <w:tab w:val="left" w:pos="8304"/>
        </w:tabs>
        <w:spacing w:before="243"/>
        <w:ind w:left="246" w:hanging="194"/>
        <w:rPr>
          <w:sz w:val="20"/>
        </w:rPr>
      </w:pPr>
      <w:r>
        <w:rPr>
          <w:sz w:val="20"/>
        </w:rPr>
        <w:t>Nombre</w:t>
      </w:r>
      <w:r>
        <w:rPr>
          <w:spacing w:val="-7"/>
          <w:sz w:val="20"/>
        </w:rPr>
        <w:t xml:space="preserve"> </w:t>
      </w:r>
      <w:r>
        <w:rPr>
          <w:sz w:val="20"/>
        </w:rPr>
        <w:t>(persona</w:t>
      </w:r>
      <w:r>
        <w:rPr>
          <w:spacing w:val="-6"/>
          <w:sz w:val="20"/>
        </w:rPr>
        <w:t xml:space="preserve"> </w:t>
      </w:r>
      <w:r>
        <w:rPr>
          <w:sz w:val="20"/>
        </w:rPr>
        <w:t>natural</w:t>
      </w:r>
      <w:r>
        <w:rPr>
          <w:spacing w:val="-7"/>
          <w:sz w:val="20"/>
        </w:rPr>
        <w:t xml:space="preserve"> </w:t>
      </w:r>
      <w:r>
        <w:rPr>
          <w:sz w:val="20"/>
        </w:rPr>
        <w:t>o</w:t>
      </w:r>
      <w:r>
        <w:rPr>
          <w:spacing w:val="-8"/>
          <w:sz w:val="20"/>
        </w:rPr>
        <w:t xml:space="preserve"> </w:t>
      </w:r>
      <w:r>
        <w:rPr>
          <w:sz w:val="20"/>
        </w:rPr>
        <w:t>jurídica</w:t>
      </w:r>
      <w:r>
        <w:rPr>
          <w:spacing w:val="-6"/>
          <w:sz w:val="20"/>
        </w:rPr>
        <w:t xml:space="preserve"> </w:t>
      </w:r>
      <w:r>
        <w:rPr>
          <w:sz w:val="20"/>
        </w:rPr>
        <w:t>integrante</w:t>
      </w:r>
      <w:r>
        <w:rPr>
          <w:spacing w:val="-7"/>
          <w:sz w:val="20"/>
        </w:rPr>
        <w:t xml:space="preserve"> </w:t>
      </w:r>
      <w:r>
        <w:rPr>
          <w:sz w:val="20"/>
        </w:rPr>
        <w:t>del</w:t>
      </w:r>
      <w:r>
        <w:rPr>
          <w:spacing w:val="-7"/>
          <w:sz w:val="20"/>
        </w:rPr>
        <w:t xml:space="preserve"> </w:t>
      </w:r>
      <w:r>
        <w:rPr>
          <w:sz w:val="20"/>
        </w:rPr>
        <w:t>consorcio):</w:t>
      </w:r>
      <w:r>
        <w:rPr>
          <w:spacing w:val="-7"/>
          <w:sz w:val="20"/>
        </w:rPr>
        <w:t xml:space="preserve"> </w:t>
      </w:r>
      <w:r>
        <w:rPr>
          <w:sz w:val="20"/>
          <w:u w:val="single"/>
        </w:rPr>
        <w:tab/>
      </w:r>
    </w:p>
    <w:p w14:paraId="5F1ADCAE" w14:textId="77777777" w:rsidR="00212F6C" w:rsidRDefault="00000000">
      <w:pPr>
        <w:pStyle w:val="Textoindependiente"/>
        <w:tabs>
          <w:tab w:val="left" w:pos="6152"/>
        </w:tabs>
        <w:spacing w:before="1"/>
      </w:pPr>
      <w:r>
        <w:t>C.C.</w:t>
      </w:r>
      <w:r>
        <w:rPr>
          <w:spacing w:val="-1"/>
        </w:rPr>
        <w:t xml:space="preserve"> </w:t>
      </w:r>
      <w:r>
        <w:t>o</w:t>
      </w:r>
      <w:r>
        <w:rPr>
          <w:spacing w:val="-1"/>
        </w:rPr>
        <w:t xml:space="preserve"> </w:t>
      </w:r>
      <w:r>
        <w:t xml:space="preserve">NIT: </w:t>
      </w:r>
      <w:r>
        <w:rPr>
          <w:u w:val="single"/>
        </w:rPr>
        <w:tab/>
      </w:r>
    </w:p>
    <w:p w14:paraId="2490DE12" w14:textId="77777777" w:rsidR="00212F6C" w:rsidRDefault="00000000">
      <w:pPr>
        <w:pStyle w:val="Textoindependiente"/>
        <w:tabs>
          <w:tab w:val="left" w:pos="7126"/>
          <w:tab w:val="left" w:pos="8204"/>
        </w:tabs>
        <w:ind w:right="2233"/>
      </w:pPr>
      <w:r>
        <w:t xml:space="preserve">Nombre del representante legal que suscribe el documento: </w:t>
      </w:r>
      <w:r>
        <w:rPr>
          <w:u w:val="single"/>
        </w:rPr>
        <w:tab/>
      </w:r>
      <w:r>
        <w:rPr>
          <w:u w:val="single"/>
        </w:rPr>
        <w:tab/>
      </w:r>
      <w:r>
        <w:t xml:space="preserve"> Número de identificación: </w:t>
      </w:r>
      <w:r>
        <w:rPr>
          <w:u w:val="single"/>
        </w:rPr>
        <w:tab/>
      </w:r>
    </w:p>
    <w:p w14:paraId="64A430BA" w14:textId="77777777" w:rsidR="00212F6C" w:rsidRDefault="00000000">
      <w:pPr>
        <w:pStyle w:val="Prrafodelista"/>
        <w:numPr>
          <w:ilvl w:val="0"/>
          <w:numId w:val="5"/>
        </w:numPr>
        <w:tabs>
          <w:tab w:val="left" w:pos="246"/>
          <w:tab w:val="left" w:pos="7707"/>
        </w:tabs>
        <w:spacing w:line="243" w:lineRule="exact"/>
        <w:ind w:left="246" w:hanging="194"/>
        <w:rPr>
          <w:sz w:val="20"/>
        </w:rPr>
      </w:pPr>
      <w:r>
        <w:rPr>
          <w:sz w:val="20"/>
        </w:rPr>
        <w:t>Nombre</w:t>
      </w:r>
      <w:r>
        <w:rPr>
          <w:spacing w:val="-7"/>
          <w:sz w:val="20"/>
        </w:rPr>
        <w:t xml:space="preserve"> </w:t>
      </w:r>
      <w:r>
        <w:rPr>
          <w:sz w:val="20"/>
        </w:rPr>
        <w:t>(persona</w:t>
      </w:r>
      <w:r>
        <w:rPr>
          <w:spacing w:val="-6"/>
          <w:sz w:val="20"/>
        </w:rPr>
        <w:t xml:space="preserve"> </w:t>
      </w:r>
      <w:r>
        <w:rPr>
          <w:sz w:val="20"/>
        </w:rPr>
        <w:t>natural</w:t>
      </w:r>
      <w:r>
        <w:rPr>
          <w:spacing w:val="-7"/>
          <w:sz w:val="20"/>
        </w:rPr>
        <w:t xml:space="preserve"> </w:t>
      </w:r>
      <w:r>
        <w:rPr>
          <w:sz w:val="20"/>
        </w:rPr>
        <w:t>o</w:t>
      </w:r>
      <w:r>
        <w:rPr>
          <w:spacing w:val="-8"/>
          <w:sz w:val="20"/>
        </w:rPr>
        <w:t xml:space="preserve"> </w:t>
      </w:r>
      <w:r>
        <w:rPr>
          <w:sz w:val="20"/>
        </w:rPr>
        <w:t>jurídica</w:t>
      </w:r>
      <w:r>
        <w:rPr>
          <w:spacing w:val="-6"/>
          <w:sz w:val="20"/>
        </w:rPr>
        <w:t xml:space="preserve"> </w:t>
      </w:r>
      <w:r>
        <w:rPr>
          <w:sz w:val="20"/>
        </w:rPr>
        <w:t>integrante</w:t>
      </w:r>
      <w:r>
        <w:rPr>
          <w:spacing w:val="-7"/>
          <w:sz w:val="20"/>
        </w:rPr>
        <w:t xml:space="preserve"> </w:t>
      </w:r>
      <w:r>
        <w:rPr>
          <w:sz w:val="20"/>
        </w:rPr>
        <w:t>del</w:t>
      </w:r>
      <w:r>
        <w:rPr>
          <w:spacing w:val="-7"/>
          <w:sz w:val="20"/>
        </w:rPr>
        <w:t xml:space="preserve"> </w:t>
      </w:r>
      <w:r>
        <w:rPr>
          <w:sz w:val="20"/>
        </w:rPr>
        <w:t>consorcio):</w:t>
      </w:r>
      <w:r>
        <w:rPr>
          <w:spacing w:val="-7"/>
          <w:sz w:val="20"/>
        </w:rPr>
        <w:t xml:space="preserve"> </w:t>
      </w:r>
      <w:r>
        <w:rPr>
          <w:sz w:val="20"/>
          <w:u w:val="single"/>
        </w:rPr>
        <w:tab/>
      </w:r>
    </w:p>
    <w:p w14:paraId="09EE47C2" w14:textId="77777777" w:rsidR="00212F6C" w:rsidRDefault="00000000">
      <w:pPr>
        <w:pStyle w:val="Textoindependiente"/>
        <w:tabs>
          <w:tab w:val="left" w:pos="6152"/>
        </w:tabs>
        <w:spacing w:before="1"/>
      </w:pPr>
      <w:r>
        <w:t>C.C.</w:t>
      </w:r>
      <w:r>
        <w:rPr>
          <w:spacing w:val="-1"/>
        </w:rPr>
        <w:t xml:space="preserve"> </w:t>
      </w:r>
      <w:r>
        <w:t>o</w:t>
      </w:r>
      <w:r>
        <w:rPr>
          <w:spacing w:val="-1"/>
        </w:rPr>
        <w:t xml:space="preserve"> </w:t>
      </w:r>
      <w:r>
        <w:t xml:space="preserve">NIT: </w:t>
      </w:r>
      <w:r>
        <w:rPr>
          <w:u w:val="single"/>
        </w:rPr>
        <w:tab/>
      </w:r>
    </w:p>
    <w:p w14:paraId="15439E71" w14:textId="77777777" w:rsidR="00212F6C" w:rsidRDefault="00000000">
      <w:pPr>
        <w:pStyle w:val="Textoindependiente"/>
        <w:tabs>
          <w:tab w:val="left" w:pos="7126"/>
          <w:tab w:val="left" w:pos="8204"/>
        </w:tabs>
        <w:spacing w:before="1"/>
        <w:ind w:right="2233"/>
      </w:pPr>
      <w:r>
        <w:t xml:space="preserve">Nombre del representante legal que suscribe el documento: </w:t>
      </w:r>
      <w:r>
        <w:rPr>
          <w:u w:val="single"/>
        </w:rPr>
        <w:tab/>
      </w:r>
      <w:r>
        <w:rPr>
          <w:u w:val="single"/>
        </w:rPr>
        <w:tab/>
      </w:r>
      <w:r>
        <w:t xml:space="preserve"> Número de identificación: </w:t>
      </w:r>
      <w:r>
        <w:rPr>
          <w:u w:val="single"/>
        </w:rPr>
        <w:tab/>
      </w:r>
    </w:p>
    <w:p w14:paraId="5E221B08" w14:textId="77777777" w:rsidR="00212F6C" w:rsidRDefault="00000000">
      <w:pPr>
        <w:pStyle w:val="Prrafodelista"/>
        <w:numPr>
          <w:ilvl w:val="1"/>
          <w:numId w:val="5"/>
        </w:numPr>
        <w:tabs>
          <w:tab w:val="left" w:pos="335"/>
        </w:tabs>
        <w:spacing w:before="243"/>
        <w:ind w:left="335" w:hanging="283"/>
        <w:rPr>
          <w:rFonts w:ascii="Wingdings" w:hAnsi="Wingdings"/>
          <w:sz w:val="20"/>
        </w:rPr>
      </w:pPr>
      <w:r>
        <w:rPr>
          <w:b/>
          <w:sz w:val="20"/>
          <w:u w:val="single"/>
        </w:rPr>
        <w:t>PARTICIPACIÓN</w:t>
      </w:r>
      <w:r>
        <w:rPr>
          <w:b/>
          <w:sz w:val="20"/>
        </w:rPr>
        <w:t>:</w:t>
      </w:r>
      <w:r>
        <w:rPr>
          <w:b/>
          <w:spacing w:val="-7"/>
          <w:sz w:val="20"/>
        </w:rPr>
        <w:t xml:space="preserve"> </w:t>
      </w:r>
      <w:r>
        <w:rPr>
          <w:sz w:val="20"/>
        </w:rPr>
        <w:t>Porcentaje</w:t>
      </w:r>
      <w:r>
        <w:rPr>
          <w:spacing w:val="-7"/>
          <w:sz w:val="20"/>
        </w:rPr>
        <w:t xml:space="preserve"> </w:t>
      </w:r>
      <w:r>
        <w:rPr>
          <w:sz w:val="20"/>
        </w:rPr>
        <w:t>(%)</w:t>
      </w:r>
      <w:r>
        <w:rPr>
          <w:spacing w:val="-8"/>
          <w:sz w:val="20"/>
        </w:rPr>
        <w:t xml:space="preserve"> </w:t>
      </w:r>
      <w:r>
        <w:rPr>
          <w:sz w:val="20"/>
        </w:rPr>
        <w:t>con</w:t>
      </w:r>
      <w:r>
        <w:rPr>
          <w:spacing w:val="-5"/>
          <w:sz w:val="20"/>
        </w:rPr>
        <w:t xml:space="preserve"> </w:t>
      </w:r>
      <w:r>
        <w:rPr>
          <w:sz w:val="20"/>
        </w:rPr>
        <w:t>el</w:t>
      </w:r>
      <w:r>
        <w:rPr>
          <w:spacing w:val="-8"/>
          <w:sz w:val="20"/>
        </w:rPr>
        <w:t xml:space="preserve"> </w:t>
      </w:r>
      <w:r>
        <w:rPr>
          <w:sz w:val="20"/>
        </w:rPr>
        <w:t>que</w:t>
      </w:r>
      <w:r>
        <w:rPr>
          <w:spacing w:val="-7"/>
          <w:sz w:val="20"/>
        </w:rPr>
        <w:t xml:space="preserve"> </w:t>
      </w:r>
      <w:r>
        <w:rPr>
          <w:sz w:val="20"/>
        </w:rPr>
        <w:t>participa</w:t>
      </w:r>
      <w:r>
        <w:rPr>
          <w:spacing w:val="-6"/>
          <w:sz w:val="20"/>
        </w:rPr>
        <w:t xml:space="preserve"> </w:t>
      </w:r>
      <w:r>
        <w:rPr>
          <w:sz w:val="20"/>
        </w:rPr>
        <w:t>cada</w:t>
      </w:r>
      <w:r>
        <w:rPr>
          <w:spacing w:val="-7"/>
          <w:sz w:val="20"/>
        </w:rPr>
        <w:t xml:space="preserve"> </w:t>
      </w:r>
      <w:r>
        <w:rPr>
          <w:spacing w:val="-2"/>
          <w:sz w:val="20"/>
        </w:rPr>
        <w:t>integrante:</w:t>
      </w:r>
    </w:p>
    <w:p w14:paraId="5D73F4C5" w14:textId="77777777" w:rsidR="00212F6C" w:rsidRDefault="00212F6C">
      <w:pPr>
        <w:pStyle w:val="Textoindependiente"/>
        <w:ind w:left="0"/>
      </w:pPr>
    </w:p>
    <w:tbl>
      <w:tblPr>
        <w:tblStyle w:val="TableNormal"/>
        <w:tblW w:w="0" w:type="auto"/>
        <w:tblInd w:w="6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14"/>
        <w:gridCol w:w="4414"/>
      </w:tblGrid>
      <w:tr w:rsidR="00212F6C" w14:paraId="0D1B620F" w14:textId="77777777">
        <w:trPr>
          <w:trHeight w:val="244"/>
        </w:trPr>
        <w:tc>
          <w:tcPr>
            <w:tcW w:w="4414" w:type="dxa"/>
            <w:shd w:val="clear" w:color="auto" w:fill="E7E6E6"/>
          </w:tcPr>
          <w:p w14:paraId="448214DD" w14:textId="77777777" w:rsidR="00212F6C" w:rsidRDefault="00000000">
            <w:pPr>
              <w:pStyle w:val="TableParagraph"/>
              <w:spacing w:before="1" w:line="223" w:lineRule="exact"/>
              <w:ind w:left="5"/>
              <w:jc w:val="center"/>
              <w:rPr>
                <w:b/>
                <w:sz w:val="20"/>
              </w:rPr>
            </w:pPr>
            <w:r>
              <w:rPr>
                <w:b/>
                <w:spacing w:val="-2"/>
                <w:sz w:val="20"/>
              </w:rPr>
              <w:t>INTEGRANTE</w:t>
            </w:r>
          </w:p>
        </w:tc>
        <w:tc>
          <w:tcPr>
            <w:tcW w:w="4414" w:type="dxa"/>
            <w:shd w:val="clear" w:color="auto" w:fill="E7E6E6"/>
          </w:tcPr>
          <w:p w14:paraId="4D674052" w14:textId="77777777" w:rsidR="00212F6C" w:rsidRDefault="00000000">
            <w:pPr>
              <w:pStyle w:val="TableParagraph"/>
              <w:spacing w:before="1" w:line="223" w:lineRule="exact"/>
              <w:ind w:left="5"/>
              <w:jc w:val="center"/>
              <w:rPr>
                <w:b/>
                <w:sz w:val="20"/>
              </w:rPr>
            </w:pPr>
            <w:r>
              <w:rPr>
                <w:b/>
                <w:sz w:val="20"/>
              </w:rPr>
              <w:t>PORCENTAJE</w:t>
            </w:r>
            <w:r>
              <w:rPr>
                <w:b/>
                <w:spacing w:val="-8"/>
                <w:sz w:val="20"/>
              </w:rPr>
              <w:t xml:space="preserve"> </w:t>
            </w:r>
            <w:r>
              <w:rPr>
                <w:b/>
                <w:sz w:val="20"/>
              </w:rPr>
              <w:t>DE</w:t>
            </w:r>
            <w:r>
              <w:rPr>
                <w:b/>
                <w:spacing w:val="-7"/>
                <w:sz w:val="20"/>
              </w:rPr>
              <w:t xml:space="preserve"> </w:t>
            </w:r>
            <w:r>
              <w:rPr>
                <w:b/>
                <w:spacing w:val="-2"/>
                <w:sz w:val="20"/>
              </w:rPr>
              <w:t>PARTICIPACIÓN</w:t>
            </w:r>
          </w:p>
        </w:tc>
      </w:tr>
      <w:tr w:rsidR="00212F6C" w14:paraId="61FC617C" w14:textId="77777777">
        <w:trPr>
          <w:trHeight w:val="241"/>
        </w:trPr>
        <w:tc>
          <w:tcPr>
            <w:tcW w:w="4414" w:type="dxa"/>
          </w:tcPr>
          <w:p w14:paraId="6E8D8BE0" w14:textId="77777777" w:rsidR="00212F6C" w:rsidRDefault="00000000">
            <w:pPr>
              <w:pStyle w:val="TableParagraph"/>
              <w:spacing w:line="222" w:lineRule="exact"/>
              <w:ind w:left="5" w:right="3"/>
              <w:jc w:val="center"/>
              <w:rPr>
                <w:sz w:val="20"/>
              </w:rPr>
            </w:pPr>
            <w:r>
              <w:rPr>
                <w:color w:val="E26C09"/>
                <w:sz w:val="20"/>
              </w:rPr>
              <w:t>Nombre</w:t>
            </w:r>
            <w:r>
              <w:rPr>
                <w:color w:val="E26C09"/>
                <w:spacing w:val="-7"/>
                <w:sz w:val="20"/>
              </w:rPr>
              <w:t xml:space="preserve"> </w:t>
            </w:r>
            <w:r>
              <w:rPr>
                <w:color w:val="E26C09"/>
                <w:sz w:val="20"/>
              </w:rPr>
              <w:t>del</w:t>
            </w:r>
            <w:r>
              <w:rPr>
                <w:color w:val="E26C09"/>
                <w:spacing w:val="-6"/>
                <w:sz w:val="20"/>
              </w:rPr>
              <w:t xml:space="preserve"> </w:t>
            </w:r>
            <w:r>
              <w:rPr>
                <w:color w:val="E26C09"/>
                <w:spacing w:val="-2"/>
                <w:sz w:val="20"/>
              </w:rPr>
              <w:t>integrante</w:t>
            </w:r>
          </w:p>
        </w:tc>
        <w:tc>
          <w:tcPr>
            <w:tcW w:w="4414" w:type="dxa"/>
          </w:tcPr>
          <w:p w14:paraId="473BF394" w14:textId="77777777" w:rsidR="00212F6C" w:rsidRDefault="00000000">
            <w:pPr>
              <w:pStyle w:val="TableParagraph"/>
              <w:spacing w:line="222" w:lineRule="exact"/>
              <w:ind w:left="5"/>
              <w:jc w:val="center"/>
              <w:rPr>
                <w:sz w:val="20"/>
              </w:rPr>
            </w:pPr>
            <w:r>
              <w:rPr>
                <w:color w:val="E26C09"/>
                <w:sz w:val="20"/>
              </w:rPr>
              <w:t>%</w:t>
            </w:r>
            <w:r>
              <w:rPr>
                <w:color w:val="E26C09"/>
                <w:spacing w:val="-3"/>
                <w:sz w:val="20"/>
              </w:rPr>
              <w:t xml:space="preserve"> </w:t>
            </w:r>
            <w:r>
              <w:rPr>
                <w:color w:val="E26C09"/>
                <w:sz w:val="20"/>
              </w:rPr>
              <w:t>de</w:t>
            </w:r>
            <w:r>
              <w:rPr>
                <w:color w:val="E26C09"/>
                <w:spacing w:val="-2"/>
                <w:sz w:val="20"/>
              </w:rPr>
              <w:t xml:space="preserve"> participación</w:t>
            </w:r>
          </w:p>
        </w:tc>
      </w:tr>
      <w:tr w:rsidR="00212F6C" w14:paraId="2A63CFBA" w14:textId="77777777">
        <w:trPr>
          <w:trHeight w:val="246"/>
        </w:trPr>
        <w:tc>
          <w:tcPr>
            <w:tcW w:w="4414" w:type="dxa"/>
          </w:tcPr>
          <w:p w14:paraId="2A34C164" w14:textId="77777777" w:rsidR="00212F6C" w:rsidRDefault="00212F6C">
            <w:pPr>
              <w:pStyle w:val="TableParagraph"/>
              <w:rPr>
                <w:rFonts w:ascii="Times New Roman"/>
                <w:sz w:val="16"/>
              </w:rPr>
            </w:pPr>
          </w:p>
        </w:tc>
        <w:tc>
          <w:tcPr>
            <w:tcW w:w="4414" w:type="dxa"/>
          </w:tcPr>
          <w:p w14:paraId="44EBF005" w14:textId="77777777" w:rsidR="00212F6C" w:rsidRDefault="00212F6C">
            <w:pPr>
              <w:pStyle w:val="TableParagraph"/>
              <w:rPr>
                <w:rFonts w:ascii="Times New Roman"/>
                <w:sz w:val="16"/>
              </w:rPr>
            </w:pPr>
          </w:p>
        </w:tc>
      </w:tr>
    </w:tbl>
    <w:p w14:paraId="5224D93A" w14:textId="77777777" w:rsidR="00212F6C" w:rsidRDefault="00212F6C">
      <w:pPr>
        <w:pStyle w:val="Textoindependiente"/>
        <w:spacing w:before="2"/>
        <w:ind w:left="0"/>
      </w:pPr>
    </w:p>
    <w:p w14:paraId="6AAE6AEC" w14:textId="77777777" w:rsidR="00212F6C" w:rsidRDefault="00000000">
      <w:pPr>
        <w:pStyle w:val="Prrafodelista"/>
        <w:numPr>
          <w:ilvl w:val="1"/>
          <w:numId w:val="5"/>
        </w:numPr>
        <w:tabs>
          <w:tab w:val="left" w:pos="336"/>
        </w:tabs>
        <w:ind w:right="328"/>
        <w:rPr>
          <w:rFonts w:ascii="Wingdings" w:hAnsi="Wingdings"/>
          <w:color w:val="E26C09"/>
          <w:sz w:val="20"/>
        </w:rPr>
      </w:pPr>
      <w:r>
        <w:rPr>
          <w:b/>
          <w:sz w:val="20"/>
          <w:u w:val="single"/>
        </w:rPr>
        <w:t>DURACIÓN</w:t>
      </w:r>
      <w:r>
        <w:rPr>
          <w:b/>
          <w:sz w:val="20"/>
        </w:rPr>
        <w:t>:</w:t>
      </w:r>
      <w:r>
        <w:rPr>
          <w:b/>
          <w:spacing w:val="28"/>
          <w:sz w:val="20"/>
        </w:rPr>
        <w:t xml:space="preserve"> </w:t>
      </w:r>
      <w:r>
        <w:rPr>
          <w:sz w:val="20"/>
        </w:rPr>
        <w:t>La</w:t>
      </w:r>
      <w:r>
        <w:rPr>
          <w:spacing w:val="29"/>
          <w:sz w:val="20"/>
        </w:rPr>
        <w:t xml:space="preserve"> </w:t>
      </w:r>
      <w:r>
        <w:rPr>
          <w:sz w:val="20"/>
        </w:rPr>
        <w:t>duración</w:t>
      </w:r>
      <w:r>
        <w:rPr>
          <w:spacing w:val="29"/>
          <w:sz w:val="20"/>
        </w:rPr>
        <w:t xml:space="preserve"> </w:t>
      </w:r>
      <w:r>
        <w:rPr>
          <w:sz w:val="20"/>
        </w:rPr>
        <w:t>del</w:t>
      </w:r>
      <w:r>
        <w:rPr>
          <w:spacing w:val="25"/>
          <w:sz w:val="20"/>
        </w:rPr>
        <w:t xml:space="preserve"> </w:t>
      </w:r>
      <w:r>
        <w:rPr>
          <w:sz w:val="20"/>
        </w:rPr>
        <w:t>presente</w:t>
      </w:r>
      <w:r>
        <w:rPr>
          <w:spacing w:val="27"/>
          <w:sz w:val="20"/>
        </w:rPr>
        <w:t xml:space="preserve"> </w:t>
      </w:r>
      <w:r>
        <w:rPr>
          <w:sz w:val="20"/>
        </w:rPr>
        <w:t>consorcio</w:t>
      </w:r>
      <w:r>
        <w:rPr>
          <w:spacing w:val="28"/>
          <w:sz w:val="20"/>
        </w:rPr>
        <w:t xml:space="preserve"> </w:t>
      </w:r>
      <w:r>
        <w:rPr>
          <w:sz w:val="20"/>
        </w:rPr>
        <w:t>será</w:t>
      </w:r>
      <w:r>
        <w:rPr>
          <w:spacing w:val="28"/>
          <w:sz w:val="20"/>
        </w:rPr>
        <w:t xml:space="preserve"> </w:t>
      </w:r>
      <w:r>
        <w:rPr>
          <w:sz w:val="20"/>
        </w:rPr>
        <w:t>igual</w:t>
      </w:r>
      <w:r>
        <w:rPr>
          <w:spacing w:val="27"/>
          <w:sz w:val="20"/>
        </w:rPr>
        <w:t xml:space="preserve"> </w:t>
      </w:r>
      <w:r>
        <w:rPr>
          <w:sz w:val="20"/>
        </w:rPr>
        <w:t>al</w:t>
      </w:r>
      <w:r>
        <w:rPr>
          <w:spacing w:val="28"/>
          <w:sz w:val="20"/>
        </w:rPr>
        <w:t xml:space="preserve"> </w:t>
      </w:r>
      <w:r>
        <w:rPr>
          <w:sz w:val="20"/>
        </w:rPr>
        <w:t>plazo</w:t>
      </w:r>
      <w:r>
        <w:rPr>
          <w:spacing w:val="26"/>
          <w:sz w:val="20"/>
        </w:rPr>
        <w:t xml:space="preserve"> </w:t>
      </w:r>
      <w:r>
        <w:rPr>
          <w:sz w:val="20"/>
        </w:rPr>
        <w:t>del</w:t>
      </w:r>
      <w:r>
        <w:rPr>
          <w:spacing w:val="27"/>
          <w:sz w:val="20"/>
        </w:rPr>
        <w:t xml:space="preserve"> </w:t>
      </w:r>
      <w:r>
        <w:rPr>
          <w:sz w:val="20"/>
        </w:rPr>
        <w:t>contrato</w:t>
      </w:r>
      <w:r>
        <w:rPr>
          <w:spacing w:val="26"/>
          <w:sz w:val="20"/>
        </w:rPr>
        <w:t xml:space="preserve"> </w:t>
      </w:r>
      <w:r>
        <w:rPr>
          <w:sz w:val="20"/>
        </w:rPr>
        <w:t>objeto</w:t>
      </w:r>
      <w:r>
        <w:rPr>
          <w:spacing w:val="28"/>
          <w:sz w:val="20"/>
        </w:rPr>
        <w:t xml:space="preserve"> </w:t>
      </w:r>
      <w:r>
        <w:rPr>
          <w:sz w:val="20"/>
        </w:rPr>
        <w:t>del</w:t>
      </w:r>
      <w:r>
        <w:rPr>
          <w:spacing w:val="27"/>
          <w:sz w:val="20"/>
        </w:rPr>
        <w:t xml:space="preserve"> </w:t>
      </w:r>
      <w:r>
        <w:rPr>
          <w:sz w:val="20"/>
        </w:rPr>
        <w:t>proceso</w:t>
      </w:r>
      <w:r>
        <w:rPr>
          <w:spacing w:val="28"/>
          <w:sz w:val="20"/>
        </w:rPr>
        <w:t xml:space="preserve"> </w:t>
      </w:r>
      <w:r>
        <w:rPr>
          <w:sz w:val="20"/>
        </w:rPr>
        <w:t>de</w:t>
      </w:r>
      <w:r>
        <w:rPr>
          <w:spacing w:val="24"/>
          <w:sz w:val="20"/>
        </w:rPr>
        <w:t xml:space="preserve"> </w:t>
      </w:r>
      <w:r>
        <w:rPr>
          <w:sz w:val="20"/>
        </w:rPr>
        <w:t>selección,</w:t>
      </w:r>
      <w:r>
        <w:rPr>
          <w:spacing w:val="28"/>
          <w:sz w:val="20"/>
        </w:rPr>
        <w:t xml:space="preserve"> </w:t>
      </w:r>
      <w:r>
        <w:rPr>
          <w:sz w:val="20"/>
        </w:rPr>
        <w:t xml:space="preserve">su liquidación </w:t>
      </w:r>
      <w:r>
        <w:rPr>
          <w:color w:val="E26C09"/>
          <w:sz w:val="20"/>
        </w:rPr>
        <w:t>(si a ello hubiere lugar) y XX (X) año(s) más.</w:t>
      </w:r>
    </w:p>
    <w:p w14:paraId="4048CC4E" w14:textId="77777777" w:rsidR="00212F6C" w:rsidRDefault="00000000">
      <w:pPr>
        <w:pStyle w:val="Prrafodelista"/>
        <w:numPr>
          <w:ilvl w:val="1"/>
          <w:numId w:val="5"/>
        </w:numPr>
        <w:tabs>
          <w:tab w:val="left" w:pos="336"/>
        </w:tabs>
        <w:spacing w:before="244"/>
        <w:ind w:right="320"/>
        <w:rPr>
          <w:rFonts w:ascii="Wingdings" w:hAnsi="Wingdings"/>
          <w:sz w:val="20"/>
        </w:rPr>
      </w:pPr>
      <w:r>
        <w:rPr>
          <w:b/>
          <w:sz w:val="20"/>
          <w:u w:val="single"/>
        </w:rPr>
        <w:t>COMPROMISOS</w:t>
      </w:r>
      <w:r>
        <w:rPr>
          <w:b/>
          <w:sz w:val="20"/>
        </w:rPr>
        <w:t>:</w:t>
      </w:r>
      <w:r>
        <w:rPr>
          <w:b/>
          <w:spacing w:val="-1"/>
          <w:sz w:val="20"/>
        </w:rPr>
        <w:t xml:space="preserve"> </w:t>
      </w:r>
      <w:r>
        <w:rPr>
          <w:sz w:val="20"/>
        </w:rPr>
        <w:t>Al</w:t>
      </w:r>
      <w:r>
        <w:rPr>
          <w:spacing w:val="-2"/>
          <w:sz w:val="20"/>
        </w:rPr>
        <w:t xml:space="preserve"> </w:t>
      </w:r>
      <w:r>
        <w:rPr>
          <w:sz w:val="20"/>
        </w:rPr>
        <w:t>conformar</w:t>
      </w:r>
      <w:r>
        <w:rPr>
          <w:spacing w:val="-2"/>
          <w:sz w:val="20"/>
        </w:rPr>
        <w:t xml:space="preserve"> </w:t>
      </w:r>
      <w:r>
        <w:rPr>
          <w:sz w:val="20"/>
        </w:rPr>
        <w:t>el</w:t>
      </w:r>
      <w:r>
        <w:rPr>
          <w:spacing w:val="-2"/>
          <w:sz w:val="20"/>
        </w:rPr>
        <w:t xml:space="preserve"> </w:t>
      </w:r>
      <w:r>
        <w:rPr>
          <w:sz w:val="20"/>
        </w:rPr>
        <w:t>consorcio</w:t>
      </w:r>
      <w:r>
        <w:rPr>
          <w:spacing w:val="-2"/>
          <w:sz w:val="20"/>
        </w:rPr>
        <w:t xml:space="preserve"> </w:t>
      </w:r>
      <w:r>
        <w:rPr>
          <w:sz w:val="20"/>
        </w:rPr>
        <w:t>para</w:t>
      </w:r>
      <w:r>
        <w:rPr>
          <w:spacing w:val="-1"/>
          <w:sz w:val="20"/>
        </w:rPr>
        <w:t xml:space="preserve"> </w:t>
      </w:r>
      <w:r>
        <w:rPr>
          <w:sz w:val="20"/>
        </w:rPr>
        <w:t>participar</w:t>
      </w:r>
      <w:r>
        <w:rPr>
          <w:spacing w:val="-4"/>
          <w:sz w:val="20"/>
        </w:rPr>
        <w:t xml:space="preserve"> </w:t>
      </w:r>
      <w:r>
        <w:rPr>
          <w:sz w:val="20"/>
        </w:rPr>
        <w:t>en</w:t>
      </w:r>
      <w:r>
        <w:rPr>
          <w:spacing w:val="-1"/>
          <w:sz w:val="20"/>
        </w:rPr>
        <w:t xml:space="preserve"> </w:t>
      </w:r>
      <w:r>
        <w:rPr>
          <w:sz w:val="20"/>
        </w:rPr>
        <w:t>el</w:t>
      </w:r>
      <w:r>
        <w:rPr>
          <w:spacing w:val="-2"/>
          <w:sz w:val="20"/>
        </w:rPr>
        <w:t xml:space="preserve"> </w:t>
      </w:r>
      <w:r>
        <w:rPr>
          <w:sz w:val="20"/>
        </w:rPr>
        <w:t>presente</w:t>
      </w:r>
      <w:r>
        <w:rPr>
          <w:spacing w:val="-2"/>
          <w:sz w:val="20"/>
        </w:rPr>
        <w:t xml:space="preserve"> </w:t>
      </w:r>
      <w:r>
        <w:rPr>
          <w:sz w:val="20"/>
        </w:rPr>
        <w:t>proceso</w:t>
      </w:r>
      <w:r>
        <w:rPr>
          <w:spacing w:val="-2"/>
          <w:sz w:val="20"/>
        </w:rPr>
        <w:t xml:space="preserve"> </w:t>
      </w:r>
      <w:r>
        <w:rPr>
          <w:sz w:val="20"/>
        </w:rPr>
        <w:t xml:space="preserve">de </w:t>
      </w:r>
      <w:r>
        <w:rPr>
          <w:color w:val="E26C09"/>
          <w:sz w:val="20"/>
        </w:rPr>
        <w:t>XXXXXXXXXXX</w:t>
      </w:r>
      <w:r>
        <w:rPr>
          <w:sz w:val="20"/>
        </w:rPr>
        <w:t>,</w:t>
      </w:r>
      <w:r>
        <w:rPr>
          <w:spacing w:val="-1"/>
          <w:sz w:val="20"/>
        </w:rPr>
        <w:t xml:space="preserve"> </w:t>
      </w:r>
      <w:r>
        <w:rPr>
          <w:sz w:val="20"/>
        </w:rPr>
        <w:t>sus</w:t>
      </w:r>
      <w:r>
        <w:rPr>
          <w:spacing w:val="-1"/>
          <w:sz w:val="20"/>
        </w:rPr>
        <w:t xml:space="preserve"> </w:t>
      </w:r>
      <w:r>
        <w:rPr>
          <w:sz w:val="20"/>
        </w:rPr>
        <w:t>integrantes</w:t>
      </w:r>
      <w:r>
        <w:rPr>
          <w:spacing w:val="-1"/>
          <w:sz w:val="20"/>
        </w:rPr>
        <w:t xml:space="preserve"> </w:t>
      </w:r>
      <w:r>
        <w:rPr>
          <w:sz w:val="20"/>
        </w:rPr>
        <w:t>nos comprometemos a:</w:t>
      </w:r>
    </w:p>
    <w:p w14:paraId="43D2ADBE" w14:textId="77777777" w:rsidR="00212F6C" w:rsidRDefault="00000000">
      <w:pPr>
        <w:pStyle w:val="Prrafodelista"/>
        <w:numPr>
          <w:ilvl w:val="0"/>
          <w:numId w:val="4"/>
        </w:numPr>
        <w:tabs>
          <w:tab w:val="left" w:pos="334"/>
        </w:tabs>
        <w:spacing w:before="243"/>
        <w:ind w:left="334" w:hanging="282"/>
        <w:rPr>
          <w:sz w:val="20"/>
        </w:rPr>
      </w:pPr>
      <w:r>
        <w:rPr>
          <w:sz w:val="20"/>
        </w:rPr>
        <w:t>Participar</w:t>
      </w:r>
      <w:r>
        <w:rPr>
          <w:spacing w:val="-6"/>
          <w:sz w:val="20"/>
        </w:rPr>
        <w:t xml:space="preserve"> </w:t>
      </w:r>
      <w:r>
        <w:rPr>
          <w:sz w:val="20"/>
        </w:rPr>
        <w:t>en</w:t>
      </w:r>
      <w:r>
        <w:rPr>
          <w:spacing w:val="-6"/>
          <w:sz w:val="20"/>
        </w:rPr>
        <w:t xml:space="preserve"> </w:t>
      </w:r>
      <w:r>
        <w:rPr>
          <w:sz w:val="20"/>
        </w:rPr>
        <w:t>la</w:t>
      </w:r>
      <w:r>
        <w:rPr>
          <w:spacing w:val="-5"/>
          <w:sz w:val="20"/>
        </w:rPr>
        <w:t xml:space="preserve"> </w:t>
      </w:r>
      <w:r>
        <w:rPr>
          <w:sz w:val="20"/>
        </w:rPr>
        <w:t>presentación</w:t>
      </w:r>
      <w:r>
        <w:rPr>
          <w:spacing w:val="-6"/>
          <w:sz w:val="20"/>
        </w:rPr>
        <w:t xml:space="preserve"> </w:t>
      </w:r>
      <w:r>
        <w:rPr>
          <w:sz w:val="20"/>
        </w:rPr>
        <w:t>conjunta</w:t>
      </w:r>
      <w:r>
        <w:rPr>
          <w:spacing w:val="-5"/>
          <w:sz w:val="20"/>
        </w:rPr>
        <w:t xml:space="preserve"> </w:t>
      </w:r>
      <w:r>
        <w:rPr>
          <w:sz w:val="20"/>
        </w:rPr>
        <w:t>de</w:t>
      </w:r>
      <w:r>
        <w:rPr>
          <w:spacing w:val="-7"/>
          <w:sz w:val="20"/>
        </w:rPr>
        <w:t xml:space="preserve"> </w:t>
      </w:r>
      <w:r>
        <w:rPr>
          <w:sz w:val="20"/>
        </w:rPr>
        <w:t>la</w:t>
      </w:r>
      <w:r>
        <w:rPr>
          <w:spacing w:val="-6"/>
          <w:sz w:val="20"/>
        </w:rPr>
        <w:t xml:space="preserve"> </w:t>
      </w:r>
      <w:r>
        <w:rPr>
          <w:sz w:val="20"/>
        </w:rPr>
        <w:t>propuesta,</w:t>
      </w:r>
      <w:r>
        <w:rPr>
          <w:spacing w:val="-5"/>
          <w:sz w:val="20"/>
        </w:rPr>
        <w:t xml:space="preserve"> </w:t>
      </w:r>
      <w:r>
        <w:rPr>
          <w:sz w:val="20"/>
        </w:rPr>
        <w:t>así</w:t>
      </w:r>
      <w:r>
        <w:rPr>
          <w:spacing w:val="-7"/>
          <w:sz w:val="20"/>
        </w:rPr>
        <w:t xml:space="preserve"> </w:t>
      </w:r>
      <w:r>
        <w:rPr>
          <w:sz w:val="20"/>
        </w:rPr>
        <w:t>como</w:t>
      </w:r>
      <w:r>
        <w:rPr>
          <w:spacing w:val="-5"/>
          <w:sz w:val="20"/>
        </w:rPr>
        <w:t xml:space="preserve"> </w:t>
      </w:r>
      <w:r>
        <w:rPr>
          <w:sz w:val="20"/>
        </w:rPr>
        <w:t>a</w:t>
      </w:r>
      <w:r>
        <w:rPr>
          <w:spacing w:val="-6"/>
          <w:sz w:val="20"/>
        </w:rPr>
        <w:t xml:space="preserve"> </w:t>
      </w:r>
      <w:r>
        <w:rPr>
          <w:sz w:val="20"/>
        </w:rPr>
        <w:t>suscribir</w:t>
      </w:r>
      <w:r>
        <w:rPr>
          <w:spacing w:val="-6"/>
          <w:sz w:val="20"/>
        </w:rPr>
        <w:t xml:space="preserve"> </w:t>
      </w:r>
      <w:r>
        <w:rPr>
          <w:sz w:val="20"/>
        </w:rPr>
        <w:t>el</w:t>
      </w:r>
      <w:r>
        <w:rPr>
          <w:spacing w:val="-7"/>
          <w:sz w:val="20"/>
        </w:rPr>
        <w:t xml:space="preserve"> </w:t>
      </w:r>
      <w:r>
        <w:rPr>
          <w:spacing w:val="-2"/>
          <w:sz w:val="20"/>
        </w:rPr>
        <w:t>contrato.</w:t>
      </w:r>
    </w:p>
    <w:p w14:paraId="046030F6" w14:textId="77777777" w:rsidR="00212F6C" w:rsidRDefault="00000000">
      <w:pPr>
        <w:pStyle w:val="Prrafodelista"/>
        <w:numPr>
          <w:ilvl w:val="0"/>
          <w:numId w:val="4"/>
        </w:numPr>
        <w:tabs>
          <w:tab w:val="left" w:pos="334"/>
          <w:tab w:val="left" w:pos="336"/>
        </w:tabs>
        <w:spacing w:before="1"/>
        <w:ind w:right="339"/>
        <w:rPr>
          <w:b/>
          <w:sz w:val="20"/>
        </w:rPr>
      </w:pPr>
      <w:r>
        <w:rPr>
          <w:sz w:val="20"/>
        </w:rPr>
        <w:t>Responder</w:t>
      </w:r>
      <w:r>
        <w:rPr>
          <w:spacing w:val="-1"/>
          <w:sz w:val="20"/>
        </w:rPr>
        <w:t xml:space="preserve"> </w:t>
      </w:r>
      <w:r>
        <w:rPr>
          <w:sz w:val="20"/>
        </w:rPr>
        <w:t>en forma solidaria e</w:t>
      </w:r>
      <w:r>
        <w:rPr>
          <w:spacing w:val="-2"/>
          <w:sz w:val="20"/>
        </w:rPr>
        <w:t xml:space="preserve"> </w:t>
      </w:r>
      <w:r>
        <w:rPr>
          <w:sz w:val="20"/>
        </w:rPr>
        <w:t>ilimitada por</w:t>
      </w:r>
      <w:r>
        <w:rPr>
          <w:spacing w:val="-1"/>
          <w:sz w:val="20"/>
        </w:rPr>
        <w:t xml:space="preserve"> </w:t>
      </w:r>
      <w:r>
        <w:rPr>
          <w:sz w:val="20"/>
        </w:rPr>
        <w:t>el</w:t>
      </w:r>
      <w:r>
        <w:rPr>
          <w:spacing w:val="-1"/>
          <w:sz w:val="20"/>
        </w:rPr>
        <w:t xml:space="preserve"> </w:t>
      </w:r>
      <w:r>
        <w:rPr>
          <w:sz w:val="20"/>
        </w:rPr>
        <w:t>cumplimiento total</w:t>
      </w:r>
      <w:r>
        <w:rPr>
          <w:spacing w:val="-1"/>
          <w:sz w:val="20"/>
        </w:rPr>
        <w:t xml:space="preserve"> </w:t>
      </w:r>
      <w:r>
        <w:rPr>
          <w:sz w:val="20"/>
        </w:rPr>
        <w:t>de</w:t>
      </w:r>
      <w:r>
        <w:rPr>
          <w:spacing w:val="-2"/>
          <w:sz w:val="20"/>
        </w:rPr>
        <w:t xml:space="preserve"> </w:t>
      </w:r>
      <w:r>
        <w:rPr>
          <w:sz w:val="20"/>
        </w:rPr>
        <w:t>la propuesta y de</w:t>
      </w:r>
      <w:r>
        <w:rPr>
          <w:spacing w:val="-2"/>
          <w:sz w:val="20"/>
        </w:rPr>
        <w:t xml:space="preserve"> </w:t>
      </w:r>
      <w:r>
        <w:rPr>
          <w:sz w:val="20"/>
        </w:rPr>
        <w:t>las obligaciones que</w:t>
      </w:r>
      <w:r>
        <w:rPr>
          <w:spacing w:val="-2"/>
          <w:sz w:val="20"/>
        </w:rPr>
        <w:t xml:space="preserve"> </w:t>
      </w:r>
      <w:r>
        <w:rPr>
          <w:sz w:val="20"/>
        </w:rPr>
        <w:t>se</w:t>
      </w:r>
      <w:r>
        <w:rPr>
          <w:spacing w:val="-2"/>
          <w:sz w:val="20"/>
        </w:rPr>
        <w:t xml:space="preserve"> </w:t>
      </w:r>
      <w:r>
        <w:rPr>
          <w:sz w:val="20"/>
        </w:rPr>
        <w:t xml:space="preserve">originen del contrato suscrito con </w:t>
      </w:r>
      <w:r>
        <w:rPr>
          <w:b/>
          <w:sz w:val="20"/>
        </w:rPr>
        <w:t>EL SENA.</w:t>
      </w:r>
    </w:p>
    <w:p w14:paraId="79430629" w14:textId="77777777" w:rsidR="00212F6C" w:rsidRDefault="00000000">
      <w:pPr>
        <w:pStyle w:val="Prrafodelista"/>
        <w:numPr>
          <w:ilvl w:val="0"/>
          <w:numId w:val="4"/>
        </w:numPr>
        <w:tabs>
          <w:tab w:val="left" w:pos="334"/>
          <w:tab w:val="left" w:pos="336"/>
        </w:tabs>
        <w:spacing w:before="1"/>
        <w:ind w:right="330"/>
        <w:rPr>
          <w:sz w:val="20"/>
        </w:rPr>
      </w:pPr>
      <w:r>
        <w:rPr>
          <w:sz w:val="20"/>
        </w:rPr>
        <w:t>Responder</w:t>
      </w:r>
      <w:r>
        <w:rPr>
          <w:spacing w:val="34"/>
          <w:sz w:val="20"/>
        </w:rPr>
        <w:t xml:space="preserve"> </w:t>
      </w:r>
      <w:r>
        <w:rPr>
          <w:sz w:val="20"/>
        </w:rPr>
        <w:t>en</w:t>
      </w:r>
      <w:r>
        <w:rPr>
          <w:spacing w:val="33"/>
          <w:sz w:val="20"/>
        </w:rPr>
        <w:t xml:space="preserve"> </w:t>
      </w:r>
      <w:r>
        <w:rPr>
          <w:sz w:val="20"/>
        </w:rPr>
        <w:t>forma</w:t>
      </w:r>
      <w:r>
        <w:rPr>
          <w:spacing w:val="33"/>
          <w:sz w:val="20"/>
        </w:rPr>
        <w:t xml:space="preserve"> </w:t>
      </w:r>
      <w:r>
        <w:rPr>
          <w:sz w:val="20"/>
        </w:rPr>
        <w:t>solidaria</w:t>
      </w:r>
      <w:r>
        <w:rPr>
          <w:spacing w:val="33"/>
          <w:sz w:val="20"/>
        </w:rPr>
        <w:t xml:space="preserve"> </w:t>
      </w:r>
      <w:r>
        <w:rPr>
          <w:sz w:val="20"/>
        </w:rPr>
        <w:t>por</w:t>
      </w:r>
      <w:r>
        <w:rPr>
          <w:spacing w:val="33"/>
          <w:sz w:val="20"/>
        </w:rPr>
        <w:t xml:space="preserve"> </w:t>
      </w:r>
      <w:r>
        <w:rPr>
          <w:sz w:val="20"/>
        </w:rPr>
        <w:t>todas</w:t>
      </w:r>
      <w:r>
        <w:rPr>
          <w:spacing w:val="34"/>
          <w:sz w:val="20"/>
        </w:rPr>
        <w:t xml:space="preserve"> </w:t>
      </w:r>
      <w:r>
        <w:rPr>
          <w:sz w:val="20"/>
        </w:rPr>
        <w:t>las</w:t>
      </w:r>
      <w:r>
        <w:rPr>
          <w:spacing w:val="34"/>
          <w:sz w:val="20"/>
        </w:rPr>
        <w:t xml:space="preserve"> </w:t>
      </w:r>
      <w:r>
        <w:rPr>
          <w:sz w:val="20"/>
        </w:rPr>
        <w:t>actuaciones,</w:t>
      </w:r>
      <w:r>
        <w:rPr>
          <w:spacing w:val="31"/>
          <w:sz w:val="20"/>
        </w:rPr>
        <w:t xml:space="preserve"> </w:t>
      </w:r>
      <w:r>
        <w:rPr>
          <w:sz w:val="20"/>
        </w:rPr>
        <w:t>hechos</w:t>
      </w:r>
      <w:r>
        <w:rPr>
          <w:spacing w:val="34"/>
          <w:sz w:val="20"/>
        </w:rPr>
        <w:t xml:space="preserve"> </w:t>
      </w:r>
      <w:r>
        <w:rPr>
          <w:sz w:val="20"/>
        </w:rPr>
        <w:t>y</w:t>
      </w:r>
      <w:r>
        <w:rPr>
          <w:spacing w:val="31"/>
          <w:sz w:val="20"/>
        </w:rPr>
        <w:t xml:space="preserve"> </w:t>
      </w:r>
      <w:r>
        <w:rPr>
          <w:sz w:val="20"/>
        </w:rPr>
        <w:t>omisiones</w:t>
      </w:r>
      <w:r>
        <w:rPr>
          <w:spacing w:val="34"/>
          <w:sz w:val="20"/>
        </w:rPr>
        <w:t xml:space="preserve"> </w:t>
      </w:r>
      <w:r>
        <w:rPr>
          <w:sz w:val="20"/>
        </w:rPr>
        <w:t>que</w:t>
      </w:r>
      <w:r>
        <w:rPr>
          <w:spacing w:val="32"/>
          <w:sz w:val="20"/>
        </w:rPr>
        <w:t xml:space="preserve"> </w:t>
      </w:r>
      <w:r>
        <w:rPr>
          <w:sz w:val="20"/>
        </w:rPr>
        <w:t>se</w:t>
      </w:r>
      <w:r>
        <w:rPr>
          <w:spacing w:val="29"/>
          <w:sz w:val="20"/>
        </w:rPr>
        <w:t xml:space="preserve"> </w:t>
      </w:r>
      <w:r>
        <w:rPr>
          <w:sz w:val="20"/>
        </w:rPr>
        <w:t>presenten</w:t>
      </w:r>
      <w:r>
        <w:rPr>
          <w:spacing w:val="33"/>
          <w:sz w:val="20"/>
        </w:rPr>
        <w:t xml:space="preserve"> </w:t>
      </w:r>
      <w:r>
        <w:rPr>
          <w:sz w:val="20"/>
        </w:rPr>
        <w:t>en</w:t>
      </w:r>
      <w:r>
        <w:rPr>
          <w:spacing w:val="33"/>
          <w:sz w:val="20"/>
        </w:rPr>
        <w:t xml:space="preserve"> </w:t>
      </w:r>
      <w:r>
        <w:rPr>
          <w:sz w:val="20"/>
        </w:rPr>
        <w:t>desarrollo</w:t>
      </w:r>
      <w:r>
        <w:rPr>
          <w:spacing w:val="33"/>
          <w:sz w:val="20"/>
        </w:rPr>
        <w:t xml:space="preserve"> </w:t>
      </w:r>
      <w:r>
        <w:rPr>
          <w:sz w:val="20"/>
        </w:rPr>
        <w:t>de</w:t>
      </w:r>
      <w:r>
        <w:rPr>
          <w:spacing w:val="29"/>
          <w:sz w:val="20"/>
        </w:rPr>
        <w:t xml:space="preserve"> </w:t>
      </w:r>
      <w:r>
        <w:rPr>
          <w:sz w:val="20"/>
        </w:rPr>
        <w:t>la propuesta y del contrato.</w:t>
      </w:r>
    </w:p>
    <w:p w14:paraId="1B5046F6" w14:textId="77777777" w:rsidR="00212F6C" w:rsidRDefault="00000000">
      <w:pPr>
        <w:pStyle w:val="Prrafodelista"/>
        <w:numPr>
          <w:ilvl w:val="0"/>
          <w:numId w:val="4"/>
        </w:numPr>
        <w:tabs>
          <w:tab w:val="left" w:pos="334"/>
        </w:tabs>
        <w:spacing w:line="243" w:lineRule="exact"/>
        <w:ind w:left="334" w:hanging="282"/>
        <w:rPr>
          <w:sz w:val="20"/>
        </w:rPr>
      </w:pPr>
      <w:r>
        <w:rPr>
          <w:sz w:val="20"/>
        </w:rPr>
        <w:t>No</w:t>
      </w:r>
      <w:r>
        <w:rPr>
          <w:spacing w:val="-6"/>
          <w:sz w:val="20"/>
        </w:rPr>
        <w:t xml:space="preserve"> </w:t>
      </w:r>
      <w:r>
        <w:rPr>
          <w:sz w:val="20"/>
        </w:rPr>
        <w:t>ceder</w:t>
      </w:r>
      <w:r>
        <w:rPr>
          <w:spacing w:val="-7"/>
          <w:sz w:val="20"/>
        </w:rPr>
        <w:t xml:space="preserve"> </w:t>
      </w:r>
      <w:r>
        <w:rPr>
          <w:sz w:val="20"/>
        </w:rPr>
        <w:t>su</w:t>
      </w:r>
      <w:r>
        <w:rPr>
          <w:spacing w:val="-6"/>
          <w:sz w:val="20"/>
        </w:rPr>
        <w:t xml:space="preserve"> </w:t>
      </w:r>
      <w:r>
        <w:rPr>
          <w:sz w:val="20"/>
        </w:rPr>
        <w:t>participación</w:t>
      </w:r>
      <w:r>
        <w:rPr>
          <w:spacing w:val="-5"/>
          <w:sz w:val="20"/>
        </w:rPr>
        <w:t xml:space="preserve"> </w:t>
      </w:r>
      <w:r>
        <w:rPr>
          <w:sz w:val="20"/>
        </w:rPr>
        <w:t>en</w:t>
      </w:r>
      <w:r>
        <w:rPr>
          <w:spacing w:val="-6"/>
          <w:sz w:val="20"/>
        </w:rPr>
        <w:t xml:space="preserve"> </w:t>
      </w:r>
      <w:r>
        <w:rPr>
          <w:sz w:val="20"/>
        </w:rPr>
        <w:t>el</w:t>
      </w:r>
      <w:r>
        <w:rPr>
          <w:spacing w:val="-7"/>
          <w:sz w:val="20"/>
        </w:rPr>
        <w:t xml:space="preserve"> </w:t>
      </w:r>
      <w:r>
        <w:rPr>
          <w:sz w:val="20"/>
        </w:rPr>
        <w:t>consorcio</w:t>
      </w:r>
      <w:r>
        <w:rPr>
          <w:spacing w:val="-6"/>
          <w:sz w:val="20"/>
        </w:rPr>
        <w:t xml:space="preserve"> </w:t>
      </w:r>
      <w:r>
        <w:rPr>
          <w:sz w:val="20"/>
        </w:rPr>
        <w:t>a</w:t>
      </w:r>
      <w:r>
        <w:rPr>
          <w:spacing w:val="-5"/>
          <w:sz w:val="20"/>
        </w:rPr>
        <w:t xml:space="preserve"> </w:t>
      </w:r>
      <w:r>
        <w:rPr>
          <w:sz w:val="20"/>
        </w:rPr>
        <w:t>otro</w:t>
      </w:r>
      <w:r>
        <w:rPr>
          <w:spacing w:val="-6"/>
          <w:sz w:val="20"/>
        </w:rPr>
        <w:t xml:space="preserve"> </w:t>
      </w:r>
      <w:r>
        <w:rPr>
          <w:sz w:val="20"/>
        </w:rPr>
        <w:t>integrante</w:t>
      </w:r>
      <w:r>
        <w:rPr>
          <w:spacing w:val="-7"/>
          <w:sz w:val="20"/>
        </w:rPr>
        <w:t xml:space="preserve"> </w:t>
      </w:r>
      <w:r>
        <w:rPr>
          <w:sz w:val="20"/>
        </w:rPr>
        <w:t>del</w:t>
      </w:r>
      <w:r>
        <w:rPr>
          <w:spacing w:val="-7"/>
          <w:sz w:val="20"/>
        </w:rPr>
        <w:t xml:space="preserve"> </w:t>
      </w:r>
      <w:r>
        <w:rPr>
          <w:spacing w:val="-2"/>
          <w:sz w:val="20"/>
        </w:rPr>
        <w:t>mismo.</w:t>
      </w:r>
    </w:p>
    <w:p w14:paraId="71BF0CC7" w14:textId="77777777" w:rsidR="00212F6C" w:rsidRDefault="00000000">
      <w:pPr>
        <w:pStyle w:val="Prrafodelista"/>
        <w:numPr>
          <w:ilvl w:val="0"/>
          <w:numId w:val="4"/>
        </w:numPr>
        <w:tabs>
          <w:tab w:val="left" w:pos="334"/>
          <w:tab w:val="left" w:pos="336"/>
        </w:tabs>
        <w:spacing w:before="1"/>
        <w:ind w:right="320"/>
        <w:rPr>
          <w:sz w:val="20"/>
        </w:rPr>
      </w:pPr>
      <w:r>
        <w:rPr>
          <w:sz w:val="20"/>
        </w:rPr>
        <w:t>No</w:t>
      </w:r>
      <w:r>
        <w:rPr>
          <w:spacing w:val="-5"/>
          <w:sz w:val="20"/>
        </w:rPr>
        <w:t xml:space="preserve"> </w:t>
      </w:r>
      <w:r>
        <w:rPr>
          <w:sz w:val="20"/>
        </w:rPr>
        <w:t>revocar</w:t>
      </w:r>
      <w:r>
        <w:rPr>
          <w:spacing w:val="-5"/>
          <w:sz w:val="20"/>
        </w:rPr>
        <w:t xml:space="preserve"> </w:t>
      </w:r>
      <w:r>
        <w:rPr>
          <w:sz w:val="20"/>
        </w:rPr>
        <w:t>el</w:t>
      </w:r>
      <w:r>
        <w:rPr>
          <w:spacing w:val="-6"/>
          <w:sz w:val="20"/>
        </w:rPr>
        <w:t xml:space="preserve"> </w:t>
      </w:r>
      <w:r>
        <w:rPr>
          <w:sz w:val="20"/>
        </w:rPr>
        <w:t>consorcio</w:t>
      </w:r>
      <w:r>
        <w:rPr>
          <w:spacing w:val="-5"/>
          <w:sz w:val="20"/>
        </w:rPr>
        <w:t xml:space="preserve"> </w:t>
      </w:r>
      <w:r>
        <w:rPr>
          <w:sz w:val="20"/>
        </w:rPr>
        <w:t>durante</w:t>
      </w:r>
      <w:r>
        <w:rPr>
          <w:spacing w:val="-6"/>
          <w:sz w:val="20"/>
        </w:rPr>
        <w:t xml:space="preserve"> </w:t>
      </w:r>
      <w:r>
        <w:rPr>
          <w:sz w:val="20"/>
        </w:rPr>
        <w:t>el</w:t>
      </w:r>
      <w:r>
        <w:rPr>
          <w:spacing w:val="-6"/>
          <w:sz w:val="20"/>
        </w:rPr>
        <w:t xml:space="preserve"> </w:t>
      </w:r>
      <w:r>
        <w:rPr>
          <w:sz w:val="20"/>
        </w:rPr>
        <w:t>tiempo</w:t>
      </w:r>
      <w:r>
        <w:rPr>
          <w:spacing w:val="-5"/>
          <w:sz w:val="20"/>
        </w:rPr>
        <w:t xml:space="preserve"> </w:t>
      </w:r>
      <w:r>
        <w:rPr>
          <w:sz w:val="20"/>
        </w:rPr>
        <w:t>de</w:t>
      </w:r>
      <w:r>
        <w:rPr>
          <w:spacing w:val="-6"/>
          <w:sz w:val="20"/>
        </w:rPr>
        <w:t xml:space="preserve"> </w:t>
      </w:r>
      <w:r>
        <w:rPr>
          <w:sz w:val="20"/>
        </w:rPr>
        <w:t>duración</w:t>
      </w:r>
      <w:r>
        <w:rPr>
          <w:spacing w:val="-5"/>
          <w:sz w:val="20"/>
        </w:rPr>
        <w:t xml:space="preserve"> </w:t>
      </w:r>
      <w:r>
        <w:rPr>
          <w:sz w:val="20"/>
        </w:rPr>
        <w:t>del</w:t>
      </w:r>
      <w:r>
        <w:rPr>
          <w:spacing w:val="-6"/>
          <w:sz w:val="20"/>
        </w:rPr>
        <w:t xml:space="preserve"> </w:t>
      </w:r>
      <w:r>
        <w:rPr>
          <w:sz w:val="20"/>
        </w:rPr>
        <w:t>contrato,</w:t>
      </w:r>
      <w:r>
        <w:rPr>
          <w:spacing w:val="-5"/>
          <w:sz w:val="20"/>
        </w:rPr>
        <w:t xml:space="preserve"> </w:t>
      </w:r>
      <w:r>
        <w:rPr>
          <w:sz w:val="20"/>
        </w:rPr>
        <w:t>su</w:t>
      </w:r>
      <w:r>
        <w:rPr>
          <w:spacing w:val="-5"/>
          <w:sz w:val="20"/>
        </w:rPr>
        <w:t xml:space="preserve"> </w:t>
      </w:r>
      <w:r>
        <w:rPr>
          <w:sz w:val="20"/>
        </w:rPr>
        <w:t>liquidación</w:t>
      </w:r>
      <w:r>
        <w:rPr>
          <w:spacing w:val="-7"/>
          <w:sz w:val="20"/>
        </w:rPr>
        <w:t xml:space="preserve"> </w:t>
      </w:r>
      <w:r>
        <w:rPr>
          <w:sz w:val="20"/>
        </w:rPr>
        <w:t>(si</w:t>
      </w:r>
      <w:r>
        <w:rPr>
          <w:spacing w:val="-6"/>
          <w:sz w:val="20"/>
        </w:rPr>
        <w:t xml:space="preserve"> </w:t>
      </w:r>
      <w:r>
        <w:rPr>
          <w:sz w:val="20"/>
        </w:rPr>
        <w:t>a</w:t>
      </w:r>
      <w:r>
        <w:rPr>
          <w:spacing w:val="-7"/>
          <w:sz w:val="20"/>
        </w:rPr>
        <w:t xml:space="preserve"> </w:t>
      </w:r>
      <w:r>
        <w:rPr>
          <w:sz w:val="20"/>
        </w:rPr>
        <w:t>ello</w:t>
      </w:r>
      <w:r>
        <w:rPr>
          <w:spacing w:val="-5"/>
          <w:sz w:val="20"/>
        </w:rPr>
        <w:t xml:space="preserve"> </w:t>
      </w:r>
      <w:r>
        <w:rPr>
          <w:sz w:val="20"/>
        </w:rPr>
        <w:t>hubiere</w:t>
      </w:r>
      <w:r>
        <w:rPr>
          <w:spacing w:val="-6"/>
          <w:sz w:val="20"/>
        </w:rPr>
        <w:t xml:space="preserve"> </w:t>
      </w:r>
      <w:r>
        <w:rPr>
          <w:sz w:val="20"/>
        </w:rPr>
        <w:t xml:space="preserve">lugar) </w:t>
      </w:r>
      <w:r>
        <w:rPr>
          <w:color w:val="E26C09"/>
          <w:sz w:val="20"/>
        </w:rPr>
        <w:t>y</w:t>
      </w:r>
      <w:r>
        <w:rPr>
          <w:color w:val="E26C09"/>
          <w:spacing w:val="-5"/>
          <w:sz w:val="20"/>
        </w:rPr>
        <w:t xml:space="preserve"> </w:t>
      </w:r>
      <w:r>
        <w:rPr>
          <w:color w:val="E26C09"/>
          <w:sz w:val="20"/>
        </w:rPr>
        <w:t>xx</w:t>
      </w:r>
      <w:r>
        <w:rPr>
          <w:color w:val="E26C09"/>
          <w:spacing w:val="-5"/>
          <w:sz w:val="20"/>
        </w:rPr>
        <w:t xml:space="preserve"> </w:t>
      </w:r>
      <w:r>
        <w:rPr>
          <w:color w:val="E26C09"/>
          <w:sz w:val="20"/>
        </w:rPr>
        <w:t>(xx)</w:t>
      </w:r>
      <w:r>
        <w:rPr>
          <w:color w:val="E26C09"/>
          <w:spacing w:val="-6"/>
          <w:sz w:val="20"/>
        </w:rPr>
        <w:t xml:space="preserve"> </w:t>
      </w:r>
      <w:r>
        <w:rPr>
          <w:sz w:val="20"/>
        </w:rPr>
        <w:t xml:space="preserve">año(s) </w:t>
      </w:r>
      <w:r>
        <w:rPr>
          <w:spacing w:val="-4"/>
          <w:sz w:val="20"/>
        </w:rPr>
        <w:t>más.</w:t>
      </w:r>
    </w:p>
    <w:p w14:paraId="495A1E16" w14:textId="77777777" w:rsidR="00212F6C" w:rsidRDefault="00000000">
      <w:pPr>
        <w:pStyle w:val="Prrafodelista"/>
        <w:numPr>
          <w:ilvl w:val="1"/>
          <w:numId w:val="4"/>
        </w:numPr>
        <w:tabs>
          <w:tab w:val="left" w:pos="336"/>
          <w:tab w:val="left" w:pos="2933"/>
          <w:tab w:val="left" w:pos="4846"/>
          <w:tab w:val="left" w:pos="5475"/>
          <w:tab w:val="left" w:pos="7512"/>
        </w:tabs>
        <w:spacing w:before="244"/>
        <w:ind w:right="321"/>
        <w:jc w:val="both"/>
        <w:rPr>
          <w:sz w:val="20"/>
        </w:rPr>
      </w:pPr>
      <w:r>
        <w:rPr>
          <w:b/>
          <w:sz w:val="20"/>
          <w:u w:val="single"/>
        </w:rPr>
        <w:t>ORGANIZACIÓN</w:t>
      </w:r>
      <w:r>
        <w:rPr>
          <w:b/>
          <w:spacing w:val="-3"/>
          <w:sz w:val="20"/>
          <w:u w:val="single"/>
        </w:rPr>
        <w:t xml:space="preserve"> </w:t>
      </w:r>
      <w:r>
        <w:rPr>
          <w:b/>
          <w:sz w:val="20"/>
          <w:u w:val="single"/>
        </w:rPr>
        <w:t>INTERNA</w:t>
      </w:r>
      <w:r>
        <w:rPr>
          <w:b/>
          <w:spacing w:val="-4"/>
          <w:sz w:val="20"/>
          <w:u w:val="single"/>
        </w:rPr>
        <w:t xml:space="preserve"> </w:t>
      </w:r>
      <w:r>
        <w:rPr>
          <w:b/>
          <w:sz w:val="20"/>
          <w:u w:val="single"/>
        </w:rPr>
        <w:t>DEL</w:t>
      </w:r>
      <w:r>
        <w:rPr>
          <w:b/>
          <w:spacing w:val="-4"/>
          <w:sz w:val="20"/>
          <w:u w:val="single"/>
        </w:rPr>
        <w:t xml:space="preserve"> </w:t>
      </w:r>
      <w:r>
        <w:rPr>
          <w:b/>
          <w:sz w:val="20"/>
          <w:u w:val="single"/>
        </w:rPr>
        <w:t>CONSORCIO</w:t>
      </w:r>
      <w:r>
        <w:rPr>
          <w:sz w:val="20"/>
        </w:rPr>
        <w:t>:</w:t>
      </w:r>
      <w:r>
        <w:rPr>
          <w:spacing w:val="-4"/>
          <w:sz w:val="20"/>
        </w:rPr>
        <w:t xml:space="preserve"> </w:t>
      </w:r>
      <w:r>
        <w:rPr>
          <w:sz w:val="20"/>
        </w:rPr>
        <w:t>Para</w:t>
      </w:r>
      <w:r>
        <w:rPr>
          <w:spacing w:val="-3"/>
          <w:sz w:val="20"/>
        </w:rPr>
        <w:t xml:space="preserve"> </w:t>
      </w:r>
      <w:r>
        <w:rPr>
          <w:sz w:val="20"/>
        </w:rPr>
        <w:t>la</w:t>
      </w:r>
      <w:r>
        <w:rPr>
          <w:spacing w:val="-3"/>
          <w:sz w:val="20"/>
        </w:rPr>
        <w:t xml:space="preserve"> </w:t>
      </w:r>
      <w:r>
        <w:rPr>
          <w:sz w:val="20"/>
        </w:rPr>
        <w:t>organización</w:t>
      </w:r>
      <w:r>
        <w:rPr>
          <w:spacing w:val="-3"/>
          <w:sz w:val="20"/>
        </w:rPr>
        <w:t xml:space="preserve"> </w:t>
      </w:r>
      <w:r>
        <w:rPr>
          <w:sz w:val="20"/>
        </w:rPr>
        <w:t>y</w:t>
      </w:r>
      <w:r>
        <w:rPr>
          <w:spacing w:val="-3"/>
          <w:sz w:val="20"/>
        </w:rPr>
        <w:t xml:space="preserve"> </w:t>
      </w:r>
      <w:r>
        <w:rPr>
          <w:sz w:val="20"/>
        </w:rPr>
        <w:t>representación</w:t>
      </w:r>
      <w:r>
        <w:rPr>
          <w:spacing w:val="-3"/>
          <w:sz w:val="20"/>
        </w:rPr>
        <w:t xml:space="preserve"> </w:t>
      </w:r>
      <w:r>
        <w:rPr>
          <w:sz w:val="20"/>
        </w:rPr>
        <w:t>del</w:t>
      </w:r>
      <w:r>
        <w:rPr>
          <w:spacing w:val="-4"/>
          <w:sz w:val="20"/>
        </w:rPr>
        <w:t xml:space="preserve"> </w:t>
      </w:r>
      <w:r>
        <w:rPr>
          <w:sz w:val="20"/>
        </w:rPr>
        <w:t>Consorcio</w:t>
      </w:r>
      <w:r>
        <w:rPr>
          <w:spacing w:val="-3"/>
          <w:sz w:val="20"/>
        </w:rPr>
        <w:t xml:space="preserve"> </w:t>
      </w:r>
      <w:r>
        <w:rPr>
          <w:sz w:val="20"/>
        </w:rPr>
        <w:t>hemos</w:t>
      </w:r>
      <w:r>
        <w:rPr>
          <w:spacing w:val="-3"/>
          <w:sz w:val="20"/>
        </w:rPr>
        <w:t xml:space="preserve"> </w:t>
      </w:r>
      <w:r>
        <w:rPr>
          <w:sz w:val="20"/>
        </w:rPr>
        <w:t>designado</w:t>
      </w:r>
      <w:r>
        <w:rPr>
          <w:spacing w:val="-3"/>
          <w:sz w:val="20"/>
        </w:rPr>
        <w:t xml:space="preserve"> </w:t>
      </w:r>
      <w:r>
        <w:rPr>
          <w:sz w:val="20"/>
        </w:rPr>
        <w:t xml:space="preserve">como </w:t>
      </w:r>
      <w:r>
        <w:rPr>
          <w:b/>
          <w:sz w:val="20"/>
        </w:rPr>
        <w:t>Representante</w:t>
      </w:r>
      <w:r>
        <w:rPr>
          <w:b/>
          <w:spacing w:val="40"/>
          <w:sz w:val="20"/>
        </w:rPr>
        <w:t xml:space="preserve"> </w:t>
      </w:r>
      <w:r>
        <w:rPr>
          <w:b/>
          <w:sz w:val="20"/>
        </w:rPr>
        <w:t>Legal</w:t>
      </w:r>
      <w:r>
        <w:rPr>
          <w:b/>
          <w:spacing w:val="40"/>
          <w:sz w:val="20"/>
        </w:rPr>
        <w:t xml:space="preserve"> </w:t>
      </w:r>
      <w:r>
        <w:rPr>
          <w:b/>
          <w:sz w:val="20"/>
        </w:rPr>
        <w:t>principal</w:t>
      </w:r>
      <w:r>
        <w:rPr>
          <w:b/>
          <w:spacing w:val="40"/>
          <w:sz w:val="20"/>
        </w:rPr>
        <w:t xml:space="preserve"> </w:t>
      </w:r>
      <w:r>
        <w:rPr>
          <w:sz w:val="20"/>
        </w:rPr>
        <w:t>a</w:t>
      </w:r>
      <w:r>
        <w:rPr>
          <w:spacing w:val="43"/>
          <w:sz w:val="20"/>
        </w:rPr>
        <w:t xml:space="preserve"> </w:t>
      </w:r>
      <w:r>
        <w:rPr>
          <w:sz w:val="20"/>
          <w:u w:val="single"/>
        </w:rPr>
        <w:tab/>
      </w:r>
      <w:r>
        <w:rPr>
          <w:sz w:val="20"/>
        </w:rPr>
        <w:t>,</w:t>
      </w:r>
      <w:r>
        <w:rPr>
          <w:spacing w:val="40"/>
          <w:sz w:val="20"/>
        </w:rPr>
        <w:t xml:space="preserve"> </w:t>
      </w:r>
      <w:r>
        <w:rPr>
          <w:sz w:val="20"/>
        </w:rPr>
        <w:t>identificado</w:t>
      </w:r>
      <w:r>
        <w:rPr>
          <w:spacing w:val="40"/>
          <w:sz w:val="20"/>
        </w:rPr>
        <w:t xml:space="preserve"> </w:t>
      </w:r>
      <w:r>
        <w:rPr>
          <w:sz w:val="20"/>
        </w:rPr>
        <w:t>con</w:t>
      </w:r>
      <w:r>
        <w:rPr>
          <w:spacing w:val="44"/>
          <w:sz w:val="20"/>
        </w:rPr>
        <w:t xml:space="preserve"> </w:t>
      </w:r>
      <w:r>
        <w:rPr>
          <w:sz w:val="20"/>
          <w:u w:val="single"/>
        </w:rPr>
        <w:tab/>
      </w:r>
      <w:r>
        <w:rPr>
          <w:sz w:val="20"/>
        </w:rPr>
        <w:t xml:space="preserve">, y como </w:t>
      </w:r>
      <w:r>
        <w:rPr>
          <w:b/>
          <w:sz w:val="20"/>
        </w:rPr>
        <w:t xml:space="preserve">Representante Legal suplente </w:t>
      </w:r>
      <w:r>
        <w:rPr>
          <w:sz w:val="20"/>
        </w:rPr>
        <w:t xml:space="preserve">a </w:t>
      </w:r>
      <w:r>
        <w:rPr>
          <w:sz w:val="20"/>
          <w:u w:val="single"/>
        </w:rPr>
        <w:tab/>
      </w:r>
      <w:r>
        <w:rPr>
          <w:sz w:val="20"/>
        </w:rPr>
        <w:t xml:space="preserve">, identificado con </w:t>
      </w:r>
      <w:r>
        <w:rPr>
          <w:sz w:val="20"/>
          <w:u w:val="single"/>
        </w:rPr>
        <w:tab/>
      </w:r>
      <w:r>
        <w:rPr>
          <w:sz w:val="20"/>
          <w:u w:val="single"/>
        </w:rPr>
        <w:tab/>
      </w:r>
      <w:r>
        <w:rPr>
          <w:sz w:val="20"/>
        </w:rPr>
        <w:t>, quienes tendrán las siguientes facultades:</w:t>
      </w:r>
    </w:p>
    <w:p w14:paraId="21410C22" w14:textId="77777777" w:rsidR="00212F6C" w:rsidRDefault="00212F6C">
      <w:pPr>
        <w:pStyle w:val="Prrafodelista"/>
        <w:jc w:val="both"/>
        <w:rPr>
          <w:sz w:val="20"/>
        </w:rPr>
        <w:sectPr w:rsidR="00212F6C">
          <w:pgSz w:w="12240" w:h="15840"/>
          <w:pgMar w:top="960" w:right="720" w:bottom="280" w:left="1080" w:header="720" w:footer="720" w:gutter="0"/>
          <w:cols w:space="720"/>
        </w:sectPr>
      </w:pPr>
    </w:p>
    <w:p w14:paraId="577B3B88" w14:textId="77777777" w:rsidR="00212F6C" w:rsidRDefault="00000000">
      <w:pPr>
        <w:tabs>
          <w:tab w:val="left" w:pos="5963"/>
        </w:tabs>
        <w:spacing w:before="32"/>
        <w:ind w:left="52"/>
        <w:rPr>
          <w:b/>
          <w:sz w:val="20"/>
        </w:rPr>
      </w:pPr>
      <w:r>
        <w:rPr>
          <w:b/>
          <w:sz w:val="20"/>
        </w:rPr>
        <w:lastRenderedPageBreak/>
        <w:t xml:space="preserve">1. </w:t>
      </w:r>
      <w:r>
        <w:rPr>
          <w:b/>
          <w:sz w:val="20"/>
          <w:u w:val="single"/>
        </w:rPr>
        <w:tab/>
      </w:r>
    </w:p>
    <w:p w14:paraId="2DA7BFAD" w14:textId="77777777" w:rsidR="00212F6C" w:rsidRDefault="00000000">
      <w:pPr>
        <w:tabs>
          <w:tab w:val="left" w:pos="5963"/>
        </w:tabs>
        <w:spacing w:before="2"/>
        <w:ind w:left="52"/>
        <w:rPr>
          <w:b/>
          <w:sz w:val="20"/>
        </w:rPr>
      </w:pPr>
      <w:r>
        <w:rPr>
          <w:b/>
          <w:sz w:val="20"/>
        </w:rPr>
        <w:t xml:space="preserve">2. </w:t>
      </w:r>
      <w:r>
        <w:rPr>
          <w:b/>
          <w:sz w:val="20"/>
          <w:u w:val="single"/>
        </w:rPr>
        <w:tab/>
      </w:r>
    </w:p>
    <w:p w14:paraId="17711F93" w14:textId="77777777" w:rsidR="00212F6C" w:rsidRDefault="00000000">
      <w:pPr>
        <w:tabs>
          <w:tab w:val="left" w:pos="5964"/>
        </w:tabs>
        <w:ind w:left="52"/>
        <w:rPr>
          <w:b/>
          <w:sz w:val="20"/>
        </w:rPr>
      </w:pPr>
      <w:r>
        <w:rPr>
          <w:b/>
          <w:sz w:val="20"/>
        </w:rPr>
        <w:t xml:space="preserve">3. </w:t>
      </w:r>
      <w:r>
        <w:rPr>
          <w:b/>
          <w:sz w:val="20"/>
          <w:u w:val="single"/>
        </w:rPr>
        <w:tab/>
      </w:r>
    </w:p>
    <w:p w14:paraId="69D50811" w14:textId="77777777" w:rsidR="00212F6C" w:rsidRDefault="00000000">
      <w:pPr>
        <w:pStyle w:val="Prrafodelista"/>
        <w:numPr>
          <w:ilvl w:val="1"/>
          <w:numId w:val="4"/>
        </w:numPr>
        <w:tabs>
          <w:tab w:val="left" w:pos="336"/>
        </w:tabs>
        <w:spacing w:before="243"/>
        <w:ind w:right="332"/>
        <w:rPr>
          <w:sz w:val="20"/>
        </w:rPr>
      </w:pPr>
      <w:r>
        <w:rPr>
          <w:b/>
          <w:sz w:val="20"/>
          <w:u w:val="single"/>
        </w:rPr>
        <w:t>CESIÓN</w:t>
      </w:r>
      <w:r>
        <w:rPr>
          <w:b/>
          <w:sz w:val="20"/>
        </w:rPr>
        <w:t>:</w:t>
      </w:r>
      <w:r>
        <w:rPr>
          <w:b/>
          <w:spacing w:val="40"/>
          <w:sz w:val="20"/>
        </w:rPr>
        <w:t xml:space="preserve"> </w:t>
      </w:r>
      <w:r>
        <w:rPr>
          <w:sz w:val="20"/>
        </w:rPr>
        <w:t>Manifestamos</w:t>
      </w:r>
      <w:r>
        <w:rPr>
          <w:spacing w:val="40"/>
          <w:sz w:val="20"/>
        </w:rPr>
        <w:t xml:space="preserve"> </w:t>
      </w:r>
      <w:r>
        <w:rPr>
          <w:sz w:val="20"/>
        </w:rPr>
        <w:t>que,</w:t>
      </w:r>
      <w:r>
        <w:rPr>
          <w:spacing w:val="40"/>
          <w:sz w:val="20"/>
        </w:rPr>
        <w:t xml:space="preserve"> </w:t>
      </w:r>
      <w:r>
        <w:rPr>
          <w:sz w:val="20"/>
        </w:rPr>
        <w:t>en</w:t>
      </w:r>
      <w:r>
        <w:rPr>
          <w:spacing w:val="40"/>
          <w:sz w:val="20"/>
        </w:rPr>
        <w:t xml:space="preserve"> </w:t>
      </w:r>
      <w:r>
        <w:rPr>
          <w:sz w:val="20"/>
        </w:rPr>
        <w:t>ningún</w:t>
      </w:r>
      <w:r>
        <w:rPr>
          <w:spacing w:val="40"/>
          <w:sz w:val="20"/>
        </w:rPr>
        <w:t xml:space="preserve"> </w:t>
      </w:r>
      <w:r>
        <w:rPr>
          <w:sz w:val="20"/>
        </w:rPr>
        <w:t>caso,</w:t>
      </w:r>
      <w:r>
        <w:rPr>
          <w:spacing w:val="40"/>
          <w:sz w:val="20"/>
        </w:rPr>
        <w:t xml:space="preserve"> </w:t>
      </w:r>
      <w:r>
        <w:rPr>
          <w:sz w:val="20"/>
        </w:rPr>
        <w:t>habrá</w:t>
      </w:r>
      <w:r>
        <w:rPr>
          <w:spacing w:val="40"/>
          <w:sz w:val="20"/>
        </w:rPr>
        <w:t xml:space="preserve"> </w:t>
      </w:r>
      <w:r>
        <w:rPr>
          <w:sz w:val="20"/>
        </w:rPr>
        <w:t>cesión</w:t>
      </w:r>
      <w:r>
        <w:rPr>
          <w:spacing w:val="40"/>
          <w:sz w:val="20"/>
        </w:rPr>
        <w:t xml:space="preserve"> </w:t>
      </w:r>
      <w:r>
        <w:rPr>
          <w:sz w:val="20"/>
        </w:rPr>
        <w:t>del</w:t>
      </w:r>
      <w:r>
        <w:rPr>
          <w:spacing w:val="40"/>
          <w:sz w:val="20"/>
        </w:rPr>
        <w:t xml:space="preserve"> </w:t>
      </w:r>
      <w:r>
        <w:rPr>
          <w:sz w:val="20"/>
        </w:rPr>
        <w:t>contrato</w:t>
      </w:r>
      <w:r>
        <w:rPr>
          <w:spacing w:val="40"/>
          <w:sz w:val="20"/>
        </w:rPr>
        <w:t xml:space="preserve"> </w:t>
      </w:r>
      <w:r>
        <w:rPr>
          <w:sz w:val="20"/>
        </w:rPr>
        <w:t>entre</w:t>
      </w:r>
      <w:r>
        <w:rPr>
          <w:spacing w:val="40"/>
          <w:sz w:val="20"/>
        </w:rPr>
        <w:t xml:space="preserve"> </w:t>
      </w:r>
      <w:r>
        <w:rPr>
          <w:sz w:val="20"/>
        </w:rPr>
        <w:t>quienes</w:t>
      </w:r>
      <w:r>
        <w:rPr>
          <w:spacing w:val="40"/>
          <w:sz w:val="20"/>
        </w:rPr>
        <w:t xml:space="preserve"> </w:t>
      </w:r>
      <w:r>
        <w:rPr>
          <w:sz w:val="20"/>
        </w:rPr>
        <w:t>integran</w:t>
      </w:r>
      <w:r>
        <w:rPr>
          <w:spacing w:val="40"/>
          <w:sz w:val="20"/>
        </w:rPr>
        <w:t xml:space="preserve"> </w:t>
      </w:r>
      <w:r>
        <w:rPr>
          <w:sz w:val="20"/>
        </w:rPr>
        <w:t>el</w:t>
      </w:r>
      <w:r>
        <w:rPr>
          <w:spacing w:val="40"/>
          <w:sz w:val="20"/>
        </w:rPr>
        <w:t xml:space="preserve"> </w:t>
      </w:r>
      <w:r>
        <w:rPr>
          <w:sz w:val="20"/>
        </w:rPr>
        <w:t>Consorcio,</w:t>
      </w:r>
      <w:r>
        <w:rPr>
          <w:spacing w:val="40"/>
          <w:sz w:val="20"/>
        </w:rPr>
        <w:t xml:space="preserve"> </w:t>
      </w:r>
      <w:r>
        <w:rPr>
          <w:sz w:val="20"/>
        </w:rPr>
        <w:t>sin autorización previa de la Entidad</w:t>
      </w:r>
    </w:p>
    <w:p w14:paraId="2CA360D3" w14:textId="77777777" w:rsidR="00212F6C" w:rsidRDefault="00212F6C">
      <w:pPr>
        <w:pStyle w:val="Textoindependiente"/>
        <w:spacing w:before="2"/>
        <w:ind w:left="0"/>
      </w:pPr>
    </w:p>
    <w:p w14:paraId="12C640AB" w14:textId="77777777" w:rsidR="00212F6C" w:rsidRDefault="00000000">
      <w:pPr>
        <w:pStyle w:val="Prrafodelista"/>
        <w:numPr>
          <w:ilvl w:val="1"/>
          <w:numId w:val="4"/>
        </w:numPr>
        <w:tabs>
          <w:tab w:val="left" w:pos="336"/>
        </w:tabs>
        <w:ind w:right="329"/>
        <w:rPr>
          <w:sz w:val="20"/>
        </w:rPr>
      </w:pPr>
      <w:r>
        <w:rPr>
          <w:b/>
          <w:sz w:val="20"/>
          <w:u w:val="single"/>
        </w:rPr>
        <w:t>FACTURACIÓN</w:t>
      </w:r>
      <w:r>
        <w:rPr>
          <w:b/>
          <w:sz w:val="20"/>
        </w:rPr>
        <w:t>:</w:t>
      </w:r>
      <w:r>
        <w:rPr>
          <w:b/>
          <w:spacing w:val="-12"/>
          <w:sz w:val="20"/>
        </w:rPr>
        <w:t xml:space="preserve"> </w:t>
      </w:r>
      <w:r>
        <w:rPr>
          <w:sz w:val="20"/>
        </w:rPr>
        <w:t>En</w:t>
      </w:r>
      <w:r>
        <w:rPr>
          <w:spacing w:val="-12"/>
          <w:sz w:val="20"/>
        </w:rPr>
        <w:t xml:space="preserve"> </w:t>
      </w:r>
      <w:r>
        <w:rPr>
          <w:sz w:val="20"/>
        </w:rPr>
        <w:t>atención</w:t>
      </w:r>
      <w:r>
        <w:rPr>
          <w:spacing w:val="-11"/>
          <w:sz w:val="20"/>
        </w:rPr>
        <w:t xml:space="preserve"> </w:t>
      </w:r>
      <w:r>
        <w:rPr>
          <w:sz w:val="20"/>
        </w:rPr>
        <w:t>a</w:t>
      </w:r>
      <w:r>
        <w:rPr>
          <w:spacing w:val="-11"/>
          <w:sz w:val="20"/>
        </w:rPr>
        <w:t xml:space="preserve"> </w:t>
      </w:r>
      <w:r>
        <w:rPr>
          <w:sz w:val="20"/>
        </w:rPr>
        <w:t>lo</w:t>
      </w:r>
      <w:r>
        <w:rPr>
          <w:spacing w:val="-12"/>
          <w:sz w:val="20"/>
        </w:rPr>
        <w:t xml:space="preserve"> </w:t>
      </w:r>
      <w:r>
        <w:rPr>
          <w:sz w:val="20"/>
        </w:rPr>
        <w:t>dispuesto</w:t>
      </w:r>
      <w:r>
        <w:rPr>
          <w:spacing w:val="-12"/>
          <w:sz w:val="20"/>
        </w:rPr>
        <w:t xml:space="preserve"> </w:t>
      </w:r>
      <w:r>
        <w:rPr>
          <w:sz w:val="20"/>
        </w:rPr>
        <w:t>en</w:t>
      </w:r>
      <w:r>
        <w:rPr>
          <w:spacing w:val="-11"/>
          <w:sz w:val="20"/>
        </w:rPr>
        <w:t xml:space="preserve"> </w:t>
      </w:r>
      <w:r>
        <w:rPr>
          <w:sz w:val="20"/>
        </w:rPr>
        <w:t>el</w:t>
      </w:r>
      <w:r>
        <w:rPr>
          <w:spacing w:val="-12"/>
          <w:sz w:val="20"/>
        </w:rPr>
        <w:t xml:space="preserve"> </w:t>
      </w:r>
      <w:r>
        <w:rPr>
          <w:sz w:val="20"/>
        </w:rPr>
        <w:t>artículo</w:t>
      </w:r>
      <w:r>
        <w:rPr>
          <w:spacing w:val="-11"/>
          <w:sz w:val="20"/>
        </w:rPr>
        <w:t xml:space="preserve"> </w:t>
      </w:r>
      <w:r>
        <w:rPr>
          <w:sz w:val="20"/>
        </w:rPr>
        <w:t>11</w:t>
      </w:r>
      <w:r>
        <w:rPr>
          <w:spacing w:val="-12"/>
          <w:sz w:val="20"/>
        </w:rPr>
        <w:t xml:space="preserve"> </w:t>
      </w:r>
      <w:r>
        <w:rPr>
          <w:sz w:val="20"/>
        </w:rPr>
        <w:t>del</w:t>
      </w:r>
      <w:r>
        <w:rPr>
          <w:spacing w:val="-12"/>
          <w:sz w:val="20"/>
        </w:rPr>
        <w:t xml:space="preserve"> </w:t>
      </w:r>
      <w:r>
        <w:rPr>
          <w:sz w:val="20"/>
        </w:rPr>
        <w:t>Decreto</w:t>
      </w:r>
      <w:r>
        <w:rPr>
          <w:spacing w:val="-12"/>
          <w:sz w:val="20"/>
        </w:rPr>
        <w:t xml:space="preserve"> </w:t>
      </w:r>
      <w:r>
        <w:rPr>
          <w:sz w:val="20"/>
        </w:rPr>
        <w:t>3050</w:t>
      </w:r>
      <w:r>
        <w:rPr>
          <w:spacing w:val="-12"/>
          <w:sz w:val="20"/>
        </w:rPr>
        <w:t xml:space="preserve"> </w:t>
      </w:r>
      <w:r>
        <w:rPr>
          <w:sz w:val="20"/>
        </w:rPr>
        <w:t>de</w:t>
      </w:r>
      <w:r>
        <w:rPr>
          <w:spacing w:val="-11"/>
          <w:sz w:val="20"/>
        </w:rPr>
        <w:t xml:space="preserve"> </w:t>
      </w:r>
      <w:r>
        <w:rPr>
          <w:sz w:val="20"/>
        </w:rPr>
        <w:t>1997,</w:t>
      </w:r>
      <w:r>
        <w:rPr>
          <w:spacing w:val="-12"/>
          <w:sz w:val="20"/>
        </w:rPr>
        <w:t xml:space="preserve"> </w:t>
      </w:r>
      <w:r>
        <w:rPr>
          <w:sz w:val="20"/>
        </w:rPr>
        <w:t>y</w:t>
      </w:r>
      <w:r>
        <w:rPr>
          <w:spacing w:val="-11"/>
          <w:sz w:val="20"/>
        </w:rPr>
        <w:t xml:space="preserve"> </w:t>
      </w:r>
      <w:r>
        <w:rPr>
          <w:sz w:val="20"/>
        </w:rPr>
        <w:t>para</w:t>
      </w:r>
      <w:r>
        <w:rPr>
          <w:spacing w:val="-12"/>
          <w:sz w:val="20"/>
        </w:rPr>
        <w:t xml:space="preserve"> </w:t>
      </w:r>
      <w:r>
        <w:rPr>
          <w:sz w:val="20"/>
        </w:rPr>
        <w:t>efectos</w:t>
      </w:r>
      <w:r>
        <w:rPr>
          <w:spacing w:val="-11"/>
          <w:sz w:val="20"/>
        </w:rPr>
        <w:t xml:space="preserve"> </w:t>
      </w:r>
      <w:r>
        <w:rPr>
          <w:sz w:val="20"/>
        </w:rPr>
        <w:t>de</w:t>
      </w:r>
      <w:r>
        <w:rPr>
          <w:spacing w:val="-13"/>
          <w:sz w:val="20"/>
        </w:rPr>
        <w:t xml:space="preserve"> </w:t>
      </w:r>
      <w:r>
        <w:rPr>
          <w:sz w:val="20"/>
        </w:rPr>
        <w:t>pago,</w:t>
      </w:r>
      <w:r>
        <w:rPr>
          <w:spacing w:val="-12"/>
          <w:sz w:val="20"/>
        </w:rPr>
        <w:t xml:space="preserve"> </w:t>
      </w:r>
      <w:r>
        <w:rPr>
          <w:sz w:val="20"/>
        </w:rPr>
        <w:t>con</w:t>
      </w:r>
      <w:r>
        <w:rPr>
          <w:spacing w:val="-11"/>
          <w:sz w:val="20"/>
        </w:rPr>
        <w:t xml:space="preserve"> </w:t>
      </w:r>
      <w:r>
        <w:rPr>
          <w:sz w:val="20"/>
        </w:rPr>
        <w:t>respecto a la facturación, manifestamos lo siguiente: (por favor indicar la opción con una X (a, b o c)</w:t>
      </w:r>
    </w:p>
    <w:p w14:paraId="5AAB9492" w14:textId="77777777" w:rsidR="00212F6C" w:rsidRDefault="00212F6C">
      <w:pPr>
        <w:pStyle w:val="Textoindependiente"/>
        <w:ind w:left="0"/>
      </w:pPr>
    </w:p>
    <w:p w14:paraId="036F8494" w14:textId="77777777" w:rsidR="00212F6C" w:rsidRDefault="00000000">
      <w:pPr>
        <w:pStyle w:val="Prrafodelista"/>
        <w:numPr>
          <w:ilvl w:val="2"/>
          <w:numId w:val="4"/>
        </w:numPr>
        <w:tabs>
          <w:tab w:val="left" w:pos="761"/>
          <w:tab w:val="left" w:pos="1317"/>
          <w:tab w:val="left" w:pos="4122"/>
          <w:tab w:val="left" w:pos="10129"/>
        </w:tabs>
        <w:ind w:right="308"/>
        <w:rPr>
          <w:sz w:val="20"/>
        </w:rPr>
      </w:pPr>
      <w:r>
        <w:rPr>
          <w:spacing w:val="-10"/>
          <w:sz w:val="20"/>
        </w:rPr>
        <w:t>(</w:t>
      </w:r>
      <w:r>
        <w:rPr>
          <w:sz w:val="20"/>
          <w:u w:val="single"/>
        </w:rPr>
        <w:tab/>
      </w:r>
      <w:r>
        <w:rPr>
          <w:sz w:val="20"/>
        </w:rPr>
        <w:t>)</w:t>
      </w:r>
      <w:r>
        <w:rPr>
          <w:spacing w:val="40"/>
          <w:sz w:val="20"/>
        </w:rPr>
        <w:t xml:space="preserve"> </w:t>
      </w:r>
      <w:r>
        <w:rPr>
          <w:sz w:val="20"/>
        </w:rPr>
        <w:t>La</w:t>
      </w:r>
      <w:r>
        <w:rPr>
          <w:spacing w:val="40"/>
          <w:sz w:val="20"/>
        </w:rPr>
        <w:t xml:space="preserve"> </w:t>
      </w:r>
      <w:r>
        <w:rPr>
          <w:sz w:val="20"/>
        </w:rPr>
        <w:t>facturación</w:t>
      </w:r>
      <w:r>
        <w:rPr>
          <w:spacing w:val="40"/>
          <w:sz w:val="20"/>
        </w:rPr>
        <w:t xml:space="preserve"> </w:t>
      </w:r>
      <w:r>
        <w:rPr>
          <w:sz w:val="20"/>
        </w:rPr>
        <w:t>se</w:t>
      </w:r>
      <w:r>
        <w:rPr>
          <w:spacing w:val="40"/>
          <w:sz w:val="20"/>
        </w:rPr>
        <w:t xml:space="preserve"> </w:t>
      </w:r>
      <w:r>
        <w:rPr>
          <w:sz w:val="20"/>
        </w:rPr>
        <w:t>va</w:t>
      </w:r>
      <w:r>
        <w:rPr>
          <w:spacing w:val="40"/>
          <w:sz w:val="20"/>
        </w:rPr>
        <w:t xml:space="preserve"> </w:t>
      </w:r>
      <w:r>
        <w:rPr>
          <w:sz w:val="20"/>
        </w:rPr>
        <w:t>a</w:t>
      </w:r>
      <w:r>
        <w:rPr>
          <w:spacing w:val="40"/>
          <w:sz w:val="20"/>
        </w:rPr>
        <w:t xml:space="preserve"> </w:t>
      </w:r>
      <w:r>
        <w:rPr>
          <w:sz w:val="20"/>
        </w:rPr>
        <w:t>efectuar</w:t>
      </w:r>
      <w:r>
        <w:rPr>
          <w:spacing w:val="40"/>
          <w:sz w:val="20"/>
        </w:rPr>
        <w:t xml:space="preserve"> </w:t>
      </w:r>
      <w:r>
        <w:rPr>
          <w:sz w:val="20"/>
        </w:rPr>
        <w:t>en</w:t>
      </w:r>
      <w:r>
        <w:rPr>
          <w:spacing w:val="40"/>
          <w:sz w:val="20"/>
        </w:rPr>
        <w:t xml:space="preserve"> </w:t>
      </w:r>
      <w:r>
        <w:rPr>
          <w:sz w:val="20"/>
        </w:rPr>
        <w:t>representación</w:t>
      </w:r>
      <w:r>
        <w:rPr>
          <w:spacing w:val="40"/>
          <w:sz w:val="20"/>
        </w:rPr>
        <w:t xml:space="preserve"> </w:t>
      </w:r>
      <w:r>
        <w:rPr>
          <w:sz w:val="20"/>
        </w:rPr>
        <w:t>del</w:t>
      </w:r>
      <w:r>
        <w:rPr>
          <w:spacing w:val="40"/>
          <w:sz w:val="20"/>
        </w:rPr>
        <w:t xml:space="preserve"> </w:t>
      </w:r>
      <w:r>
        <w:rPr>
          <w:sz w:val="20"/>
        </w:rPr>
        <w:t>consorcio</w:t>
      </w:r>
      <w:r>
        <w:rPr>
          <w:spacing w:val="40"/>
          <w:sz w:val="20"/>
        </w:rPr>
        <w:t xml:space="preserve"> </w:t>
      </w:r>
      <w:r>
        <w:rPr>
          <w:sz w:val="20"/>
        </w:rPr>
        <w:t>por</w:t>
      </w:r>
      <w:r>
        <w:rPr>
          <w:spacing w:val="40"/>
          <w:sz w:val="20"/>
        </w:rPr>
        <w:t xml:space="preserve"> </w:t>
      </w:r>
      <w:r>
        <w:rPr>
          <w:sz w:val="20"/>
        </w:rPr>
        <w:t>el</w:t>
      </w:r>
      <w:r>
        <w:rPr>
          <w:spacing w:val="40"/>
          <w:sz w:val="20"/>
        </w:rPr>
        <w:t xml:space="preserve"> </w:t>
      </w:r>
      <w:r>
        <w:rPr>
          <w:sz w:val="20"/>
        </w:rPr>
        <w:t>integrante</w:t>
      </w:r>
      <w:r>
        <w:rPr>
          <w:spacing w:val="28"/>
          <w:sz w:val="20"/>
        </w:rPr>
        <w:t xml:space="preserve"> </w:t>
      </w:r>
      <w:r>
        <w:rPr>
          <w:sz w:val="20"/>
          <w:u w:val="single"/>
        </w:rPr>
        <w:tab/>
      </w:r>
      <w:r>
        <w:rPr>
          <w:sz w:val="20"/>
        </w:rPr>
        <w:t xml:space="preserve"> identificado con NIT </w:t>
      </w:r>
      <w:r>
        <w:rPr>
          <w:sz w:val="20"/>
          <w:u w:val="single"/>
        </w:rPr>
        <w:tab/>
      </w:r>
      <w:r>
        <w:rPr>
          <w:spacing w:val="-10"/>
          <w:sz w:val="20"/>
        </w:rPr>
        <w:t>.</w:t>
      </w:r>
    </w:p>
    <w:p w14:paraId="683DC594" w14:textId="77777777" w:rsidR="00212F6C" w:rsidRDefault="00000000">
      <w:pPr>
        <w:pStyle w:val="Prrafodelista"/>
        <w:numPr>
          <w:ilvl w:val="2"/>
          <w:numId w:val="4"/>
        </w:numPr>
        <w:tabs>
          <w:tab w:val="left" w:pos="759"/>
          <w:tab w:val="left" w:pos="761"/>
          <w:tab w:val="left" w:pos="1317"/>
        </w:tabs>
        <w:ind w:right="351"/>
        <w:rPr>
          <w:sz w:val="20"/>
        </w:rPr>
      </w:pPr>
      <w:r>
        <w:rPr>
          <w:spacing w:val="-10"/>
          <w:sz w:val="20"/>
        </w:rPr>
        <w:t>(</w:t>
      </w:r>
      <w:r>
        <w:rPr>
          <w:sz w:val="20"/>
          <w:u w:val="single"/>
        </w:rPr>
        <w:tab/>
      </w:r>
      <w:r>
        <w:rPr>
          <w:sz w:val="20"/>
        </w:rPr>
        <w:t>)</w:t>
      </w:r>
      <w:r>
        <w:rPr>
          <w:spacing w:val="23"/>
          <w:sz w:val="20"/>
        </w:rPr>
        <w:t xml:space="preserve"> </w:t>
      </w:r>
      <w:r>
        <w:rPr>
          <w:sz w:val="20"/>
        </w:rPr>
        <w:t>La</w:t>
      </w:r>
      <w:r>
        <w:rPr>
          <w:spacing w:val="26"/>
          <w:sz w:val="20"/>
        </w:rPr>
        <w:t xml:space="preserve"> </w:t>
      </w:r>
      <w:r>
        <w:rPr>
          <w:sz w:val="20"/>
        </w:rPr>
        <w:t>facturación</w:t>
      </w:r>
      <w:r>
        <w:rPr>
          <w:spacing w:val="24"/>
          <w:sz w:val="20"/>
        </w:rPr>
        <w:t xml:space="preserve"> </w:t>
      </w:r>
      <w:r>
        <w:rPr>
          <w:sz w:val="20"/>
        </w:rPr>
        <w:t>se</w:t>
      </w:r>
      <w:r>
        <w:rPr>
          <w:spacing w:val="22"/>
          <w:sz w:val="20"/>
        </w:rPr>
        <w:t xml:space="preserve"> </w:t>
      </w:r>
      <w:r>
        <w:rPr>
          <w:sz w:val="20"/>
        </w:rPr>
        <w:t>va</w:t>
      </w:r>
      <w:r>
        <w:rPr>
          <w:spacing w:val="26"/>
          <w:sz w:val="20"/>
        </w:rPr>
        <w:t xml:space="preserve"> </w:t>
      </w:r>
      <w:r>
        <w:rPr>
          <w:sz w:val="20"/>
        </w:rPr>
        <w:t>a</w:t>
      </w:r>
      <w:r>
        <w:rPr>
          <w:spacing w:val="23"/>
          <w:sz w:val="20"/>
        </w:rPr>
        <w:t xml:space="preserve"> </w:t>
      </w:r>
      <w:r>
        <w:rPr>
          <w:sz w:val="20"/>
        </w:rPr>
        <w:t>presentar</w:t>
      </w:r>
      <w:r>
        <w:rPr>
          <w:spacing w:val="23"/>
          <w:sz w:val="20"/>
        </w:rPr>
        <w:t xml:space="preserve"> </w:t>
      </w:r>
      <w:r>
        <w:rPr>
          <w:sz w:val="20"/>
        </w:rPr>
        <w:t>en</w:t>
      </w:r>
      <w:r>
        <w:rPr>
          <w:spacing w:val="24"/>
          <w:sz w:val="20"/>
        </w:rPr>
        <w:t xml:space="preserve"> </w:t>
      </w:r>
      <w:r>
        <w:rPr>
          <w:sz w:val="20"/>
        </w:rPr>
        <w:t>forma</w:t>
      </w:r>
      <w:r>
        <w:rPr>
          <w:spacing w:val="23"/>
          <w:sz w:val="20"/>
        </w:rPr>
        <w:t xml:space="preserve"> </w:t>
      </w:r>
      <w:r>
        <w:rPr>
          <w:sz w:val="20"/>
        </w:rPr>
        <w:t>separada</w:t>
      </w:r>
      <w:r>
        <w:rPr>
          <w:spacing w:val="23"/>
          <w:sz w:val="20"/>
        </w:rPr>
        <w:t xml:space="preserve"> </w:t>
      </w:r>
      <w:r>
        <w:rPr>
          <w:sz w:val="20"/>
        </w:rPr>
        <w:t>por</w:t>
      </w:r>
      <w:r>
        <w:rPr>
          <w:spacing w:val="23"/>
          <w:sz w:val="20"/>
        </w:rPr>
        <w:t xml:space="preserve"> </w:t>
      </w:r>
      <w:r>
        <w:rPr>
          <w:sz w:val="20"/>
        </w:rPr>
        <w:t>cada</w:t>
      </w:r>
      <w:r>
        <w:rPr>
          <w:spacing w:val="23"/>
          <w:sz w:val="20"/>
        </w:rPr>
        <w:t xml:space="preserve"> </w:t>
      </w:r>
      <w:r>
        <w:rPr>
          <w:sz w:val="20"/>
        </w:rPr>
        <w:t>uno</w:t>
      </w:r>
      <w:r>
        <w:rPr>
          <w:spacing w:val="23"/>
          <w:sz w:val="20"/>
        </w:rPr>
        <w:t xml:space="preserve"> </w:t>
      </w:r>
      <w:r>
        <w:rPr>
          <w:sz w:val="20"/>
        </w:rPr>
        <w:t>de</w:t>
      </w:r>
      <w:r>
        <w:rPr>
          <w:spacing w:val="22"/>
          <w:sz w:val="20"/>
        </w:rPr>
        <w:t xml:space="preserve"> </w:t>
      </w:r>
      <w:r>
        <w:rPr>
          <w:sz w:val="20"/>
        </w:rPr>
        <w:t>los</w:t>
      </w:r>
      <w:r>
        <w:rPr>
          <w:spacing w:val="24"/>
          <w:sz w:val="20"/>
        </w:rPr>
        <w:t xml:space="preserve"> </w:t>
      </w:r>
      <w:r>
        <w:rPr>
          <w:sz w:val="20"/>
        </w:rPr>
        <w:t>integrantes</w:t>
      </w:r>
      <w:r>
        <w:rPr>
          <w:spacing w:val="24"/>
          <w:sz w:val="20"/>
        </w:rPr>
        <w:t xml:space="preserve"> </w:t>
      </w:r>
      <w:r>
        <w:rPr>
          <w:sz w:val="20"/>
        </w:rPr>
        <w:t>del</w:t>
      </w:r>
      <w:r>
        <w:rPr>
          <w:spacing w:val="23"/>
          <w:sz w:val="20"/>
        </w:rPr>
        <w:t xml:space="preserve"> </w:t>
      </w:r>
      <w:r>
        <w:rPr>
          <w:sz w:val="20"/>
        </w:rPr>
        <w:t>consorcio,</w:t>
      </w:r>
      <w:r>
        <w:rPr>
          <w:spacing w:val="23"/>
          <w:sz w:val="20"/>
        </w:rPr>
        <w:t xml:space="preserve"> </w:t>
      </w:r>
      <w:r>
        <w:rPr>
          <w:sz w:val="20"/>
        </w:rPr>
        <w:t>de acuerdo a su porcentaje de participación.</w:t>
      </w:r>
    </w:p>
    <w:p w14:paraId="24D1B83A" w14:textId="77777777" w:rsidR="00212F6C" w:rsidRDefault="00000000">
      <w:pPr>
        <w:pStyle w:val="Prrafodelista"/>
        <w:numPr>
          <w:ilvl w:val="2"/>
          <w:numId w:val="4"/>
        </w:numPr>
        <w:tabs>
          <w:tab w:val="left" w:pos="761"/>
          <w:tab w:val="left" w:pos="1317"/>
        </w:tabs>
        <w:spacing w:before="1"/>
        <w:rPr>
          <w:sz w:val="20"/>
        </w:rPr>
      </w:pPr>
      <w:r>
        <w:rPr>
          <w:spacing w:val="-10"/>
          <w:sz w:val="20"/>
        </w:rPr>
        <w:t>(</w:t>
      </w:r>
      <w:r>
        <w:rPr>
          <w:sz w:val="20"/>
          <w:u w:val="single"/>
        </w:rPr>
        <w:tab/>
      </w:r>
      <w:r>
        <w:rPr>
          <w:sz w:val="20"/>
        </w:rPr>
        <w:t>)</w:t>
      </w:r>
      <w:r>
        <w:rPr>
          <w:spacing w:val="-6"/>
          <w:sz w:val="20"/>
        </w:rPr>
        <w:t xml:space="preserve"> </w:t>
      </w:r>
      <w:r>
        <w:rPr>
          <w:sz w:val="20"/>
        </w:rPr>
        <w:t>La</w:t>
      </w:r>
      <w:r>
        <w:rPr>
          <w:spacing w:val="-4"/>
          <w:sz w:val="20"/>
        </w:rPr>
        <w:t xml:space="preserve"> </w:t>
      </w:r>
      <w:r>
        <w:rPr>
          <w:sz w:val="20"/>
        </w:rPr>
        <w:t>facturación</w:t>
      </w:r>
      <w:r>
        <w:rPr>
          <w:spacing w:val="-4"/>
          <w:sz w:val="20"/>
        </w:rPr>
        <w:t xml:space="preserve"> </w:t>
      </w:r>
      <w:r>
        <w:rPr>
          <w:sz w:val="20"/>
        </w:rPr>
        <w:t>la</w:t>
      </w:r>
      <w:r>
        <w:rPr>
          <w:spacing w:val="-5"/>
          <w:sz w:val="20"/>
        </w:rPr>
        <w:t xml:space="preserve"> </w:t>
      </w:r>
      <w:r>
        <w:rPr>
          <w:sz w:val="20"/>
        </w:rPr>
        <w:t>va</w:t>
      </w:r>
      <w:r>
        <w:rPr>
          <w:spacing w:val="-4"/>
          <w:sz w:val="20"/>
        </w:rPr>
        <w:t xml:space="preserve"> </w:t>
      </w:r>
      <w:r>
        <w:rPr>
          <w:sz w:val="20"/>
        </w:rPr>
        <w:t>a</w:t>
      </w:r>
      <w:r>
        <w:rPr>
          <w:spacing w:val="-4"/>
          <w:sz w:val="20"/>
        </w:rPr>
        <w:t xml:space="preserve"> </w:t>
      </w:r>
      <w:r>
        <w:rPr>
          <w:sz w:val="20"/>
        </w:rPr>
        <w:t>realizar</w:t>
      </w:r>
      <w:r>
        <w:rPr>
          <w:spacing w:val="-4"/>
          <w:sz w:val="20"/>
        </w:rPr>
        <w:t xml:space="preserve"> </w:t>
      </w:r>
      <w:r>
        <w:rPr>
          <w:sz w:val="20"/>
        </w:rPr>
        <w:t>el</w:t>
      </w:r>
      <w:r>
        <w:rPr>
          <w:spacing w:val="-6"/>
          <w:sz w:val="20"/>
        </w:rPr>
        <w:t xml:space="preserve"> </w:t>
      </w:r>
      <w:r>
        <w:rPr>
          <w:sz w:val="20"/>
        </w:rPr>
        <w:t>consorcio</w:t>
      </w:r>
      <w:r>
        <w:rPr>
          <w:spacing w:val="-4"/>
          <w:sz w:val="20"/>
        </w:rPr>
        <w:t xml:space="preserve"> </w:t>
      </w:r>
      <w:r>
        <w:rPr>
          <w:sz w:val="20"/>
        </w:rPr>
        <w:t>con</w:t>
      </w:r>
      <w:r>
        <w:rPr>
          <w:spacing w:val="-4"/>
          <w:sz w:val="20"/>
        </w:rPr>
        <w:t xml:space="preserve"> </w:t>
      </w:r>
      <w:r>
        <w:rPr>
          <w:sz w:val="20"/>
        </w:rPr>
        <w:t>su</w:t>
      </w:r>
      <w:r>
        <w:rPr>
          <w:spacing w:val="-5"/>
          <w:sz w:val="20"/>
        </w:rPr>
        <w:t xml:space="preserve"> </w:t>
      </w:r>
      <w:r>
        <w:rPr>
          <w:sz w:val="20"/>
        </w:rPr>
        <w:t>propio</w:t>
      </w:r>
      <w:r>
        <w:rPr>
          <w:spacing w:val="-4"/>
          <w:sz w:val="20"/>
        </w:rPr>
        <w:t xml:space="preserve"> NIT.</w:t>
      </w:r>
    </w:p>
    <w:p w14:paraId="1C954D68" w14:textId="77777777" w:rsidR="00212F6C" w:rsidRDefault="00000000">
      <w:pPr>
        <w:pStyle w:val="Textoindependiente"/>
        <w:tabs>
          <w:tab w:val="left" w:pos="6246"/>
          <w:tab w:val="left" w:pos="8042"/>
          <w:tab w:val="left" w:pos="8552"/>
        </w:tabs>
        <w:spacing w:before="243"/>
        <w:ind w:right="330"/>
      </w:pPr>
      <w:r>
        <w:t>En cualquiera de las anteriores alternativas, las facturas cumplirán los requisitos establecidos en las disposiciones legales. Para</w:t>
      </w:r>
      <w:r>
        <w:rPr>
          <w:spacing w:val="40"/>
        </w:rPr>
        <w:t xml:space="preserve"> </w:t>
      </w:r>
      <w:r>
        <w:t>constancia</w:t>
      </w:r>
      <w:r>
        <w:rPr>
          <w:spacing w:val="40"/>
        </w:rPr>
        <w:t xml:space="preserve"> </w:t>
      </w:r>
      <w:r>
        <w:t>se</w:t>
      </w:r>
      <w:r>
        <w:rPr>
          <w:spacing w:val="40"/>
        </w:rPr>
        <w:t xml:space="preserve"> </w:t>
      </w:r>
      <w:r>
        <w:t>firma</w:t>
      </w:r>
      <w:r>
        <w:rPr>
          <w:spacing w:val="40"/>
        </w:rPr>
        <w:t xml:space="preserve"> </w:t>
      </w:r>
      <w:r>
        <w:t>el</w:t>
      </w:r>
      <w:r>
        <w:rPr>
          <w:spacing w:val="40"/>
        </w:rPr>
        <w:t xml:space="preserve"> </w:t>
      </w:r>
      <w:r>
        <w:t>presente</w:t>
      </w:r>
      <w:r>
        <w:rPr>
          <w:spacing w:val="40"/>
        </w:rPr>
        <w:t xml:space="preserve"> </w:t>
      </w:r>
      <w:r>
        <w:t>documento</w:t>
      </w:r>
      <w:r>
        <w:rPr>
          <w:spacing w:val="40"/>
        </w:rPr>
        <w:t xml:space="preserve"> </w:t>
      </w:r>
      <w:r>
        <w:t>en</w:t>
      </w:r>
      <w:r>
        <w:rPr>
          <w:spacing w:val="51"/>
        </w:rPr>
        <w:t xml:space="preserve"> </w:t>
      </w:r>
      <w:r>
        <w:rPr>
          <w:u w:val="single"/>
        </w:rPr>
        <w:tab/>
      </w:r>
      <w:r>
        <w:t>,</w:t>
      </w:r>
      <w:r>
        <w:rPr>
          <w:spacing w:val="40"/>
        </w:rPr>
        <w:t xml:space="preserve"> </w:t>
      </w:r>
      <w:r>
        <w:t>a</w:t>
      </w:r>
      <w:r>
        <w:rPr>
          <w:spacing w:val="40"/>
        </w:rPr>
        <w:t xml:space="preserve"> </w:t>
      </w:r>
      <w:r>
        <w:t>los</w:t>
      </w:r>
      <w:r>
        <w:rPr>
          <w:spacing w:val="49"/>
        </w:rPr>
        <w:t xml:space="preserve"> </w:t>
      </w:r>
      <w:r>
        <w:rPr>
          <w:u w:val="single"/>
        </w:rPr>
        <w:tab/>
      </w:r>
      <w:r>
        <w:t xml:space="preserve"> (</w:t>
      </w:r>
      <w:r>
        <w:rPr>
          <w:u w:val="single"/>
        </w:rPr>
        <w:tab/>
      </w:r>
      <w:r>
        <w:t>)</w:t>
      </w:r>
      <w:r>
        <w:rPr>
          <w:spacing w:val="39"/>
        </w:rPr>
        <w:t xml:space="preserve"> </w:t>
      </w:r>
      <w:r>
        <w:t>días</w:t>
      </w:r>
      <w:r>
        <w:rPr>
          <w:spacing w:val="39"/>
        </w:rPr>
        <w:t xml:space="preserve"> </w:t>
      </w:r>
      <w:r>
        <w:t>del</w:t>
      </w:r>
      <w:r>
        <w:rPr>
          <w:spacing w:val="40"/>
        </w:rPr>
        <w:t xml:space="preserve"> </w:t>
      </w:r>
      <w:r>
        <w:t>mes</w:t>
      </w:r>
      <w:r>
        <w:rPr>
          <w:spacing w:val="39"/>
        </w:rPr>
        <w:t xml:space="preserve"> </w:t>
      </w:r>
      <w:r>
        <w:t>de</w:t>
      </w:r>
    </w:p>
    <w:p w14:paraId="26C75B6F" w14:textId="77777777" w:rsidR="00212F6C" w:rsidRDefault="00000000">
      <w:pPr>
        <w:pStyle w:val="Textoindependiente"/>
        <w:tabs>
          <w:tab w:val="left" w:pos="1484"/>
          <w:tab w:val="left" w:pos="2335"/>
        </w:tabs>
        <w:spacing w:before="1" w:line="243" w:lineRule="exact"/>
      </w:pPr>
      <w:r>
        <w:rPr>
          <w:u w:val="single"/>
        </w:rPr>
        <w:tab/>
      </w:r>
      <w:r>
        <w:t xml:space="preserve">de </w:t>
      </w:r>
      <w:r>
        <w:rPr>
          <w:u w:val="single"/>
        </w:rPr>
        <w:tab/>
      </w:r>
      <w:r>
        <w:rPr>
          <w:spacing w:val="-10"/>
        </w:rPr>
        <w:t>.</w:t>
      </w:r>
    </w:p>
    <w:p w14:paraId="490B8432" w14:textId="77777777" w:rsidR="00212F6C" w:rsidRDefault="00000000">
      <w:pPr>
        <w:pStyle w:val="Textoindependiente"/>
        <w:tabs>
          <w:tab w:val="left" w:pos="1469"/>
          <w:tab w:val="left" w:pos="2177"/>
          <w:tab w:val="left" w:pos="5787"/>
          <w:tab w:val="left" w:pos="6073"/>
          <w:tab w:val="left" w:pos="6495"/>
        </w:tabs>
        <w:ind w:right="3942"/>
      </w:pPr>
      <w:r>
        <w:t xml:space="preserve">El domicilio del Consorcio es: </w:t>
      </w:r>
      <w:r>
        <w:rPr>
          <w:u w:val="single"/>
        </w:rPr>
        <w:tab/>
      </w:r>
      <w:r>
        <w:rPr>
          <w:u w:val="single"/>
        </w:rPr>
        <w:tab/>
      </w:r>
      <w:r>
        <w:t xml:space="preserve"> Dirección electrónica</w:t>
      </w:r>
      <w:r>
        <w:tab/>
      </w:r>
      <w:r>
        <w:rPr>
          <w:u w:val="single"/>
        </w:rPr>
        <w:tab/>
      </w:r>
      <w:r>
        <w:rPr>
          <w:u w:val="single"/>
        </w:rPr>
        <w:tab/>
      </w:r>
      <w:r>
        <w:rPr>
          <w:u w:val="single"/>
        </w:rPr>
        <w:tab/>
      </w:r>
      <w:r>
        <w:t xml:space="preserve"> </w:t>
      </w:r>
      <w:r>
        <w:rPr>
          <w:spacing w:val="-2"/>
        </w:rPr>
        <w:t>Teléfono</w:t>
      </w:r>
      <w:r>
        <w:tab/>
      </w:r>
      <w:r>
        <w:rPr>
          <w:u w:val="single"/>
        </w:rPr>
        <w:tab/>
      </w:r>
      <w:r>
        <w:rPr>
          <w:u w:val="single"/>
        </w:rPr>
        <w:tab/>
      </w:r>
    </w:p>
    <w:p w14:paraId="59DB47F5" w14:textId="77777777" w:rsidR="00212F6C" w:rsidRDefault="00000000">
      <w:pPr>
        <w:pStyle w:val="Textoindependiente"/>
        <w:tabs>
          <w:tab w:val="left" w:pos="5079"/>
        </w:tabs>
        <w:ind w:right="5357"/>
      </w:pPr>
      <w:r>
        <w:t>Telefax</w:t>
      </w:r>
      <w:r>
        <w:rPr>
          <w:spacing w:val="80"/>
        </w:rPr>
        <w:t xml:space="preserve"> </w:t>
      </w:r>
      <w:r>
        <w:rPr>
          <w:u w:val="single"/>
        </w:rPr>
        <w:tab/>
      </w:r>
      <w:r>
        <w:t xml:space="preserve"> Ciudad</w:t>
      </w:r>
      <w:r>
        <w:rPr>
          <w:spacing w:val="100"/>
        </w:rPr>
        <w:t xml:space="preserve"> </w:t>
      </w:r>
      <w:r>
        <w:rPr>
          <w:u w:val="single"/>
        </w:rPr>
        <w:tab/>
      </w:r>
    </w:p>
    <w:p w14:paraId="4C645B05" w14:textId="77777777" w:rsidR="00212F6C" w:rsidRDefault="00000000">
      <w:pPr>
        <w:pStyle w:val="Textoindependiente"/>
        <w:spacing w:before="196"/>
        <w:ind w:left="0"/>
      </w:pPr>
      <w:r>
        <w:rPr>
          <w:noProof/>
        </w:rPr>
        <mc:AlternateContent>
          <mc:Choice Requires="wps">
            <w:drawing>
              <wp:anchor distT="0" distB="0" distL="0" distR="0" simplePos="0" relativeHeight="487589376" behindDoc="1" locked="0" layoutInCell="1" allowOverlap="1" wp14:anchorId="4EE2D582" wp14:editId="6F25C2BA">
                <wp:simplePos x="0" y="0"/>
                <wp:positionH relativeFrom="page">
                  <wp:posOffset>719327</wp:posOffset>
                </wp:positionH>
                <wp:positionV relativeFrom="paragraph">
                  <wp:posOffset>295249</wp:posOffset>
                </wp:positionV>
                <wp:extent cx="290576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05760" cy="1270"/>
                        </a:xfrm>
                        <a:custGeom>
                          <a:avLst/>
                          <a:gdLst/>
                          <a:ahLst/>
                          <a:cxnLst/>
                          <a:rect l="l" t="t" r="r" b="b"/>
                          <a:pathLst>
                            <a:path w="2905760">
                              <a:moveTo>
                                <a:pt x="0" y="0"/>
                              </a:moveTo>
                              <a:lnTo>
                                <a:pt x="2905527" y="0"/>
                              </a:lnTo>
                            </a:path>
                          </a:pathLst>
                        </a:custGeom>
                        <a:ln w="82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7AD6F8" id="Graphic 5" o:spid="_x0000_s1026" style="position:absolute;margin-left:56.65pt;margin-top:23.25pt;width:228.8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2905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" path="m,l2905527,e" filled="f" strokeweight=".22836mm">
                <v:path arrowok="t"/>
                <w10:wrap type="topAndBottom" anchorx="page"/>
              </v:shape>
            </w:pict>
          </mc:Fallback>
        </mc:AlternateContent>
      </w:r>
    </w:p>
    <w:p w14:paraId="4104A090" w14:textId="77777777" w:rsidR="00212F6C" w:rsidRDefault="00000000">
      <w:pPr>
        <w:pStyle w:val="Textoindependiente"/>
        <w:spacing w:before="16"/>
      </w:pPr>
      <w:r>
        <w:t>(Nombre</w:t>
      </w:r>
      <w:r>
        <w:rPr>
          <w:spacing w:val="-6"/>
        </w:rPr>
        <w:t xml:space="preserve"> </w:t>
      </w:r>
      <w:r>
        <w:t>y</w:t>
      </w:r>
      <w:r>
        <w:rPr>
          <w:spacing w:val="-5"/>
        </w:rPr>
        <w:t xml:space="preserve"> </w:t>
      </w:r>
      <w:r>
        <w:t>firma</w:t>
      </w:r>
      <w:r>
        <w:rPr>
          <w:spacing w:val="-5"/>
        </w:rPr>
        <w:t xml:space="preserve"> </w:t>
      </w:r>
      <w:r>
        <w:t>del</w:t>
      </w:r>
      <w:r>
        <w:rPr>
          <w:spacing w:val="-6"/>
        </w:rPr>
        <w:t xml:space="preserve"> </w:t>
      </w:r>
      <w:r>
        <w:t>Representante</w:t>
      </w:r>
      <w:r>
        <w:rPr>
          <w:spacing w:val="-6"/>
        </w:rPr>
        <w:t xml:space="preserve"> </w:t>
      </w:r>
      <w:r>
        <w:t>Legal</w:t>
      </w:r>
      <w:r>
        <w:rPr>
          <w:spacing w:val="-6"/>
        </w:rPr>
        <w:t xml:space="preserve"> </w:t>
      </w:r>
      <w:r>
        <w:t>de</w:t>
      </w:r>
      <w:r>
        <w:rPr>
          <w:spacing w:val="-6"/>
        </w:rPr>
        <w:t xml:space="preserve"> </w:t>
      </w:r>
      <w:r>
        <w:t>cada</w:t>
      </w:r>
      <w:r>
        <w:rPr>
          <w:spacing w:val="-5"/>
        </w:rPr>
        <w:t xml:space="preserve"> </w:t>
      </w:r>
      <w:r>
        <w:t>uno</w:t>
      </w:r>
      <w:r>
        <w:rPr>
          <w:spacing w:val="-5"/>
        </w:rPr>
        <w:t xml:space="preserve"> </w:t>
      </w:r>
      <w:r>
        <w:t>de</w:t>
      </w:r>
      <w:r>
        <w:rPr>
          <w:spacing w:val="-6"/>
        </w:rPr>
        <w:t xml:space="preserve"> </w:t>
      </w:r>
      <w:r>
        <w:t>los</w:t>
      </w:r>
      <w:r>
        <w:rPr>
          <w:spacing w:val="-5"/>
        </w:rPr>
        <w:t xml:space="preserve"> </w:t>
      </w:r>
      <w:r>
        <w:t>integrantes</w:t>
      </w:r>
      <w:r>
        <w:rPr>
          <w:spacing w:val="-5"/>
        </w:rPr>
        <w:t xml:space="preserve"> </w:t>
      </w:r>
      <w:r>
        <w:t>con</w:t>
      </w:r>
      <w:r>
        <w:rPr>
          <w:spacing w:val="-5"/>
        </w:rPr>
        <w:t xml:space="preserve"> CC)</w:t>
      </w:r>
    </w:p>
    <w:p w14:paraId="699094AB" w14:textId="77777777" w:rsidR="00212F6C" w:rsidRDefault="00212F6C">
      <w:pPr>
        <w:pStyle w:val="Textoindependiente"/>
        <w:spacing w:before="1"/>
        <w:ind w:left="0"/>
      </w:pPr>
    </w:p>
    <w:p w14:paraId="6AA45496" w14:textId="77777777" w:rsidR="00212F6C" w:rsidRDefault="00000000">
      <w:pPr>
        <w:pStyle w:val="Textoindependiente"/>
        <w:spacing w:before="1"/>
        <w:ind w:right="330"/>
      </w:pPr>
      <w:r>
        <w:rPr>
          <w:b/>
          <w:color w:val="E26C09"/>
        </w:rPr>
        <w:t>NOTA</w:t>
      </w:r>
      <w:r>
        <w:rPr>
          <w:b/>
          <w:color w:val="E26C09"/>
          <w:spacing w:val="-12"/>
        </w:rPr>
        <w:t xml:space="preserve"> </w:t>
      </w:r>
      <w:r>
        <w:rPr>
          <w:b/>
          <w:color w:val="E26C09"/>
        </w:rPr>
        <w:t>1:</w:t>
      </w:r>
      <w:r>
        <w:rPr>
          <w:b/>
          <w:color w:val="E26C09"/>
          <w:spacing w:val="-11"/>
        </w:rPr>
        <w:t xml:space="preserve"> </w:t>
      </w:r>
      <w:r>
        <w:rPr>
          <w:color w:val="E26C09"/>
        </w:rPr>
        <w:t>El</w:t>
      </w:r>
      <w:r>
        <w:rPr>
          <w:color w:val="E26C09"/>
          <w:spacing w:val="-11"/>
        </w:rPr>
        <w:t xml:space="preserve"> </w:t>
      </w:r>
      <w:r>
        <w:rPr>
          <w:color w:val="E26C09"/>
        </w:rPr>
        <w:t>presente</w:t>
      </w:r>
      <w:r>
        <w:rPr>
          <w:color w:val="E26C09"/>
          <w:spacing w:val="-12"/>
        </w:rPr>
        <w:t xml:space="preserve"> </w:t>
      </w:r>
      <w:r>
        <w:rPr>
          <w:color w:val="E26C09"/>
        </w:rPr>
        <w:t>anexo</w:t>
      </w:r>
      <w:r>
        <w:rPr>
          <w:color w:val="E26C09"/>
          <w:spacing w:val="-11"/>
        </w:rPr>
        <w:t xml:space="preserve"> </w:t>
      </w:r>
      <w:r>
        <w:rPr>
          <w:color w:val="E26C09"/>
        </w:rPr>
        <w:t>constituye</w:t>
      </w:r>
      <w:r>
        <w:rPr>
          <w:color w:val="E26C09"/>
          <w:spacing w:val="-11"/>
        </w:rPr>
        <w:t xml:space="preserve"> </w:t>
      </w:r>
      <w:r>
        <w:rPr>
          <w:color w:val="E26C09"/>
        </w:rPr>
        <w:t>sólo</w:t>
      </w:r>
      <w:r>
        <w:rPr>
          <w:color w:val="E26C09"/>
          <w:spacing w:val="-12"/>
        </w:rPr>
        <w:t xml:space="preserve"> </w:t>
      </w:r>
      <w:r>
        <w:rPr>
          <w:color w:val="E26C09"/>
        </w:rPr>
        <w:t>un</w:t>
      </w:r>
      <w:r>
        <w:rPr>
          <w:color w:val="E26C09"/>
          <w:spacing w:val="-11"/>
        </w:rPr>
        <w:t xml:space="preserve"> </w:t>
      </w:r>
      <w:r>
        <w:rPr>
          <w:color w:val="E26C09"/>
        </w:rPr>
        <w:t>modelo,</w:t>
      </w:r>
      <w:r>
        <w:rPr>
          <w:color w:val="E26C09"/>
          <w:spacing w:val="-9"/>
        </w:rPr>
        <w:t xml:space="preserve"> </w:t>
      </w:r>
      <w:r>
        <w:rPr>
          <w:color w:val="E26C09"/>
        </w:rPr>
        <w:t>su</w:t>
      </w:r>
      <w:r>
        <w:rPr>
          <w:color w:val="E26C09"/>
          <w:spacing w:val="-11"/>
        </w:rPr>
        <w:t xml:space="preserve"> </w:t>
      </w:r>
      <w:r>
        <w:rPr>
          <w:color w:val="E26C09"/>
        </w:rPr>
        <w:t>contenido</w:t>
      </w:r>
      <w:r>
        <w:rPr>
          <w:color w:val="E26C09"/>
          <w:spacing w:val="-9"/>
        </w:rPr>
        <w:t xml:space="preserve"> </w:t>
      </w:r>
      <w:r>
        <w:rPr>
          <w:color w:val="E26C09"/>
        </w:rPr>
        <w:t>podrá</w:t>
      </w:r>
      <w:r>
        <w:rPr>
          <w:color w:val="E26C09"/>
          <w:spacing w:val="-12"/>
        </w:rPr>
        <w:t xml:space="preserve"> </w:t>
      </w:r>
      <w:r>
        <w:rPr>
          <w:color w:val="E26C09"/>
        </w:rPr>
        <w:t>ser</w:t>
      </w:r>
      <w:r>
        <w:rPr>
          <w:color w:val="E26C09"/>
          <w:spacing w:val="-11"/>
        </w:rPr>
        <w:t xml:space="preserve"> </w:t>
      </w:r>
      <w:r>
        <w:rPr>
          <w:color w:val="E26C09"/>
        </w:rPr>
        <w:t>variado</w:t>
      </w:r>
      <w:r>
        <w:rPr>
          <w:color w:val="E26C09"/>
          <w:spacing w:val="-11"/>
        </w:rPr>
        <w:t xml:space="preserve"> </w:t>
      </w:r>
      <w:r>
        <w:rPr>
          <w:color w:val="E26C09"/>
        </w:rPr>
        <w:t>por</w:t>
      </w:r>
      <w:r>
        <w:rPr>
          <w:color w:val="E26C09"/>
          <w:spacing w:val="-12"/>
        </w:rPr>
        <w:t xml:space="preserve"> </w:t>
      </w:r>
      <w:r>
        <w:rPr>
          <w:color w:val="E26C09"/>
        </w:rPr>
        <w:t>los</w:t>
      </w:r>
      <w:r>
        <w:rPr>
          <w:color w:val="E26C09"/>
          <w:spacing w:val="-9"/>
        </w:rPr>
        <w:t xml:space="preserve"> </w:t>
      </w:r>
      <w:r>
        <w:rPr>
          <w:color w:val="E26C09"/>
        </w:rPr>
        <w:t>proponentes,</w:t>
      </w:r>
      <w:r>
        <w:rPr>
          <w:color w:val="E26C09"/>
          <w:spacing w:val="-12"/>
        </w:rPr>
        <w:t xml:space="preserve"> </w:t>
      </w:r>
      <w:r>
        <w:rPr>
          <w:color w:val="E26C09"/>
        </w:rPr>
        <w:t>siempre</w:t>
      </w:r>
      <w:r>
        <w:rPr>
          <w:color w:val="E26C09"/>
          <w:spacing w:val="-10"/>
        </w:rPr>
        <w:t xml:space="preserve"> </w:t>
      </w:r>
      <w:r>
        <w:rPr>
          <w:color w:val="E26C09"/>
        </w:rPr>
        <w:t>y</w:t>
      </w:r>
      <w:r>
        <w:rPr>
          <w:color w:val="E26C09"/>
          <w:spacing w:val="-12"/>
        </w:rPr>
        <w:t xml:space="preserve"> </w:t>
      </w:r>
      <w:r>
        <w:rPr>
          <w:color w:val="E26C09"/>
        </w:rPr>
        <w:t xml:space="preserve">cuando cumpla con los requisitos mínimos establecidos en la normatividad y condiciones adicionales publicado en el SECOP II. </w:t>
      </w:r>
      <w:r>
        <w:rPr>
          <w:b/>
          <w:color w:val="E26C09"/>
        </w:rPr>
        <w:t xml:space="preserve">NOTA 2: </w:t>
      </w:r>
      <w:r>
        <w:rPr>
          <w:color w:val="E26C09"/>
        </w:rPr>
        <w:t>El documento deberá estar suscrito por cada uno de los representantes de los integrantes del consorcio.</w:t>
      </w:r>
    </w:p>
    <w:p w14:paraId="3D4DF0FC" w14:textId="77777777" w:rsidR="00212F6C" w:rsidRDefault="00212F6C">
      <w:pPr>
        <w:pStyle w:val="Textoindependiente"/>
        <w:sectPr w:rsidR="00212F6C">
          <w:pgSz w:w="12240" w:h="15840"/>
          <w:pgMar w:top="960" w:right="720" w:bottom="280" w:left="1080" w:header="720" w:footer="720" w:gutter="0"/>
          <w:cols w:space="720"/>
        </w:sectPr>
      </w:pPr>
    </w:p>
    <w:p w14:paraId="7222BC00" w14:textId="77777777" w:rsidR="00212F6C" w:rsidRDefault="00000000">
      <w:pPr>
        <w:pStyle w:val="Ttulo1"/>
        <w:ind w:left="1402"/>
      </w:pPr>
      <w:r>
        <w:lastRenderedPageBreak/>
        <w:t>FORMATO</w:t>
      </w:r>
      <w:r>
        <w:rPr>
          <w:spacing w:val="-8"/>
        </w:rPr>
        <w:t xml:space="preserve"> </w:t>
      </w:r>
      <w:r>
        <w:t>AUTORIZACIÓN</w:t>
      </w:r>
      <w:r>
        <w:rPr>
          <w:spacing w:val="-9"/>
        </w:rPr>
        <w:t xml:space="preserve"> </w:t>
      </w:r>
      <w:r>
        <w:t>CONSULTA</w:t>
      </w:r>
      <w:r>
        <w:rPr>
          <w:spacing w:val="-11"/>
        </w:rPr>
        <w:t xml:space="preserve"> </w:t>
      </w:r>
      <w:r>
        <w:t>INHABILIDADES</w:t>
      </w:r>
      <w:r>
        <w:rPr>
          <w:spacing w:val="-10"/>
        </w:rPr>
        <w:t xml:space="preserve"> </w:t>
      </w:r>
      <w:r>
        <w:t>POR</w:t>
      </w:r>
      <w:r>
        <w:rPr>
          <w:spacing w:val="-9"/>
        </w:rPr>
        <w:t xml:space="preserve"> </w:t>
      </w:r>
      <w:r>
        <w:t>DELITOS</w:t>
      </w:r>
      <w:r>
        <w:rPr>
          <w:spacing w:val="-9"/>
        </w:rPr>
        <w:t xml:space="preserve"> </w:t>
      </w:r>
      <w:r>
        <w:rPr>
          <w:spacing w:val="-2"/>
        </w:rPr>
        <w:t>SEXUALES</w:t>
      </w:r>
    </w:p>
    <w:p w14:paraId="39933EA4" w14:textId="77777777" w:rsidR="00212F6C" w:rsidRDefault="00212F6C">
      <w:pPr>
        <w:pStyle w:val="Textoindependiente"/>
        <w:spacing w:before="2"/>
        <w:ind w:left="0"/>
        <w:rPr>
          <w:b/>
        </w:rPr>
      </w:pPr>
    </w:p>
    <w:p w14:paraId="60D6F01E" w14:textId="77777777" w:rsidR="00212F6C" w:rsidRDefault="00000000">
      <w:pPr>
        <w:pStyle w:val="Textoindependiente"/>
        <w:ind w:left="4301"/>
      </w:pPr>
      <w:r>
        <w:t>Ciudad</w:t>
      </w:r>
      <w:r>
        <w:rPr>
          <w:spacing w:val="-4"/>
        </w:rPr>
        <w:t xml:space="preserve"> </w:t>
      </w:r>
      <w:r>
        <w:t>y</w:t>
      </w:r>
      <w:r>
        <w:rPr>
          <w:spacing w:val="-3"/>
        </w:rPr>
        <w:t xml:space="preserve"> </w:t>
      </w:r>
      <w:r>
        <w:rPr>
          <w:spacing w:val="-2"/>
        </w:rPr>
        <w:t>fecha</w:t>
      </w:r>
    </w:p>
    <w:p w14:paraId="30C6A73C" w14:textId="77777777" w:rsidR="00212F6C" w:rsidRDefault="00212F6C">
      <w:pPr>
        <w:pStyle w:val="Textoindependiente"/>
        <w:ind w:left="0"/>
      </w:pPr>
    </w:p>
    <w:p w14:paraId="500A77B2" w14:textId="77777777" w:rsidR="00212F6C" w:rsidRDefault="00212F6C">
      <w:pPr>
        <w:pStyle w:val="Textoindependiente"/>
        <w:ind w:left="0"/>
      </w:pPr>
    </w:p>
    <w:p w14:paraId="3C9ECBC5" w14:textId="77777777" w:rsidR="00212F6C" w:rsidRDefault="00212F6C">
      <w:pPr>
        <w:pStyle w:val="Textoindependiente"/>
        <w:ind w:left="0"/>
      </w:pPr>
    </w:p>
    <w:p w14:paraId="32FC11D2" w14:textId="77777777" w:rsidR="00212F6C" w:rsidRDefault="00000000">
      <w:pPr>
        <w:pStyle w:val="Textoindependiente"/>
      </w:pPr>
      <w:r>
        <w:t>Señor</w:t>
      </w:r>
      <w:r>
        <w:rPr>
          <w:spacing w:val="-6"/>
        </w:rPr>
        <w:t xml:space="preserve"> </w:t>
      </w:r>
      <w:r>
        <w:rPr>
          <w:spacing w:val="-4"/>
        </w:rPr>
        <w:t>(a):</w:t>
      </w:r>
    </w:p>
    <w:p w14:paraId="0B44632F" w14:textId="77777777" w:rsidR="00212F6C" w:rsidRDefault="00000000">
      <w:pPr>
        <w:pStyle w:val="Ttulo1"/>
        <w:spacing w:before="1"/>
        <w:ind w:right="7260"/>
      </w:pPr>
      <w:r>
        <w:rPr>
          <w:spacing w:val="-2"/>
        </w:rPr>
        <w:t xml:space="preserve">XXXXXXXXXXXXXXXXXXXXXX </w:t>
      </w:r>
      <w:r>
        <w:t>PRESIDENTE (A)</w:t>
      </w:r>
    </w:p>
    <w:p w14:paraId="599DB6E6" w14:textId="77777777" w:rsidR="00212F6C" w:rsidRDefault="00000000">
      <w:pPr>
        <w:pStyle w:val="Textoindependiente"/>
        <w:ind w:right="8186"/>
      </w:pPr>
      <w:r>
        <w:t>Concejo</w:t>
      </w:r>
      <w:r>
        <w:rPr>
          <w:spacing w:val="-8"/>
        </w:rPr>
        <w:t xml:space="preserve"> </w:t>
      </w:r>
      <w:r>
        <w:t>Municipal</w:t>
      </w:r>
      <w:r>
        <w:rPr>
          <w:spacing w:val="-7"/>
        </w:rPr>
        <w:t xml:space="preserve"> </w:t>
      </w:r>
      <w:r>
        <w:t>de</w:t>
      </w:r>
      <w:r>
        <w:rPr>
          <w:spacing w:val="-8"/>
        </w:rPr>
        <w:t xml:space="preserve"> </w:t>
      </w:r>
      <w:r>
        <w:rPr>
          <w:spacing w:val="-4"/>
        </w:rPr>
        <w:t>Chía.</w:t>
      </w:r>
    </w:p>
    <w:p w14:paraId="127E7192" w14:textId="77777777" w:rsidR="00212F6C" w:rsidRDefault="00000000">
      <w:pPr>
        <w:pStyle w:val="Textoindependiente"/>
        <w:ind w:right="8186"/>
      </w:pPr>
      <w:r>
        <w:rPr>
          <w:spacing w:val="-2"/>
        </w:rPr>
        <w:t>Ciudad:</w:t>
      </w:r>
    </w:p>
    <w:p w14:paraId="17D7A39E" w14:textId="77777777" w:rsidR="00212F6C" w:rsidRDefault="00212F6C">
      <w:pPr>
        <w:pStyle w:val="Textoindependiente"/>
        <w:ind w:left="0"/>
      </w:pPr>
    </w:p>
    <w:p w14:paraId="46AC9301" w14:textId="77777777" w:rsidR="00212F6C" w:rsidRDefault="00212F6C">
      <w:pPr>
        <w:pStyle w:val="Textoindependiente"/>
        <w:ind w:left="0"/>
      </w:pPr>
    </w:p>
    <w:p w14:paraId="65906673" w14:textId="77777777" w:rsidR="00212F6C" w:rsidRDefault="00212F6C">
      <w:pPr>
        <w:pStyle w:val="Textoindependiente"/>
        <w:ind w:left="0"/>
      </w:pPr>
    </w:p>
    <w:p w14:paraId="6FB748DA" w14:textId="77777777" w:rsidR="00212F6C" w:rsidRDefault="00000000">
      <w:pPr>
        <w:pStyle w:val="Textoindependiente"/>
        <w:spacing w:before="1"/>
        <w:ind w:left="4306"/>
      </w:pPr>
      <w:r>
        <w:t>Asunto:</w:t>
      </w:r>
      <w:r>
        <w:rPr>
          <w:spacing w:val="-3"/>
        </w:rPr>
        <w:t xml:space="preserve"> </w:t>
      </w:r>
      <w:r>
        <w:t>Autorización</w:t>
      </w:r>
      <w:r>
        <w:rPr>
          <w:spacing w:val="-2"/>
        </w:rPr>
        <w:t xml:space="preserve"> </w:t>
      </w:r>
      <w:r>
        <w:t>consulta</w:t>
      </w:r>
      <w:r>
        <w:rPr>
          <w:spacing w:val="-3"/>
        </w:rPr>
        <w:t xml:space="preserve"> </w:t>
      </w:r>
      <w:r>
        <w:t>inhabilidades</w:t>
      </w:r>
      <w:r>
        <w:rPr>
          <w:spacing w:val="-3"/>
        </w:rPr>
        <w:t xml:space="preserve"> </w:t>
      </w:r>
      <w:r>
        <w:t>por</w:t>
      </w:r>
      <w:r>
        <w:rPr>
          <w:spacing w:val="-2"/>
        </w:rPr>
        <w:t xml:space="preserve"> </w:t>
      </w:r>
      <w:r>
        <w:t>delitos</w:t>
      </w:r>
      <w:r>
        <w:rPr>
          <w:spacing w:val="-3"/>
        </w:rPr>
        <w:t xml:space="preserve"> </w:t>
      </w:r>
      <w:r>
        <w:t>sexuales</w:t>
      </w:r>
      <w:r>
        <w:rPr>
          <w:spacing w:val="-2"/>
        </w:rPr>
        <w:t xml:space="preserve"> </w:t>
      </w:r>
      <w:r>
        <w:t>contra menores de edad</w:t>
      </w:r>
    </w:p>
    <w:p w14:paraId="6572D5CB" w14:textId="77777777" w:rsidR="00212F6C" w:rsidRDefault="00212F6C">
      <w:pPr>
        <w:pStyle w:val="Textoindependiente"/>
        <w:ind w:left="0"/>
      </w:pPr>
    </w:p>
    <w:p w14:paraId="0180BDAB" w14:textId="77777777" w:rsidR="00212F6C" w:rsidRDefault="00212F6C">
      <w:pPr>
        <w:pStyle w:val="Textoindependiente"/>
        <w:ind w:left="0"/>
      </w:pPr>
    </w:p>
    <w:p w14:paraId="42F8F255" w14:textId="77777777" w:rsidR="00212F6C" w:rsidRDefault="00000000">
      <w:pPr>
        <w:pStyle w:val="Textoindependiente"/>
      </w:pPr>
      <w:r>
        <w:t>Estimado</w:t>
      </w:r>
      <w:r>
        <w:rPr>
          <w:spacing w:val="-11"/>
        </w:rPr>
        <w:t xml:space="preserve"> </w:t>
      </w:r>
      <w:r>
        <w:rPr>
          <w:spacing w:val="-2"/>
        </w:rPr>
        <w:t>señor(a):</w:t>
      </w:r>
    </w:p>
    <w:p w14:paraId="63757CF9" w14:textId="77777777" w:rsidR="00212F6C" w:rsidRDefault="00212F6C">
      <w:pPr>
        <w:pStyle w:val="Textoindependiente"/>
        <w:spacing w:before="243"/>
        <w:ind w:left="0"/>
      </w:pPr>
    </w:p>
    <w:p w14:paraId="2D483673" w14:textId="77777777" w:rsidR="00212F6C" w:rsidRDefault="00000000">
      <w:pPr>
        <w:pStyle w:val="Textoindependiente"/>
        <w:tabs>
          <w:tab w:val="left" w:pos="6210"/>
        </w:tabs>
        <w:spacing w:line="243" w:lineRule="exact"/>
        <w:jc w:val="both"/>
      </w:pPr>
      <w:r>
        <w:t>El</w:t>
      </w:r>
      <w:r>
        <w:rPr>
          <w:spacing w:val="80"/>
        </w:rPr>
        <w:t xml:space="preserve">  </w:t>
      </w:r>
      <w:r>
        <w:t>(la)</w:t>
      </w:r>
      <w:r>
        <w:rPr>
          <w:spacing w:val="80"/>
        </w:rPr>
        <w:t xml:space="preserve">  </w:t>
      </w:r>
      <w:r>
        <w:t>suscrito(a)</w:t>
      </w:r>
      <w:r>
        <w:rPr>
          <w:spacing w:val="181"/>
        </w:rPr>
        <w:t xml:space="preserve"> </w:t>
      </w:r>
      <w:r>
        <w:rPr>
          <w:u w:val="single"/>
        </w:rPr>
        <w:tab/>
      </w:r>
      <w:r>
        <w:rPr>
          <w:spacing w:val="55"/>
        </w:rPr>
        <w:t xml:space="preserve">  </w:t>
      </w:r>
      <w:r>
        <w:t>identificado</w:t>
      </w:r>
      <w:r>
        <w:rPr>
          <w:spacing w:val="77"/>
        </w:rPr>
        <w:t xml:space="preserve">  </w:t>
      </w:r>
      <w:r>
        <w:t>con</w:t>
      </w:r>
      <w:r>
        <w:rPr>
          <w:spacing w:val="77"/>
        </w:rPr>
        <w:t xml:space="preserve">  </w:t>
      </w:r>
      <w:r>
        <w:t>C.C./</w:t>
      </w:r>
      <w:r>
        <w:rPr>
          <w:spacing w:val="77"/>
        </w:rPr>
        <w:t xml:space="preserve">  </w:t>
      </w:r>
      <w:r>
        <w:t>C.E./</w:t>
      </w:r>
      <w:r>
        <w:rPr>
          <w:spacing w:val="77"/>
        </w:rPr>
        <w:t xml:space="preserve">  </w:t>
      </w:r>
      <w:r>
        <w:t>P.P</w:t>
      </w:r>
      <w:r>
        <w:rPr>
          <w:spacing w:val="78"/>
        </w:rPr>
        <w:t xml:space="preserve">  </w:t>
      </w:r>
      <w:r>
        <w:t>No.</w:t>
      </w:r>
    </w:p>
    <w:p w14:paraId="465D9306" w14:textId="77777777" w:rsidR="00212F6C" w:rsidRDefault="00000000">
      <w:pPr>
        <w:pStyle w:val="Textoindependiente"/>
        <w:tabs>
          <w:tab w:val="left" w:pos="2280"/>
          <w:tab w:val="left" w:pos="5000"/>
        </w:tabs>
        <w:ind w:right="321"/>
        <w:jc w:val="both"/>
      </w:pPr>
      <w:r>
        <w:rPr>
          <w:u w:val="single"/>
        </w:rPr>
        <w:tab/>
      </w:r>
      <w:r>
        <w:t xml:space="preserve">expedida el </w:t>
      </w:r>
      <w:r>
        <w:rPr>
          <w:u w:val="single"/>
        </w:rPr>
        <w:tab/>
      </w:r>
      <w:r>
        <w:t>, autorizo libre, expresa e inequívocamente, y exclusivamente para los fines y en los términos señalados en la Ley 1918 de 2018, reglamentada por el Decreto 753 de 2019, al Concejo Municipal</w:t>
      </w:r>
      <w:r>
        <w:rPr>
          <w:spacing w:val="-8"/>
        </w:rPr>
        <w:t xml:space="preserve"> </w:t>
      </w:r>
      <w:r>
        <w:t>de</w:t>
      </w:r>
      <w:r>
        <w:rPr>
          <w:spacing w:val="-9"/>
        </w:rPr>
        <w:t xml:space="preserve"> </w:t>
      </w:r>
      <w:r>
        <w:t>Chía</w:t>
      </w:r>
      <w:r>
        <w:rPr>
          <w:spacing w:val="-8"/>
        </w:rPr>
        <w:t xml:space="preserve"> </w:t>
      </w:r>
      <w:r>
        <w:t>con</w:t>
      </w:r>
      <w:r>
        <w:rPr>
          <w:spacing w:val="-9"/>
        </w:rPr>
        <w:t xml:space="preserve"> </w:t>
      </w:r>
      <w:r>
        <w:t>NIT.</w:t>
      </w:r>
      <w:r>
        <w:rPr>
          <w:spacing w:val="-10"/>
        </w:rPr>
        <w:t xml:space="preserve"> </w:t>
      </w:r>
      <w:r>
        <w:t>900233350-8,</w:t>
      </w:r>
      <w:r>
        <w:rPr>
          <w:spacing w:val="-8"/>
        </w:rPr>
        <w:t xml:space="preserve"> </w:t>
      </w:r>
      <w:r>
        <w:t>a</w:t>
      </w:r>
      <w:r>
        <w:rPr>
          <w:spacing w:val="-8"/>
        </w:rPr>
        <w:t xml:space="preserve"> </w:t>
      </w:r>
      <w:r>
        <w:t>consultar</w:t>
      </w:r>
      <w:r>
        <w:rPr>
          <w:spacing w:val="-8"/>
        </w:rPr>
        <w:t xml:space="preserve"> </w:t>
      </w:r>
      <w:r>
        <w:t>mis</w:t>
      </w:r>
      <w:r>
        <w:rPr>
          <w:spacing w:val="-9"/>
        </w:rPr>
        <w:t xml:space="preserve"> </w:t>
      </w:r>
      <w:r>
        <w:t>datos</w:t>
      </w:r>
      <w:r>
        <w:rPr>
          <w:spacing w:val="-8"/>
        </w:rPr>
        <w:t xml:space="preserve"> </w:t>
      </w:r>
      <w:r>
        <w:t>personales</w:t>
      </w:r>
      <w:r>
        <w:rPr>
          <w:spacing w:val="-5"/>
        </w:rPr>
        <w:t xml:space="preserve"> </w:t>
      </w:r>
      <w:r>
        <w:t>en</w:t>
      </w:r>
      <w:r>
        <w:rPr>
          <w:spacing w:val="-9"/>
        </w:rPr>
        <w:t xml:space="preserve"> </w:t>
      </w:r>
      <w:r>
        <w:t>el</w:t>
      </w:r>
      <w:r>
        <w:rPr>
          <w:spacing w:val="-8"/>
        </w:rPr>
        <w:t xml:space="preserve"> </w:t>
      </w:r>
      <w:r>
        <w:t>registro</w:t>
      </w:r>
      <w:r>
        <w:rPr>
          <w:spacing w:val="-9"/>
        </w:rPr>
        <w:t xml:space="preserve"> </w:t>
      </w:r>
      <w:r>
        <w:t>de</w:t>
      </w:r>
      <w:r>
        <w:rPr>
          <w:spacing w:val="-9"/>
        </w:rPr>
        <w:t xml:space="preserve"> </w:t>
      </w:r>
      <w:r>
        <w:t>inhabilidades</w:t>
      </w:r>
      <w:r>
        <w:rPr>
          <w:spacing w:val="-9"/>
        </w:rPr>
        <w:t xml:space="preserve"> </w:t>
      </w:r>
      <w:r>
        <w:t>por</w:t>
      </w:r>
      <w:r>
        <w:rPr>
          <w:spacing w:val="-10"/>
        </w:rPr>
        <w:t xml:space="preserve"> </w:t>
      </w:r>
      <w:r>
        <w:t>delitos</w:t>
      </w:r>
      <w:r>
        <w:rPr>
          <w:spacing w:val="-9"/>
        </w:rPr>
        <w:t xml:space="preserve"> </w:t>
      </w:r>
      <w:r>
        <w:t>sexuales cometidos contra personas menores de edad que administra el Ministerio de Defensa-Policía Nacional de Colombia, de manera previa a mi eventual vinculación laboral, contractual o legal y reglamentaria y, de llegarse a formalizar, cada cuatro</w:t>
      </w:r>
    </w:p>
    <w:p w14:paraId="0EDE1E55" w14:textId="77777777" w:rsidR="00212F6C" w:rsidRDefault="00000000">
      <w:pPr>
        <w:pStyle w:val="Textoindependiente"/>
        <w:spacing w:before="1"/>
        <w:jc w:val="both"/>
      </w:pPr>
      <w:r>
        <w:t>(4)</w:t>
      </w:r>
      <w:r>
        <w:rPr>
          <w:spacing w:val="-6"/>
        </w:rPr>
        <w:t xml:space="preserve"> </w:t>
      </w:r>
      <w:r>
        <w:t>meses</w:t>
      </w:r>
      <w:r>
        <w:rPr>
          <w:spacing w:val="-4"/>
        </w:rPr>
        <w:t xml:space="preserve"> </w:t>
      </w:r>
      <w:r>
        <w:t>a</w:t>
      </w:r>
      <w:r>
        <w:rPr>
          <w:spacing w:val="-3"/>
        </w:rPr>
        <w:t xml:space="preserve"> </w:t>
      </w:r>
      <w:r>
        <w:t>partir</w:t>
      </w:r>
      <w:r>
        <w:rPr>
          <w:spacing w:val="-4"/>
        </w:rPr>
        <w:t xml:space="preserve"> </w:t>
      </w:r>
      <w:r>
        <w:t>del</w:t>
      </w:r>
      <w:r>
        <w:rPr>
          <w:spacing w:val="-5"/>
        </w:rPr>
        <w:t xml:space="preserve"> </w:t>
      </w:r>
      <w:r>
        <w:t>inicio</w:t>
      </w:r>
      <w:r>
        <w:rPr>
          <w:spacing w:val="-4"/>
        </w:rPr>
        <w:t xml:space="preserve"> </w:t>
      </w:r>
      <w:r>
        <w:t>de</w:t>
      </w:r>
      <w:r>
        <w:rPr>
          <w:spacing w:val="-4"/>
        </w:rPr>
        <w:t xml:space="preserve"> </w:t>
      </w:r>
      <w:r>
        <w:t>la</w:t>
      </w:r>
      <w:r>
        <w:rPr>
          <w:spacing w:val="-4"/>
        </w:rPr>
        <w:t xml:space="preserve"> </w:t>
      </w:r>
      <w:r>
        <w:t>misma</w:t>
      </w:r>
      <w:r>
        <w:rPr>
          <w:spacing w:val="-4"/>
        </w:rPr>
        <w:t xml:space="preserve"> </w:t>
      </w:r>
      <w:r>
        <w:t>y</w:t>
      </w:r>
      <w:r>
        <w:rPr>
          <w:spacing w:val="-3"/>
        </w:rPr>
        <w:t xml:space="preserve"> </w:t>
      </w:r>
      <w:r>
        <w:t>mientras</w:t>
      </w:r>
      <w:r>
        <w:rPr>
          <w:spacing w:val="-4"/>
        </w:rPr>
        <w:t xml:space="preserve"> </w:t>
      </w:r>
      <w:r>
        <w:t>se</w:t>
      </w:r>
      <w:r>
        <w:rPr>
          <w:spacing w:val="-5"/>
        </w:rPr>
        <w:t xml:space="preserve"> </w:t>
      </w:r>
      <w:r>
        <w:t>encuentre</w:t>
      </w:r>
      <w:r>
        <w:rPr>
          <w:spacing w:val="-4"/>
        </w:rPr>
        <w:t xml:space="preserve"> </w:t>
      </w:r>
      <w:r>
        <w:rPr>
          <w:spacing w:val="-2"/>
        </w:rPr>
        <w:t>vigente.</w:t>
      </w:r>
    </w:p>
    <w:p w14:paraId="7A3E4B7D" w14:textId="77777777" w:rsidR="00212F6C" w:rsidRDefault="00212F6C">
      <w:pPr>
        <w:pStyle w:val="Textoindependiente"/>
        <w:spacing w:before="1"/>
        <w:ind w:left="0"/>
      </w:pPr>
    </w:p>
    <w:p w14:paraId="42E2E57C" w14:textId="77777777" w:rsidR="00212F6C" w:rsidRDefault="00000000">
      <w:pPr>
        <w:pStyle w:val="Textoindependiente"/>
        <w:ind w:right="332"/>
        <w:jc w:val="both"/>
      </w:pPr>
      <w:r>
        <w:t>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w:t>
      </w:r>
    </w:p>
    <w:p w14:paraId="158A8F41" w14:textId="77777777" w:rsidR="00212F6C" w:rsidRDefault="00212F6C">
      <w:pPr>
        <w:pStyle w:val="Textoindependiente"/>
        <w:ind w:left="0"/>
      </w:pPr>
    </w:p>
    <w:p w14:paraId="7FA675D8" w14:textId="77777777" w:rsidR="00212F6C" w:rsidRDefault="00212F6C">
      <w:pPr>
        <w:pStyle w:val="Textoindependiente"/>
        <w:spacing w:before="243"/>
        <w:ind w:left="0"/>
      </w:pPr>
    </w:p>
    <w:p w14:paraId="3003D961" w14:textId="77777777" w:rsidR="00212F6C" w:rsidRDefault="00000000">
      <w:pPr>
        <w:pStyle w:val="Textoindependiente"/>
        <w:tabs>
          <w:tab w:val="left" w:pos="1469"/>
          <w:tab w:val="left" w:pos="2013"/>
          <w:tab w:val="left" w:pos="2177"/>
          <w:tab w:val="left" w:pos="5190"/>
          <w:tab w:val="left" w:pos="5733"/>
          <w:tab w:val="left" w:pos="5898"/>
        </w:tabs>
        <w:ind w:right="4539"/>
      </w:pPr>
      <w:r>
        <w:rPr>
          <w:spacing w:val="-2"/>
        </w:rPr>
        <w:t>Firma</w:t>
      </w:r>
      <w:r>
        <w:tab/>
      </w:r>
      <w:r>
        <w:tab/>
      </w:r>
      <w:r>
        <w:rPr>
          <w:u w:val="single"/>
        </w:rPr>
        <w:tab/>
      </w:r>
      <w:r>
        <w:rPr>
          <w:u w:val="single"/>
        </w:rPr>
        <w:tab/>
      </w:r>
      <w:r>
        <w:rPr>
          <w:u w:val="single"/>
        </w:rPr>
        <w:tab/>
      </w:r>
      <w:r>
        <w:t xml:space="preserve"> Nombres y Apellidos</w:t>
      </w:r>
      <w:r>
        <w:tab/>
      </w:r>
      <w:r>
        <w:tab/>
      </w:r>
      <w:r>
        <w:rPr>
          <w:u w:val="single"/>
        </w:rPr>
        <w:tab/>
      </w:r>
      <w:r>
        <w:rPr>
          <w:u w:val="single"/>
        </w:rPr>
        <w:tab/>
      </w:r>
      <w:r>
        <w:rPr>
          <w:u w:val="single"/>
        </w:rPr>
        <w:tab/>
      </w:r>
      <w:r>
        <w:t xml:space="preserve"> C.C./ C.E./ P.P</w:t>
      </w:r>
      <w:r>
        <w:tab/>
      </w:r>
      <w:r>
        <w:rPr>
          <w:u w:val="single"/>
        </w:rPr>
        <w:tab/>
      </w:r>
      <w:r>
        <w:rPr>
          <w:u w:val="single"/>
        </w:rPr>
        <w:tab/>
      </w:r>
      <w:r>
        <w:rPr>
          <w:u w:val="single"/>
        </w:rPr>
        <w:tab/>
      </w:r>
    </w:p>
    <w:p w14:paraId="1EB72619" w14:textId="77777777" w:rsidR="00212F6C" w:rsidRDefault="00212F6C">
      <w:pPr>
        <w:pStyle w:val="Textoindependiente"/>
        <w:sectPr w:rsidR="00212F6C">
          <w:pgSz w:w="12240" w:h="15840"/>
          <w:pgMar w:top="960" w:right="720" w:bottom="280" w:left="1080" w:header="720" w:footer="720" w:gutter="0"/>
          <w:cols w:space="720"/>
        </w:sectPr>
      </w:pPr>
    </w:p>
    <w:p w14:paraId="733D47F9" w14:textId="77777777" w:rsidR="00212F6C" w:rsidRDefault="00000000">
      <w:pPr>
        <w:pStyle w:val="Ttulo1"/>
        <w:ind w:left="5" w:right="274"/>
        <w:jc w:val="center"/>
      </w:pPr>
      <w:r>
        <w:lastRenderedPageBreak/>
        <w:t>FORMATO</w:t>
      </w:r>
      <w:r>
        <w:rPr>
          <w:spacing w:val="-11"/>
        </w:rPr>
        <w:t xml:space="preserve"> </w:t>
      </w:r>
      <w:r>
        <w:t>ESPECIFICACIONES</w:t>
      </w:r>
      <w:r>
        <w:rPr>
          <w:spacing w:val="-11"/>
        </w:rPr>
        <w:t xml:space="preserve"> </w:t>
      </w:r>
      <w:r>
        <w:rPr>
          <w:spacing w:val="-2"/>
        </w:rPr>
        <w:t>TÉCNICAS</w:t>
      </w:r>
    </w:p>
    <w:p w14:paraId="10FF12D2" w14:textId="77777777" w:rsidR="00212F6C" w:rsidRDefault="00212F6C">
      <w:pPr>
        <w:pStyle w:val="Textoindependiente"/>
        <w:spacing w:before="2"/>
        <w:ind w:left="0"/>
        <w:rPr>
          <w:b/>
        </w:rPr>
      </w:pPr>
    </w:p>
    <w:p w14:paraId="2481C367" w14:textId="323A87E3" w:rsidR="00212F6C" w:rsidRDefault="00000000">
      <w:pPr>
        <w:pStyle w:val="Textoindependiente"/>
      </w:pPr>
      <w:r>
        <w:t>El</w:t>
      </w:r>
      <w:r>
        <w:rPr>
          <w:spacing w:val="23"/>
        </w:rPr>
        <w:t xml:space="preserve"> </w:t>
      </w:r>
      <w:r>
        <w:t>proponente</w:t>
      </w:r>
      <w:r>
        <w:rPr>
          <w:spacing w:val="25"/>
        </w:rPr>
        <w:t xml:space="preserve"> </w:t>
      </w:r>
      <w:r w:rsidR="00AE5D52">
        <w:t xml:space="preserve">con la firma del </w:t>
      </w:r>
      <w:r w:rsidR="00AE5D52" w:rsidRPr="00AE5D52">
        <w:t xml:space="preserve">presente documento se compromete a </w:t>
      </w:r>
      <w:r>
        <w:t>presentar</w:t>
      </w:r>
      <w:r w:rsidRPr="00AE5D52">
        <w:t xml:space="preserve"> </w:t>
      </w:r>
      <w:r>
        <w:t>en</w:t>
      </w:r>
      <w:r w:rsidRPr="00AE5D52">
        <w:t xml:space="preserve"> </w:t>
      </w:r>
      <w:r>
        <w:t>su</w:t>
      </w:r>
      <w:r w:rsidRPr="00AE5D52">
        <w:t xml:space="preserve"> </w:t>
      </w:r>
      <w:r>
        <w:t>oferta</w:t>
      </w:r>
      <w:r w:rsidRPr="00AE5D52">
        <w:t xml:space="preserve"> </w:t>
      </w:r>
      <w:r>
        <w:t>los</w:t>
      </w:r>
      <w:r w:rsidRPr="00AE5D52">
        <w:t xml:space="preserve"> </w:t>
      </w:r>
      <w:r>
        <w:t>bienes</w:t>
      </w:r>
      <w:r w:rsidRPr="00AE5D52">
        <w:t xml:space="preserve"> </w:t>
      </w:r>
      <w:r w:rsidR="00AE5D52">
        <w:t>a entregar con l</w:t>
      </w:r>
      <w:r>
        <w:t>as</w:t>
      </w:r>
      <w:r w:rsidRPr="00AE5D52">
        <w:t xml:space="preserve"> </w:t>
      </w:r>
      <w:r>
        <w:t>siguientes</w:t>
      </w:r>
      <w:r w:rsidRPr="00AE5D52">
        <w:t xml:space="preserve"> </w:t>
      </w:r>
      <w:r>
        <w:t>condiciones</w:t>
      </w:r>
      <w:r w:rsidRPr="00AE5D52">
        <w:t xml:space="preserve"> </w:t>
      </w:r>
      <w:r>
        <w:t xml:space="preserve">y </w:t>
      </w:r>
      <w:r w:rsidRPr="00AE5D52">
        <w:t>especificaciones:</w:t>
      </w:r>
    </w:p>
    <w:p w14:paraId="43B9D6C9" w14:textId="77777777" w:rsidR="00212F6C" w:rsidRDefault="00212F6C">
      <w:pPr>
        <w:pStyle w:val="Textoindependiente"/>
        <w:ind w:left="0"/>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06"/>
      </w:tblGrid>
      <w:tr w:rsidR="00FC557A" w:rsidRPr="00561450" w14:paraId="4CECCDBB" w14:textId="77777777" w:rsidTr="00FC557A">
        <w:trPr>
          <w:trHeight w:val="1838"/>
          <w:jc w:val="center"/>
        </w:trPr>
        <w:tc>
          <w:tcPr>
            <w:tcW w:w="10206" w:type="dxa"/>
            <w:tcBorders>
              <w:bottom w:val="single" w:sz="4" w:space="0" w:color="auto"/>
            </w:tcBorders>
          </w:tcPr>
          <w:p w14:paraId="7127037B" w14:textId="77777777" w:rsidR="00FC557A" w:rsidRPr="00561450" w:rsidRDefault="00FC557A" w:rsidP="00F36378">
            <w:pPr>
              <w:jc w:val="both"/>
              <w:rPr>
                <w:rFonts w:asciiTheme="minorHAnsi" w:hAnsiTheme="minorHAnsi" w:cstheme="minorHAnsi"/>
                <w:b/>
                <w:snapToGrid w:val="0"/>
              </w:rPr>
            </w:pPr>
            <w:r w:rsidRPr="00561450">
              <w:rPr>
                <w:rFonts w:asciiTheme="minorHAnsi" w:hAnsiTheme="minorHAnsi" w:cstheme="minorHAnsi"/>
                <w:b/>
                <w:snapToGrid w:val="0"/>
              </w:rPr>
              <w:t>CONDICIONES TÉCNICAS EXIGIDAS.</w:t>
            </w:r>
          </w:p>
          <w:p w14:paraId="00BD80CC" w14:textId="77777777" w:rsidR="00FC557A" w:rsidRPr="00561450" w:rsidRDefault="00FC557A" w:rsidP="00F36378">
            <w:pPr>
              <w:jc w:val="both"/>
              <w:rPr>
                <w:rFonts w:asciiTheme="minorHAnsi" w:hAnsiTheme="minorHAnsi" w:cstheme="minorHAnsi"/>
                <w:snapToGrid w:val="0"/>
              </w:rPr>
            </w:pPr>
            <w:r w:rsidRPr="00561450">
              <w:rPr>
                <w:rFonts w:asciiTheme="minorHAnsi" w:hAnsiTheme="minorHAnsi" w:cstheme="minorHAnsi"/>
                <w:snapToGrid w:val="0"/>
              </w:rPr>
              <w:t>Las condiciones y características técnicas requeridas deben corresponder a las siguientes consideraciones:</w:t>
            </w:r>
          </w:p>
          <w:p w14:paraId="0102B003" w14:textId="77777777" w:rsidR="00FC557A" w:rsidRPr="00561450" w:rsidRDefault="00FC557A" w:rsidP="00F36378">
            <w:pPr>
              <w:jc w:val="both"/>
              <w:rPr>
                <w:rFonts w:asciiTheme="minorHAnsi" w:hAnsiTheme="minorHAnsi" w:cstheme="minorHAnsi"/>
                <w:snapToGrid w:val="0"/>
              </w:rPr>
            </w:pPr>
          </w:p>
          <w:p w14:paraId="5F270269" w14:textId="77777777" w:rsidR="00FC557A" w:rsidRPr="00561450" w:rsidRDefault="00FC557A" w:rsidP="00F36378">
            <w:pPr>
              <w:jc w:val="both"/>
              <w:rPr>
                <w:rFonts w:asciiTheme="minorHAnsi" w:hAnsiTheme="minorHAnsi" w:cstheme="minorHAnsi"/>
                <w:b/>
                <w:snapToGrid w:val="0"/>
              </w:rPr>
            </w:pPr>
            <w:r w:rsidRPr="00561450">
              <w:rPr>
                <w:rFonts w:asciiTheme="minorHAnsi" w:hAnsiTheme="minorHAnsi" w:cstheme="minorHAnsi"/>
                <w:b/>
                <w:snapToGrid w:val="0"/>
              </w:rPr>
              <w:t>ACTIVIDADES ESPECÍFICAS:</w:t>
            </w:r>
          </w:p>
          <w:p w14:paraId="769458A2" w14:textId="77777777" w:rsidR="00FC557A" w:rsidRPr="00561450" w:rsidRDefault="00FC557A" w:rsidP="00F36378">
            <w:pPr>
              <w:jc w:val="both"/>
              <w:rPr>
                <w:rFonts w:asciiTheme="minorHAnsi" w:hAnsiTheme="minorHAnsi" w:cstheme="minorHAnsi"/>
                <w:snapToGrid w:val="0"/>
              </w:rPr>
            </w:pPr>
          </w:p>
          <w:p w14:paraId="34193251" w14:textId="77777777" w:rsidR="00FC557A" w:rsidRPr="00561450" w:rsidRDefault="00FC557A" w:rsidP="00F36378">
            <w:pPr>
              <w:jc w:val="both"/>
              <w:rPr>
                <w:rFonts w:asciiTheme="minorHAnsi" w:hAnsiTheme="minorHAnsi" w:cstheme="minorHAnsi"/>
                <w:snapToGrid w:val="0"/>
              </w:rPr>
            </w:pPr>
            <w:r w:rsidRPr="00561450">
              <w:rPr>
                <w:rFonts w:asciiTheme="minorHAnsi" w:hAnsiTheme="minorHAnsi" w:cstheme="minorHAnsi"/>
                <w:snapToGrid w:val="0"/>
              </w:rPr>
              <w:t>El contratista realizará las siguientes actividades:</w:t>
            </w:r>
          </w:p>
          <w:p w14:paraId="45AC23D1" w14:textId="77777777" w:rsidR="00FC557A" w:rsidRPr="00561450" w:rsidRDefault="00FC557A" w:rsidP="00F36378">
            <w:pPr>
              <w:jc w:val="both"/>
              <w:rPr>
                <w:rFonts w:asciiTheme="minorHAnsi" w:hAnsiTheme="minorHAnsi" w:cstheme="minorHAnsi"/>
                <w:snapToGrid w:val="0"/>
              </w:rPr>
            </w:pPr>
          </w:p>
          <w:p w14:paraId="77E6F352" w14:textId="77777777" w:rsidR="00FC557A" w:rsidRPr="00561450" w:rsidRDefault="00FC557A" w:rsidP="00FC557A">
            <w:pPr>
              <w:widowControl/>
              <w:numPr>
                <w:ilvl w:val="0"/>
                <w:numId w:val="12"/>
              </w:numPr>
              <w:autoSpaceDE/>
              <w:autoSpaceDN/>
              <w:ind w:left="0" w:firstLine="0"/>
              <w:jc w:val="both"/>
              <w:rPr>
                <w:rFonts w:asciiTheme="minorHAnsi" w:hAnsiTheme="minorHAnsi" w:cstheme="minorHAnsi"/>
                <w:snapToGrid w:val="0"/>
              </w:rPr>
            </w:pPr>
            <w:r w:rsidRPr="00561450">
              <w:rPr>
                <w:rFonts w:asciiTheme="minorHAnsi" w:hAnsiTheme="minorHAnsi" w:cstheme="minorHAnsi"/>
                <w:snapToGrid w:val="0"/>
              </w:rPr>
              <w:t xml:space="preserve">Entregar en </w:t>
            </w:r>
            <w:r w:rsidRPr="00561450">
              <w:rPr>
                <w:rFonts w:asciiTheme="minorHAnsi" w:hAnsiTheme="minorHAnsi" w:cstheme="minorHAnsi"/>
                <w:b/>
                <w:snapToGrid w:val="0"/>
              </w:rPr>
              <w:t xml:space="preserve">EL CONCEJO MUNICIPAL DE CHIA </w:t>
            </w:r>
            <w:r w:rsidRPr="00561450">
              <w:rPr>
                <w:rFonts w:asciiTheme="minorHAnsi" w:hAnsiTheme="minorHAnsi" w:cstheme="minorHAnsi"/>
                <w:snapToGrid w:val="0"/>
              </w:rPr>
              <w:t>el objeto del contrato.</w:t>
            </w:r>
          </w:p>
          <w:p w14:paraId="72118E4B" w14:textId="77777777" w:rsidR="00FC557A" w:rsidRPr="00561450" w:rsidRDefault="00FC557A" w:rsidP="00FC557A">
            <w:pPr>
              <w:widowControl/>
              <w:numPr>
                <w:ilvl w:val="0"/>
                <w:numId w:val="12"/>
              </w:numPr>
              <w:autoSpaceDE/>
              <w:autoSpaceDN/>
              <w:ind w:left="0" w:firstLine="0"/>
              <w:jc w:val="both"/>
              <w:rPr>
                <w:rFonts w:asciiTheme="minorHAnsi" w:hAnsiTheme="minorHAnsi" w:cstheme="minorHAnsi"/>
                <w:snapToGrid w:val="0"/>
              </w:rPr>
            </w:pPr>
            <w:r w:rsidRPr="00561450">
              <w:rPr>
                <w:rFonts w:asciiTheme="minorHAnsi" w:hAnsiTheme="minorHAnsi" w:cstheme="minorHAnsi"/>
                <w:snapToGrid w:val="0"/>
              </w:rPr>
              <w:t>Cumplir con el objeto del contrato que consisten en la expedición de la póliza de seguros así:</w:t>
            </w:r>
          </w:p>
          <w:p w14:paraId="268CB6AE" w14:textId="77777777" w:rsidR="00FC557A" w:rsidRPr="00561450" w:rsidRDefault="00FC557A" w:rsidP="00F36378">
            <w:pPr>
              <w:jc w:val="both"/>
              <w:rPr>
                <w:rFonts w:asciiTheme="minorHAnsi" w:hAnsiTheme="minorHAnsi" w:cstheme="minorHAnsi"/>
                <w:snapToGrid w:val="0"/>
              </w:rPr>
            </w:pPr>
          </w:p>
          <w:p w14:paraId="7F48E62F" w14:textId="77777777" w:rsidR="00FC557A" w:rsidRPr="00561450" w:rsidRDefault="00FC557A" w:rsidP="00F36378">
            <w:pPr>
              <w:jc w:val="both"/>
              <w:rPr>
                <w:rFonts w:asciiTheme="minorHAnsi" w:hAnsiTheme="minorHAnsi" w:cstheme="minorHAnsi"/>
                <w:b/>
                <w:snapToGrid w:val="0"/>
              </w:rPr>
            </w:pPr>
            <w:r w:rsidRPr="00561450">
              <w:rPr>
                <w:rFonts w:asciiTheme="minorHAnsi" w:hAnsiTheme="minorHAnsi" w:cstheme="minorHAnsi"/>
                <w:b/>
                <w:snapToGrid w:val="0"/>
              </w:rPr>
              <w:t>VALORES ASEGURADOS:</w:t>
            </w:r>
          </w:p>
          <w:p w14:paraId="2AB38306" w14:textId="77777777" w:rsidR="00FC557A" w:rsidRPr="00561450" w:rsidRDefault="00FC557A" w:rsidP="00F36378">
            <w:pPr>
              <w:jc w:val="both"/>
              <w:rPr>
                <w:rFonts w:asciiTheme="minorHAnsi" w:hAnsiTheme="minorHAnsi" w:cstheme="minorHAnsi"/>
                <w:snapToGrid w:val="0"/>
              </w:rPr>
            </w:pPr>
          </w:p>
          <w:tbl>
            <w:tblPr>
              <w:tblW w:w="6675" w:type="dxa"/>
              <w:tblInd w:w="1592" w:type="dxa"/>
              <w:tblLayout w:type="fixed"/>
              <w:tblCellMar>
                <w:left w:w="70" w:type="dxa"/>
                <w:right w:w="70" w:type="dxa"/>
              </w:tblCellMar>
              <w:tblLook w:val="04A0" w:firstRow="1" w:lastRow="0" w:firstColumn="1" w:lastColumn="0" w:noHBand="0" w:noVBand="1"/>
            </w:tblPr>
            <w:tblGrid>
              <w:gridCol w:w="4440"/>
              <w:gridCol w:w="2235"/>
            </w:tblGrid>
            <w:tr w:rsidR="00FC557A" w:rsidRPr="00561450" w14:paraId="2DF7798C" w14:textId="77777777" w:rsidTr="00F36378">
              <w:trPr>
                <w:trHeight w:val="403"/>
              </w:trPr>
              <w:tc>
                <w:tcPr>
                  <w:tcW w:w="4440" w:type="dxa"/>
                  <w:tcBorders>
                    <w:top w:val="single" w:sz="8" w:space="0" w:color="auto"/>
                    <w:left w:val="single" w:sz="8" w:space="0" w:color="auto"/>
                    <w:bottom w:val="single" w:sz="4" w:space="0" w:color="auto"/>
                    <w:right w:val="single" w:sz="4" w:space="0" w:color="auto"/>
                  </w:tcBorders>
                  <w:noWrap/>
                  <w:vAlign w:val="center"/>
                  <w:hideMark/>
                </w:tcPr>
                <w:p w14:paraId="43B65106" w14:textId="77777777" w:rsidR="00FC557A" w:rsidRPr="00561450" w:rsidRDefault="00FC557A" w:rsidP="00F36378">
                  <w:pPr>
                    <w:jc w:val="center"/>
                    <w:rPr>
                      <w:rFonts w:asciiTheme="minorHAnsi" w:eastAsia="Times New Roman" w:hAnsiTheme="minorHAnsi" w:cstheme="minorHAnsi"/>
                      <w:b/>
                      <w:bCs/>
                      <w:lang w:eastAsia="es-CO"/>
                    </w:rPr>
                  </w:pPr>
                  <w:r w:rsidRPr="00561450">
                    <w:rPr>
                      <w:rFonts w:asciiTheme="minorHAnsi" w:eastAsia="Times New Roman" w:hAnsiTheme="minorHAnsi" w:cstheme="minorHAnsi"/>
                      <w:b/>
                      <w:bCs/>
                      <w:lang w:eastAsia="es-CO"/>
                    </w:rPr>
                    <w:t>TODO RIESGO DAÑO MATERIAL</w:t>
                  </w:r>
                </w:p>
              </w:tc>
              <w:tc>
                <w:tcPr>
                  <w:tcW w:w="2235" w:type="dxa"/>
                  <w:tcBorders>
                    <w:top w:val="single" w:sz="8" w:space="0" w:color="auto"/>
                    <w:left w:val="nil"/>
                    <w:bottom w:val="single" w:sz="4" w:space="0" w:color="auto"/>
                    <w:right w:val="single" w:sz="8" w:space="0" w:color="auto"/>
                  </w:tcBorders>
                  <w:noWrap/>
                  <w:vAlign w:val="center"/>
                  <w:hideMark/>
                </w:tcPr>
                <w:p w14:paraId="444F36D6" w14:textId="77777777" w:rsidR="00FC557A" w:rsidRPr="00561450" w:rsidRDefault="00FC557A" w:rsidP="00F36378">
                  <w:pPr>
                    <w:jc w:val="center"/>
                    <w:rPr>
                      <w:rFonts w:asciiTheme="minorHAnsi" w:eastAsia="Times New Roman" w:hAnsiTheme="minorHAnsi" w:cstheme="minorHAnsi"/>
                      <w:b/>
                      <w:bCs/>
                      <w:lang w:eastAsia="es-CO"/>
                    </w:rPr>
                  </w:pPr>
                  <w:r w:rsidRPr="00561450">
                    <w:rPr>
                      <w:rFonts w:asciiTheme="minorHAnsi" w:eastAsia="Times New Roman" w:hAnsiTheme="minorHAnsi" w:cstheme="minorHAnsi"/>
                      <w:b/>
                      <w:bCs/>
                      <w:lang w:eastAsia="es-CO"/>
                    </w:rPr>
                    <w:t>TOTALES</w:t>
                  </w:r>
                </w:p>
              </w:tc>
            </w:tr>
            <w:tr w:rsidR="00FC557A" w:rsidRPr="00561450" w14:paraId="3F83481E" w14:textId="77777777" w:rsidTr="00F36378">
              <w:trPr>
                <w:trHeight w:val="330"/>
              </w:trPr>
              <w:tc>
                <w:tcPr>
                  <w:tcW w:w="4440" w:type="dxa"/>
                  <w:tcBorders>
                    <w:top w:val="nil"/>
                    <w:left w:val="single" w:sz="8" w:space="0" w:color="auto"/>
                    <w:bottom w:val="single" w:sz="4" w:space="0" w:color="auto"/>
                    <w:right w:val="single" w:sz="4" w:space="0" w:color="auto"/>
                  </w:tcBorders>
                  <w:noWrap/>
                  <w:vAlign w:val="center"/>
                  <w:hideMark/>
                </w:tcPr>
                <w:p w14:paraId="09FEC67B" w14:textId="77777777" w:rsidR="00FC557A" w:rsidRPr="00561450" w:rsidRDefault="00FC557A" w:rsidP="00F36378">
                  <w:pPr>
                    <w:rPr>
                      <w:rFonts w:asciiTheme="minorHAnsi" w:eastAsia="Times New Roman" w:hAnsiTheme="minorHAnsi" w:cstheme="minorHAnsi"/>
                      <w:lang w:eastAsia="es-CO"/>
                    </w:rPr>
                  </w:pPr>
                  <w:r w:rsidRPr="00561450">
                    <w:rPr>
                      <w:rFonts w:asciiTheme="minorHAnsi" w:eastAsia="Times New Roman" w:hAnsiTheme="minorHAnsi" w:cstheme="minorHAnsi"/>
                      <w:lang w:eastAsia="es-CO"/>
                    </w:rPr>
                    <w:t>EDIFICIOS</w:t>
                  </w:r>
                </w:p>
              </w:tc>
              <w:tc>
                <w:tcPr>
                  <w:tcW w:w="2235" w:type="dxa"/>
                  <w:tcBorders>
                    <w:top w:val="nil"/>
                    <w:left w:val="nil"/>
                    <w:bottom w:val="single" w:sz="4" w:space="0" w:color="auto"/>
                    <w:right w:val="single" w:sz="8" w:space="0" w:color="auto"/>
                  </w:tcBorders>
                  <w:noWrap/>
                  <w:vAlign w:val="center"/>
                  <w:hideMark/>
                </w:tcPr>
                <w:p w14:paraId="0E110F43" w14:textId="77777777" w:rsidR="00FC557A" w:rsidRPr="00561450" w:rsidRDefault="00FC557A" w:rsidP="00F36378">
                  <w:pPr>
                    <w:jc w:val="right"/>
                    <w:rPr>
                      <w:rFonts w:asciiTheme="minorHAnsi" w:eastAsia="Times New Roman" w:hAnsiTheme="minorHAnsi" w:cstheme="minorHAnsi"/>
                      <w:lang w:eastAsia="es-CO"/>
                    </w:rPr>
                  </w:pPr>
                  <w:r w:rsidRPr="00561450">
                    <w:rPr>
                      <w:rFonts w:asciiTheme="minorHAnsi" w:eastAsia="Times New Roman" w:hAnsiTheme="minorHAnsi" w:cstheme="minorHAnsi"/>
                      <w:lang w:eastAsia="es-CO"/>
                    </w:rPr>
                    <w:t xml:space="preserve"> $                              -   </w:t>
                  </w:r>
                </w:p>
              </w:tc>
            </w:tr>
            <w:tr w:rsidR="00FC557A" w:rsidRPr="00561450" w14:paraId="1BD8E6BF" w14:textId="77777777" w:rsidTr="00F36378">
              <w:trPr>
                <w:trHeight w:val="402"/>
              </w:trPr>
              <w:tc>
                <w:tcPr>
                  <w:tcW w:w="4440" w:type="dxa"/>
                  <w:tcBorders>
                    <w:top w:val="nil"/>
                    <w:left w:val="single" w:sz="8" w:space="0" w:color="auto"/>
                    <w:bottom w:val="single" w:sz="4" w:space="0" w:color="auto"/>
                    <w:right w:val="single" w:sz="4" w:space="0" w:color="auto"/>
                  </w:tcBorders>
                  <w:noWrap/>
                  <w:vAlign w:val="center"/>
                  <w:hideMark/>
                </w:tcPr>
                <w:p w14:paraId="2A728B61" w14:textId="77777777" w:rsidR="00FC557A" w:rsidRPr="00561450" w:rsidRDefault="00FC557A" w:rsidP="00F36378">
                  <w:pPr>
                    <w:rPr>
                      <w:rFonts w:asciiTheme="minorHAnsi" w:eastAsia="Times New Roman" w:hAnsiTheme="minorHAnsi" w:cstheme="minorHAnsi"/>
                      <w:lang w:eastAsia="es-CO"/>
                    </w:rPr>
                  </w:pPr>
                  <w:r w:rsidRPr="00561450">
                    <w:rPr>
                      <w:rFonts w:asciiTheme="minorHAnsi" w:eastAsia="Times New Roman" w:hAnsiTheme="minorHAnsi" w:cstheme="minorHAnsi"/>
                      <w:lang w:eastAsia="es-CO"/>
                    </w:rPr>
                    <w:t>CONTENIDOS</w:t>
                  </w:r>
                </w:p>
              </w:tc>
              <w:tc>
                <w:tcPr>
                  <w:tcW w:w="2235" w:type="dxa"/>
                  <w:tcBorders>
                    <w:top w:val="nil"/>
                    <w:left w:val="nil"/>
                    <w:bottom w:val="single" w:sz="4" w:space="0" w:color="auto"/>
                    <w:right w:val="single" w:sz="8" w:space="0" w:color="auto"/>
                  </w:tcBorders>
                  <w:noWrap/>
                  <w:vAlign w:val="center"/>
                  <w:hideMark/>
                </w:tcPr>
                <w:p w14:paraId="0759D1F9" w14:textId="77777777" w:rsidR="00FC557A" w:rsidRPr="00561450" w:rsidRDefault="00FC557A" w:rsidP="00F36378">
                  <w:pPr>
                    <w:jc w:val="right"/>
                    <w:rPr>
                      <w:rFonts w:asciiTheme="minorHAnsi" w:eastAsia="Times New Roman" w:hAnsiTheme="minorHAnsi" w:cstheme="minorHAnsi"/>
                      <w:lang w:eastAsia="es-CO"/>
                    </w:rPr>
                  </w:pPr>
                  <w:r w:rsidRPr="00561450">
                    <w:rPr>
                      <w:rFonts w:asciiTheme="minorHAnsi" w:eastAsia="Times New Roman" w:hAnsiTheme="minorHAnsi" w:cstheme="minorHAnsi"/>
                      <w:lang w:eastAsia="es-CO"/>
                    </w:rPr>
                    <w:t xml:space="preserve"> $    173.671.989 </w:t>
                  </w:r>
                </w:p>
              </w:tc>
            </w:tr>
            <w:tr w:rsidR="00FC557A" w:rsidRPr="00561450" w14:paraId="66170CC4" w14:textId="77777777" w:rsidTr="00F36378">
              <w:trPr>
                <w:trHeight w:val="402"/>
              </w:trPr>
              <w:tc>
                <w:tcPr>
                  <w:tcW w:w="4440" w:type="dxa"/>
                  <w:tcBorders>
                    <w:top w:val="nil"/>
                    <w:left w:val="single" w:sz="8" w:space="0" w:color="auto"/>
                    <w:bottom w:val="single" w:sz="4" w:space="0" w:color="auto"/>
                    <w:right w:val="single" w:sz="4" w:space="0" w:color="auto"/>
                  </w:tcBorders>
                  <w:noWrap/>
                  <w:vAlign w:val="center"/>
                  <w:hideMark/>
                </w:tcPr>
                <w:p w14:paraId="6B18E415" w14:textId="77777777" w:rsidR="00FC557A" w:rsidRPr="00561450" w:rsidRDefault="00FC557A" w:rsidP="00F36378">
                  <w:pPr>
                    <w:rPr>
                      <w:rFonts w:asciiTheme="minorHAnsi" w:eastAsia="Times New Roman" w:hAnsiTheme="minorHAnsi" w:cstheme="minorHAnsi"/>
                      <w:lang w:eastAsia="es-CO"/>
                    </w:rPr>
                  </w:pPr>
                  <w:r w:rsidRPr="00561450">
                    <w:rPr>
                      <w:rFonts w:asciiTheme="minorHAnsi" w:eastAsia="Times New Roman" w:hAnsiTheme="minorHAnsi" w:cstheme="minorHAnsi"/>
                      <w:lang w:eastAsia="es-CO"/>
                    </w:rPr>
                    <w:t>EQUIPO ELECTRICO Y ELECTRONICO</w:t>
                  </w:r>
                </w:p>
              </w:tc>
              <w:tc>
                <w:tcPr>
                  <w:tcW w:w="2235" w:type="dxa"/>
                  <w:tcBorders>
                    <w:top w:val="nil"/>
                    <w:left w:val="nil"/>
                    <w:bottom w:val="single" w:sz="4" w:space="0" w:color="auto"/>
                    <w:right w:val="single" w:sz="8" w:space="0" w:color="auto"/>
                  </w:tcBorders>
                  <w:noWrap/>
                  <w:vAlign w:val="center"/>
                  <w:hideMark/>
                </w:tcPr>
                <w:p w14:paraId="34F2EA66" w14:textId="77777777" w:rsidR="00FC557A" w:rsidRPr="00561450" w:rsidRDefault="00FC557A" w:rsidP="00F36378">
                  <w:pPr>
                    <w:jc w:val="right"/>
                    <w:rPr>
                      <w:rFonts w:asciiTheme="minorHAnsi" w:eastAsia="Times New Roman" w:hAnsiTheme="minorHAnsi" w:cstheme="minorHAnsi"/>
                      <w:lang w:eastAsia="es-CO"/>
                    </w:rPr>
                  </w:pPr>
                  <w:r w:rsidRPr="00561450">
                    <w:rPr>
                      <w:rFonts w:asciiTheme="minorHAnsi" w:eastAsia="Times New Roman" w:hAnsiTheme="minorHAnsi" w:cstheme="minorHAnsi"/>
                      <w:lang w:eastAsia="es-CO"/>
                    </w:rPr>
                    <w:t xml:space="preserve"> $    351.479.189 </w:t>
                  </w:r>
                </w:p>
              </w:tc>
            </w:tr>
            <w:tr w:rsidR="00FC557A" w:rsidRPr="00561450" w14:paraId="6835FAC8" w14:textId="77777777" w:rsidTr="00F36378">
              <w:trPr>
                <w:trHeight w:val="402"/>
              </w:trPr>
              <w:tc>
                <w:tcPr>
                  <w:tcW w:w="4440" w:type="dxa"/>
                  <w:tcBorders>
                    <w:top w:val="nil"/>
                    <w:left w:val="single" w:sz="8" w:space="0" w:color="auto"/>
                    <w:bottom w:val="single" w:sz="4" w:space="0" w:color="auto"/>
                    <w:right w:val="single" w:sz="4" w:space="0" w:color="auto"/>
                  </w:tcBorders>
                  <w:noWrap/>
                  <w:vAlign w:val="center"/>
                  <w:hideMark/>
                </w:tcPr>
                <w:p w14:paraId="1D51A082" w14:textId="77777777" w:rsidR="00FC557A" w:rsidRPr="00561450" w:rsidRDefault="00FC557A" w:rsidP="00F36378">
                  <w:pPr>
                    <w:rPr>
                      <w:rFonts w:asciiTheme="minorHAnsi" w:eastAsia="Times New Roman" w:hAnsiTheme="minorHAnsi" w:cstheme="minorHAnsi"/>
                      <w:lang w:eastAsia="es-CO"/>
                    </w:rPr>
                  </w:pPr>
                  <w:r w:rsidRPr="00561450">
                    <w:rPr>
                      <w:rFonts w:asciiTheme="minorHAnsi" w:eastAsia="Times New Roman" w:hAnsiTheme="minorHAnsi" w:cstheme="minorHAnsi"/>
                      <w:lang w:eastAsia="es-CO"/>
                    </w:rPr>
                    <w:t>EQUIPO MOVIL Y PORTATIL</w:t>
                  </w:r>
                </w:p>
              </w:tc>
              <w:tc>
                <w:tcPr>
                  <w:tcW w:w="2235" w:type="dxa"/>
                  <w:tcBorders>
                    <w:top w:val="nil"/>
                    <w:left w:val="nil"/>
                    <w:bottom w:val="single" w:sz="4" w:space="0" w:color="auto"/>
                    <w:right w:val="single" w:sz="8" w:space="0" w:color="auto"/>
                  </w:tcBorders>
                  <w:noWrap/>
                  <w:vAlign w:val="center"/>
                  <w:hideMark/>
                </w:tcPr>
                <w:p w14:paraId="5F8764E1" w14:textId="77777777" w:rsidR="00FC557A" w:rsidRPr="00561450" w:rsidRDefault="00FC557A" w:rsidP="00F36378">
                  <w:pPr>
                    <w:jc w:val="right"/>
                    <w:rPr>
                      <w:rFonts w:asciiTheme="minorHAnsi" w:eastAsia="Times New Roman" w:hAnsiTheme="minorHAnsi" w:cstheme="minorHAnsi"/>
                      <w:lang w:eastAsia="es-CO"/>
                    </w:rPr>
                  </w:pPr>
                  <w:r w:rsidRPr="00561450">
                    <w:rPr>
                      <w:rFonts w:asciiTheme="minorHAnsi" w:eastAsia="Times New Roman" w:hAnsiTheme="minorHAnsi" w:cstheme="minorHAnsi"/>
                      <w:lang w:eastAsia="es-CO"/>
                    </w:rPr>
                    <w:t xml:space="preserve"> $    111.435.890 </w:t>
                  </w:r>
                </w:p>
              </w:tc>
            </w:tr>
            <w:tr w:rsidR="00FC557A" w:rsidRPr="00561450" w14:paraId="48EF00E0" w14:textId="77777777" w:rsidTr="00F36378">
              <w:trPr>
                <w:trHeight w:val="402"/>
              </w:trPr>
              <w:tc>
                <w:tcPr>
                  <w:tcW w:w="4440" w:type="dxa"/>
                  <w:tcBorders>
                    <w:top w:val="nil"/>
                    <w:left w:val="single" w:sz="8" w:space="0" w:color="auto"/>
                    <w:bottom w:val="single" w:sz="4" w:space="0" w:color="auto"/>
                    <w:right w:val="single" w:sz="4" w:space="0" w:color="auto"/>
                  </w:tcBorders>
                  <w:noWrap/>
                  <w:vAlign w:val="center"/>
                  <w:hideMark/>
                </w:tcPr>
                <w:p w14:paraId="79E2ABD6" w14:textId="77777777" w:rsidR="00FC557A" w:rsidRPr="00561450" w:rsidRDefault="00FC557A" w:rsidP="00F36378">
                  <w:pPr>
                    <w:rPr>
                      <w:rFonts w:asciiTheme="minorHAnsi" w:eastAsia="Times New Roman" w:hAnsiTheme="minorHAnsi" w:cstheme="minorHAnsi"/>
                      <w:lang w:eastAsia="es-CO"/>
                    </w:rPr>
                  </w:pPr>
                  <w:r w:rsidRPr="00561450">
                    <w:rPr>
                      <w:rFonts w:asciiTheme="minorHAnsi" w:eastAsia="Times New Roman" w:hAnsiTheme="minorHAnsi" w:cstheme="minorHAnsi"/>
                      <w:lang w:eastAsia="es-CO"/>
                    </w:rPr>
                    <w:t>SUSTRACCION TODO RIESGO</w:t>
                  </w:r>
                </w:p>
              </w:tc>
              <w:tc>
                <w:tcPr>
                  <w:tcW w:w="2235" w:type="dxa"/>
                  <w:tcBorders>
                    <w:top w:val="nil"/>
                    <w:left w:val="nil"/>
                    <w:bottom w:val="single" w:sz="4" w:space="0" w:color="auto"/>
                    <w:right w:val="single" w:sz="8" w:space="0" w:color="auto"/>
                  </w:tcBorders>
                  <w:noWrap/>
                  <w:vAlign w:val="center"/>
                  <w:hideMark/>
                </w:tcPr>
                <w:p w14:paraId="07E72123" w14:textId="77777777" w:rsidR="00FC557A" w:rsidRPr="00561450" w:rsidRDefault="00FC557A" w:rsidP="00F36378">
                  <w:pPr>
                    <w:jc w:val="right"/>
                    <w:rPr>
                      <w:rFonts w:asciiTheme="minorHAnsi" w:eastAsia="Times New Roman" w:hAnsiTheme="minorHAnsi" w:cstheme="minorHAnsi"/>
                      <w:lang w:eastAsia="es-CO"/>
                    </w:rPr>
                  </w:pPr>
                  <w:r w:rsidRPr="00561450">
                    <w:rPr>
                      <w:rFonts w:asciiTheme="minorHAnsi" w:eastAsia="Times New Roman" w:hAnsiTheme="minorHAnsi" w:cstheme="minorHAnsi"/>
                      <w:lang w:eastAsia="es-CO"/>
                    </w:rPr>
                    <w:t xml:space="preserve"> $        874.475.433</w:t>
                  </w:r>
                </w:p>
              </w:tc>
            </w:tr>
            <w:tr w:rsidR="00FC557A" w:rsidRPr="00561450" w14:paraId="69731F68" w14:textId="77777777" w:rsidTr="00F36378">
              <w:trPr>
                <w:trHeight w:val="402"/>
              </w:trPr>
              <w:tc>
                <w:tcPr>
                  <w:tcW w:w="4440" w:type="dxa"/>
                  <w:tcBorders>
                    <w:top w:val="nil"/>
                    <w:left w:val="single" w:sz="8" w:space="0" w:color="auto"/>
                    <w:bottom w:val="single" w:sz="4" w:space="0" w:color="auto"/>
                    <w:right w:val="single" w:sz="4" w:space="0" w:color="auto"/>
                  </w:tcBorders>
                  <w:noWrap/>
                  <w:vAlign w:val="center"/>
                  <w:hideMark/>
                </w:tcPr>
                <w:p w14:paraId="14015DF4" w14:textId="77777777" w:rsidR="00FC557A" w:rsidRPr="00561450" w:rsidRDefault="00FC557A" w:rsidP="00F36378">
                  <w:pPr>
                    <w:rPr>
                      <w:rFonts w:asciiTheme="minorHAnsi" w:eastAsia="Times New Roman" w:hAnsiTheme="minorHAnsi" w:cstheme="minorHAnsi"/>
                      <w:lang w:eastAsia="es-CO"/>
                    </w:rPr>
                  </w:pPr>
                  <w:r w:rsidRPr="00561450">
                    <w:rPr>
                      <w:rFonts w:asciiTheme="minorHAnsi" w:eastAsia="Times New Roman" w:hAnsiTheme="minorHAnsi" w:cstheme="minorHAnsi"/>
                      <w:lang w:eastAsia="es-CO"/>
                    </w:rPr>
                    <w:t>LICENCIAS</w:t>
                  </w:r>
                </w:p>
              </w:tc>
              <w:tc>
                <w:tcPr>
                  <w:tcW w:w="2235" w:type="dxa"/>
                  <w:tcBorders>
                    <w:top w:val="nil"/>
                    <w:left w:val="nil"/>
                    <w:bottom w:val="single" w:sz="4" w:space="0" w:color="auto"/>
                    <w:right w:val="single" w:sz="8" w:space="0" w:color="auto"/>
                  </w:tcBorders>
                  <w:noWrap/>
                  <w:vAlign w:val="center"/>
                  <w:hideMark/>
                </w:tcPr>
                <w:p w14:paraId="137E258C" w14:textId="77777777" w:rsidR="00FC557A" w:rsidRPr="00561450" w:rsidRDefault="00FC557A" w:rsidP="00F36378">
                  <w:pPr>
                    <w:jc w:val="right"/>
                    <w:rPr>
                      <w:rFonts w:asciiTheme="minorHAnsi" w:eastAsia="Times New Roman" w:hAnsiTheme="minorHAnsi" w:cstheme="minorHAnsi"/>
                      <w:lang w:eastAsia="es-CO"/>
                    </w:rPr>
                  </w:pPr>
                  <w:r w:rsidRPr="00561450">
                    <w:rPr>
                      <w:rFonts w:asciiTheme="minorHAnsi" w:eastAsia="Times New Roman" w:hAnsiTheme="minorHAnsi" w:cstheme="minorHAnsi"/>
                      <w:lang w:eastAsia="es-CO"/>
                    </w:rPr>
                    <w:t xml:space="preserve"> $    177.888.365 </w:t>
                  </w:r>
                </w:p>
              </w:tc>
            </w:tr>
            <w:tr w:rsidR="00FC557A" w:rsidRPr="00561450" w14:paraId="3516587C" w14:textId="77777777" w:rsidTr="00F36378">
              <w:trPr>
                <w:trHeight w:val="402"/>
              </w:trPr>
              <w:tc>
                <w:tcPr>
                  <w:tcW w:w="4440" w:type="dxa"/>
                  <w:tcBorders>
                    <w:top w:val="nil"/>
                    <w:left w:val="single" w:sz="8" w:space="0" w:color="auto"/>
                    <w:bottom w:val="single" w:sz="4" w:space="0" w:color="auto"/>
                    <w:right w:val="single" w:sz="4" w:space="0" w:color="auto"/>
                  </w:tcBorders>
                  <w:noWrap/>
                  <w:vAlign w:val="center"/>
                  <w:hideMark/>
                </w:tcPr>
                <w:p w14:paraId="0088D7CA" w14:textId="77777777" w:rsidR="00FC557A" w:rsidRPr="00561450" w:rsidRDefault="00FC557A" w:rsidP="00F36378">
                  <w:pPr>
                    <w:rPr>
                      <w:rFonts w:asciiTheme="minorHAnsi" w:eastAsia="Times New Roman" w:hAnsiTheme="minorHAnsi" w:cstheme="minorHAnsi"/>
                      <w:lang w:eastAsia="es-CO"/>
                    </w:rPr>
                  </w:pPr>
                  <w:r w:rsidRPr="00561450">
                    <w:rPr>
                      <w:rFonts w:asciiTheme="minorHAnsi" w:eastAsia="Times New Roman" w:hAnsiTheme="minorHAnsi" w:cstheme="minorHAnsi"/>
                      <w:lang w:eastAsia="es-CO"/>
                    </w:rPr>
                    <w:t>DINEROS EN CAJA Y CAJA FUERTE (INC-SUST)</w:t>
                  </w:r>
                </w:p>
              </w:tc>
              <w:tc>
                <w:tcPr>
                  <w:tcW w:w="2235" w:type="dxa"/>
                  <w:tcBorders>
                    <w:top w:val="nil"/>
                    <w:left w:val="nil"/>
                    <w:bottom w:val="single" w:sz="4" w:space="0" w:color="auto"/>
                    <w:right w:val="single" w:sz="8" w:space="0" w:color="auto"/>
                  </w:tcBorders>
                  <w:noWrap/>
                  <w:vAlign w:val="center"/>
                  <w:hideMark/>
                </w:tcPr>
                <w:p w14:paraId="1CCB0F4A" w14:textId="77777777" w:rsidR="00FC557A" w:rsidRPr="00561450" w:rsidRDefault="00FC557A" w:rsidP="00F36378">
                  <w:pPr>
                    <w:jc w:val="right"/>
                    <w:rPr>
                      <w:rFonts w:asciiTheme="minorHAnsi" w:eastAsia="Times New Roman" w:hAnsiTheme="minorHAnsi" w:cstheme="minorHAnsi"/>
                      <w:lang w:eastAsia="es-CO"/>
                    </w:rPr>
                  </w:pPr>
                  <w:r w:rsidRPr="00561450">
                    <w:rPr>
                      <w:rFonts w:asciiTheme="minorHAnsi" w:eastAsia="Times New Roman" w:hAnsiTheme="minorHAnsi" w:cstheme="minorHAnsi"/>
                      <w:lang w:eastAsia="es-CO"/>
                    </w:rPr>
                    <w:t xml:space="preserve"> $      10.000.000 </w:t>
                  </w:r>
                </w:p>
              </w:tc>
            </w:tr>
            <w:tr w:rsidR="00FC557A" w:rsidRPr="00561450" w14:paraId="6B823603" w14:textId="77777777" w:rsidTr="00F36378">
              <w:trPr>
                <w:trHeight w:val="402"/>
              </w:trPr>
              <w:tc>
                <w:tcPr>
                  <w:tcW w:w="4440" w:type="dxa"/>
                  <w:tcBorders>
                    <w:top w:val="nil"/>
                    <w:left w:val="single" w:sz="8" w:space="0" w:color="auto"/>
                    <w:bottom w:val="nil"/>
                    <w:right w:val="single" w:sz="4" w:space="0" w:color="auto"/>
                  </w:tcBorders>
                  <w:noWrap/>
                  <w:vAlign w:val="center"/>
                  <w:hideMark/>
                </w:tcPr>
                <w:p w14:paraId="354D60C8" w14:textId="77777777" w:rsidR="00FC557A" w:rsidRPr="00561450" w:rsidRDefault="00FC557A" w:rsidP="00F36378">
                  <w:pPr>
                    <w:rPr>
                      <w:rFonts w:asciiTheme="minorHAnsi" w:eastAsia="Times New Roman" w:hAnsiTheme="minorHAnsi" w:cstheme="minorHAnsi"/>
                      <w:lang w:eastAsia="es-CO"/>
                    </w:rPr>
                  </w:pPr>
                  <w:r w:rsidRPr="00561450">
                    <w:rPr>
                      <w:rFonts w:asciiTheme="minorHAnsi" w:eastAsia="Times New Roman" w:hAnsiTheme="minorHAnsi" w:cstheme="minorHAnsi"/>
                      <w:lang w:eastAsia="es-CO"/>
                    </w:rPr>
                    <w:t>MERCANCIAS EN ALMACEN (INC-SUST)</w:t>
                  </w:r>
                </w:p>
              </w:tc>
              <w:tc>
                <w:tcPr>
                  <w:tcW w:w="2235" w:type="dxa"/>
                  <w:tcBorders>
                    <w:top w:val="nil"/>
                    <w:left w:val="nil"/>
                    <w:bottom w:val="nil"/>
                    <w:right w:val="single" w:sz="8" w:space="0" w:color="auto"/>
                  </w:tcBorders>
                  <w:noWrap/>
                  <w:vAlign w:val="center"/>
                  <w:hideMark/>
                </w:tcPr>
                <w:p w14:paraId="74869EAD" w14:textId="77777777" w:rsidR="00FC557A" w:rsidRPr="00561450" w:rsidRDefault="00FC557A" w:rsidP="00F36378">
                  <w:pPr>
                    <w:jc w:val="right"/>
                    <w:rPr>
                      <w:rFonts w:asciiTheme="minorHAnsi" w:eastAsia="Times New Roman" w:hAnsiTheme="minorHAnsi" w:cstheme="minorHAnsi"/>
                      <w:lang w:eastAsia="es-CO"/>
                    </w:rPr>
                  </w:pPr>
                  <w:r w:rsidRPr="00561450">
                    <w:rPr>
                      <w:rFonts w:asciiTheme="minorHAnsi" w:eastAsia="Times New Roman" w:hAnsiTheme="minorHAnsi" w:cstheme="minorHAnsi"/>
                      <w:lang w:eastAsia="es-CO"/>
                    </w:rPr>
                    <w:t xml:space="preserve"> $      50.000.000 </w:t>
                  </w:r>
                </w:p>
              </w:tc>
            </w:tr>
            <w:tr w:rsidR="00FC557A" w:rsidRPr="00561450" w14:paraId="4974B12C" w14:textId="77777777" w:rsidTr="00F36378">
              <w:trPr>
                <w:trHeight w:val="402"/>
              </w:trPr>
              <w:tc>
                <w:tcPr>
                  <w:tcW w:w="4440" w:type="dxa"/>
                  <w:tcBorders>
                    <w:top w:val="single" w:sz="8" w:space="0" w:color="auto"/>
                    <w:left w:val="single" w:sz="8" w:space="0" w:color="auto"/>
                    <w:bottom w:val="single" w:sz="4" w:space="0" w:color="auto"/>
                    <w:right w:val="single" w:sz="4" w:space="0" w:color="auto"/>
                  </w:tcBorders>
                  <w:noWrap/>
                  <w:vAlign w:val="center"/>
                  <w:hideMark/>
                </w:tcPr>
                <w:p w14:paraId="7D5F0D8B" w14:textId="77777777" w:rsidR="00FC557A" w:rsidRPr="00561450" w:rsidRDefault="00FC557A" w:rsidP="00F36378">
                  <w:pPr>
                    <w:jc w:val="center"/>
                    <w:rPr>
                      <w:rFonts w:asciiTheme="minorHAnsi" w:eastAsia="Times New Roman" w:hAnsiTheme="minorHAnsi" w:cstheme="minorHAnsi"/>
                      <w:b/>
                      <w:bCs/>
                      <w:lang w:eastAsia="es-CO"/>
                    </w:rPr>
                  </w:pPr>
                  <w:r w:rsidRPr="00561450">
                    <w:rPr>
                      <w:rFonts w:asciiTheme="minorHAnsi" w:eastAsia="Times New Roman" w:hAnsiTheme="minorHAnsi" w:cstheme="minorHAnsi"/>
                      <w:b/>
                      <w:bCs/>
                      <w:lang w:eastAsia="es-CO"/>
                    </w:rPr>
                    <w:t>TOTAL, POLIZA TRDM</w:t>
                  </w:r>
                </w:p>
              </w:tc>
              <w:tc>
                <w:tcPr>
                  <w:tcW w:w="2235" w:type="dxa"/>
                  <w:tcBorders>
                    <w:top w:val="single" w:sz="8" w:space="0" w:color="auto"/>
                    <w:left w:val="single" w:sz="8" w:space="0" w:color="auto"/>
                    <w:bottom w:val="single" w:sz="4" w:space="0" w:color="auto"/>
                    <w:right w:val="single" w:sz="8" w:space="0" w:color="auto"/>
                  </w:tcBorders>
                  <w:noWrap/>
                  <w:vAlign w:val="center"/>
                  <w:hideMark/>
                </w:tcPr>
                <w:p w14:paraId="42978276" w14:textId="77777777" w:rsidR="00FC557A" w:rsidRPr="00561450" w:rsidRDefault="00FC557A" w:rsidP="00F36378">
                  <w:pPr>
                    <w:jc w:val="right"/>
                    <w:rPr>
                      <w:rFonts w:asciiTheme="minorHAnsi" w:eastAsia="Times New Roman" w:hAnsiTheme="minorHAnsi" w:cstheme="minorHAnsi"/>
                      <w:b/>
                      <w:bCs/>
                      <w:lang w:eastAsia="es-CO"/>
                    </w:rPr>
                  </w:pPr>
                  <w:r w:rsidRPr="00561450">
                    <w:rPr>
                      <w:rFonts w:asciiTheme="minorHAnsi" w:eastAsia="Times New Roman" w:hAnsiTheme="minorHAnsi" w:cstheme="minorHAnsi"/>
                      <w:b/>
                      <w:bCs/>
                      <w:lang w:eastAsia="es-CO"/>
                    </w:rPr>
                    <w:t xml:space="preserve"> $    1.748.950.865</w:t>
                  </w:r>
                </w:p>
              </w:tc>
            </w:tr>
            <w:tr w:rsidR="00FC557A" w:rsidRPr="00561450" w14:paraId="710021AF" w14:textId="77777777" w:rsidTr="00F36378">
              <w:trPr>
                <w:trHeight w:val="402"/>
              </w:trPr>
              <w:tc>
                <w:tcPr>
                  <w:tcW w:w="4440" w:type="dxa"/>
                  <w:tcBorders>
                    <w:top w:val="nil"/>
                    <w:left w:val="single" w:sz="8" w:space="0" w:color="auto"/>
                    <w:bottom w:val="single" w:sz="4" w:space="0" w:color="auto"/>
                    <w:right w:val="single" w:sz="4" w:space="0" w:color="auto"/>
                  </w:tcBorders>
                  <w:noWrap/>
                  <w:vAlign w:val="center"/>
                  <w:hideMark/>
                </w:tcPr>
                <w:p w14:paraId="1CBDC9B1" w14:textId="77777777" w:rsidR="00FC557A" w:rsidRPr="00561450" w:rsidRDefault="00FC557A" w:rsidP="00F36378">
                  <w:pPr>
                    <w:rPr>
                      <w:rFonts w:asciiTheme="minorHAnsi" w:eastAsia="Times New Roman" w:hAnsiTheme="minorHAnsi" w:cstheme="minorHAnsi"/>
                      <w:lang w:eastAsia="es-CO"/>
                    </w:rPr>
                  </w:pPr>
                  <w:r w:rsidRPr="00561450">
                    <w:rPr>
                      <w:rFonts w:asciiTheme="minorHAnsi" w:eastAsia="Times New Roman" w:hAnsiTheme="minorHAnsi" w:cstheme="minorHAnsi"/>
                      <w:lang w:eastAsia="es-CO"/>
                    </w:rPr>
                    <w:t>AUTOMOVILES</w:t>
                  </w:r>
                </w:p>
              </w:tc>
              <w:tc>
                <w:tcPr>
                  <w:tcW w:w="2235" w:type="dxa"/>
                  <w:tcBorders>
                    <w:top w:val="nil"/>
                    <w:left w:val="nil"/>
                    <w:bottom w:val="single" w:sz="4" w:space="0" w:color="auto"/>
                    <w:right w:val="single" w:sz="8" w:space="0" w:color="auto"/>
                  </w:tcBorders>
                  <w:noWrap/>
                  <w:vAlign w:val="center"/>
                  <w:hideMark/>
                </w:tcPr>
                <w:p w14:paraId="37EF4393" w14:textId="77777777" w:rsidR="00FC557A" w:rsidRPr="00561450" w:rsidRDefault="00FC557A" w:rsidP="00F36378">
                  <w:pPr>
                    <w:jc w:val="right"/>
                    <w:rPr>
                      <w:rFonts w:asciiTheme="minorHAnsi" w:eastAsia="Times New Roman" w:hAnsiTheme="minorHAnsi" w:cstheme="minorHAnsi"/>
                      <w:lang w:eastAsia="es-CO"/>
                    </w:rPr>
                  </w:pPr>
                  <w:r w:rsidRPr="00561450">
                    <w:rPr>
                      <w:rFonts w:asciiTheme="minorHAnsi" w:eastAsia="Times New Roman" w:hAnsiTheme="minorHAnsi" w:cstheme="minorHAnsi"/>
                      <w:lang w:eastAsia="es-CO"/>
                    </w:rPr>
                    <w:t xml:space="preserve"> $        3.000.000 </w:t>
                  </w:r>
                </w:p>
              </w:tc>
            </w:tr>
            <w:tr w:rsidR="00FC557A" w:rsidRPr="00561450" w14:paraId="198157A7" w14:textId="77777777" w:rsidTr="00F36378">
              <w:trPr>
                <w:trHeight w:val="402"/>
              </w:trPr>
              <w:tc>
                <w:tcPr>
                  <w:tcW w:w="4440" w:type="dxa"/>
                  <w:tcBorders>
                    <w:top w:val="nil"/>
                    <w:left w:val="single" w:sz="8" w:space="0" w:color="auto"/>
                    <w:bottom w:val="single" w:sz="4" w:space="0" w:color="auto"/>
                    <w:right w:val="single" w:sz="4" w:space="0" w:color="auto"/>
                  </w:tcBorders>
                  <w:noWrap/>
                  <w:vAlign w:val="center"/>
                  <w:hideMark/>
                </w:tcPr>
                <w:p w14:paraId="2D193B20" w14:textId="77777777" w:rsidR="00FC557A" w:rsidRPr="00561450" w:rsidRDefault="00FC557A" w:rsidP="00F36378">
                  <w:pPr>
                    <w:rPr>
                      <w:rFonts w:asciiTheme="minorHAnsi" w:eastAsia="Times New Roman" w:hAnsiTheme="minorHAnsi" w:cstheme="minorHAnsi"/>
                      <w:lang w:eastAsia="es-CO"/>
                    </w:rPr>
                  </w:pPr>
                  <w:r w:rsidRPr="00561450">
                    <w:rPr>
                      <w:rFonts w:asciiTheme="minorHAnsi" w:eastAsia="Times New Roman" w:hAnsiTheme="minorHAnsi" w:cstheme="minorHAnsi"/>
                      <w:lang w:eastAsia="es-CO"/>
                    </w:rPr>
                    <w:t>SOAT</w:t>
                  </w:r>
                </w:p>
              </w:tc>
              <w:tc>
                <w:tcPr>
                  <w:tcW w:w="2235" w:type="dxa"/>
                  <w:tcBorders>
                    <w:top w:val="nil"/>
                    <w:left w:val="nil"/>
                    <w:bottom w:val="single" w:sz="4" w:space="0" w:color="auto"/>
                    <w:right w:val="single" w:sz="8" w:space="0" w:color="auto"/>
                  </w:tcBorders>
                  <w:noWrap/>
                  <w:vAlign w:val="center"/>
                  <w:hideMark/>
                </w:tcPr>
                <w:p w14:paraId="3BFDFA8A" w14:textId="77777777" w:rsidR="00FC557A" w:rsidRPr="00561450" w:rsidRDefault="00FC557A" w:rsidP="00F36378">
                  <w:pPr>
                    <w:jc w:val="right"/>
                    <w:rPr>
                      <w:rFonts w:asciiTheme="minorHAnsi" w:eastAsia="Times New Roman" w:hAnsiTheme="minorHAnsi" w:cstheme="minorHAnsi"/>
                      <w:lang w:eastAsia="es-CO"/>
                    </w:rPr>
                  </w:pPr>
                  <w:r w:rsidRPr="00561450">
                    <w:rPr>
                      <w:rFonts w:asciiTheme="minorHAnsi" w:eastAsia="Times New Roman" w:hAnsiTheme="minorHAnsi" w:cstheme="minorHAnsi"/>
                      <w:lang w:eastAsia="es-CO"/>
                    </w:rPr>
                    <w:t xml:space="preserve"> $            343.300 </w:t>
                  </w:r>
                </w:p>
              </w:tc>
            </w:tr>
            <w:tr w:rsidR="00FC557A" w:rsidRPr="00561450" w14:paraId="51FBCF2D" w14:textId="77777777" w:rsidTr="00F36378">
              <w:trPr>
                <w:trHeight w:val="402"/>
              </w:trPr>
              <w:tc>
                <w:tcPr>
                  <w:tcW w:w="4440" w:type="dxa"/>
                  <w:tcBorders>
                    <w:top w:val="nil"/>
                    <w:left w:val="single" w:sz="8" w:space="0" w:color="auto"/>
                    <w:bottom w:val="single" w:sz="4" w:space="0" w:color="auto"/>
                    <w:right w:val="single" w:sz="4" w:space="0" w:color="auto"/>
                  </w:tcBorders>
                  <w:noWrap/>
                  <w:vAlign w:val="center"/>
                  <w:hideMark/>
                </w:tcPr>
                <w:p w14:paraId="120C5B24" w14:textId="77777777" w:rsidR="00FC557A" w:rsidRPr="00561450" w:rsidRDefault="00FC557A" w:rsidP="00F36378">
                  <w:pPr>
                    <w:rPr>
                      <w:rFonts w:asciiTheme="minorHAnsi" w:eastAsia="Times New Roman" w:hAnsiTheme="minorHAnsi" w:cstheme="minorHAnsi"/>
                      <w:lang w:eastAsia="es-CO"/>
                    </w:rPr>
                  </w:pPr>
                  <w:r w:rsidRPr="00561450">
                    <w:rPr>
                      <w:rFonts w:asciiTheme="minorHAnsi" w:eastAsia="Times New Roman" w:hAnsiTheme="minorHAnsi" w:cstheme="minorHAnsi"/>
                      <w:lang w:eastAsia="es-CO"/>
                    </w:rPr>
                    <w:t>RESPONSABILIDAD CIVIL EXTRACONTRACTUAL</w:t>
                  </w:r>
                </w:p>
              </w:tc>
              <w:tc>
                <w:tcPr>
                  <w:tcW w:w="2235" w:type="dxa"/>
                  <w:tcBorders>
                    <w:top w:val="nil"/>
                    <w:left w:val="nil"/>
                    <w:bottom w:val="single" w:sz="4" w:space="0" w:color="auto"/>
                    <w:right w:val="single" w:sz="8" w:space="0" w:color="auto"/>
                  </w:tcBorders>
                  <w:noWrap/>
                  <w:vAlign w:val="center"/>
                  <w:hideMark/>
                </w:tcPr>
                <w:p w14:paraId="7F1133C3" w14:textId="77777777" w:rsidR="00FC557A" w:rsidRPr="00561450" w:rsidRDefault="00FC557A" w:rsidP="00F36378">
                  <w:pPr>
                    <w:jc w:val="right"/>
                    <w:rPr>
                      <w:rFonts w:asciiTheme="minorHAnsi" w:eastAsia="Times New Roman" w:hAnsiTheme="minorHAnsi" w:cstheme="minorHAnsi"/>
                      <w:lang w:eastAsia="es-CO"/>
                    </w:rPr>
                  </w:pPr>
                  <w:r w:rsidRPr="00561450">
                    <w:rPr>
                      <w:rFonts w:asciiTheme="minorHAnsi" w:eastAsia="Times New Roman" w:hAnsiTheme="minorHAnsi" w:cstheme="minorHAnsi"/>
                      <w:lang w:eastAsia="es-CO"/>
                    </w:rPr>
                    <w:t xml:space="preserve"> $    100.000.000 </w:t>
                  </w:r>
                </w:p>
              </w:tc>
            </w:tr>
            <w:tr w:rsidR="00FC557A" w:rsidRPr="00561450" w14:paraId="73AF46A9" w14:textId="77777777" w:rsidTr="00F36378">
              <w:trPr>
                <w:trHeight w:val="402"/>
              </w:trPr>
              <w:tc>
                <w:tcPr>
                  <w:tcW w:w="4440" w:type="dxa"/>
                  <w:tcBorders>
                    <w:top w:val="nil"/>
                    <w:left w:val="single" w:sz="8" w:space="0" w:color="auto"/>
                    <w:bottom w:val="single" w:sz="4" w:space="0" w:color="auto"/>
                    <w:right w:val="single" w:sz="4" w:space="0" w:color="auto"/>
                  </w:tcBorders>
                  <w:noWrap/>
                  <w:vAlign w:val="center"/>
                  <w:hideMark/>
                </w:tcPr>
                <w:p w14:paraId="4447DD9E" w14:textId="77777777" w:rsidR="00FC557A" w:rsidRPr="00561450" w:rsidRDefault="00FC557A" w:rsidP="00F36378">
                  <w:pPr>
                    <w:rPr>
                      <w:rFonts w:asciiTheme="minorHAnsi" w:eastAsia="Times New Roman" w:hAnsiTheme="minorHAnsi" w:cstheme="minorHAnsi"/>
                      <w:lang w:eastAsia="es-CO"/>
                    </w:rPr>
                  </w:pPr>
                  <w:r w:rsidRPr="00561450">
                    <w:rPr>
                      <w:rFonts w:asciiTheme="minorHAnsi" w:eastAsia="Times New Roman" w:hAnsiTheme="minorHAnsi" w:cstheme="minorHAnsi"/>
                      <w:lang w:eastAsia="es-CO"/>
                    </w:rPr>
                    <w:t>MANEJO GLOBAL</w:t>
                  </w:r>
                </w:p>
              </w:tc>
              <w:tc>
                <w:tcPr>
                  <w:tcW w:w="2235" w:type="dxa"/>
                  <w:tcBorders>
                    <w:top w:val="nil"/>
                    <w:left w:val="nil"/>
                    <w:bottom w:val="single" w:sz="4" w:space="0" w:color="auto"/>
                    <w:right w:val="single" w:sz="8" w:space="0" w:color="auto"/>
                  </w:tcBorders>
                  <w:noWrap/>
                  <w:vAlign w:val="center"/>
                  <w:hideMark/>
                </w:tcPr>
                <w:p w14:paraId="140DE24C" w14:textId="77777777" w:rsidR="00FC557A" w:rsidRPr="00561450" w:rsidRDefault="00FC557A" w:rsidP="00F36378">
                  <w:pPr>
                    <w:jc w:val="right"/>
                    <w:rPr>
                      <w:rFonts w:asciiTheme="minorHAnsi" w:eastAsia="Times New Roman" w:hAnsiTheme="minorHAnsi" w:cstheme="minorHAnsi"/>
                      <w:lang w:eastAsia="es-CO"/>
                    </w:rPr>
                  </w:pPr>
                  <w:r w:rsidRPr="00561450">
                    <w:rPr>
                      <w:rFonts w:asciiTheme="minorHAnsi" w:eastAsia="Times New Roman" w:hAnsiTheme="minorHAnsi" w:cstheme="minorHAnsi"/>
                      <w:lang w:eastAsia="es-CO"/>
                    </w:rPr>
                    <w:t xml:space="preserve"> $    100.000.000 </w:t>
                  </w:r>
                </w:p>
              </w:tc>
            </w:tr>
            <w:tr w:rsidR="00FC557A" w:rsidRPr="00561450" w14:paraId="29F45B2B" w14:textId="77777777" w:rsidTr="00F36378">
              <w:trPr>
                <w:trHeight w:val="402"/>
              </w:trPr>
              <w:tc>
                <w:tcPr>
                  <w:tcW w:w="4440" w:type="dxa"/>
                  <w:tcBorders>
                    <w:top w:val="nil"/>
                    <w:left w:val="single" w:sz="8" w:space="0" w:color="auto"/>
                    <w:bottom w:val="single" w:sz="4" w:space="0" w:color="auto"/>
                    <w:right w:val="single" w:sz="4" w:space="0" w:color="auto"/>
                  </w:tcBorders>
                  <w:noWrap/>
                  <w:vAlign w:val="center"/>
                  <w:hideMark/>
                </w:tcPr>
                <w:p w14:paraId="2636C56C" w14:textId="77777777" w:rsidR="00FC557A" w:rsidRPr="00561450" w:rsidRDefault="00FC557A" w:rsidP="00F36378">
                  <w:pPr>
                    <w:rPr>
                      <w:rFonts w:asciiTheme="minorHAnsi" w:eastAsia="Times New Roman" w:hAnsiTheme="minorHAnsi" w:cstheme="minorHAnsi"/>
                      <w:lang w:eastAsia="es-CO"/>
                    </w:rPr>
                  </w:pPr>
                  <w:r w:rsidRPr="00561450">
                    <w:rPr>
                      <w:rFonts w:asciiTheme="minorHAnsi" w:eastAsia="Times New Roman" w:hAnsiTheme="minorHAnsi" w:cstheme="minorHAnsi"/>
                      <w:lang w:eastAsia="es-CO"/>
                    </w:rPr>
                    <w:t>RESPONSABILIDAD CIVIL PARA SERV.PUBLICOS</w:t>
                  </w:r>
                </w:p>
              </w:tc>
              <w:tc>
                <w:tcPr>
                  <w:tcW w:w="2235" w:type="dxa"/>
                  <w:tcBorders>
                    <w:top w:val="nil"/>
                    <w:left w:val="nil"/>
                    <w:bottom w:val="single" w:sz="4" w:space="0" w:color="auto"/>
                    <w:right w:val="single" w:sz="8" w:space="0" w:color="auto"/>
                  </w:tcBorders>
                  <w:noWrap/>
                  <w:vAlign w:val="center"/>
                  <w:hideMark/>
                </w:tcPr>
                <w:p w14:paraId="1E4075CF" w14:textId="77777777" w:rsidR="00FC557A" w:rsidRPr="00561450" w:rsidRDefault="00FC557A" w:rsidP="00F36378">
                  <w:pPr>
                    <w:jc w:val="right"/>
                    <w:rPr>
                      <w:rFonts w:asciiTheme="minorHAnsi" w:eastAsia="Times New Roman" w:hAnsiTheme="minorHAnsi" w:cstheme="minorHAnsi"/>
                      <w:lang w:eastAsia="es-CO"/>
                    </w:rPr>
                  </w:pPr>
                  <w:r w:rsidRPr="00561450">
                    <w:rPr>
                      <w:rFonts w:asciiTheme="minorHAnsi" w:eastAsia="Times New Roman" w:hAnsiTheme="minorHAnsi" w:cstheme="minorHAnsi"/>
                      <w:lang w:eastAsia="es-CO"/>
                    </w:rPr>
                    <w:t xml:space="preserve"> $    100.000.000</w:t>
                  </w:r>
                </w:p>
              </w:tc>
            </w:tr>
            <w:tr w:rsidR="00FC557A" w:rsidRPr="00561450" w14:paraId="5CD88E9D" w14:textId="77777777" w:rsidTr="00F36378">
              <w:trPr>
                <w:trHeight w:val="402"/>
              </w:trPr>
              <w:tc>
                <w:tcPr>
                  <w:tcW w:w="4440" w:type="dxa"/>
                  <w:tcBorders>
                    <w:top w:val="nil"/>
                    <w:left w:val="single" w:sz="8" w:space="0" w:color="auto"/>
                    <w:bottom w:val="nil"/>
                    <w:right w:val="single" w:sz="4" w:space="0" w:color="auto"/>
                  </w:tcBorders>
                  <w:noWrap/>
                  <w:vAlign w:val="center"/>
                  <w:hideMark/>
                </w:tcPr>
                <w:p w14:paraId="1E5A59B7" w14:textId="77777777" w:rsidR="00FC557A" w:rsidRPr="00561450" w:rsidRDefault="00FC557A" w:rsidP="00F36378">
                  <w:pPr>
                    <w:rPr>
                      <w:rFonts w:asciiTheme="minorHAnsi" w:eastAsia="Times New Roman" w:hAnsiTheme="minorHAnsi" w:cstheme="minorHAnsi"/>
                      <w:lang w:eastAsia="es-CO"/>
                    </w:rPr>
                  </w:pPr>
                  <w:r w:rsidRPr="00561450">
                    <w:rPr>
                      <w:rFonts w:asciiTheme="minorHAnsi" w:eastAsia="Times New Roman" w:hAnsiTheme="minorHAnsi" w:cstheme="minorHAnsi"/>
                      <w:lang w:eastAsia="es-CO"/>
                    </w:rPr>
                    <w:t>VIDA GRUPO</w:t>
                  </w:r>
                </w:p>
              </w:tc>
              <w:tc>
                <w:tcPr>
                  <w:tcW w:w="2235" w:type="dxa"/>
                  <w:tcBorders>
                    <w:top w:val="nil"/>
                    <w:left w:val="nil"/>
                    <w:bottom w:val="nil"/>
                    <w:right w:val="single" w:sz="8" w:space="0" w:color="auto"/>
                  </w:tcBorders>
                  <w:noWrap/>
                  <w:vAlign w:val="center"/>
                  <w:hideMark/>
                </w:tcPr>
                <w:p w14:paraId="0B3073D6" w14:textId="77777777" w:rsidR="00FC557A" w:rsidRPr="00561450" w:rsidRDefault="00FC557A" w:rsidP="00F36378">
                  <w:pPr>
                    <w:jc w:val="right"/>
                    <w:rPr>
                      <w:rFonts w:asciiTheme="minorHAnsi" w:eastAsia="Times New Roman" w:hAnsiTheme="minorHAnsi" w:cstheme="minorHAnsi"/>
                      <w:lang w:eastAsia="es-CO"/>
                    </w:rPr>
                  </w:pPr>
                  <w:r w:rsidRPr="00561450">
                    <w:rPr>
                      <w:rFonts w:asciiTheme="minorHAnsi" w:eastAsia="Times New Roman" w:hAnsiTheme="minorHAnsi" w:cstheme="minorHAnsi"/>
                      <w:lang w:eastAsia="es-CO"/>
                    </w:rPr>
                    <w:t xml:space="preserve"> $ 5.549.545.920</w:t>
                  </w:r>
                </w:p>
              </w:tc>
            </w:tr>
            <w:tr w:rsidR="00FC557A" w:rsidRPr="00561450" w14:paraId="6FA5BF41" w14:textId="77777777" w:rsidTr="00F36378">
              <w:trPr>
                <w:trHeight w:val="402"/>
              </w:trPr>
              <w:tc>
                <w:tcPr>
                  <w:tcW w:w="4440" w:type="dxa"/>
                  <w:tcBorders>
                    <w:top w:val="single" w:sz="8" w:space="0" w:color="auto"/>
                    <w:left w:val="single" w:sz="8" w:space="0" w:color="auto"/>
                    <w:bottom w:val="single" w:sz="8" w:space="0" w:color="auto"/>
                    <w:right w:val="single" w:sz="4" w:space="0" w:color="auto"/>
                  </w:tcBorders>
                  <w:noWrap/>
                  <w:vAlign w:val="center"/>
                  <w:hideMark/>
                </w:tcPr>
                <w:p w14:paraId="7AE40DE0" w14:textId="77777777" w:rsidR="00FC557A" w:rsidRPr="00561450" w:rsidRDefault="00FC557A" w:rsidP="00F36378">
                  <w:pPr>
                    <w:jc w:val="center"/>
                    <w:rPr>
                      <w:rFonts w:asciiTheme="minorHAnsi" w:eastAsia="Times New Roman" w:hAnsiTheme="minorHAnsi" w:cstheme="minorHAnsi"/>
                      <w:b/>
                      <w:bCs/>
                      <w:lang w:eastAsia="es-CO"/>
                    </w:rPr>
                  </w:pPr>
                  <w:r w:rsidRPr="00561450">
                    <w:rPr>
                      <w:rFonts w:asciiTheme="minorHAnsi" w:eastAsia="Times New Roman" w:hAnsiTheme="minorHAnsi" w:cstheme="minorHAnsi"/>
                      <w:b/>
                      <w:bCs/>
                      <w:lang w:eastAsia="es-CO"/>
                    </w:rPr>
                    <w:t>TOTALES</w:t>
                  </w:r>
                </w:p>
              </w:tc>
              <w:tc>
                <w:tcPr>
                  <w:tcW w:w="2235" w:type="dxa"/>
                  <w:tcBorders>
                    <w:top w:val="single" w:sz="8" w:space="0" w:color="auto"/>
                    <w:left w:val="single" w:sz="8" w:space="0" w:color="auto"/>
                    <w:bottom w:val="single" w:sz="8" w:space="0" w:color="auto"/>
                    <w:right w:val="single" w:sz="8" w:space="0" w:color="auto"/>
                  </w:tcBorders>
                  <w:noWrap/>
                  <w:vAlign w:val="center"/>
                  <w:hideMark/>
                </w:tcPr>
                <w:p w14:paraId="19F53959" w14:textId="77777777" w:rsidR="00FC557A" w:rsidRPr="00561450" w:rsidRDefault="00FC557A" w:rsidP="00F36378">
                  <w:pPr>
                    <w:jc w:val="right"/>
                    <w:rPr>
                      <w:rFonts w:asciiTheme="minorHAnsi" w:eastAsia="Times New Roman" w:hAnsiTheme="minorHAnsi" w:cstheme="minorHAnsi"/>
                      <w:b/>
                      <w:bCs/>
                      <w:lang w:eastAsia="es-CO"/>
                    </w:rPr>
                  </w:pPr>
                  <w:r w:rsidRPr="00561450">
                    <w:rPr>
                      <w:rFonts w:asciiTheme="minorHAnsi" w:eastAsia="Times New Roman" w:hAnsiTheme="minorHAnsi" w:cstheme="minorHAnsi"/>
                      <w:b/>
                      <w:bCs/>
                      <w:lang w:eastAsia="es-CO"/>
                    </w:rPr>
                    <w:t xml:space="preserve"> $7.601.840.085 </w:t>
                  </w:r>
                </w:p>
              </w:tc>
            </w:tr>
          </w:tbl>
          <w:p w14:paraId="44A71C18" w14:textId="77777777" w:rsidR="00FC557A" w:rsidRPr="00561450" w:rsidRDefault="00FC557A" w:rsidP="00F36378">
            <w:pPr>
              <w:jc w:val="both"/>
              <w:rPr>
                <w:rFonts w:asciiTheme="minorHAnsi" w:hAnsiTheme="minorHAnsi" w:cstheme="minorHAnsi"/>
                <w:b/>
                <w:bCs/>
              </w:rPr>
            </w:pPr>
          </w:p>
          <w:p w14:paraId="59EDABBE" w14:textId="77777777" w:rsidR="00FC557A" w:rsidRPr="00561450" w:rsidRDefault="00FC557A" w:rsidP="00F36378">
            <w:pPr>
              <w:jc w:val="center"/>
              <w:rPr>
                <w:rFonts w:asciiTheme="minorHAnsi" w:hAnsiTheme="minorHAnsi" w:cstheme="minorHAnsi"/>
                <w:b/>
              </w:rPr>
            </w:pPr>
            <w:r w:rsidRPr="00561450">
              <w:rPr>
                <w:rFonts w:asciiTheme="minorHAnsi" w:hAnsiTheme="minorHAnsi" w:cstheme="minorHAnsi"/>
                <w:b/>
              </w:rPr>
              <w:t>GRUPOS I</w:t>
            </w:r>
          </w:p>
          <w:p w14:paraId="0DE28EDD" w14:textId="77777777" w:rsidR="00FC557A" w:rsidRPr="00561450" w:rsidRDefault="00FC557A" w:rsidP="00F36378">
            <w:pPr>
              <w:jc w:val="center"/>
              <w:rPr>
                <w:rFonts w:asciiTheme="minorHAnsi" w:hAnsiTheme="minorHAnsi" w:cstheme="minorHAnsi"/>
                <w:b/>
              </w:rPr>
            </w:pPr>
          </w:p>
          <w:p w14:paraId="478F6AE8" w14:textId="77777777" w:rsidR="00FC557A" w:rsidRPr="00561450" w:rsidRDefault="00FC557A" w:rsidP="00F36378">
            <w:pPr>
              <w:jc w:val="center"/>
              <w:rPr>
                <w:rFonts w:asciiTheme="minorHAnsi" w:hAnsiTheme="minorHAnsi" w:cstheme="minorHAnsi"/>
                <w:b/>
                <w:bCs/>
              </w:rPr>
            </w:pPr>
            <w:r w:rsidRPr="00561450">
              <w:rPr>
                <w:rFonts w:asciiTheme="minorHAnsi" w:hAnsiTheme="minorHAnsi" w:cstheme="minorHAnsi"/>
                <w:b/>
                <w:bCs/>
              </w:rPr>
              <w:t xml:space="preserve">GRUPOS I - </w:t>
            </w:r>
            <w:r w:rsidRPr="00561450">
              <w:rPr>
                <w:rFonts w:asciiTheme="minorHAnsi" w:hAnsiTheme="minorHAnsi" w:cstheme="minorHAnsi"/>
                <w:b/>
                <w:bCs/>
                <w:u w:val="single"/>
              </w:rPr>
              <w:t>SEGURO TODO RIESGO – POLIZA DAÑOS MATERIALES COMBINADOS</w:t>
            </w:r>
            <w:r w:rsidRPr="00561450">
              <w:rPr>
                <w:rFonts w:asciiTheme="minorHAnsi" w:hAnsiTheme="minorHAnsi" w:cstheme="minorHAnsi"/>
                <w:b/>
                <w:bCs/>
              </w:rPr>
              <w:t xml:space="preserve"> </w:t>
            </w:r>
          </w:p>
          <w:p w14:paraId="64053014" w14:textId="77777777" w:rsidR="00FC557A" w:rsidRPr="00561450" w:rsidRDefault="00FC557A" w:rsidP="00F36378">
            <w:pPr>
              <w:jc w:val="center"/>
              <w:rPr>
                <w:rFonts w:asciiTheme="minorHAnsi" w:hAnsiTheme="minorHAnsi" w:cstheme="minorHAnsi"/>
                <w:b/>
                <w:bCs/>
              </w:rPr>
            </w:pPr>
            <w:r w:rsidRPr="00561450">
              <w:rPr>
                <w:rFonts w:asciiTheme="minorHAnsi" w:hAnsiTheme="minorHAnsi" w:cstheme="minorHAnsi"/>
                <w:b/>
                <w:bCs/>
              </w:rPr>
              <w:t>AMPAROS Y CLAÚSULAS OBLIGATORIAS</w:t>
            </w:r>
          </w:p>
          <w:p w14:paraId="36125B63" w14:textId="77777777" w:rsidR="00FC557A" w:rsidRPr="00561450" w:rsidRDefault="00FC557A" w:rsidP="00F36378">
            <w:pPr>
              <w:jc w:val="center"/>
              <w:rPr>
                <w:rFonts w:asciiTheme="minorHAnsi" w:hAnsiTheme="minorHAnsi" w:cstheme="minorHAnsi"/>
                <w:b/>
              </w:rPr>
            </w:pPr>
            <w:r w:rsidRPr="00561450">
              <w:rPr>
                <w:rFonts w:asciiTheme="minorHAnsi" w:hAnsiTheme="minorHAnsi" w:cstheme="minorHAnsi"/>
                <w:b/>
                <w:bCs/>
              </w:rPr>
              <w:t>(VER ARCHIVO DENOMINADO 1. INVENTARIOS</w:t>
            </w:r>
            <w:r w:rsidRPr="00561450">
              <w:rPr>
                <w:rFonts w:asciiTheme="minorHAnsi" w:hAnsiTheme="minorHAnsi" w:cstheme="minorHAnsi"/>
                <w:b/>
              </w:rPr>
              <w:t>)</w:t>
            </w:r>
          </w:p>
          <w:p w14:paraId="7948C2EC" w14:textId="77777777" w:rsidR="00FC557A" w:rsidRPr="00561450" w:rsidRDefault="00FC557A" w:rsidP="00F36378">
            <w:pPr>
              <w:jc w:val="both"/>
              <w:rPr>
                <w:rFonts w:asciiTheme="minorHAnsi" w:hAnsiTheme="minorHAnsi" w:cstheme="minorHAnsi"/>
                <w:b/>
              </w:rPr>
            </w:pPr>
          </w:p>
          <w:p w14:paraId="776ACF64"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b/>
              </w:rPr>
              <w:lastRenderedPageBreak/>
              <w:t>OBJETO DEL SEGURO:</w:t>
            </w:r>
            <w:r w:rsidRPr="00561450">
              <w:rPr>
                <w:rFonts w:asciiTheme="minorHAnsi" w:hAnsiTheme="minorHAnsi" w:cstheme="minorHAnsi"/>
              </w:rPr>
              <w:t xml:space="preserve"> Amparar las pérdidas o daños materiales que sufran los bienes de propiedad del ASEGURADO y aquellos que estén bajo su responsabilidad, tenencia, control o custodia en cualquiera de los predios, instalaciones, oficinas o sedes de la entidad, así como aquellos en los cuales tenga interés asegurable.</w:t>
            </w:r>
          </w:p>
          <w:p w14:paraId="57A332AD" w14:textId="77777777" w:rsidR="00FC557A" w:rsidRPr="00561450" w:rsidRDefault="00FC557A" w:rsidP="00F36378">
            <w:pPr>
              <w:jc w:val="both"/>
              <w:rPr>
                <w:rFonts w:asciiTheme="minorHAnsi" w:hAnsiTheme="minorHAnsi" w:cstheme="minorHAnsi"/>
              </w:rPr>
            </w:pPr>
          </w:p>
          <w:p w14:paraId="2ADC00B9"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b/>
              </w:rPr>
              <w:t>TIPO DE COBERTURA:</w:t>
            </w:r>
            <w:r w:rsidRPr="00561450">
              <w:rPr>
                <w:rFonts w:asciiTheme="minorHAnsi" w:hAnsiTheme="minorHAnsi" w:cstheme="minorHAnsi"/>
              </w:rPr>
              <w:t xml:space="preserve"> Todo riesgo de daño o pérdida física, por cualquier causa, incluyendo entre otros, Incendio, rotura de maquinaria, terremoto, equipo eléctrico y electrónico, equipos móviles y portátiles, sustracción con y sin violencia, hurto y hurto calificado, así como terrorismo, actos mal intencionados de terceros, HAMCCP. Sustracción Todo Riesgo.</w:t>
            </w:r>
          </w:p>
          <w:p w14:paraId="551485EF" w14:textId="77777777" w:rsidR="00FC557A" w:rsidRPr="00561450" w:rsidRDefault="00FC557A" w:rsidP="00F36378">
            <w:pPr>
              <w:jc w:val="both"/>
              <w:rPr>
                <w:rFonts w:asciiTheme="minorHAnsi" w:hAnsiTheme="minorHAnsi" w:cstheme="minorHAnsi"/>
              </w:rPr>
            </w:pPr>
          </w:p>
          <w:p w14:paraId="0F62FBAB" w14:textId="77777777" w:rsidR="00FC557A" w:rsidRPr="00561450" w:rsidRDefault="00FC557A" w:rsidP="00F36378">
            <w:pPr>
              <w:jc w:val="both"/>
              <w:rPr>
                <w:rFonts w:asciiTheme="minorHAnsi" w:hAnsiTheme="minorHAnsi" w:cstheme="minorHAnsi"/>
                <w:b/>
                <w:bCs/>
              </w:rPr>
            </w:pPr>
            <w:r w:rsidRPr="00561450">
              <w:rPr>
                <w:rFonts w:asciiTheme="minorHAnsi" w:hAnsiTheme="minorHAnsi" w:cstheme="minorHAnsi"/>
                <w:b/>
                <w:bCs/>
              </w:rPr>
              <w:t>NO SE ACEPTAN PROPUESTAS DE POLIZAS DE SEGUROS BAJO LA MODALIDAD DE RIESGOS NOMBRADOS.</w:t>
            </w:r>
          </w:p>
          <w:p w14:paraId="635D7A6E" w14:textId="77777777" w:rsidR="00FC557A" w:rsidRPr="00561450" w:rsidRDefault="00FC557A" w:rsidP="00F36378">
            <w:pPr>
              <w:jc w:val="both"/>
              <w:rPr>
                <w:rFonts w:asciiTheme="minorHAnsi" w:hAnsiTheme="minorHAnsi" w:cstheme="minorHAnsi"/>
                <w:b/>
              </w:rPr>
            </w:pPr>
          </w:p>
          <w:p w14:paraId="142EA75A"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b/>
              </w:rPr>
              <w:t>CLAUSULADO:</w:t>
            </w:r>
            <w:r w:rsidRPr="00561450">
              <w:rPr>
                <w:rFonts w:asciiTheme="minorHAnsi" w:hAnsiTheme="minorHAnsi" w:cstheme="minorHAnsi"/>
              </w:rPr>
              <w:t xml:space="preserve"> Según compañía de seguros, debe ser Seguro Todo Riesgo.</w:t>
            </w:r>
          </w:p>
          <w:p w14:paraId="5CD6F5EB" w14:textId="77777777" w:rsidR="00FC557A" w:rsidRPr="00561450" w:rsidRDefault="00FC557A" w:rsidP="00F36378">
            <w:pPr>
              <w:jc w:val="both"/>
              <w:rPr>
                <w:rFonts w:asciiTheme="minorHAnsi" w:hAnsiTheme="minorHAnsi" w:cstheme="minorHAnsi"/>
              </w:rPr>
            </w:pPr>
          </w:p>
          <w:p w14:paraId="3DA52A7D"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b/>
              </w:rPr>
              <w:t>INTERÉS ASEGURABLE:</w:t>
            </w:r>
            <w:r w:rsidRPr="00561450">
              <w:rPr>
                <w:rFonts w:asciiTheme="minorHAnsi" w:hAnsiTheme="minorHAnsi" w:cstheme="minorHAnsi"/>
              </w:rPr>
              <w:t xml:space="preserve"> Bienes muebles o inmuebles de todo tipo y descripción, de propiedad del asegurado y/o de propiedad de terceros por los cuales sea responsable el asegurado ubicado dentro y/o fuera de los predios del asegurado, y/o en predios de terceros y/o que se encuentren a la intemperie y/o instalados en vehículos automotores, y los utilizados en desarrollo del objeto social, en Territorio Colombiano.</w:t>
            </w:r>
          </w:p>
          <w:p w14:paraId="045BC964" w14:textId="77777777" w:rsidR="00FC557A" w:rsidRPr="00561450" w:rsidRDefault="00FC557A" w:rsidP="00F36378">
            <w:pPr>
              <w:jc w:val="both"/>
              <w:rPr>
                <w:rFonts w:asciiTheme="minorHAnsi" w:hAnsiTheme="minorHAnsi" w:cstheme="minorHAnsi"/>
              </w:rPr>
            </w:pPr>
          </w:p>
          <w:p w14:paraId="5049BBD9"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Todos los bienes de propiedad del asegurado o aquellos en los cuales tuviese un interés asegurable o por los cuales sea responsable a cualquier título, tales como: edificios con todas sus instalaciones y anexos, sus contenidos en general, maquinaria y equipos, fijos o móviles, incluidos los equipos de cómputo, comunicación, video, existencias de almacén y/o bodegas, vehículos inmovilizados y demás bienes propios o que se encuentren bajo la custodia o responsabilidad de la entidad, ubicados en cualquier sitio del territorio nacional de la república de Colombia, consistentes principalmente pero no limitados en los siguientes:</w:t>
            </w:r>
          </w:p>
          <w:p w14:paraId="37B8485A" w14:textId="77777777" w:rsidR="00FC557A" w:rsidRPr="00561450" w:rsidRDefault="00FC557A" w:rsidP="00F36378">
            <w:pPr>
              <w:jc w:val="both"/>
              <w:rPr>
                <w:rFonts w:asciiTheme="minorHAnsi" w:hAnsiTheme="minorHAnsi" w:cstheme="minorHAnsi"/>
              </w:rPr>
            </w:pPr>
          </w:p>
          <w:p w14:paraId="33BC7A57"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Descripción de bienes asegurados.</w:t>
            </w:r>
          </w:p>
          <w:p w14:paraId="60AE26AF" w14:textId="77777777" w:rsidR="00FC557A" w:rsidRPr="00561450" w:rsidRDefault="00FC557A" w:rsidP="00F36378">
            <w:pPr>
              <w:jc w:val="both"/>
              <w:rPr>
                <w:rFonts w:asciiTheme="minorHAnsi" w:hAnsiTheme="minorHAnsi" w:cstheme="minorHAnsi"/>
              </w:rPr>
            </w:pPr>
          </w:p>
          <w:p w14:paraId="140EE191" w14:textId="77777777" w:rsidR="00FC557A" w:rsidRPr="00561450" w:rsidRDefault="00FC557A" w:rsidP="00FC557A">
            <w:pPr>
              <w:numPr>
                <w:ilvl w:val="0"/>
                <w:numId w:val="16"/>
              </w:numPr>
              <w:ind w:left="0" w:firstLine="0"/>
              <w:jc w:val="both"/>
              <w:rPr>
                <w:rFonts w:asciiTheme="minorHAnsi" w:hAnsiTheme="minorHAnsi" w:cstheme="minorHAnsi"/>
              </w:rPr>
            </w:pPr>
            <w:r w:rsidRPr="00561450">
              <w:rPr>
                <w:rFonts w:asciiTheme="minorHAnsi" w:hAnsiTheme="minorHAnsi" w:cstheme="minorHAnsi"/>
              </w:rPr>
              <w:t>Edificios: Las estructuras, cimientos, construcciones fijas con todas sus inclusiones y en general toda clase de construcciones propias y no propias, de edificios e inherentes a ellos, ubicados en el territorio nacional, de propiedad del asegurado, bajo su responsabilidad, tenencia y/o control, tales, pero no limitados a:</w:t>
            </w:r>
          </w:p>
          <w:p w14:paraId="19F030EC" w14:textId="77777777" w:rsidR="00FC557A" w:rsidRPr="00561450" w:rsidRDefault="00FC557A" w:rsidP="00F36378">
            <w:pPr>
              <w:jc w:val="both"/>
              <w:rPr>
                <w:rFonts w:asciiTheme="minorHAnsi" w:hAnsiTheme="minorHAnsi" w:cstheme="minorHAnsi"/>
              </w:rPr>
            </w:pPr>
          </w:p>
          <w:p w14:paraId="2E919EE2" w14:textId="77777777" w:rsidR="00FC557A" w:rsidRPr="00561450" w:rsidRDefault="00FC557A" w:rsidP="00FC557A">
            <w:pPr>
              <w:numPr>
                <w:ilvl w:val="0"/>
                <w:numId w:val="17"/>
              </w:numPr>
              <w:ind w:left="0" w:firstLine="0"/>
              <w:jc w:val="both"/>
              <w:rPr>
                <w:rFonts w:asciiTheme="minorHAnsi" w:hAnsiTheme="minorHAnsi" w:cstheme="minorHAnsi"/>
              </w:rPr>
            </w:pPr>
            <w:r w:rsidRPr="00561450">
              <w:rPr>
                <w:rFonts w:asciiTheme="minorHAnsi" w:hAnsiTheme="minorHAnsi" w:cstheme="minorHAnsi"/>
              </w:rPr>
              <w:t>Anexos, escaleras externas, instalaciones eléctricas, de comunicación, intercomunicación o sonido, y mejoras locativas, estructuras, instalaciones sanitarias, alcantarillado, para agua; así como líneas, redes, cableado, contadores y demás instalaciones de servicios públicos cuya propiedad, tenencia y/o responsabilidad este a cargo del asegurado (dentro o fuera de los predios o edificaciones); aire acondicionado (subterráneas o no), sistema de drenaje y aguas negras, tuberías, conductos, desagües, ascensores, tanques para almacenamiento, ductos, mallas, chimeneas, patios, aceras, instalaciones permanentes, de protección contra incendio y demás instalaciones que se hallen o no por debajo del nivel del suelo y/o subterráneas, vidrios internos y externos que conforman y hacen parte de las construcciones y mejoras locativas, alarmas contra robo y demás instalaciones similares que formen parte integrante del edificio o edificios asegurados, aunque no se hayan mencionado específicamente, entre otros.</w:t>
            </w:r>
          </w:p>
          <w:p w14:paraId="23891314" w14:textId="77777777" w:rsidR="00FC557A" w:rsidRPr="00561450" w:rsidRDefault="00FC557A" w:rsidP="00FC557A">
            <w:pPr>
              <w:numPr>
                <w:ilvl w:val="0"/>
                <w:numId w:val="17"/>
              </w:numPr>
              <w:ind w:left="0" w:firstLine="0"/>
              <w:jc w:val="both"/>
              <w:rPr>
                <w:rFonts w:asciiTheme="minorHAnsi" w:hAnsiTheme="minorHAnsi" w:cstheme="minorHAnsi"/>
              </w:rPr>
            </w:pPr>
            <w:r w:rsidRPr="00561450">
              <w:rPr>
                <w:rFonts w:asciiTheme="minorHAnsi" w:hAnsiTheme="minorHAnsi" w:cstheme="minorHAnsi"/>
              </w:rPr>
              <w:t>Mejoras Locativas: Todas aquellas mejoras con que cuenten los inmuebles, incluidas las realizadas por el Asegurado, aún en el caso de que la misma no sea propietaria, para adecuarlos a sus necesidades; tales como alfombras, tapetes, cortinas, divisiones modulares, tapizados, enchapes y acabados de muros y pisos, mejoras eléctricas, cielos rasos, incluyendo las divisiones internas de que estén dotadas las edificaciones, etc.</w:t>
            </w:r>
          </w:p>
          <w:p w14:paraId="5CADAAF9" w14:textId="77777777" w:rsidR="00FC557A" w:rsidRPr="00561450" w:rsidRDefault="00FC557A" w:rsidP="00FC557A">
            <w:pPr>
              <w:numPr>
                <w:ilvl w:val="0"/>
                <w:numId w:val="17"/>
              </w:numPr>
              <w:ind w:left="0" w:firstLine="0"/>
              <w:jc w:val="both"/>
              <w:rPr>
                <w:rFonts w:asciiTheme="minorHAnsi" w:hAnsiTheme="minorHAnsi" w:cstheme="minorHAnsi"/>
              </w:rPr>
            </w:pPr>
            <w:r w:rsidRPr="00561450">
              <w:rPr>
                <w:rFonts w:asciiTheme="minorHAnsi" w:hAnsiTheme="minorHAnsi" w:cstheme="minorHAnsi"/>
              </w:rPr>
              <w:t xml:space="preserve">Muebles y enseres, se entienden como tales, los muebles, escritorios, sillas, enseres, estantes y equipos de las diferentes dependencias del establecimiento asegurado, alarmas, sistemas de seguridad de toda clase (todos éstos no electrónicos); batería de cocina, útiles de escritorio y papelería, artículos decorativos y de ornamentación, planos, documentos de cartera, archivo en general, libros, bibliotecas, manuscritos, y en general los demás similares aunque no se hayan determinado específicamente, de propiedad del asegurado o por los </w:t>
            </w:r>
            <w:r w:rsidRPr="00561450">
              <w:rPr>
                <w:rFonts w:asciiTheme="minorHAnsi" w:hAnsiTheme="minorHAnsi" w:cstheme="minorHAnsi"/>
              </w:rPr>
              <w:lastRenderedPageBreak/>
              <w:t>cuales sea responsable, entre otros.</w:t>
            </w:r>
          </w:p>
          <w:p w14:paraId="0D8501F4" w14:textId="77777777" w:rsidR="00FC557A" w:rsidRPr="00561450" w:rsidRDefault="00FC557A" w:rsidP="00FC557A">
            <w:pPr>
              <w:numPr>
                <w:ilvl w:val="0"/>
                <w:numId w:val="17"/>
              </w:numPr>
              <w:ind w:left="0" w:firstLine="0"/>
              <w:jc w:val="both"/>
              <w:rPr>
                <w:rFonts w:asciiTheme="minorHAnsi" w:hAnsiTheme="minorHAnsi" w:cstheme="minorHAnsi"/>
              </w:rPr>
            </w:pPr>
            <w:r w:rsidRPr="00561450">
              <w:rPr>
                <w:rFonts w:asciiTheme="minorHAnsi" w:hAnsiTheme="minorHAnsi" w:cstheme="minorHAnsi"/>
              </w:rPr>
              <w:t>Maquinaria y equipos en general, se entiende toda maquinaria, equipos, accesorios, herramientas, propios y complementarios de la actividad desarrollada por el Asegurado, instalaciones eléctricas, de agua, de aire, de combustibles y similares que correspondan a maquinaria; equipos para manejo y movilización de materiales, maquinaria y equipo de servicio tales como aires acondicionados, transformadores, estaciones y subestaciones eléctricas, plantas eléctricas, calderas, compresores de aire, motobombas; equipos móviles para extinción de incendios; ascensores, grúas, malacates, maquinaria y equipo del casino y en general todo elemento correspondiente a maquinaria, herramienta y equipo, aunque no se haya determinado específicamente, de propiedad del asegurado o por los cuales sea responsable.</w:t>
            </w:r>
          </w:p>
          <w:p w14:paraId="42A8ABE8" w14:textId="77777777" w:rsidR="00FC557A" w:rsidRPr="00561450" w:rsidRDefault="00FC557A" w:rsidP="00FC557A">
            <w:pPr>
              <w:numPr>
                <w:ilvl w:val="0"/>
                <w:numId w:val="17"/>
              </w:numPr>
              <w:ind w:left="0" w:firstLine="0"/>
              <w:jc w:val="both"/>
              <w:rPr>
                <w:rFonts w:asciiTheme="minorHAnsi" w:hAnsiTheme="minorHAnsi" w:cstheme="minorHAnsi"/>
              </w:rPr>
            </w:pPr>
            <w:r w:rsidRPr="00561450">
              <w:rPr>
                <w:rFonts w:asciiTheme="minorHAnsi" w:hAnsiTheme="minorHAnsi" w:cstheme="minorHAnsi"/>
              </w:rPr>
              <w:t>Máquinas y equipos de oficina en general; se entienden como tal, las máquinas manuales de escribir, sumar, calcular y protección de cheques; electrodomésticos, relojes de control de personal y de celaduría, alarmas, sistemas de seguridad de toda clase (todos éstos no electrónicos); batería de cocina, útiles de escritorio y papelería, artículos decorativos y de ornamentación, y los demás similares aunque no se hayan determinado específicamente, de propiedad del asegurado o por los cuales sea responsable.</w:t>
            </w:r>
          </w:p>
          <w:p w14:paraId="5BD7BAF2" w14:textId="77777777" w:rsidR="00FC557A" w:rsidRPr="00561450" w:rsidRDefault="00FC557A" w:rsidP="00FC557A">
            <w:pPr>
              <w:numPr>
                <w:ilvl w:val="0"/>
                <w:numId w:val="17"/>
              </w:numPr>
              <w:ind w:left="0" w:firstLine="0"/>
              <w:jc w:val="both"/>
              <w:rPr>
                <w:rFonts w:asciiTheme="minorHAnsi" w:hAnsiTheme="minorHAnsi" w:cstheme="minorHAnsi"/>
              </w:rPr>
            </w:pPr>
            <w:r w:rsidRPr="00561450">
              <w:rPr>
                <w:rFonts w:asciiTheme="minorHAnsi" w:hAnsiTheme="minorHAnsi" w:cstheme="minorHAnsi"/>
              </w:rPr>
              <w:t>Equipos médicos y/o de laboratorio de propiedad del asegurado, se aclara que en la fecha no hay esta clase de equipos para asegurar, pero en caso de ser adquiridos la Aseguradora que sea favorecida los debe asegurar</w:t>
            </w:r>
          </w:p>
          <w:p w14:paraId="7E2BC3AE" w14:textId="77777777" w:rsidR="00FC557A" w:rsidRPr="00561450" w:rsidRDefault="00FC557A" w:rsidP="00FC557A">
            <w:pPr>
              <w:numPr>
                <w:ilvl w:val="0"/>
                <w:numId w:val="17"/>
              </w:numPr>
              <w:ind w:left="0" w:firstLine="0"/>
              <w:jc w:val="both"/>
              <w:rPr>
                <w:rFonts w:asciiTheme="minorHAnsi" w:hAnsiTheme="minorHAnsi" w:cstheme="minorHAnsi"/>
              </w:rPr>
            </w:pPr>
            <w:r w:rsidRPr="00561450">
              <w:rPr>
                <w:rFonts w:asciiTheme="minorHAnsi" w:hAnsiTheme="minorHAnsi" w:cstheme="minorHAnsi"/>
              </w:rPr>
              <w:t xml:space="preserve">Dinero y títulos valores dentro y fuera de caja fuerte hasta (valor determinado en la oferta económica). Hurto simple o sustracción sin violencia se indica cobertura para póliza Global de manejo. </w:t>
            </w:r>
          </w:p>
          <w:p w14:paraId="6FFEEE62" w14:textId="77777777" w:rsidR="00FC557A" w:rsidRPr="00561450" w:rsidRDefault="00FC557A" w:rsidP="00FC557A">
            <w:pPr>
              <w:numPr>
                <w:ilvl w:val="0"/>
                <w:numId w:val="17"/>
              </w:numPr>
              <w:ind w:left="0" w:firstLine="0"/>
              <w:jc w:val="both"/>
              <w:rPr>
                <w:rFonts w:asciiTheme="minorHAnsi" w:hAnsiTheme="minorHAnsi" w:cstheme="minorHAnsi"/>
              </w:rPr>
            </w:pPr>
            <w:r w:rsidRPr="00561450">
              <w:rPr>
                <w:rFonts w:asciiTheme="minorHAnsi" w:hAnsiTheme="minorHAnsi" w:cstheme="minorHAnsi"/>
              </w:rPr>
              <w:t>Equipos eléctricos y electrónicos, se entiende todos aquellos equipos y máquinas de oficina eléctricas o electrónicas, equipos de cómputo con todos sus accesorios y equipos periféricos y de soporte tales como: CPU, reguladores de voltaje, scanner, plotters, impresoras; circuitos cerrados de T.V. y sus componentes, equipos de video, audio, protectores de cheques, fotocopiadoras, electrodomésticos electrónicos, equipos de comunicación e intercomunicación y de fax, relojes de control de personal, arcos scanners y equipos de detección de metales y explosivos, redes lógicas, equipos eléctricos y electrónicos de laboratorio, y equipos protectores para todos éstos y en general todos aquellos aparatos que el asegurado designe como eléctricos y electrónicos, incluyendo equipos electrónicos y/o procesadores de datos de la maquinaria y los equipos, que los comanden y/o controlen, equipo propio y complementario de la actividad desarrollada por el asegurado, aunque no se hayan mencionado específicamente, de su propiedad o por los cuales sea responsable.</w:t>
            </w:r>
          </w:p>
          <w:p w14:paraId="220C0F54" w14:textId="77777777" w:rsidR="00FC557A" w:rsidRPr="00561450" w:rsidRDefault="00FC557A" w:rsidP="00FC557A">
            <w:pPr>
              <w:numPr>
                <w:ilvl w:val="0"/>
                <w:numId w:val="17"/>
              </w:numPr>
              <w:ind w:left="0" w:firstLine="0"/>
              <w:jc w:val="both"/>
              <w:rPr>
                <w:rFonts w:asciiTheme="minorHAnsi" w:hAnsiTheme="minorHAnsi" w:cstheme="minorHAnsi"/>
              </w:rPr>
            </w:pPr>
            <w:r w:rsidRPr="00561450">
              <w:rPr>
                <w:rFonts w:asciiTheme="minorHAnsi" w:hAnsiTheme="minorHAnsi" w:cstheme="minorHAnsi"/>
              </w:rPr>
              <w:t xml:space="preserve">Elementos e inventarios ubicados en almacén y/o bodegas. </w:t>
            </w:r>
            <w:bookmarkStart w:id="0" w:name="_Hlk124494626"/>
            <w:r w:rsidRPr="00561450">
              <w:rPr>
                <w:rFonts w:asciiTheme="minorHAnsi" w:hAnsiTheme="minorHAnsi" w:cstheme="minorHAnsi"/>
              </w:rPr>
              <w:t xml:space="preserve">Hasta… ($Valor determinado en la oferta económica). </w:t>
            </w:r>
            <w:bookmarkEnd w:id="0"/>
            <w:r w:rsidRPr="00561450">
              <w:rPr>
                <w:rFonts w:asciiTheme="minorHAnsi" w:hAnsiTheme="minorHAnsi" w:cstheme="minorHAnsi"/>
              </w:rPr>
              <w:t>Se entienden como tales, los elementos de consumo, devolutivos nuevos, recuperables, inservibles, papelería, útiles de oficina, cafetería,  equipos en general, repuestos y demás bienes contenidos en las diferentes dependencias del Asegurado, incluidas las materias primas, productos en proceso, material de empaque, material de consumo tales como suministros, lubricantes, aceites, gases, combustibles, productos terminados, elementos de almacén, tales como repuestos, llantas,  herramientas, partes y piezas para maquinaria, dotación para empleados, muestras de los oferentes que envían a la entidad dentro de los procesos de contratación y suministro, entre otros de calzado, vestuario y similares, los cuales estén bajo responsabilidad de la entidad, y en general todo elemento que el Asegurado determine como existencias o elementos de almacén, aunque no se hayan determinado específicamente, de su propiedad o por los cuales sea responsable.</w:t>
            </w:r>
          </w:p>
          <w:p w14:paraId="43B4C861" w14:textId="77777777" w:rsidR="00FC557A" w:rsidRPr="00561450" w:rsidRDefault="00FC557A" w:rsidP="00FC557A">
            <w:pPr>
              <w:numPr>
                <w:ilvl w:val="0"/>
                <w:numId w:val="17"/>
              </w:numPr>
              <w:ind w:left="0" w:firstLine="0"/>
              <w:jc w:val="both"/>
              <w:rPr>
                <w:rFonts w:asciiTheme="minorHAnsi" w:hAnsiTheme="minorHAnsi" w:cstheme="minorHAnsi"/>
              </w:rPr>
            </w:pPr>
            <w:r w:rsidRPr="00561450">
              <w:rPr>
                <w:rFonts w:asciiTheme="minorHAnsi" w:hAnsiTheme="minorHAnsi" w:cstheme="minorHAnsi"/>
              </w:rPr>
              <w:t>Vehículos, maquinaria, inmovilizados y/o en reposo para remate y/o dar de baja. Los demás bienes no excluidos expresamente en las condiciones de la póliza.</w:t>
            </w:r>
          </w:p>
          <w:p w14:paraId="09781A4B" w14:textId="77777777" w:rsidR="00FC557A" w:rsidRPr="00561450" w:rsidRDefault="00FC557A" w:rsidP="00F36378">
            <w:pPr>
              <w:jc w:val="both"/>
              <w:rPr>
                <w:rFonts w:asciiTheme="minorHAnsi" w:hAnsiTheme="minorHAnsi" w:cstheme="minorHAnsi"/>
              </w:rPr>
            </w:pPr>
          </w:p>
          <w:p w14:paraId="5F9555AF" w14:textId="77777777" w:rsidR="00FC557A" w:rsidRPr="00561450" w:rsidRDefault="00FC557A" w:rsidP="00F36378">
            <w:pPr>
              <w:jc w:val="both"/>
              <w:rPr>
                <w:rFonts w:asciiTheme="minorHAnsi" w:hAnsiTheme="minorHAnsi" w:cstheme="minorHAnsi"/>
                <w:b/>
              </w:rPr>
            </w:pPr>
            <w:bookmarkStart w:id="1" w:name="_Hlk127955484"/>
            <w:r w:rsidRPr="00561450">
              <w:rPr>
                <w:rFonts w:asciiTheme="minorHAnsi" w:hAnsiTheme="minorHAnsi" w:cstheme="minorHAnsi"/>
                <w:b/>
              </w:rPr>
              <w:t>AMPAROS BÁSICOS OBLIGATORIOS:</w:t>
            </w:r>
          </w:p>
          <w:bookmarkEnd w:id="1"/>
          <w:p w14:paraId="7F04FB61" w14:textId="77777777" w:rsidR="00FC557A" w:rsidRPr="00561450" w:rsidRDefault="00FC557A" w:rsidP="00F36378">
            <w:pPr>
              <w:jc w:val="both"/>
              <w:rPr>
                <w:rFonts w:asciiTheme="minorHAnsi" w:hAnsiTheme="minorHAnsi" w:cstheme="minorHAnsi"/>
              </w:rPr>
            </w:pPr>
          </w:p>
          <w:p w14:paraId="7D2CAC26"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Debe ser un seguro Todo Riesgo, el cual debe amparar todas las siguientes coberturas y las que la compañía en adición desee otorgar.</w:t>
            </w:r>
          </w:p>
          <w:p w14:paraId="35D52E02" w14:textId="77777777" w:rsidR="00FC557A" w:rsidRPr="00561450" w:rsidRDefault="00FC557A" w:rsidP="00F36378">
            <w:pPr>
              <w:jc w:val="both"/>
              <w:rPr>
                <w:rFonts w:asciiTheme="minorHAnsi" w:hAnsiTheme="minorHAnsi" w:cstheme="minorHAnsi"/>
              </w:rPr>
            </w:pPr>
          </w:p>
          <w:p w14:paraId="4E52D479"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 xml:space="preserve">Incendio y/o rayo al cien por ciento (100%). </w:t>
            </w:r>
          </w:p>
          <w:p w14:paraId="5AAE0650"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Explosión.</w:t>
            </w:r>
          </w:p>
          <w:p w14:paraId="61351B87"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 xml:space="preserve">Terremoto, temblor y/o erupción volcánica al cien por ciento (al 100%). O cualesquiera convulsiones o </w:t>
            </w:r>
            <w:r w:rsidRPr="00561450">
              <w:rPr>
                <w:rFonts w:asciiTheme="minorHAnsi" w:hAnsiTheme="minorHAnsi" w:cstheme="minorHAnsi"/>
              </w:rPr>
              <w:lastRenderedPageBreak/>
              <w:t>fenómenos de la naturaleza; si alguno o varios de estos eventos ocurren dentro de cualquier periodo de 72 horas consecutivas, se tendrán como un solo siniestro y las pérdidas o daños causados quedarán comprendidas dentro de una sola reclamación.</w:t>
            </w:r>
          </w:p>
          <w:p w14:paraId="4D6DFC88"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Adecuación de construcciones a las normas vigentes de sismo resistencia. En caso de reconstrucción de edificaciones afectadas por un siniestro, se entiende incluido el costo de efectuarlo incorporando las modificaciones que sean necesarias para dar cumplimiento a la norma de construcción sismo resistente vigente a la fecha del siniestro hasta con un límite hasta $1.000.000.000 para este efecto en la suma asegurada de sismo resistencia de las edificaciones. Las indemnizaciones generadas por esta cláusula no estarán sujetas a aplicación de deducible. Cobertura para terrenos hasta con un límite hasta $1.000.000.000.</w:t>
            </w:r>
          </w:p>
          <w:p w14:paraId="0F7DDC3A"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Asonada, motín, conmoción civil o popular, huelga y AMIT al cien por ciento (100%) del valor asegurado del riesgo afectado. Se entienden incluidos los riesgos mencionados en el artículo 1105 del código de comercio, excepto guerra civil o internacional.</w:t>
            </w:r>
          </w:p>
          <w:p w14:paraId="6A766958"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TERRORISMO al cien por ciento (100%) del valor asegurado del riesgo afectado.</w:t>
            </w:r>
          </w:p>
          <w:p w14:paraId="5BB451B9"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Restablecimiento automático del valor asegurado por pago de siniestro, con cobro adicional de prima excepto AMIT Y HMCCAP</w:t>
            </w:r>
          </w:p>
          <w:p w14:paraId="2FB0109B"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 xml:space="preserve">Daños por anegación. </w:t>
            </w:r>
          </w:p>
          <w:p w14:paraId="1079E174"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Daños por agua.</w:t>
            </w:r>
          </w:p>
          <w:p w14:paraId="2ECADC22"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Extended Coverage. (Huracán, granizo, humo, ciclón, tifón, tornado, deshielo, neblina, caída de aeronaves y vehículos).</w:t>
            </w:r>
          </w:p>
          <w:p w14:paraId="376BD8A6"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 xml:space="preserve">Incendio Inherente (Incluye corto circuito). </w:t>
            </w:r>
          </w:p>
          <w:p w14:paraId="3F63190B"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 xml:space="preserve">Explosión física y química interna y externa. </w:t>
            </w:r>
          </w:p>
          <w:p w14:paraId="57C49270"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Impacto directo de Rayo.</w:t>
            </w:r>
          </w:p>
          <w:p w14:paraId="2B32AB8E"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Actos de la naturaleza.</w:t>
            </w:r>
          </w:p>
          <w:p w14:paraId="51EC2A65"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Pago de la indemnización directamente a contratistas y proveedores. A potestad del Asegurador pagar en dinero o reconstruir el bien, con base en lo estipulado en el artículo 1110 del Código de Comercio.</w:t>
            </w:r>
          </w:p>
          <w:p w14:paraId="6C234D4A"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 xml:space="preserve">Incendio y/o rayo, en aparatos eléctricos y electrónicos, límite $1.000.000.000 evento/vigencia </w:t>
            </w:r>
          </w:p>
          <w:p w14:paraId="2158FF9A"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Actos de autoridad. Excluye confiscación, apropiación, o requisición.</w:t>
            </w:r>
          </w:p>
          <w:p w14:paraId="6E528A30"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Bienes fuera de predios hasta $150.000.000. evento/vigencia, siempre que dichos bienes estén diseñados y/o construidos para operar y/o permanecer al aire libre y/o que por su naturaleza puedan permanecer a la intemperie, es decir que las características de fabricación le permitan ser almacenados bajo esta circunstancia.</w:t>
            </w:r>
          </w:p>
          <w:p w14:paraId="6F8C4C12"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Primera opción de compra sobre el salvamento.</w:t>
            </w:r>
          </w:p>
          <w:p w14:paraId="744F3975" w14:textId="77777777" w:rsidR="00FC557A" w:rsidRPr="00561450" w:rsidRDefault="00FC557A" w:rsidP="00FC557A">
            <w:pPr>
              <w:numPr>
                <w:ilvl w:val="0"/>
                <w:numId w:val="18"/>
              </w:numPr>
              <w:ind w:left="0" w:firstLine="0"/>
              <w:jc w:val="both"/>
              <w:rPr>
                <w:rFonts w:asciiTheme="minorHAnsi" w:hAnsiTheme="minorHAnsi" w:cstheme="minorHAnsi"/>
                <w:b/>
              </w:rPr>
            </w:pPr>
            <w:bookmarkStart w:id="2" w:name="_Hlk124503684"/>
            <w:r w:rsidRPr="00561450">
              <w:rPr>
                <w:rFonts w:asciiTheme="minorHAnsi" w:hAnsiTheme="minorHAnsi" w:cstheme="minorHAnsi"/>
              </w:rPr>
              <w:t xml:space="preserve">Gastos adicionales para acelerar la reparación o el reemplazo de los bienes, hasta por el 100% de los gastos razonables demostrados), sublímite hasta el 10% del valor asegurado básico por evento y en el agregado anual, opera dentro de los valores de los bienes asegurados Gastos de extinción de incendio hasta por el cien por ciento (100%) de los gastos demostrados por el asegurado. </w:t>
            </w:r>
            <w:r w:rsidRPr="00561450">
              <w:rPr>
                <w:rFonts w:asciiTheme="minorHAnsi" w:hAnsiTheme="minorHAnsi" w:cstheme="minorHAnsi"/>
                <w:b/>
              </w:rPr>
              <w:t>Opera dentro del valor asegurado de la maquinaria y no en exceso.</w:t>
            </w:r>
          </w:p>
          <w:bookmarkEnd w:id="2"/>
          <w:p w14:paraId="1E5C4580"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Gastos de extinción de incendio inherente hasta por el cien por ciento (100%) de los gastos demostrados por el asegurado.</w:t>
            </w:r>
          </w:p>
          <w:p w14:paraId="54E30D0D"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Bienes bajo cuidado, tenencia y control sublímite hasta $150.000.000 evento/vigencia.</w:t>
            </w:r>
          </w:p>
          <w:p w14:paraId="2578857D"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Propiedad personal de empleados, sublímite $50.000.000. por vigencia y $20.000.000. por empleado.</w:t>
            </w:r>
          </w:p>
          <w:p w14:paraId="1BA5D71E" w14:textId="77777777" w:rsidR="00FC557A" w:rsidRPr="00561450" w:rsidRDefault="00FC557A" w:rsidP="00FC557A">
            <w:pPr>
              <w:numPr>
                <w:ilvl w:val="0"/>
                <w:numId w:val="18"/>
              </w:numPr>
              <w:ind w:left="0" w:firstLine="0"/>
              <w:jc w:val="both"/>
              <w:rPr>
                <w:rFonts w:asciiTheme="minorHAnsi" w:hAnsiTheme="minorHAnsi" w:cstheme="minorHAnsi"/>
              </w:rPr>
            </w:pPr>
            <w:bookmarkStart w:id="3" w:name="_Hlk124497037"/>
            <w:r w:rsidRPr="00561450">
              <w:rPr>
                <w:rFonts w:asciiTheme="minorHAnsi" w:hAnsiTheme="minorHAnsi" w:cstheme="minorHAnsi"/>
              </w:rPr>
              <w:t>Errores, omisiones e inexactitudes no intencionales</w:t>
            </w:r>
            <w:bookmarkEnd w:id="3"/>
            <w:r w:rsidRPr="00561450">
              <w:rPr>
                <w:rFonts w:asciiTheme="minorHAnsi" w:hAnsiTheme="minorHAnsi" w:cstheme="minorHAnsi"/>
              </w:rPr>
              <w:t>: 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 Sin embargo, si se incurriere en errores, omisiones e inexactitudes inculpable al tomador o al asegurado, el contrato no será nulo ni habrá lugar a la aplicación del inciso tercero del artículo 1058 del código de comercio sobre reducción porcentual de la prestación asegurada. En este caso se deberá pagar la prima adecuada al verdadero estado del riesgo.</w:t>
            </w:r>
          </w:p>
          <w:p w14:paraId="443A510C"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 xml:space="preserve">Errores y/u omisiones en la presentación de la información sobre bienes asegurados: En caso de que, en estas condiciones técnicas, anexos o en la póliza que se expida, se encuentre información imprecisa sobre la </w:t>
            </w:r>
            <w:r w:rsidRPr="00561450">
              <w:rPr>
                <w:rFonts w:asciiTheme="minorHAnsi" w:hAnsiTheme="minorHAnsi" w:cstheme="minorHAnsi"/>
              </w:rPr>
              <w:lastRenderedPageBreak/>
              <w:t>identificación de los bienes asegurados, siempre y cuando se pueda evidenciar que se tenía intención de asegurar o se pagó la prima correspondiente, la aseguradora indemnizará el valor de la pérdida o daño. Límite de $500.000.000, por un periodo de 90 días desde el inicio de vigencia del riesgo.</w:t>
            </w:r>
          </w:p>
          <w:p w14:paraId="0C440737"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Gastos extraordinarios por tiempo extra, nocturno o días feriados, hasta por el cien por ciento (100%) de los gastos demostrados.</w:t>
            </w:r>
          </w:p>
          <w:p w14:paraId="28D571E5"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Hurto simple y calificado para todos los bienes.</w:t>
            </w:r>
          </w:p>
          <w:p w14:paraId="1F7F186A"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Hundimiento de terreno, siempre y cuando sea súbito e imprevisto.</w:t>
            </w:r>
          </w:p>
          <w:p w14:paraId="69D85327"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No aplicación de Garantías. Queda expresamente acordado y aceptado que la aseguradora no establecerá garantías a cumplir por parte del ASEGURADO, sin previo acuerdo con la entidad tomadora y/o asegurada.</w:t>
            </w:r>
          </w:p>
          <w:p w14:paraId="2AFAE54C"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Para tal efecto, queda acordado que, para la determinación de garantías, la aseguradora presentará previamente para aceptación del ASEGURADO, la propuesta en la que se detallen los términos en los que se aplicarán, los cuales quedarán sujetos a los siguientes requisitos:</w:t>
            </w:r>
          </w:p>
          <w:p w14:paraId="763B5E30" w14:textId="77777777" w:rsidR="00FC557A" w:rsidRPr="00561450" w:rsidRDefault="00FC557A" w:rsidP="00FC557A">
            <w:pPr>
              <w:numPr>
                <w:ilvl w:val="1"/>
                <w:numId w:val="18"/>
              </w:numPr>
              <w:ind w:left="0" w:firstLine="0"/>
              <w:jc w:val="both"/>
              <w:rPr>
                <w:rFonts w:asciiTheme="minorHAnsi" w:hAnsiTheme="minorHAnsi" w:cstheme="minorHAnsi"/>
              </w:rPr>
            </w:pPr>
            <w:r w:rsidRPr="00561450">
              <w:rPr>
                <w:rFonts w:asciiTheme="minorHAnsi" w:hAnsiTheme="minorHAnsi" w:cstheme="minorHAnsi"/>
              </w:rPr>
              <w:t>Que la operación de la entidad, ya contemple el cumplimiento de las condiciones de las garantías propuestas.</w:t>
            </w:r>
          </w:p>
          <w:p w14:paraId="5E993F83" w14:textId="77777777" w:rsidR="00FC557A" w:rsidRPr="00561450" w:rsidRDefault="00FC557A" w:rsidP="00FC557A">
            <w:pPr>
              <w:numPr>
                <w:ilvl w:val="1"/>
                <w:numId w:val="18"/>
              </w:numPr>
              <w:ind w:left="0" w:firstLine="0"/>
              <w:jc w:val="both"/>
              <w:rPr>
                <w:rFonts w:asciiTheme="minorHAnsi" w:hAnsiTheme="minorHAnsi" w:cstheme="minorHAnsi"/>
              </w:rPr>
            </w:pPr>
            <w:r w:rsidRPr="00561450">
              <w:rPr>
                <w:rFonts w:asciiTheme="minorHAnsi" w:hAnsiTheme="minorHAnsi" w:cstheme="minorHAnsi"/>
              </w:rPr>
              <w:t>Que, para el cumplimiento de las condiciones de las garantías propuestas, la entidad cuente con los recursos presupuestales que le permita atender las mismas.</w:t>
            </w:r>
          </w:p>
          <w:p w14:paraId="382669F8" w14:textId="77777777" w:rsidR="00FC557A" w:rsidRPr="00561450" w:rsidRDefault="00FC557A" w:rsidP="00FC557A">
            <w:pPr>
              <w:numPr>
                <w:ilvl w:val="1"/>
                <w:numId w:val="18"/>
              </w:numPr>
              <w:ind w:left="0" w:firstLine="0"/>
              <w:jc w:val="both"/>
              <w:rPr>
                <w:rFonts w:asciiTheme="minorHAnsi" w:hAnsiTheme="minorHAnsi" w:cstheme="minorHAnsi"/>
              </w:rPr>
            </w:pPr>
            <w:r w:rsidRPr="00561450">
              <w:rPr>
                <w:rFonts w:asciiTheme="minorHAnsi" w:hAnsiTheme="minorHAnsi" w:cstheme="minorHAnsi"/>
              </w:rPr>
              <w:t>Que las condiciones de las garantías propuestas se enmarquen dentro de las disposiciones legales y/o políticas de la entidad.</w:t>
            </w:r>
          </w:p>
          <w:p w14:paraId="34BC1FB8"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Se precisa que en el caso de que en algún documento de la propuesta se contenga algún tipo de garantía, que no cumpla con cualquiera de los anteriores requisitos y/o no haya sido aceptada por el ASEGURADO, se dará como no exigida y/o escrita, por ello el proponente con la firma de los anexos de LAS CONDICIONES TÉCNICAS MINIMAS, acepta estas condiciones.</w:t>
            </w:r>
          </w:p>
          <w:p w14:paraId="30199A68"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Queda expresamente aceptado que las condiciones, coberturas y clausulas básicas para la cuales no se indique sublímite, operaran al 100% del valor asegurado.</w:t>
            </w:r>
          </w:p>
          <w:p w14:paraId="614542F9"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Coberturas básicas adicionales sin aplicación de deducibles y en exceso de los valores de los bienes asegurados. Con un límite combinado en el agregado anual y como parte del valor asegurado, por el 10% del valor asegurado total.</w:t>
            </w:r>
          </w:p>
          <w:p w14:paraId="39273754"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Remoción de escombros, gastos de demolición, apuntalamiento, cerramientos de protección, limpieza y, recuperación de materiales, hasta por el 100% de los gastos demostrados.</w:t>
            </w:r>
          </w:p>
          <w:p w14:paraId="3082686F"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Gastos para la realización de reparaciones o construcciones provisionales o transitorias, con el fin preservar y/o conservar los bienes amparados hasta el 100% de los gastos demostrados.</w:t>
            </w:r>
          </w:p>
          <w:p w14:paraId="15ED38C7"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Gastos de horas extras, trabajo nocturno o en días festivos y flete expreso y aéreo, hasta por el 100% de los gastos demostrados. Bajo esta cobertura se amparan los gastos adicionales y extraordinarios por concepto de horas extras, trabajo nocturno o en días festivos, flete expreso y aéreo, que se incurran con motivo de una pérdida o daño amparado.</w:t>
            </w:r>
          </w:p>
          <w:p w14:paraId="48A7E496"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 xml:space="preserve">Gastos adicionales en que necesariamente incurra el asegurado como consecuencia de un siniestro, para continuar su normal funcionamiento u operaciones, hasta el 100% de los gastos demostrados. </w:t>
            </w:r>
          </w:p>
          <w:p w14:paraId="6BF93478"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Gastos y costos para la demostración del siniestro. Bajo este amparo se cubren los gastos en que incurra el asegurado, para la demostración de la ocurrencia y cuantía del siniestro y serán indemnizados bajo esta póliza, hasta el 100% de los gastos demostrados.</w:t>
            </w:r>
          </w:p>
          <w:p w14:paraId="525EC199"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Gastos de Abogados, Auditores, Revisores y Contadores. Bajo este amparo la Compañía indemnizará, los gastos en que incurra el asegurado, por pago de abogados,  auditores, revisores y contadores que se requieran para analizar y certificar los datos extraídos de los libros de contabilidad y demás documentos del negocio del asegurado, al igual que cualesquiera otras informaciones que sean solicitadas por la compañía al asegurado, para la demostración de la ocurrencia y cuantía del siniestro, según lo establecido en esta póliza, hasta el 100% de los gastos demostrados.</w:t>
            </w:r>
          </w:p>
          <w:p w14:paraId="1835FAE7"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 xml:space="preserve">Gastos para la preservación de bienes. Se ampara bajo la presente cobertura, los gastos en que incurra el asegurado para realizar remplazos temporales y/o provisionales o reacondicionamientos y/o reparación de los bienes asegurados afectados por siniestro, así como la ejecución de obras o construcciones provisionales o </w:t>
            </w:r>
            <w:r w:rsidRPr="00561450">
              <w:rPr>
                <w:rFonts w:asciiTheme="minorHAnsi" w:hAnsiTheme="minorHAnsi" w:cstheme="minorHAnsi"/>
              </w:rPr>
              <w:lastRenderedPageBreak/>
              <w:t>transitorias, siempre y cuando estos gastos sean requeridos para la preservación y/o conservación de los bienes asegurados con el fin de establecer y continuar con igual eficiencia, como sea posible, las operaciones del giro normal de las actividades del asegurado que sean afectados directamente por un evento amparado, hasta el 100% de los gastos demostrados.</w:t>
            </w:r>
          </w:p>
          <w:p w14:paraId="69E72E1B"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Pago de Honorarios Profesionales. Se otorga cobertura para amparar los honorarios de arquitectos, interventores, ingenieros, técnicos, consultores u otros profesionales, que sean razonablemente necesarios, así como los gastos de viaje y estadía que se requieran para la planificación, reconstrucción o reparación de los bienes asegurados, a condición de que sea consecuencia de un siniestro cubierto por la póliza, hasta el 100% de los gastos demostrados.</w:t>
            </w:r>
          </w:p>
          <w:p w14:paraId="64E0B8DE"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Los daños o pérdidas causadas por la acción de los bomberos y organismos de atención de desastre, así como la destrucción ordenada por actos de autoridad competente, con el fin de contener, disminuir la extensión o propagación del siniestro, hasta el 100% de los gastos demostrados, con un límite de $800.000.000 evento y agregado anual.</w:t>
            </w:r>
          </w:p>
          <w:p w14:paraId="1C210E8B"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 xml:space="preserve">Pago de renta hasta por doce (12) meses para bienes tomados en calidad de arrendamiento, incluido el pago de servicios públicos y administración, como consecuencia de la afectación de cualquier inmueble ocupado por el asegurado por cualquier evento amparado en la póliza, hasta quinientos millones de pesos mensuales ($500.000.000,00). Valor asegurado </w:t>
            </w:r>
            <w:r w:rsidRPr="00561450">
              <w:rPr>
                <w:rFonts w:asciiTheme="minorHAnsi" w:hAnsiTheme="minorHAnsi" w:cstheme="minorHAnsi"/>
                <w:bCs/>
              </w:rPr>
              <w:t>incluido en la suma asegurada.</w:t>
            </w:r>
          </w:p>
          <w:p w14:paraId="3B37A192"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Reconstrucción de archivos hasta el 100% de los gastos demostrados. Se amparan los gastos demostrados en que incurra el asegurado, para la reproducción o reemplazo de la información contenida en documentos, así como la reposición de archivos propios de la misión de la entidad, que sean afectados por la ocurrencia de un evento amparado por la póliza; esta cobertura se extiende a los gastos de la trascripción y/o reconstrucción, incluyendo honorarios y demás gastos a que haya lugar, con límite de $500.000.000 por evento /y en el agregado anual.</w:t>
            </w:r>
          </w:p>
          <w:p w14:paraId="603E24EB"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Reposición o reconstrucción de software, hasta el 100% de los gastos demostrados, con un límite de hasta el 30% del valor total asegurado por equipo eléctrico y electrónico por evento y en el agregado anual. Bajo este amparo se cubren los gastos en que debe incurrir el asegurado para la reinstalación y/o recuperación del software, incluidas pruebas y ajustes, los cuales se generen como consecuencia de daños o pérdidas producidos por cualquier evento amparado en la póliza, incluyendo ataques cibernéticos Así mismo, el amparo de este seguro se extiende a cubrir la reposición de las licencias y/o costos en que incurra la entidad asegurada para reposición e instalación de programas, por pérdidas y/o daños de software ocurridos como consecuencia de los riesgos amparados bajo la presente póliza, siempre y cuando la entidad mantenga respaldo sistematizado de la información y licencias, en sitios que ofrezcan protección y amparado bajo la presente póliza.</w:t>
            </w:r>
          </w:p>
          <w:p w14:paraId="4B1B4521"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Portadores externos datos y reproducción de la información. Con un límite de hasta el 20% del valor total asegurado por equipo eléctrico y electrónico por evento / y en el agregado anual. Se amparan los gastos, de los portadores externos de datos y los gastos de la reproducción o remplazo de la información contenida en cintas magnéticas, sistemas electrónicos de procesamiento de datos, portadores externos de datos y demás sistemas de almacenamiento de información, registros, archivos de contabilidad y otros, incluyendo el arrendamiento de oficinas, equipos y el pago de digitadores, programadores de sistemas, ingenieros y dibujantes, entre otros, necesarios para recopilar o reconstruir la información destruida, averiada o inutilizada por el siniestro, que también se pueda presentar por ataques cibernéticos.</w:t>
            </w:r>
          </w:p>
          <w:p w14:paraId="7037E332" w14:textId="77777777" w:rsidR="00FC557A" w:rsidRPr="00561450" w:rsidRDefault="00FC557A" w:rsidP="00FC557A">
            <w:pPr>
              <w:numPr>
                <w:ilvl w:val="0"/>
                <w:numId w:val="18"/>
              </w:numPr>
              <w:ind w:left="0" w:firstLine="0"/>
              <w:jc w:val="both"/>
              <w:rPr>
                <w:rFonts w:asciiTheme="minorHAnsi" w:hAnsiTheme="minorHAnsi" w:cstheme="minorHAnsi"/>
              </w:rPr>
            </w:pPr>
            <w:bookmarkStart w:id="4" w:name="_Hlk66885912"/>
            <w:r w:rsidRPr="00561450">
              <w:rPr>
                <w:rFonts w:asciiTheme="minorHAnsi" w:hAnsiTheme="minorHAnsi" w:cstheme="minorHAnsi"/>
              </w:rPr>
              <w:t>Rotura de vidrios como consecuencia de los eventos de huelga, motín, conmoción civil y popular y actos mal intencionados de terceros, incluidos los actos terroristas; con límite de hasta el 10% del valor total asegurado por edificaciones y mejoras locativas por evento/ agregado anual.</w:t>
            </w:r>
          </w:p>
          <w:bookmarkEnd w:id="4"/>
          <w:p w14:paraId="2B13D7B2"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Extensión de la Cobertura para equipos móviles y portátiles durante su movilización, incluyendo trayecto exterior, hasta $200.000.000 por evento y $500.000.000 agregado anual. La cobertura de la presente póliza se extiende a amparar los daños materiales que sufran los equipos móviles y/o portátiles amparados bajo la póliza por la cobertura de equipo eléctrico y electrónico, mientras se encuentren o sean transportados dentro del territorio nacional y en el exterior.</w:t>
            </w:r>
          </w:p>
          <w:p w14:paraId="33469C1C"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 xml:space="preserve">Cobertura para bienes de propiedad de empleados y/o contratistas del asegurado, sublímite $40.000.000 vigencia y $20.000.000 por empleado, (excluye vehículos automotores, dineros, joyas, piedras preciosas y obras </w:t>
            </w:r>
            <w:r w:rsidRPr="00561450">
              <w:rPr>
                <w:rFonts w:asciiTheme="minorHAnsi" w:hAnsiTheme="minorHAnsi" w:cstheme="minorHAnsi"/>
              </w:rPr>
              <w:lastRenderedPageBreak/>
              <w:t>de arte), mientras se encuentren en los predios del asegurado, siempre y cuando dichos bienes personales no estén aparados en otro seguro. El seguro se extiende a amparar, en exceso del valor asegurado. La responsabilidad por la propiedad personal de un empleado no excederá del límite señalado para tal efecto y cualquier pérdida en su caso se ajustará con la Entidad Asegurada y se pagará previa autorización de ésta.</w:t>
            </w:r>
          </w:p>
          <w:p w14:paraId="36DFACD9"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Incremento en el costo de operación. La compañía aseguradora acuerda con el asegurado que, si un daño material indemnizable según los términos y condiciones de esta póliza diera lugar a una interrupción parcial o total de la operación de los sistemas de procesamiento de datos especificados, la aseguradora indemnizara al asegurado por este concepto los gastos en que razonablemente incurra al usar un sistema electrónico de procesamiento de datos ajeno y suplente que no esté asegurado en esta póliza, hasta una suma que no exceda la indemnización diaria convenida ni, en total, la suma asegurada que por cada anualidad de seguro se estipule, siempre que tal interrupción ocurra en el curso de la vigencia del seguro. Periodo de indemnización seis (6) meses. Sublímite en la cláusula de INCREMENTO EN EL COSTO DE OPERACIÓN a $500.000.000 evento/vigencia.</w:t>
            </w:r>
          </w:p>
          <w:p w14:paraId="3DF6D008"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Cobertura automática para nuevas propiedades hasta $2.000.000.000 con cobro de prima adicional a prorrata y aviso de 90 días. Queda entendido convenido y aceptado que en el evento de que el asegurado adquiere, reciba, construya o remodele o adecue a cualquier título bienes, muebles o inmuebles sean nuevos o usados sobre los cuales éste tuviese interés asegurable, las coberturas y amparos adicionales de esta póliza se extenderán automáticamente a dichos bienes.</w:t>
            </w:r>
          </w:p>
          <w:p w14:paraId="40979C85"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Cobertura para títulos valores y dineros dentro y fuera de caja fuerte, sublimitado a (valor indicado en la oferta económica), evento / vigencia. Hurto simple o sustracción sin violencia se indica cobertura para póliza Global de manejo.</w:t>
            </w:r>
          </w:p>
          <w:p w14:paraId="135C7D73"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Amparo para bienes fuera de edificios. El seguro se extiende a cubrir los bienes, fuera de edificios, a la intemperie o en vehículos transportadores propios, arrendados o bajo su responsabilidad, siempre y cuando se hallen dentro de los predios del asegurado y cuenten con las características para permanecer a la intemperie.</w:t>
            </w:r>
          </w:p>
          <w:p w14:paraId="5E45642A"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Anexo de Sustracción todo Riesgo, teniendo en cuenta que si por alguna razón en la relación presentada por la Entidad faltase algún elemento de propiedad del Municipio que presentará reclamación, será indemnizado por Aseguradora previo demostración de la propiedad, esta cobertura se otorgará hasta un límite de quinientos Millones de pesos ($500.000.000.00), por evento y en el agregado anual.</w:t>
            </w:r>
          </w:p>
          <w:p w14:paraId="272092B9"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Se hace constar por medio de la presente cláusula que, no obstante, lo que se diga en contrario en el texto de la póliza, este seguro ampara las pérdidas o daños de los bienes asegurados que se relacionan y especifican o hasta el límite establecido, ocasionados por cualquier causa o accidente en cualquier lugar, incluidos los causados por:</w:t>
            </w:r>
          </w:p>
          <w:p w14:paraId="27A99987" w14:textId="77777777" w:rsidR="00FC557A" w:rsidRPr="00561450" w:rsidRDefault="00FC557A" w:rsidP="00FC557A">
            <w:pPr>
              <w:numPr>
                <w:ilvl w:val="1"/>
                <w:numId w:val="18"/>
              </w:numPr>
              <w:ind w:left="0" w:firstLine="0"/>
              <w:jc w:val="both"/>
              <w:rPr>
                <w:rFonts w:asciiTheme="minorHAnsi" w:hAnsiTheme="minorHAnsi" w:cstheme="minorHAnsi"/>
              </w:rPr>
            </w:pPr>
            <w:r w:rsidRPr="00561450">
              <w:rPr>
                <w:rFonts w:asciiTheme="minorHAnsi" w:hAnsiTheme="minorHAnsi" w:cstheme="minorHAnsi"/>
              </w:rPr>
              <w:t>Terremoto, temblor o erupción volcánica. Asonada, conmoción civil o popular y huelgas.</w:t>
            </w:r>
          </w:p>
          <w:p w14:paraId="30738D1C" w14:textId="77777777" w:rsidR="00FC557A" w:rsidRPr="00561450" w:rsidRDefault="00FC557A" w:rsidP="00FC557A">
            <w:pPr>
              <w:numPr>
                <w:ilvl w:val="1"/>
                <w:numId w:val="18"/>
              </w:numPr>
              <w:ind w:left="0" w:firstLine="0"/>
              <w:jc w:val="both"/>
              <w:rPr>
                <w:rFonts w:asciiTheme="minorHAnsi" w:hAnsiTheme="minorHAnsi" w:cstheme="minorHAnsi"/>
              </w:rPr>
            </w:pPr>
            <w:r w:rsidRPr="00561450">
              <w:rPr>
                <w:rFonts w:asciiTheme="minorHAnsi" w:hAnsiTheme="minorHAnsi" w:cstheme="minorHAnsi"/>
              </w:rPr>
              <w:t>Actos mal intencionados de terceros. Incluyendo sabotaje y terrorismo.</w:t>
            </w:r>
          </w:p>
          <w:p w14:paraId="5BF9466F"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Estipulación especial: Queda convenido que en caso de que cualquier bien asegurado por esta cláusula, se componga de un par o de un juego de artículos, la responsabilidad de la compañía, en caso de pérdida de uno o más de sus componentes por uno de los riesgos amparados por este seguro no excederá del valor que tenga dicho componente o componentes perdidos, sin consultar ningún mayor valor especial que pudiera tener como parte del par o juego de artículos; ni excederá tampoco de la parte proporcional que presenta dicho componente o componentes del valor asegurado sobre el par o juego de artículos.</w:t>
            </w:r>
          </w:p>
          <w:p w14:paraId="050FF34F" w14:textId="77777777" w:rsidR="00FC557A" w:rsidRPr="00561450" w:rsidRDefault="00FC557A" w:rsidP="00FC557A">
            <w:pPr>
              <w:numPr>
                <w:ilvl w:val="0"/>
                <w:numId w:val="18"/>
              </w:numPr>
              <w:ind w:left="0" w:firstLine="0"/>
              <w:jc w:val="both"/>
              <w:rPr>
                <w:rFonts w:asciiTheme="minorHAnsi" w:hAnsiTheme="minorHAnsi" w:cstheme="minorHAnsi"/>
              </w:rPr>
            </w:pPr>
            <w:bookmarkStart w:id="5" w:name="_Hlk66886139"/>
            <w:r w:rsidRPr="00561450">
              <w:rPr>
                <w:rFonts w:asciiTheme="minorHAnsi" w:hAnsiTheme="minorHAnsi" w:cstheme="minorHAnsi"/>
              </w:rPr>
              <w:t xml:space="preserve">Cobertura para Montaje y/o Construcciones: Queda convenido y acordado que la Aseguradora amparara automáticamente y sin cobro de prima, contra los riesgos cubiertos, las propiedades y bienes en construcción, ensamblaje, alistamiento, montaje, pruebas y puesta en marcha, con un valor asegurado sublimitado a $1.500,000,000 por evento y en el agregado anual. </w:t>
            </w:r>
            <w:r w:rsidRPr="00561450">
              <w:rPr>
                <w:rFonts w:asciiTheme="minorHAnsi" w:hAnsiTheme="minorHAnsi" w:cstheme="minorHAnsi"/>
                <w:b/>
                <w:bCs/>
              </w:rPr>
              <w:t>Nota:</w:t>
            </w:r>
            <w:r w:rsidRPr="00561450">
              <w:rPr>
                <w:rFonts w:asciiTheme="minorHAnsi" w:hAnsiTheme="minorHAnsi" w:cstheme="minorHAnsi"/>
              </w:rPr>
              <w:t xml:space="preserve"> Aviso de 30 días a la aseguradora para siniestros.</w:t>
            </w:r>
          </w:p>
          <w:bookmarkEnd w:id="5"/>
          <w:p w14:paraId="4FF5CF27" w14:textId="77777777" w:rsidR="00FC557A" w:rsidRPr="00561450" w:rsidRDefault="00FC557A" w:rsidP="00FC557A">
            <w:pPr>
              <w:numPr>
                <w:ilvl w:val="0"/>
                <w:numId w:val="18"/>
              </w:numPr>
              <w:ind w:left="0" w:firstLine="0"/>
              <w:jc w:val="both"/>
              <w:rPr>
                <w:rFonts w:asciiTheme="minorHAnsi" w:hAnsiTheme="minorHAnsi" w:cstheme="minorHAnsi"/>
              </w:rPr>
            </w:pPr>
            <w:r w:rsidRPr="00561450">
              <w:rPr>
                <w:rFonts w:asciiTheme="minorHAnsi" w:hAnsiTheme="minorHAnsi" w:cstheme="minorHAnsi"/>
              </w:rPr>
              <w:t>El seguro otorgado bajo esta cobertura opera solamente para los bienes asegurados que se hallen dentro del predio, ya sea que estén almacenados o estén siendo trasladados a cualquier otro lugar ubicado dentro del mismo predio, o se estén ejecutando sobre ellos las obras y/o trabajos propios de la construcción y/o montaje objeto del seguro.</w:t>
            </w:r>
          </w:p>
          <w:p w14:paraId="2418E083" w14:textId="77777777" w:rsidR="00FC557A" w:rsidRPr="00561450" w:rsidRDefault="00FC557A" w:rsidP="00FC557A">
            <w:pPr>
              <w:numPr>
                <w:ilvl w:val="0"/>
                <w:numId w:val="18"/>
              </w:numPr>
              <w:ind w:left="0" w:firstLine="0"/>
              <w:jc w:val="both"/>
              <w:rPr>
                <w:rFonts w:asciiTheme="minorHAnsi" w:hAnsiTheme="minorHAnsi" w:cstheme="minorHAnsi"/>
              </w:rPr>
            </w:pPr>
            <w:bookmarkStart w:id="6" w:name="_Hlk127955542"/>
            <w:r w:rsidRPr="00561450">
              <w:rPr>
                <w:rFonts w:asciiTheme="minorHAnsi" w:hAnsiTheme="minorHAnsi" w:cstheme="minorHAnsi"/>
              </w:rPr>
              <w:t>Para semovientes se excluye la muerte natural y las pérdidas y/o daños como consecuencia de enfermedades epidémicas o por eventos diferentes de incendio y/o anexos y sustracción. En caso de aplicar.</w:t>
            </w:r>
          </w:p>
          <w:bookmarkEnd w:id="6"/>
          <w:p w14:paraId="6969D728" w14:textId="77777777" w:rsidR="00FC557A" w:rsidRPr="00561450" w:rsidRDefault="00FC557A" w:rsidP="00F36378">
            <w:pPr>
              <w:jc w:val="both"/>
              <w:rPr>
                <w:rFonts w:asciiTheme="minorHAnsi" w:hAnsiTheme="minorHAnsi" w:cstheme="minorHAnsi"/>
              </w:rPr>
            </w:pPr>
          </w:p>
          <w:p w14:paraId="1C700402"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lastRenderedPageBreak/>
              <w:t>CLÁUSULAS BÁSICAS OBLIGATORIAS</w:t>
            </w:r>
          </w:p>
          <w:p w14:paraId="1056787A" w14:textId="77777777" w:rsidR="00FC557A" w:rsidRPr="00561450" w:rsidRDefault="00FC557A" w:rsidP="00F36378">
            <w:pPr>
              <w:jc w:val="both"/>
              <w:rPr>
                <w:rFonts w:asciiTheme="minorHAnsi" w:hAnsiTheme="minorHAnsi" w:cstheme="minorHAnsi"/>
                <w:b/>
              </w:rPr>
            </w:pPr>
          </w:p>
          <w:p w14:paraId="60589930" w14:textId="77777777" w:rsidR="00FC557A" w:rsidRPr="00561450" w:rsidRDefault="00FC557A" w:rsidP="00FC557A">
            <w:pPr>
              <w:numPr>
                <w:ilvl w:val="0"/>
                <w:numId w:val="19"/>
              </w:numPr>
              <w:ind w:left="0" w:firstLine="0"/>
              <w:jc w:val="both"/>
              <w:rPr>
                <w:rFonts w:asciiTheme="minorHAnsi" w:hAnsiTheme="minorHAnsi" w:cstheme="minorHAnsi"/>
              </w:rPr>
            </w:pPr>
            <w:r w:rsidRPr="00561450">
              <w:rPr>
                <w:rFonts w:asciiTheme="minorHAnsi" w:hAnsiTheme="minorHAnsi" w:cstheme="minorHAnsi"/>
              </w:rPr>
              <w:t>Amparo automático para cambio de ubicación del riesgo. Mediante la presente condición, queda expresamente acordado que la cobertura del seguro se extiende a cubrir los bienes asegurados, que cambien de dirección, ubicación o sean trasladados a otro(s) sitio(s), siempre y cuando ello se genere por las necesidades de la operación y/o servicio de la entidad asegurada o tomadora.</w:t>
            </w:r>
          </w:p>
          <w:p w14:paraId="41F9C178" w14:textId="77777777" w:rsidR="00FC557A" w:rsidRPr="00561450" w:rsidRDefault="00FC557A" w:rsidP="00FC557A">
            <w:pPr>
              <w:numPr>
                <w:ilvl w:val="0"/>
                <w:numId w:val="19"/>
              </w:numPr>
              <w:ind w:left="0" w:firstLine="0"/>
              <w:jc w:val="both"/>
              <w:rPr>
                <w:rFonts w:asciiTheme="minorHAnsi" w:hAnsiTheme="minorHAnsi" w:cstheme="minorHAnsi"/>
              </w:rPr>
            </w:pPr>
            <w:r w:rsidRPr="00561450">
              <w:rPr>
                <w:rFonts w:asciiTheme="minorHAnsi" w:hAnsiTheme="minorHAnsi" w:cstheme="minorHAnsi"/>
              </w:rPr>
              <w:t>Traslado temporal de bienes hasta 90 días: las partes movibles de edificios, contenidos y/o equipos y los demás bienes amparados que sean trasladados temporalmente a otro sitio dentro o fuera de los predios del asegurado para reparación, limpieza, renovación, acondicionamiento, revisión, mantenimiento o fines similares, se amparan por la póliza mientras que estén en montaje o desmontaje y durante el tiempo que permanezcan en otros sitios en el territorio de la república de Colombia, a partir de la fecha en que se inicie el traslado. Se aclara que si dichos bienes son transportados en vehículos propios no se pide póliza de transporte, pero si son transportados en vehículos diferentes la Entidad solicitara la respectiva póliza especifica.</w:t>
            </w:r>
          </w:p>
          <w:p w14:paraId="257FFC2D" w14:textId="77777777" w:rsidR="00FC557A" w:rsidRPr="00561450" w:rsidRDefault="00FC557A" w:rsidP="00FC557A">
            <w:pPr>
              <w:numPr>
                <w:ilvl w:val="0"/>
                <w:numId w:val="19"/>
              </w:numPr>
              <w:ind w:left="0" w:firstLine="0"/>
              <w:jc w:val="both"/>
              <w:rPr>
                <w:rFonts w:asciiTheme="minorHAnsi" w:hAnsiTheme="minorHAnsi" w:cstheme="minorHAnsi"/>
              </w:rPr>
            </w:pPr>
            <w:r w:rsidRPr="00561450">
              <w:rPr>
                <w:rFonts w:asciiTheme="minorHAnsi" w:hAnsiTheme="minorHAnsi" w:cstheme="minorHAnsi"/>
              </w:rPr>
              <w:t>Restablecimiento automático de la suma asegurada por pago de siniestro. Bajo esta cláusula, el proponente se compromete a que, no obstante que la suma asegurada se reduce desde el momento del siniestro en el importe de la indemnización pagada por la compañía, la misma se entenderá restablecida desde el momento que se efectué el pago de las indemnizaciones de los siniestros, en el valor pagado por la aseguradora. Para límites de primera pérdida el restablecimiento se entenderá desde el momento de ocurrido el siniestro. Dicho restablecimiento dará derecho a la compañía al cobro de una prima proporcional por el resto de la vigencia de la póliza, calculada a prorrata. Esta condición no aplica para AMIT, AMCCOPH y Terrorismo.</w:t>
            </w:r>
          </w:p>
          <w:p w14:paraId="39FA0D2F" w14:textId="77777777" w:rsidR="00FC557A" w:rsidRPr="00561450" w:rsidRDefault="00FC557A" w:rsidP="00FC557A">
            <w:pPr>
              <w:numPr>
                <w:ilvl w:val="0"/>
                <w:numId w:val="19"/>
              </w:numPr>
              <w:ind w:left="0" w:firstLine="0"/>
              <w:jc w:val="both"/>
              <w:rPr>
                <w:rFonts w:asciiTheme="minorHAnsi" w:hAnsiTheme="minorHAnsi" w:cstheme="minorHAnsi"/>
              </w:rPr>
            </w:pPr>
            <w:r w:rsidRPr="00561450">
              <w:rPr>
                <w:rFonts w:asciiTheme="minorHAnsi" w:hAnsiTheme="minorHAnsi" w:cstheme="minorHAnsi"/>
              </w:rPr>
              <w:t>Designación de bienes. La compañía debe aceptar el título, nombre, denominación o nomenclatura con que el asegurado identifica o describe los bienes asegurados en sus registros o libros de comercio o contabilidad.</w:t>
            </w:r>
          </w:p>
          <w:p w14:paraId="48D89ED0" w14:textId="77777777" w:rsidR="00FC557A" w:rsidRPr="00561450" w:rsidRDefault="00FC557A" w:rsidP="00FC557A">
            <w:pPr>
              <w:numPr>
                <w:ilvl w:val="0"/>
                <w:numId w:val="19"/>
              </w:numPr>
              <w:ind w:left="0" w:firstLine="0"/>
              <w:jc w:val="both"/>
              <w:rPr>
                <w:rFonts w:asciiTheme="minorHAnsi" w:hAnsiTheme="minorHAnsi" w:cstheme="minorHAnsi"/>
              </w:rPr>
            </w:pPr>
            <w:r w:rsidRPr="00561450">
              <w:rPr>
                <w:rFonts w:asciiTheme="minorHAnsi" w:hAnsiTheme="minorHAnsi" w:cstheme="minorHAnsi"/>
              </w:rPr>
              <w:t>Designación de ajustador de común acuerdo entre las partes. La aseguradora suministrará al asegurado el listado de ajustadores con el cual opera. Para la designación del ajustador la aseguradora presentará al asegurado tres firmas del listado mencionado y éste podrá elegir una de las tres firmas presentadas. Si el asegurado no está de acuerdo con ninguna de las firmas de la terna podrá presentar una terna del listado suministrado por la aseguradora para que esta defina el ajustador. Así mismo, en caso de que la aseguradora estime que el ajustador designado no está cumpliendo su labor eficiente y adecuadamente, podrá solicitar su cambio y por tanto aplicar el procedimiento de presentar una terna de ajustadores a la entidad, como se describió anteriormente.</w:t>
            </w:r>
          </w:p>
          <w:p w14:paraId="39516A21" w14:textId="77777777" w:rsidR="00FC557A" w:rsidRPr="00561450" w:rsidRDefault="00FC557A" w:rsidP="00FC557A">
            <w:pPr>
              <w:numPr>
                <w:ilvl w:val="0"/>
                <w:numId w:val="19"/>
              </w:numPr>
              <w:ind w:left="0" w:firstLine="0"/>
              <w:jc w:val="both"/>
              <w:rPr>
                <w:rFonts w:asciiTheme="minorHAnsi" w:hAnsiTheme="minorHAnsi" w:cstheme="minorHAnsi"/>
              </w:rPr>
            </w:pPr>
            <w:r w:rsidRPr="00561450">
              <w:rPr>
                <w:rFonts w:asciiTheme="minorHAnsi" w:hAnsiTheme="minorHAnsi" w:cstheme="minorHAnsi"/>
              </w:rPr>
              <w:t>Para atender cualquier reclamación del Asegurado podrá escoger el ajustador que considere de la lista de ajustadores de la aseguradora designada.</w:t>
            </w:r>
          </w:p>
          <w:p w14:paraId="0361424B" w14:textId="77777777" w:rsidR="00FC557A" w:rsidRPr="00561450" w:rsidRDefault="00FC557A" w:rsidP="00FC557A">
            <w:pPr>
              <w:numPr>
                <w:ilvl w:val="0"/>
                <w:numId w:val="19"/>
              </w:numPr>
              <w:ind w:left="0" w:firstLine="0"/>
              <w:jc w:val="both"/>
              <w:rPr>
                <w:rFonts w:asciiTheme="minorHAnsi" w:hAnsiTheme="minorHAnsi" w:cstheme="minorHAnsi"/>
              </w:rPr>
            </w:pPr>
            <w:r w:rsidRPr="00561450">
              <w:rPr>
                <w:rFonts w:asciiTheme="minorHAnsi" w:hAnsiTheme="minorHAnsi" w:cstheme="minorHAnsi"/>
              </w:rPr>
              <w:t>Ampliación aviso siniestro 90 días. No obstante, lo indicado en el artículo 1075 del código de comercio, el asegurado podrá presentar el aviso de siniestro dentro de los 90 días siguientes a la fecha que haya tenido conocimiento del mismo.</w:t>
            </w:r>
          </w:p>
          <w:p w14:paraId="4538E39B" w14:textId="77777777" w:rsidR="00FC557A" w:rsidRPr="00561450" w:rsidRDefault="00FC557A" w:rsidP="00FC557A">
            <w:pPr>
              <w:numPr>
                <w:ilvl w:val="0"/>
                <w:numId w:val="19"/>
              </w:numPr>
              <w:ind w:left="0" w:firstLine="0"/>
              <w:jc w:val="both"/>
              <w:rPr>
                <w:rFonts w:asciiTheme="minorHAnsi" w:hAnsiTheme="minorHAnsi" w:cstheme="minorHAnsi"/>
              </w:rPr>
            </w:pPr>
            <w:r w:rsidRPr="00561450">
              <w:rPr>
                <w:rFonts w:asciiTheme="minorHAnsi" w:hAnsiTheme="minorHAnsi" w:cstheme="minorHAnsi"/>
              </w:rPr>
              <w:t>Ampliación del plazo para aviso de siniestro de la póliza para la cobertura de AMIT Y AMCCOPH, por un término de diez (10) días hábiles.</w:t>
            </w:r>
          </w:p>
          <w:p w14:paraId="3280792A" w14:textId="77777777" w:rsidR="00FC557A" w:rsidRPr="00561450" w:rsidRDefault="00FC557A" w:rsidP="00FC557A">
            <w:pPr>
              <w:numPr>
                <w:ilvl w:val="0"/>
                <w:numId w:val="19"/>
              </w:numPr>
              <w:ind w:left="0" w:firstLine="0"/>
              <w:jc w:val="both"/>
              <w:rPr>
                <w:rFonts w:asciiTheme="minorHAnsi" w:hAnsiTheme="minorHAnsi" w:cstheme="minorHAnsi"/>
              </w:rPr>
            </w:pPr>
            <w:r w:rsidRPr="00561450">
              <w:rPr>
                <w:rFonts w:asciiTheme="minorHAnsi" w:hAnsiTheme="minorHAnsi" w:cstheme="minorHAnsi"/>
              </w:rPr>
              <w:t>Conocimiento del riesgo: mediante la presente cláusula, el oferente acepta que la entidad les brinda la oportunidad para realizar la inspección durante la vigencia de la póliza de los bienes y riesgos a que están sujetos los mismos y el patrimonio del asegurado, razón por la cual se deja constancia del conocimiento y aceptación de los hechos, circunstancias y, en general, condiciones de los mismos. La compañía podrá llevar a cabo la inspección cuando lo juzgue pertinente, así no se encuentre incluida dentro del cronograma de actividades.</w:t>
            </w:r>
          </w:p>
          <w:p w14:paraId="05B52185" w14:textId="77777777" w:rsidR="00FC557A" w:rsidRPr="00561450" w:rsidRDefault="00FC557A" w:rsidP="00FC557A">
            <w:pPr>
              <w:numPr>
                <w:ilvl w:val="0"/>
                <w:numId w:val="19"/>
              </w:numPr>
              <w:ind w:left="0" w:firstLine="0"/>
              <w:jc w:val="both"/>
              <w:rPr>
                <w:rFonts w:asciiTheme="minorHAnsi" w:hAnsiTheme="minorHAnsi" w:cstheme="minorHAnsi"/>
              </w:rPr>
            </w:pPr>
            <w:r w:rsidRPr="00561450">
              <w:rPr>
                <w:rFonts w:asciiTheme="minorHAnsi" w:hAnsiTheme="minorHAnsi" w:cstheme="minorHAnsi"/>
              </w:rPr>
              <w:t>Pago de las indemnizaciones a valor de reposición o reemplazo a nuevo de los bienes afectados, para los amparos correspondientes a los seguros de incendio y/o rayo y sustracción: sea que estos se reparen o se repongan: se entiende por valor de reposición de los bienes, el valor a nuevo de los mismos, sin deducción alguna por depreciación o demérito, uso, vetustez o conceptos similares.</w:t>
            </w:r>
          </w:p>
          <w:p w14:paraId="10D395F4" w14:textId="77777777" w:rsidR="00FC557A" w:rsidRPr="00561450" w:rsidRDefault="00FC557A" w:rsidP="00FC557A">
            <w:pPr>
              <w:numPr>
                <w:ilvl w:val="0"/>
                <w:numId w:val="19"/>
              </w:numPr>
              <w:ind w:left="0" w:firstLine="0"/>
              <w:jc w:val="both"/>
              <w:rPr>
                <w:rFonts w:asciiTheme="minorHAnsi" w:hAnsiTheme="minorHAnsi" w:cstheme="minorHAnsi"/>
              </w:rPr>
            </w:pPr>
            <w:r w:rsidRPr="00561450">
              <w:rPr>
                <w:rFonts w:asciiTheme="minorHAnsi" w:hAnsiTheme="minorHAnsi" w:cstheme="minorHAnsi"/>
              </w:rPr>
              <w:t xml:space="preserve">Pago de la indemnización, la compañía debe contemplar en caso de siniestro, que el asegurado se reserva el derecho de solicitar a la compañía de seguros el pago de la indemnización en dinero, mediante giro a los contratistas y/o proveedores de servicios o suministro de éstos u otros similares con los cuales el Asegurado decida remplazarlos, y la compañía a petición escrita de la Entidad Asegurada, efectuará el pago de la </w:t>
            </w:r>
            <w:r w:rsidRPr="00561450">
              <w:rPr>
                <w:rFonts w:asciiTheme="minorHAnsi" w:hAnsiTheme="minorHAnsi" w:cstheme="minorHAnsi"/>
              </w:rPr>
              <w:lastRenderedPageBreak/>
              <w:t>indemnización, hasta el monto de su responsabilidad, bajo estas condiciones.</w:t>
            </w:r>
          </w:p>
          <w:p w14:paraId="202C72AE" w14:textId="77777777" w:rsidR="00FC557A" w:rsidRPr="00561450" w:rsidRDefault="00FC557A" w:rsidP="00FC557A">
            <w:pPr>
              <w:numPr>
                <w:ilvl w:val="0"/>
                <w:numId w:val="19"/>
              </w:numPr>
              <w:ind w:left="0" w:firstLine="0"/>
              <w:jc w:val="both"/>
              <w:rPr>
                <w:rFonts w:asciiTheme="minorHAnsi" w:hAnsiTheme="minorHAnsi" w:cstheme="minorHAnsi"/>
              </w:rPr>
            </w:pPr>
            <w:r w:rsidRPr="00561450">
              <w:rPr>
                <w:rFonts w:asciiTheme="minorHAnsi" w:hAnsiTheme="minorHAnsi" w:cstheme="minorHAnsi"/>
              </w:rPr>
              <w:t>Errores, inexactitudes u omisiones: el tomador está obligado a declarar sinceramente los hechos y circunstancias que determinen el estado del riesgo. La inexactitud sobre hechos o circunstancias que, conocidas por la compañía, la hubieren retraído de celebrar el contrato o inducido a estipular condiciones más onerosas, produce la nulidad relativa del seguro. Sin embargo, si se incurriere en errores, omisiones e inexactitudes imputables al tomador o al asegurado, el contrato no será nulo ni habrá lugar a la aplicación del inciso tercero del artículo 1058 del código de comercio sobre reducción porcentual de la prestación asegurada. En este caso se deberá pagar la prima adecuada al verdadero estado del riesgo.</w:t>
            </w:r>
          </w:p>
          <w:p w14:paraId="64384A29" w14:textId="77777777" w:rsidR="00FC557A" w:rsidRPr="00561450" w:rsidRDefault="00FC557A" w:rsidP="00FC557A">
            <w:pPr>
              <w:numPr>
                <w:ilvl w:val="0"/>
                <w:numId w:val="19"/>
              </w:numPr>
              <w:ind w:left="0" w:firstLine="0"/>
              <w:jc w:val="both"/>
              <w:rPr>
                <w:rFonts w:asciiTheme="minorHAnsi" w:hAnsiTheme="minorHAnsi" w:cstheme="minorHAnsi"/>
              </w:rPr>
            </w:pPr>
            <w:r w:rsidRPr="00561450">
              <w:rPr>
                <w:rFonts w:asciiTheme="minorHAnsi" w:hAnsiTheme="minorHAnsi" w:cstheme="minorHAnsi"/>
              </w:rPr>
              <w:t>Cláusula de valores globales: Mediante la presente cláusula queda expresamente convenido y acordado que los valores asegurados y/o asegurables aplicables para la presente póliza, corresponden al costo global reportado para cada uno de los grupos de bienes e intereses asegurados (edificios - muebles y enseres y/o contenidos - equipo eléctrico y electrónico - maquinaria y equipo y demás). De acuerdo a lo anterior, la compañía aseguradora acepta que los valores asegurados y/o asegurables operan bajo la modalidad de valores globales para todos los efectos previstos en la presente póliza, incluida la aplicación a la regla proporcional que lleve a cabo la aseguradora y que se derive de un seguro insuficiente o infraseguro, si es del caso; por lo tanto la Compañía Aseguradora no exigirá valoración individual de los bienes que conforman cada uno de los grupos de intereses asegurables.</w:t>
            </w:r>
          </w:p>
          <w:p w14:paraId="5E81F5A3" w14:textId="77777777" w:rsidR="00FC557A" w:rsidRPr="00561450" w:rsidRDefault="00FC557A" w:rsidP="00FC557A">
            <w:pPr>
              <w:numPr>
                <w:ilvl w:val="0"/>
                <w:numId w:val="19"/>
              </w:numPr>
              <w:ind w:left="0" w:firstLine="0"/>
              <w:jc w:val="both"/>
              <w:rPr>
                <w:rFonts w:asciiTheme="minorHAnsi" w:hAnsiTheme="minorHAnsi" w:cstheme="minorHAnsi"/>
              </w:rPr>
            </w:pPr>
            <w:r w:rsidRPr="00561450">
              <w:rPr>
                <w:rFonts w:asciiTheme="minorHAnsi" w:hAnsiTheme="minorHAnsi" w:cstheme="minorHAnsi"/>
              </w:rPr>
              <w:t>Adicionalmente, no obstante, la Entidad incluye inventarios para el Aseguramiento, por error u omisión se pueden exceptuar bienes en la relación, la Aseguradora se compromete a atender solicitudes con ocasión a siniestros y/o reclamaciones, con la demostración por parte de la Entidad de la propiedad del bien afectado.</w:t>
            </w:r>
          </w:p>
          <w:p w14:paraId="3AB959E3" w14:textId="77777777" w:rsidR="00FC557A" w:rsidRPr="00561450" w:rsidRDefault="00FC557A" w:rsidP="00FC557A">
            <w:pPr>
              <w:numPr>
                <w:ilvl w:val="0"/>
                <w:numId w:val="19"/>
              </w:numPr>
              <w:ind w:left="0" w:firstLine="0"/>
              <w:jc w:val="both"/>
              <w:rPr>
                <w:rFonts w:asciiTheme="minorHAnsi" w:hAnsiTheme="minorHAnsi" w:cstheme="minorHAnsi"/>
              </w:rPr>
            </w:pPr>
            <w:r w:rsidRPr="00561450">
              <w:rPr>
                <w:rFonts w:asciiTheme="minorHAnsi" w:hAnsiTheme="minorHAnsi" w:cstheme="minorHAnsi"/>
              </w:rPr>
              <w:t>Movilización de bienes para su uso: queda entendido y convenido que bajo la presente póliza se amparan los bienes asegurados mientras estén siendo movilizados para su uso, dentro del territorio colombiano, bajo los mismos amparos de la presente póliza. Límite por evento y agregado anual $200.000.000. Se aclara que si dichos bienes son transportados en vehículos propios no se pide póliza de transporte, pero si son transportados en vehículos diferentes la Entidad solicitara la respectiva póliza especifica.</w:t>
            </w:r>
          </w:p>
          <w:p w14:paraId="73BA33FA" w14:textId="77777777" w:rsidR="00FC557A" w:rsidRPr="00561450" w:rsidRDefault="00FC557A" w:rsidP="00FC557A">
            <w:pPr>
              <w:numPr>
                <w:ilvl w:val="0"/>
                <w:numId w:val="19"/>
              </w:numPr>
              <w:ind w:left="0" w:firstLine="0"/>
              <w:jc w:val="both"/>
              <w:rPr>
                <w:rFonts w:asciiTheme="minorHAnsi" w:hAnsiTheme="minorHAnsi" w:cstheme="minorHAnsi"/>
              </w:rPr>
            </w:pPr>
            <w:r w:rsidRPr="00561450">
              <w:rPr>
                <w:rFonts w:asciiTheme="minorHAnsi" w:hAnsiTheme="minorHAnsi" w:cstheme="minorHAnsi"/>
              </w:rPr>
              <w:t>Los costos amparados bajo la presente cláusula comprenden, costos de diseño y rediseño, honorarios profesionales de ingenieros, arquitectos, interventores, consultores, tecnólogos, técnicos o cualquier otro profesional, para efectuar los trabajos de elaboración de planos, especificaciones técnicas, y/o cualquier otro trabajo y ejecución de obras relacionadas con la reparación y/o reconstrucción de las partes del inmueble afectado y dirigidas a la adecuación de las mismas a las normas de sismo resistencia.</w:t>
            </w:r>
          </w:p>
          <w:p w14:paraId="4968E7D8" w14:textId="77777777" w:rsidR="00FC557A" w:rsidRPr="00561450" w:rsidRDefault="00FC557A" w:rsidP="00FC557A">
            <w:pPr>
              <w:numPr>
                <w:ilvl w:val="0"/>
                <w:numId w:val="19"/>
              </w:numPr>
              <w:ind w:left="0" w:firstLine="0"/>
              <w:jc w:val="both"/>
              <w:rPr>
                <w:rFonts w:asciiTheme="minorHAnsi" w:hAnsiTheme="minorHAnsi" w:cstheme="minorHAnsi"/>
              </w:rPr>
            </w:pPr>
            <w:r w:rsidRPr="00561450">
              <w:rPr>
                <w:rFonts w:asciiTheme="minorHAnsi" w:hAnsiTheme="minorHAnsi" w:cstheme="minorHAnsi"/>
              </w:rPr>
              <w:t>Determinación del daño indemnizable: La aseguradora acepta que la determinación del valor de la pérdida indemnizable de bienes, se efectuará con base en cotizaciones de bienes de la misma clase, capacidad, tipo y marca o de las características más similares que ofrezca el mercado. En caso de que en el mercado no existan bienes de las mismas o similares características, la determinación se efectuará con base en la (s) alternativa (s) de reemplazo que presentará el asegurado.</w:t>
            </w:r>
          </w:p>
          <w:p w14:paraId="58932435" w14:textId="77777777" w:rsidR="00FC557A" w:rsidRPr="00561450" w:rsidRDefault="00FC557A" w:rsidP="00FC557A">
            <w:pPr>
              <w:numPr>
                <w:ilvl w:val="0"/>
                <w:numId w:val="19"/>
              </w:numPr>
              <w:ind w:left="0" w:firstLine="0"/>
              <w:jc w:val="both"/>
              <w:rPr>
                <w:rFonts w:asciiTheme="minorHAnsi" w:hAnsiTheme="minorHAnsi" w:cstheme="minorHAnsi"/>
              </w:rPr>
            </w:pPr>
            <w:r w:rsidRPr="00561450">
              <w:rPr>
                <w:rFonts w:asciiTheme="minorHAnsi" w:hAnsiTheme="minorHAnsi" w:cstheme="minorHAnsi"/>
              </w:rPr>
              <w:t>Amparo automático para construcción, ampliación, reparación o reacondicionamiento de edificios con destino al servicio de la entidad: La cobertura de la póliza se extiende a cubrir las construcciones, ampliaciones y reparaciones y reacondicionamiento de edificaciones que lleve a cabo el asegurado con destino al servicio de la entidad bajo los amparos contratados en la póliza, hasta por un valor del 50% del valor total asegurado por Edificaciones y mejoras locativas dentro de los 180 días a partir de la fecha de iniciación de labores. A su vez el asegurado se obliga a reportar la inclusión de las construcciones en la póliza a la terminación de la obra y pagar la prima correspondiente.</w:t>
            </w:r>
          </w:p>
          <w:p w14:paraId="1FE0DDD2" w14:textId="77777777" w:rsidR="00FC557A" w:rsidRPr="00561450" w:rsidRDefault="00FC557A" w:rsidP="00FC557A">
            <w:pPr>
              <w:numPr>
                <w:ilvl w:val="0"/>
                <w:numId w:val="19"/>
              </w:numPr>
              <w:ind w:left="0" w:firstLine="0"/>
              <w:jc w:val="both"/>
              <w:rPr>
                <w:rFonts w:asciiTheme="minorHAnsi" w:hAnsiTheme="minorHAnsi" w:cstheme="minorHAnsi"/>
              </w:rPr>
            </w:pPr>
            <w:r w:rsidRPr="00561450">
              <w:rPr>
                <w:rFonts w:asciiTheme="minorHAnsi" w:hAnsiTheme="minorHAnsi" w:cstheme="minorHAnsi"/>
              </w:rPr>
              <w:t>Experticio técnico: De existir discrepancia entre la compañía y el asegurado en cuanto a si el siniestro constituye una pérdida parcial o total o con relación a otros aspectos de orden técnico, la cuestión será sometida a la decisión de ingenieros peritos o técnicos expertos en el tipo de equipos y uso que le da el asegurado, según los bienes o intereses afectados por el siniestro, siguiendo el procedimiento que para tales casos prevé la regulación de los artículos 2026 del código de comercio.</w:t>
            </w:r>
          </w:p>
          <w:p w14:paraId="10AA8F98" w14:textId="77777777" w:rsidR="00FC557A" w:rsidRPr="00561450" w:rsidRDefault="00FC557A" w:rsidP="00FC557A">
            <w:pPr>
              <w:numPr>
                <w:ilvl w:val="0"/>
                <w:numId w:val="19"/>
              </w:numPr>
              <w:ind w:left="0" w:firstLine="0"/>
              <w:jc w:val="both"/>
              <w:rPr>
                <w:rFonts w:asciiTheme="minorHAnsi" w:hAnsiTheme="minorHAnsi" w:cstheme="minorHAnsi"/>
              </w:rPr>
            </w:pPr>
            <w:r w:rsidRPr="00561450">
              <w:rPr>
                <w:rFonts w:asciiTheme="minorHAnsi" w:hAnsiTheme="minorHAnsi" w:cstheme="minorHAnsi"/>
              </w:rPr>
              <w:t>Autorización para reparaciones temporales: hasta $100.000.000.</w:t>
            </w:r>
          </w:p>
          <w:p w14:paraId="7A536693" w14:textId="77777777" w:rsidR="00FC557A" w:rsidRPr="00561450" w:rsidRDefault="00FC557A" w:rsidP="00FC557A">
            <w:pPr>
              <w:numPr>
                <w:ilvl w:val="0"/>
                <w:numId w:val="19"/>
              </w:numPr>
              <w:ind w:left="0" w:firstLine="0"/>
              <w:jc w:val="both"/>
              <w:rPr>
                <w:rFonts w:asciiTheme="minorHAnsi" w:hAnsiTheme="minorHAnsi" w:cstheme="minorHAnsi"/>
              </w:rPr>
            </w:pPr>
            <w:r w:rsidRPr="00561450">
              <w:rPr>
                <w:rFonts w:asciiTheme="minorHAnsi" w:hAnsiTheme="minorHAnsi" w:cstheme="minorHAnsi"/>
              </w:rPr>
              <w:t xml:space="preserve">Amparo automático para equipos remplazados temporalmente. Límite hasta el 30% del valor total asegurado por Maquinarias y equipos cubiertos en la categoría de Rotura de Maquinaria y Equipo Eléctrico y </w:t>
            </w:r>
            <w:r w:rsidRPr="00561450">
              <w:rPr>
                <w:rFonts w:asciiTheme="minorHAnsi" w:hAnsiTheme="minorHAnsi" w:cstheme="minorHAnsi"/>
              </w:rPr>
              <w:lastRenderedPageBreak/>
              <w:t>Electrónico - Corriente Débil y Equipos Móviles y Portátiles, por evento y en el agregado anual. Queda expresamente acordado que la cobertura de la póliza se extiende a amparar los equipos que sean instalados temporalmente en remplazo de los asegurados inicialmente bajo la póliza, mientras que dure el período de reacondicionamiento, revisión, mantenimiento y fines similares. Así mismo, se cubren automáticamente los nuevos equipos que sean instalados para reponer o remplazar los asegurados bajo la póliza, desde el momento en que sean recibidos por el asegurado.</w:t>
            </w:r>
          </w:p>
          <w:p w14:paraId="6C93039F" w14:textId="77777777" w:rsidR="00FC557A" w:rsidRPr="00561450" w:rsidRDefault="00FC557A" w:rsidP="00FC557A">
            <w:pPr>
              <w:numPr>
                <w:ilvl w:val="0"/>
                <w:numId w:val="19"/>
              </w:numPr>
              <w:ind w:left="0" w:firstLine="0"/>
              <w:jc w:val="both"/>
              <w:rPr>
                <w:rFonts w:asciiTheme="minorHAnsi" w:hAnsiTheme="minorHAnsi" w:cstheme="minorHAnsi"/>
              </w:rPr>
            </w:pPr>
            <w:r w:rsidRPr="00561450">
              <w:rPr>
                <w:rFonts w:asciiTheme="minorHAnsi" w:hAnsiTheme="minorHAnsi" w:cstheme="minorHAnsi"/>
              </w:rPr>
              <w:t>Revocación de la póliza, clausulas o condiciones con termino de noventa (90) días y para AMIT, AMCCOPH, Terrorismo y Sabotaje diez (10) días. La póliza podrá ser revocada unilateralmente por la compañía, mediante noticia escrita enviada al asegurado, a su última dirección registrada, con no menos de noventa (90) días y para AMIT Y AMCCOPH, Terrorismo y Sabotaje diez (10) días, de antelación; contados a partir de la fecha del envío. El asegurado en cualquier momento, según lo previsto en el Código de Comercio.</w:t>
            </w:r>
          </w:p>
          <w:p w14:paraId="5EFECC18" w14:textId="77777777" w:rsidR="00FC557A" w:rsidRPr="00561450" w:rsidRDefault="00FC557A" w:rsidP="00FC557A">
            <w:pPr>
              <w:numPr>
                <w:ilvl w:val="0"/>
                <w:numId w:val="19"/>
              </w:numPr>
              <w:ind w:left="0" w:firstLine="0"/>
              <w:jc w:val="both"/>
              <w:rPr>
                <w:rFonts w:asciiTheme="minorHAnsi" w:hAnsiTheme="minorHAnsi" w:cstheme="minorHAnsi"/>
              </w:rPr>
            </w:pPr>
            <w:r w:rsidRPr="00561450">
              <w:rPr>
                <w:rFonts w:asciiTheme="minorHAnsi" w:hAnsiTheme="minorHAnsi" w:cstheme="minorHAnsi"/>
              </w:rPr>
              <w:t>Cláusula de 72 horas para los eventos de la naturaleza. Los oferentes deben contemplar bajo esta condición, para el caso de pérdidas a consecuencia de terremoto, temblor erupción, volcánica y demás eventos de la naturaleza, que sí varios de estos fenómenos ocurren dentro de cualquier período de 72 horas consecutivas, se tendrán como un solo siniestro y las pérdidas o daños que se causen deberán estar comprendidos, en una sola reclamación, sin exceder del total de la suma asegurada.</w:t>
            </w:r>
          </w:p>
          <w:p w14:paraId="6FE88CC2" w14:textId="77777777" w:rsidR="00FC557A" w:rsidRPr="00561450" w:rsidRDefault="00FC557A" w:rsidP="00FC557A">
            <w:pPr>
              <w:numPr>
                <w:ilvl w:val="0"/>
                <w:numId w:val="19"/>
              </w:numPr>
              <w:ind w:left="0" w:firstLine="0"/>
              <w:jc w:val="both"/>
              <w:rPr>
                <w:rFonts w:asciiTheme="minorHAnsi" w:hAnsiTheme="minorHAnsi" w:cstheme="minorHAnsi"/>
              </w:rPr>
            </w:pPr>
            <w:r w:rsidRPr="00561450">
              <w:rPr>
                <w:rFonts w:asciiTheme="minorHAnsi" w:hAnsiTheme="minorHAnsi" w:cstheme="minorHAnsi"/>
              </w:rPr>
              <w:t>Variaciones del Riesgo. La aseguradora debe autorizar a la Entidad para efectuar las modificaciones dentro del riesgo que juzgue necesarias para el funcionamiento de su actividad o negocio. Cuando tales modificaciones varíen sustancial, objetiva y materialmente los riesgos conocidos y aceptados por el oferente, la Entidad estará obligada a avisar de ellas por escrito a la Aseguradora dentro de los noventa (90) días comunes contados a partir del inicio de estas modificaciones, si éstos constituyen agravación de los riesgos cubiertos por la póliza.</w:t>
            </w:r>
          </w:p>
          <w:p w14:paraId="476CD8BA" w14:textId="77777777" w:rsidR="00FC557A" w:rsidRPr="00561450" w:rsidRDefault="00FC557A" w:rsidP="00FC557A">
            <w:pPr>
              <w:numPr>
                <w:ilvl w:val="0"/>
                <w:numId w:val="19"/>
              </w:numPr>
              <w:ind w:left="0" w:firstLine="0"/>
              <w:jc w:val="both"/>
              <w:rPr>
                <w:rFonts w:asciiTheme="minorHAnsi" w:hAnsiTheme="minorHAnsi" w:cstheme="minorHAnsi"/>
              </w:rPr>
            </w:pPr>
            <w:r w:rsidRPr="00561450">
              <w:rPr>
                <w:rFonts w:asciiTheme="minorHAnsi" w:hAnsiTheme="minorHAnsi" w:cstheme="minorHAnsi"/>
              </w:rPr>
              <w:t>No aplicación de infra seguro. Siempre y cuando la diferencia entre el valor asegurado y el valor asegurable no sea superior al 15%.</w:t>
            </w:r>
          </w:p>
          <w:p w14:paraId="35C320ED" w14:textId="77777777" w:rsidR="00FC557A" w:rsidRPr="00561450" w:rsidRDefault="00FC557A" w:rsidP="00FC557A">
            <w:pPr>
              <w:numPr>
                <w:ilvl w:val="0"/>
                <w:numId w:val="19"/>
              </w:numPr>
              <w:ind w:left="0" w:firstLine="0"/>
              <w:jc w:val="both"/>
              <w:rPr>
                <w:rFonts w:asciiTheme="minorHAnsi" w:hAnsiTheme="minorHAnsi" w:cstheme="minorHAnsi"/>
              </w:rPr>
            </w:pPr>
            <w:r w:rsidRPr="00561450">
              <w:rPr>
                <w:rFonts w:asciiTheme="minorHAnsi" w:hAnsiTheme="minorHAnsi" w:cstheme="minorHAnsi"/>
              </w:rPr>
              <w:t>Propiedad Horizontal. La póliza se extiende a cubrir únicamente las propiedades del asegurado, o las que se encuentren bajo su responsabilidad a cualquier título, amparando exclusivamente la parte del edificio de propiedad o bajo responsabilidad del asegurado. En consecuencia, las pérdidas ocurridas en aquellas partes de la construcción que sean de servicio común y por consiguiente de propiedad colectiva, quedarán amparados únicamente en proporción al derecho que sobre aquel tenga el asegurado.</w:t>
            </w:r>
          </w:p>
          <w:p w14:paraId="19D2F745" w14:textId="77777777" w:rsidR="00FC557A" w:rsidRPr="00561450" w:rsidRDefault="00FC557A" w:rsidP="00FC557A">
            <w:pPr>
              <w:numPr>
                <w:ilvl w:val="0"/>
                <w:numId w:val="19"/>
              </w:numPr>
              <w:ind w:left="0" w:firstLine="0"/>
              <w:jc w:val="both"/>
              <w:rPr>
                <w:rFonts w:asciiTheme="minorHAnsi" w:hAnsiTheme="minorHAnsi" w:cstheme="minorHAnsi"/>
              </w:rPr>
            </w:pPr>
            <w:r w:rsidRPr="00561450">
              <w:rPr>
                <w:rFonts w:asciiTheme="minorHAnsi" w:hAnsiTheme="minorHAnsi" w:cstheme="minorHAnsi"/>
              </w:rPr>
              <w:t>Daños a causa de instalaciones de equipos de climatización. Sublímite $150,000,000 por evento y en el agregado anual. Pérdidas o daños materiales cuando sean consecuencia de la instalación de aire acondicionado y climatización, o por ser esta inadecuada, en los casos en que los bienes asegurados la requieran de acuerdo con las especificaciones del fabricante.</w:t>
            </w:r>
          </w:p>
          <w:p w14:paraId="4D64DD5E" w14:textId="77777777" w:rsidR="00FC557A" w:rsidRPr="00561450" w:rsidRDefault="00FC557A" w:rsidP="00FC557A">
            <w:pPr>
              <w:numPr>
                <w:ilvl w:val="0"/>
                <w:numId w:val="19"/>
              </w:numPr>
              <w:ind w:left="0" w:firstLine="0"/>
              <w:jc w:val="both"/>
              <w:rPr>
                <w:rFonts w:asciiTheme="minorHAnsi" w:hAnsiTheme="minorHAnsi" w:cstheme="minorHAnsi"/>
              </w:rPr>
            </w:pPr>
            <w:r w:rsidRPr="00561450">
              <w:rPr>
                <w:rFonts w:asciiTheme="minorHAnsi" w:hAnsiTheme="minorHAnsi" w:cstheme="minorHAnsi"/>
              </w:rPr>
              <w:t>Tabla de demerito por uso, para el cálculo de la pérdida, el demerito por uso es aplicable en pérdidas totales, de acuerdo con las tablas enunciadas más adelante.</w:t>
            </w:r>
          </w:p>
          <w:p w14:paraId="318D4E0B" w14:textId="77777777" w:rsidR="00FC557A" w:rsidRPr="00561450" w:rsidRDefault="00FC557A" w:rsidP="00FC557A">
            <w:pPr>
              <w:numPr>
                <w:ilvl w:val="0"/>
                <w:numId w:val="19"/>
              </w:numPr>
              <w:ind w:left="0" w:firstLine="0"/>
              <w:jc w:val="both"/>
              <w:rPr>
                <w:rFonts w:asciiTheme="minorHAnsi" w:hAnsiTheme="minorHAnsi" w:cstheme="minorHAnsi"/>
              </w:rPr>
            </w:pPr>
            <w:r w:rsidRPr="00561450">
              <w:rPr>
                <w:rFonts w:asciiTheme="minorHAnsi" w:hAnsiTheme="minorHAnsi" w:cstheme="minorHAnsi"/>
              </w:rPr>
              <w:t>No aplicación de demérito por uso y/o mejora tecnológica, o por cualquier otro concepto para los riesgos de incendio, sustracción y anexos.</w:t>
            </w:r>
          </w:p>
          <w:p w14:paraId="14F7CF3F" w14:textId="77777777" w:rsidR="00FC557A" w:rsidRPr="00561450" w:rsidRDefault="00FC557A" w:rsidP="00FC557A">
            <w:pPr>
              <w:numPr>
                <w:ilvl w:val="0"/>
                <w:numId w:val="19"/>
              </w:numPr>
              <w:ind w:left="0" w:firstLine="0"/>
              <w:jc w:val="both"/>
              <w:rPr>
                <w:rFonts w:asciiTheme="minorHAnsi" w:hAnsiTheme="minorHAnsi" w:cstheme="minorHAnsi"/>
              </w:rPr>
            </w:pPr>
            <w:r w:rsidRPr="00561450">
              <w:rPr>
                <w:rFonts w:asciiTheme="minorHAnsi" w:hAnsiTheme="minorHAnsi" w:cstheme="minorHAnsi"/>
              </w:rPr>
              <w:t>No aplicación de demérito por uso y/o mejora tecnológica, para riesgos de equipo eléctrico y electrónico y, rotura de maquinaria, para bienes con edad hasta cinco (5) años.</w:t>
            </w:r>
          </w:p>
          <w:p w14:paraId="01D64FCC" w14:textId="77777777" w:rsidR="00FC557A" w:rsidRPr="00561450" w:rsidRDefault="00FC557A" w:rsidP="00F36378">
            <w:pPr>
              <w:jc w:val="both"/>
              <w:rPr>
                <w:rFonts w:asciiTheme="minorHAnsi" w:hAnsiTheme="minorHAnsi" w:cstheme="minorHAnsi"/>
              </w:rPr>
            </w:pPr>
          </w:p>
          <w:p w14:paraId="15C00986"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Tabla de demérito a aplicar para Rotura de Maquinaria</w:t>
            </w:r>
          </w:p>
          <w:p w14:paraId="033A06F1" w14:textId="77777777" w:rsidR="00FC557A" w:rsidRPr="00561450" w:rsidRDefault="00FC557A" w:rsidP="00F36378">
            <w:pPr>
              <w:jc w:val="both"/>
              <w:rPr>
                <w:rFonts w:asciiTheme="minorHAnsi" w:hAnsiTheme="minorHAnsi" w:cstheme="minorHAnsi"/>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83"/>
              <w:gridCol w:w="3550"/>
            </w:tblGrid>
            <w:tr w:rsidR="00FC557A" w:rsidRPr="00561450" w14:paraId="2541CFFE" w14:textId="77777777" w:rsidTr="00F36378">
              <w:trPr>
                <w:trHeight w:hRule="exact" w:val="526"/>
                <w:jc w:val="center"/>
              </w:trPr>
              <w:tc>
                <w:tcPr>
                  <w:tcW w:w="3483" w:type="dxa"/>
                  <w:vAlign w:val="center"/>
                </w:tcPr>
                <w:p w14:paraId="64290AF0" w14:textId="77777777" w:rsidR="00FC557A" w:rsidRPr="00561450" w:rsidRDefault="00FC557A" w:rsidP="00F36378">
                  <w:pPr>
                    <w:jc w:val="center"/>
                    <w:rPr>
                      <w:rFonts w:asciiTheme="minorHAnsi" w:hAnsiTheme="minorHAnsi" w:cstheme="minorHAnsi"/>
                      <w:b/>
                    </w:rPr>
                  </w:pPr>
                  <w:r w:rsidRPr="00561450">
                    <w:rPr>
                      <w:rFonts w:asciiTheme="minorHAnsi" w:hAnsiTheme="minorHAnsi" w:cstheme="minorHAnsi"/>
                      <w:b/>
                    </w:rPr>
                    <w:t>Edad del Equipo ( E )</w:t>
                  </w:r>
                </w:p>
              </w:tc>
              <w:tc>
                <w:tcPr>
                  <w:tcW w:w="3550" w:type="dxa"/>
                  <w:vAlign w:val="center"/>
                </w:tcPr>
                <w:p w14:paraId="15958CA8" w14:textId="77777777" w:rsidR="00FC557A" w:rsidRPr="00561450" w:rsidRDefault="00FC557A" w:rsidP="00F36378">
                  <w:pPr>
                    <w:jc w:val="center"/>
                    <w:rPr>
                      <w:rFonts w:asciiTheme="minorHAnsi" w:hAnsiTheme="minorHAnsi" w:cstheme="minorHAnsi"/>
                      <w:b/>
                    </w:rPr>
                  </w:pPr>
                  <w:r w:rsidRPr="00561450">
                    <w:rPr>
                      <w:rFonts w:asciiTheme="minorHAnsi" w:hAnsiTheme="minorHAnsi" w:cstheme="minorHAnsi"/>
                      <w:b/>
                    </w:rPr>
                    <w:t>Depreciación Acumulada (Dep)</w:t>
                  </w:r>
                </w:p>
              </w:tc>
            </w:tr>
            <w:tr w:rsidR="00FC557A" w:rsidRPr="00561450" w14:paraId="3C62EEDC" w14:textId="77777777" w:rsidTr="00F36378">
              <w:trPr>
                <w:trHeight w:hRule="exact" w:val="356"/>
                <w:jc w:val="center"/>
              </w:trPr>
              <w:tc>
                <w:tcPr>
                  <w:tcW w:w="3483" w:type="dxa"/>
                  <w:vAlign w:val="center"/>
                </w:tcPr>
                <w:p w14:paraId="68D4F746" w14:textId="77777777" w:rsidR="00FC557A" w:rsidRPr="00561450" w:rsidRDefault="00FC557A" w:rsidP="00F36378">
                  <w:pPr>
                    <w:jc w:val="center"/>
                    <w:rPr>
                      <w:rFonts w:asciiTheme="minorHAnsi" w:hAnsiTheme="minorHAnsi" w:cstheme="minorHAnsi"/>
                    </w:rPr>
                  </w:pPr>
                  <w:r w:rsidRPr="00561450">
                    <w:rPr>
                      <w:rFonts w:asciiTheme="minorHAnsi" w:hAnsiTheme="minorHAnsi" w:cstheme="minorHAnsi"/>
                    </w:rPr>
                    <w:t>Entre 0 años y hasta de 5 años</w:t>
                  </w:r>
                </w:p>
              </w:tc>
              <w:tc>
                <w:tcPr>
                  <w:tcW w:w="3550" w:type="dxa"/>
                  <w:vAlign w:val="center"/>
                </w:tcPr>
                <w:p w14:paraId="4D1F1484" w14:textId="77777777" w:rsidR="00FC557A" w:rsidRPr="00561450" w:rsidRDefault="00FC557A" w:rsidP="00F36378">
                  <w:pPr>
                    <w:jc w:val="center"/>
                    <w:rPr>
                      <w:rFonts w:asciiTheme="minorHAnsi" w:hAnsiTheme="minorHAnsi" w:cstheme="minorHAnsi"/>
                    </w:rPr>
                  </w:pPr>
                  <w:r w:rsidRPr="00561450">
                    <w:rPr>
                      <w:rFonts w:asciiTheme="minorHAnsi" w:hAnsiTheme="minorHAnsi" w:cstheme="minorHAnsi"/>
                    </w:rPr>
                    <w:t>0%</w:t>
                  </w:r>
                </w:p>
              </w:tc>
            </w:tr>
            <w:tr w:rsidR="00FC557A" w:rsidRPr="00561450" w14:paraId="4105391A" w14:textId="77777777" w:rsidTr="00F36378">
              <w:trPr>
                <w:trHeight w:hRule="exact" w:val="414"/>
                <w:jc w:val="center"/>
              </w:trPr>
              <w:tc>
                <w:tcPr>
                  <w:tcW w:w="3483" w:type="dxa"/>
                  <w:tcBorders>
                    <w:top w:val="single" w:sz="4" w:space="0" w:color="000000"/>
                  </w:tcBorders>
                  <w:vAlign w:val="center"/>
                </w:tcPr>
                <w:p w14:paraId="3A723EC5" w14:textId="77777777" w:rsidR="00FC557A" w:rsidRPr="00561450" w:rsidRDefault="00FC557A" w:rsidP="00F36378">
                  <w:pPr>
                    <w:jc w:val="center"/>
                    <w:rPr>
                      <w:rFonts w:asciiTheme="minorHAnsi" w:hAnsiTheme="minorHAnsi" w:cstheme="minorHAnsi"/>
                    </w:rPr>
                  </w:pPr>
                  <w:r w:rsidRPr="00561450">
                    <w:rPr>
                      <w:rFonts w:asciiTheme="minorHAnsi" w:hAnsiTheme="minorHAnsi" w:cstheme="minorHAnsi"/>
                    </w:rPr>
                    <w:t>Más de 5 años hasta de 8 años</w:t>
                  </w:r>
                </w:p>
              </w:tc>
              <w:tc>
                <w:tcPr>
                  <w:tcW w:w="3550" w:type="dxa"/>
                  <w:tcBorders>
                    <w:top w:val="single" w:sz="4" w:space="0" w:color="000000"/>
                  </w:tcBorders>
                  <w:vAlign w:val="center"/>
                </w:tcPr>
                <w:p w14:paraId="4BDEE508" w14:textId="77777777" w:rsidR="00FC557A" w:rsidRPr="00561450" w:rsidRDefault="00FC557A" w:rsidP="00F36378">
                  <w:pPr>
                    <w:jc w:val="center"/>
                    <w:rPr>
                      <w:rFonts w:asciiTheme="minorHAnsi" w:hAnsiTheme="minorHAnsi" w:cstheme="minorHAnsi"/>
                    </w:rPr>
                  </w:pPr>
                  <w:r w:rsidRPr="00561450">
                    <w:rPr>
                      <w:rFonts w:asciiTheme="minorHAnsi" w:hAnsiTheme="minorHAnsi" w:cstheme="minorHAnsi"/>
                    </w:rPr>
                    <w:t>5%</w:t>
                  </w:r>
                </w:p>
              </w:tc>
            </w:tr>
            <w:tr w:rsidR="00FC557A" w:rsidRPr="00561450" w14:paraId="3F763BC3" w14:textId="77777777" w:rsidTr="00F36378">
              <w:trPr>
                <w:trHeight w:hRule="exact" w:val="527"/>
                <w:jc w:val="center"/>
              </w:trPr>
              <w:tc>
                <w:tcPr>
                  <w:tcW w:w="3483" w:type="dxa"/>
                  <w:vAlign w:val="center"/>
                </w:tcPr>
                <w:p w14:paraId="006C6215" w14:textId="77777777" w:rsidR="00FC557A" w:rsidRPr="00561450" w:rsidRDefault="00FC557A" w:rsidP="00F36378">
                  <w:pPr>
                    <w:jc w:val="center"/>
                    <w:rPr>
                      <w:rFonts w:asciiTheme="minorHAnsi" w:hAnsiTheme="minorHAnsi" w:cstheme="minorHAnsi"/>
                    </w:rPr>
                  </w:pPr>
                  <w:r w:rsidRPr="00561450">
                    <w:rPr>
                      <w:rFonts w:asciiTheme="minorHAnsi" w:hAnsiTheme="minorHAnsi" w:cstheme="minorHAnsi"/>
                    </w:rPr>
                    <w:t>Más de 8 años hasta de 10 años</w:t>
                  </w:r>
                </w:p>
              </w:tc>
              <w:tc>
                <w:tcPr>
                  <w:tcW w:w="3550" w:type="dxa"/>
                  <w:vAlign w:val="center"/>
                </w:tcPr>
                <w:p w14:paraId="58FB659E" w14:textId="77777777" w:rsidR="00FC557A" w:rsidRPr="00561450" w:rsidRDefault="00FC557A" w:rsidP="00F36378">
                  <w:pPr>
                    <w:jc w:val="center"/>
                    <w:rPr>
                      <w:rFonts w:asciiTheme="minorHAnsi" w:hAnsiTheme="minorHAnsi" w:cstheme="minorHAnsi"/>
                    </w:rPr>
                  </w:pPr>
                  <w:r w:rsidRPr="00561450">
                    <w:rPr>
                      <w:rFonts w:asciiTheme="minorHAnsi" w:hAnsiTheme="minorHAnsi" w:cstheme="minorHAnsi"/>
                    </w:rPr>
                    <w:t>8%</w:t>
                  </w:r>
                </w:p>
              </w:tc>
            </w:tr>
            <w:tr w:rsidR="00FC557A" w:rsidRPr="00561450" w14:paraId="28CAFF98" w14:textId="77777777" w:rsidTr="00F36378">
              <w:trPr>
                <w:trHeight w:hRule="exact" w:val="413"/>
                <w:jc w:val="center"/>
              </w:trPr>
              <w:tc>
                <w:tcPr>
                  <w:tcW w:w="3483" w:type="dxa"/>
                  <w:vAlign w:val="center"/>
                </w:tcPr>
                <w:p w14:paraId="35DF7338" w14:textId="77777777" w:rsidR="00FC557A" w:rsidRPr="00561450" w:rsidRDefault="00FC557A" w:rsidP="00F36378">
                  <w:pPr>
                    <w:jc w:val="center"/>
                    <w:rPr>
                      <w:rFonts w:asciiTheme="minorHAnsi" w:hAnsiTheme="minorHAnsi" w:cstheme="minorHAnsi"/>
                    </w:rPr>
                  </w:pPr>
                  <w:r w:rsidRPr="00561450">
                    <w:rPr>
                      <w:rFonts w:asciiTheme="minorHAnsi" w:hAnsiTheme="minorHAnsi" w:cstheme="minorHAnsi"/>
                    </w:rPr>
                    <w:lastRenderedPageBreak/>
                    <w:t>Más de 10 años</w:t>
                  </w:r>
                </w:p>
              </w:tc>
              <w:tc>
                <w:tcPr>
                  <w:tcW w:w="3550" w:type="dxa"/>
                  <w:vAlign w:val="center"/>
                </w:tcPr>
                <w:p w14:paraId="5853FAD7" w14:textId="77777777" w:rsidR="00FC557A" w:rsidRPr="00561450" w:rsidRDefault="00FC557A" w:rsidP="00F36378">
                  <w:pPr>
                    <w:jc w:val="center"/>
                    <w:rPr>
                      <w:rFonts w:asciiTheme="minorHAnsi" w:hAnsiTheme="minorHAnsi" w:cstheme="minorHAnsi"/>
                    </w:rPr>
                  </w:pPr>
                  <w:r w:rsidRPr="00561450">
                    <w:rPr>
                      <w:rFonts w:asciiTheme="minorHAnsi" w:hAnsiTheme="minorHAnsi" w:cstheme="minorHAnsi"/>
                    </w:rPr>
                    <w:t>10%</w:t>
                  </w:r>
                </w:p>
              </w:tc>
            </w:tr>
          </w:tbl>
          <w:p w14:paraId="0EBC3CDE" w14:textId="77777777" w:rsidR="00FC557A" w:rsidRPr="00561450" w:rsidRDefault="00FC557A" w:rsidP="00F36378">
            <w:pPr>
              <w:jc w:val="both"/>
              <w:rPr>
                <w:rFonts w:asciiTheme="minorHAnsi" w:hAnsiTheme="minorHAnsi" w:cstheme="minorHAnsi"/>
              </w:rPr>
            </w:pPr>
          </w:p>
          <w:p w14:paraId="6677D189"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Tabla de demérito a aplicar para Equipo Electrónico</w:t>
            </w:r>
          </w:p>
          <w:p w14:paraId="1DAE5A26" w14:textId="77777777" w:rsidR="00FC557A" w:rsidRPr="00561450" w:rsidRDefault="00FC557A" w:rsidP="00F36378">
            <w:pPr>
              <w:jc w:val="both"/>
              <w:rPr>
                <w:rFonts w:asciiTheme="minorHAnsi" w:hAnsiTheme="minorHAnsi" w:cstheme="minorHAnsi"/>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3350"/>
            </w:tblGrid>
            <w:tr w:rsidR="00FC557A" w:rsidRPr="00561450" w14:paraId="2E7AE3E0" w14:textId="77777777" w:rsidTr="00F36378">
              <w:trPr>
                <w:trHeight w:hRule="exact" w:val="567"/>
                <w:jc w:val="center"/>
              </w:trPr>
              <w:tc>
                <w:tcPr>
                  <w:tcW w:w="3596" w:type="dxa"/>
                  <w:vAlign w:val="center"/>
                </w:tcPr>
                <w:p w14:paraId="44C5346D" w14:textId="77777777" w:rsidR="00FC557A" w:rsidRPr="00561450" w:rsidRDefault="00FC557A" w:rsidP="00F36378">
                  <w:pPr>
                    <w:jc w:val="center"/>
                    <w:rPr>
                      <w:rFonts w:asciiTheme="minorHAnsi" w:hAnsiTheme="minorHAnsi" w:cstheme="minorHAnsi"/>
                      <w:b/>
                    </w:rPr>
                  </w:pPr>
                  <w:r w:rsidRPr="00561450">
                    <w:rPr>
                      <w:rFonts w:asciiTheme="minorHAnsi" w:hAnsiTheme="minorHAnsi" w:cstheme="minorHAnsi"/>
                      <w:b/>
                    </w:rPr>
                    <w:t>Edad del Equipo ( E )</w:t>
                  </w:r>
                </w:p>
              </w:tc>
              <w:tc>
                <w:tcPr>
                  <w:tcW w:w="3350" w:type="dxa"/>
                  <w:vAlign w:val="center"/>
                </w:tcPr>
                <w:p w14:paraId="5C792485" w14:textId="77777777" w:rsidR="00FC557A" w:rsidRPr="00561450" w:rsidRDefault="00FC557A" w:rsidP="00F36378">
                  <w:pPr>
                    <w:jc w:val="center"/>
                    <w:rPr>
                      <w:rFonts w:asciiTheme="minorHAnsi" w:hAnsiTheme="minorHAnsi" w:cstheme="minorHAnsi"/>
                      <w:b/>
                    </w:rPr>
                  </w:pPr>
                  <w:r w:rsidRPr="00561450">
                    <w:rPr>
                      <w:rFonts w:asciiTheme="minorHAnsi" w:hAnsiTheme="minorHAnsi" w:cstheme="minorHAnsi"/>
                      <w:b/>
                    </w:rPr>
                    <w:t>Depreciación Acumulada (Dep)</w:t>
                  </w:r>
                </w:p>
              </w:tc>
            </w:tr>
            <w:tr w:rsidR="00FC557A" w:rsidRPr="00561450" w14:paraId="633F0D44" w14:textId="77777777" w:rsidTr="00F36378">
              <w:trPr>
                <w:trHeight w:hRule="exact" w:val="376"/>
                <w:jc w:val="center"/>
              </w:trPr>
              <w:tc>
                <w:tcPr>
                  <w:tcW w:w="3596" w:type="dxa"/>
                  <w:vAlign w:val="center"/>
                </w:tcPr>
                <w:p w14:paraId="3B84CEE2" w14:textId="77777777" w:rsidR="00FC557A" w:rsidRPr="00561450" w:rsidRDefault="00FC557A" w:rsidP="00F36378">
                  <w:pPr>
                    <w:jc w:val="center"/>
                    <w:rPr>
                      <w:rFonts w:asciiTheme="minorHAnsi" w:hAnsiTheme="minorHAnsi" w:cstheme="minorHAnsi"/>
                    </w:rPr>
                  </w:pPr>
                  <w:r w:rsidRPr="00561450">
                    <w:rPr>
                      <w:rFonts w:asciiTheme="minorHAnsi" w:hAnsiTheme="minorHAnsi" w:cstheme="minorHAnsi"/>
                    </w:rPr>
                    <w:t>Entre 0 años y hasta de 5 años</w:t>
                  </w:r>
                </w:p>
              </w:tc>
              <w:tc>
                <w:tcPr>
                  <w:tcW w:w="3350" w:type="dxa"/>
                  <w:vAlign w:val="center"/>
                </w:tcPr>
                <w:p w14:paraId="71018B04" w14:textId="77777777" w:rsidR="00FC557A" w:rsidRPr="00561450" w:rsidRDefault="00FC557A" w:rsidP="00F36378">
                  <w:pPr>
                    <w:jc w:val="center"/>
                    <w:rPr>
                      <w:rFonts w:asciiTheme="minorHAnsi" w:hAnsiTheme="minorHAnsi" w:cstheme="minorHAnsi"/>
                    </w:rPr>
                  </w:pPr>
                  <w:r w:rsidRPr="00561450">
                    <w:rPr>
                      <w:rFonts w:asciiTheme="minorHAnsi" w:hAnsiTheme="minorHAnsi" w:cstheme="minorHAnsi"/>
                    </w:rPr>
                    <w:t>0%</w:t>
                  </w:r>
                </w:p>
              </w:tc>
            </w:tr>
            <w:tr w:rsidR="00FC557A" w:rsidRPr="00561450" w14:paraId="3D1AC1F4" w14:textId="77777777" w:rsidTr="00F36378">
              <w:trPr>
                <w:trHeight w:hRule="exact" w:val="424"/>
                <w:jc w:val="center"/>
              </w:trPr>
              <w:tc>
                <w:tcPr>
                  <w:tcW w:w="3596" w:type="dxa"/>
                  <w:vAlign w:val="center"/>
                </w:tcPr>
                <w:p w14:paraId="04ECCA71" w14:textId="77777777" w:rsidR="00FC557A" w:rsidRPr="00561450" w:rsidRDefault="00FC557A" w:rsidP="00F36378">
                  <w:pPr>
                    <w:jc w:val="center"/>
                    <w:rPr>
                      <w:rFonts w:asciiTheme="minorHAnsi" w:hAnsiTheme="minorHAnsi" w:cstheme="minorHAnsi"/>
                    </w:rPr>
                  </w:pPr>
                  <w:r w:rsidRPr="00561450">
                    <w:rPr>
                      <w:rFonts w:asciiTheme="minorHAnsi" w:hAnsiTheme="minorHAnsi" w:cstheme="minorHAnsi"/>
                    </w:rPr>
                    <w:t>Más de 5 años hasta de 7 años</w:t>
                  </w:r>
                </w:p>
              </w:tc>
              <w:tc>
                <w:tcPr>
                  <w:tcW w:w="3350" w:type="dxa"/>
                  <w:vAlign w:val="center"/>
                </w:tcPr>
                <w:p w14:paraId="0B1EF146" w14:textId="77777777" w:rsidR="00FC557A" w:rsidRPr="00561450" w:rsidRDefault="00FC557A" w:rsidP="00F36378">
                  <w:pPr>
                    <w:jc w:val="center"/>
                    <w:rPr>
                      <w:rFonts w:asciiTheme="minorHAnsi" w:hAnsiTheme="minorHAnsi" w:cstheme="minorHAnsi"/>
                    </w:rPr>
                  </w:pPr>
                  <w:r w:rsidRPr="00561450">
                    <w:rPr>
                      <w:rFonts w:asciiTheme="minorHAnsi" w:hAnsiTheme="minorHAnsi" w:cstheme="minorHAnsi"/>
                    </w:rPr>
                    <w:t>3%</w:t>
                  </w:r>
                </w:p>
              </w:tc>
            </w:tr>
            <w:tr w:rsidR="00FC557A" w:rsidRPr="00561450" w14:paraId="04611C16" w14:textId="77777777" w:rsidTr="00F36378">
              <w:trPr>
                <w:trHeight w:hRule="exact" w:val="367"/>
                <w:jc w:val="center"/>
              </w:trPr>
              <w:tc>
                <w:tcPr>
                  <w:tcW w:w="3596" w:type="dxa"/>
                  <w:vAlign w:val="center"/>
                </w:tcPr>
                <w:p w14:paraId="468F77F8" w14:textId="77777777" w:rsidR="00FC557A" w:rsidRPr="00561450" w:rsidRDefault="00FC557A" w:rsidP="00F36378">
                  <w:pPr>
                    <w:jc w:val="center"/>
                    <w:rPr>
                      <w:rFonts w:asciiTheme="minorHAnsi" w:hAnsiTheme="minorHAnsi" w:cstheme="minorHAnsi"/>
                    </w:rPr>
                  </w:pPr>
                  <w:r w:rsidRPr="00561450">
                    <w:rPr>
                      <w:rFonts w:asciiTheme="minorHAnsi" w:hAnsiTheme="minorHAnsi" w:cstheme="minorHAnsi"/>
                    </w:rPr>
                    <w:t>Más de 7 años hasta de 8 años</w:t>
                  </w:r>
                </w:p>
              </w:tc>
              <w:tc>
                <w:tcPr>
                  <w:tcW w:w="3350" w:type="dxa"/>
                  <w:vAlign w:val="center"/>
                </w:tcPr>
                <w:p w14:paraId="08FA4621" w14:textId="77777777" w:rsidR="00FC557A" w:rsidRPr="00561450" w:rsidRDefault="00FC557A" w:rsidP="00F36378">
                  <w:pPr>
                    <w:jc w:val="center"/>
                    <w:rPr>
                      <w:rFonts w:asciiTheme="minorHAnsi" w:hAnsiTheme="minorHAnsi" w:cstheme="minorHAnsi"/>
                    </w:rPr>
                  </w:pPr>
                  <w:r w:rsidRPr="00561450">
                    <w:rPr>
                      <w:rFonts w:asciiTheme="minorHAnsi" w:hAnsiTheme="minorHAnsi" w:cstheme="minorHAnsi"/>
                    </w:rPr>
                    <w:t>5%</w:t>
                  </w:r>
                </w:p>
              </w:tc>
            </w:tr>
            <w:tr w:rsidR="00FC557A" w:rsidRPr="00561450" w14:paraId="5DA49C3E" w14:textId="77777777" w:rsidTr="00F36378">
              <w:trPr>
                <w:trHeight w:hRule="exact" w:val="430"/>
                <w:jc w:val="center"/>
              </w:trPr>
              <w:tc>
                <w:tcPr>
                  <w:tcW w:w="3596" w:type="dxa"/>
                  <w:vAlign w:val="center"/>
                </w:tcPr>
                <w:p w14:paraId="1C7F1F08" w14:textId="77777777" w:rsidR="00FC557A" w:rsidRPr="00561450" w:rsidRDefault="00FC557A" w:rsidP="00F36378">
                  <w:pPr>
                    <w:jc w:val="center"/>
                    <w:rPr>
                      <w:rFonts w:asciiTheme="minorHAnsi" w:hAnsiTheme="minorHAnsi" w:cstheme="minorHAnsi"/>
                    </w:rPr>
                  </w:pPr>
                  <w:r w:rsidRPr="00561450">
                    <w:rPr>
                      <w:rFonts w:asciiTheme="minorHAnsi" w:hAnsiTheme="minorHAnsi" w:cstheme="minorHAnsi"/>
                    </w:rPr>
                    <w:t>Más de 8 años</w:t>
                  </w:r>
                </w:p>
              </w:tc>
              <w:tc>
                <w:tcPr>
                  <w:tcW w:w="3350" w:type="dxa"/>
                  <w:vAlign w:val="center"/>
                </w:tcPr>
                <w:p w14:paraId="53D641BC" w14:textId="77777777" w:rsidR="00FC557A" w:rsidRPr="00561450" w:rsidRDefault="00FC557A" w:rsidP="00F36378">
                  <w:pPr>
                    <w:jc w:val="center"/>
                    <w:rPr>
                      <w:rFonts w:asciiTheme="minorHAnsi" w:hAnsiTheme="minorHAnsi" w:cstheme="minorHAnsi"/>
                    </w:rPr>
                  </w:pPr>
                  <w:r w:rsidRPr="00561450">
                    <w:rPr>
                      <w:rFonts w:asciiTheme="minorHAnsi" w:hAnsiTheme="minorHAnsi" w:cstheme="minorHAnsi"/>
                    </w:rPr>
                    <w:t>8%</w:t>
                  </w:r>
                </w:p>
              </w:tc>
            </w:tr>
          </w:tbl>
          <w:p w14:paraId="0F0AD34A" w14:textId="77777777" w:rsidR="00FC557A" w:rsidRPr="00561450" w:rsidRDefault="00FC557A" w:rsidP="00F36378">
            <w:pPr>
              <w:jc w:val="both"/>
              <w:rPr>
                <w:rFonts w:asciiTheme="minorHAnsi" w:hAnsiTheme="minorHAnsi" w:cstheme="minorHAnsi"/>
              </w:rPr>
            </w:pPr>
          </w:p>
          <w:p w14:paraId="2D586C6A" w14:textId="77777777" w:rsidR="00FC557A" w:rsidRPr="00561450" w:rsidRDefault="00FC557A" w:rsidP="00F36378">
            <w:pPr>
              <w:jc w:val="both"/>
              <w:rPr>
                <w:rFonts w:asciiTheme="minorHAnsi" w:hAnsiTheme="minorHAnsi" w:cstheme="minorHAnsi"/>
              </w:rPr>
            </w:pPr>
          </w:p>
          <w:p w14:paraId="3443F0A1"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Dep = Depreciación o demérito por uso (en porcentaje) E = Edad del bien afectado a la fecha del siniestro.</w:t>
            </w:r>
          </w:p>
          <w:p w14:paraId="2D732D53" w14:textId="77777777" w:rsidR="00FC557A" w:rsidRPr="00561450" w:rsidRDefault="00FC557A" w:rsidP="00F36378">
            <w:pPr>
              <w:jc w:val="both"/>
              <w:rPr>
                <w:rFonts w:asciiTheme="minorHAnsi" w:hAnsiTheme="minorHAnsi" w:cstheme="minorHAnsi"/>
              </w:rPr>
            </w:pPr>
          </w:p>
          <w:p w14:paraId="369EA504" w14:textId="77777777" w:rsidR="00FC557A" w:rsidRPr="00561450" w:rsidRDefault="00FC557A" w:rsidP="00FC557A">
            <w:pPr>
              <w:numPr>
                <w:ilvl w:val="2"/>
                <w:numId w:val="15"/>
              </w:numPr>
              <w:ind w:left="165" w:firstLine="0"/>
              <w:jc w:val="both"/>
              <w:rPr>
                <w:rFonts w:asciiTheme="minorHAnsi" w:hAnsiTheme="minorHAnsi" w:cstheme="minorHAnsi"/>
              </w:rPr>
            </w:pPr>
            <w:r w:rsidRPr="00561450">
              <w:rPr>
                <w:rFonts w:asciiTheme="minorHAnsi" w:hAnsiTheme="minorHAnsi" w:cstheme="minorHAnsi"/>
              </w:rPr>
              <w:t>Años de uso desde la fecha de fabricación o fecha de compra en caso que se haya adquirido nuevo. Bienes bajo cuidado, tenencia y control sublímite hasta $100.000.000</w:t>
            </w:r>
          </w:p>
          <w:p w14:paraId="7F2D5873" w14:textId="77777777" w:rsidR="00FC557A" w:rsidRPr="00561450" w:rsidRDefault="00FC557A" w:rsidP="00FC557A">
            <w:pPr>
              <w:numPr>
                <w:ilvl w:val="2"/>
                <w:numId w:val="15"/>
              </w:numPr>
              <w:ind w:left="165" w:firstLine="0"/>
              <w:jc w:val="both"/>
              <w:rPr>
                <w:rFonts w:asciiTheme="minorHAnsi" w:hAnsiTheme="minorHAnsi" w:cstheme="minorHAnsi"/>
              </w:rPr>
            </w:pPr>
            <w:r w:rsidRPr="00561450">
              <w:rPr>
                <w:rFonts w:asciiTheme="minorHAnsi" w:hAnsiTheme="minorHAnsi" w:cstheme="minorHAnsi"/>
              </w:rPr>
              <w:t>Bienes fuera de edificios dentro de los predios del asegurado, siempre y cuando estén diseñados para permanecer a la intemperie.</w:t>
            </w:r>
          </w:p>
          <w:p w14:paraId="09A7375B" w14:textId="77777777" w:rsidR="00FC557A" w:rsidRPr="00561450" w:rsidRDefault="00FC557A" w:rsidP="00FC557A">
            <w:pPr>
              <w:numPr>
                <w:ilvl w:val="2"/>
                <w:numId w:val="15"/>
              </w:numPr>
              <w:ind w:left="165" w:firstLine="0"/>
              <w:jc w:val="both"/>
              <w:rPr>
                <w:rFonts w:asciiTheme="minorHAnsi" w:hAnsiTheme="minorHAnsi" w:cstheme="minorHAnsi"/>
              </w:rPr>
            </w:pPr>
            <w:r w:rsidRPr="00561450">
              <w:rPr>
                <w:rFonts w:asciiTheme="minorHAnsi" w:hAnsiTheme="minorHAnsi" w:cstheme="minorHAnsi"/>
              </w:rPr>
              <w:t>Modificación a favor del asegurado. Los cambios o modificaciones a las condiciones de la presente póliza, serán acordados mutuamente entre la compañía y el asegurado. El certificado, documento o comunicaciones que se expidan para formalizarlos debe ser firmado, en señal de aceptación, por un representante legal del asegurado o funcionario autorizado, prevaleciendo sobre las condiciones de esta póliza. No obstante, si durante la vigencia de la póliza se presentan modificaciones en las condiciones del seguro, legalmente aprobadas que representen un beneficio a favor del asegurado, tales modificaciones se consideran automáticamente incorporadas.</w:t>
            </w:r>
          </w:p>
          <w:p w14:paraId="6F035009" w14:textId="77777777" w:rsidR="00FC557A" w:rsidRPr="00561450" w:rsidRDefault="00FC557A" w:rsidP="00FC557A">
            <w:pPr>
              <w:numPr>
                <w:ilvl w:val="2"/>
                <w:numId w:val="15"/>
              </w:numPr>
              <w:ind w:left="165" w:firstLine="0"/>
              <w:jc w:val="both"/>
              <w:rPr>
                <w:rFonts w:asciiTheme="minorHAnsi" w:hAnsiTheme="minorHAnsi" w:cstheme="minorHAnsi"/>
              </w:rPr>
            </w:pPr>
            <w:r w:rsidRPr="00561450">
              <w:rPr>
                <w:rFonts w:asciiTheme="minorHAnsi" w:hAnsiTheme="minorHAnsi" w:cstheme="minorHAnsi"/>
              </w:rPr>
              <w:t>Incendio y/o rayo en aparatos eléctricos, (incendio Inherente).</w:t>
            </w:r>
          </w:p>
          <w:p w14:paraId="6D224907" w14:textId="77777777" w:rsidR="00FC557A" w:rsidRPr="00561450" w:rsidRDefault="00FC557A" w:rsidP="00FC557A">
            <w:pPr>
              <w:numPr>
                <w:ilvl w:val="2"/>
                <w:numId w:val="15"/>
              </w:numPr>
              <w:ind w:left="165" w:firstLine="0"/>
              <w:jc w:val="both"/>
              <w:rPr>
                <w:rFonts w:asciiTheme="minorHAnsi" w:hAnsiTheme="minorHAnsi" w:cstheme="minorHAnsi"/>
              </w:rPr>
            </w:pPr>
            <w:r w:rsidRPr="00561450">
              <w:rPr>
                <w:rFonts w:asciiTheme="minorHAnsi" w:hAnsiTheme="minorHAnsi" w:cstheme="minorHAnsi"/>
              </w:rPr>
              <w:t>Primera opción de compra del salvamento por el asegurado. Si en caso de pérdida o daño, el asegurado quisiera conservar el bien asegurado, tendrá la primera opción de compra, caso en el cual, la aseguradora efectuará un peritazgo del mismo e informará el valor del avalúo. La aseguradora se obliga a comunicar por escrito al asegurado en toda oportunidad a que haya lugar a la aplicación de esta cláusula, concediéndole a éste un plazo de sesenta (60) días para que le informe si hará uso de tal opción o no. Si no se llega a un acuerdo entre el asegurado y la compañía por la compra del salvamento, la compañía quedará en libertad de disponer de él a su entera voluntad.</w:t>
            </w:r>
          </w:p>
          <w:p w14:paraId="575870C7" w14:textId="77777777" w:rsidR="00FC557A" w:rsidRPr="00561450" w:rsidRDefault="00FC557A" w:rsidP="00FC557A">
            <w:pPr>
              <w:numPr>
                <w:ilvl w:val="2"/>
                <w:numId w:val="15"/>
              </w:numPr>
              <w:ind w:left="165" w:firstLine="0"/>
              <w:jc w:val="both"/>
              <w:rPr>
                <w:rFonts w:asciiTheme="minorHAnsi" w:hAnsiTheme="minorHAnsi" w:cstheme="minorHAnsi"/>
              </w:rPr>
            </w:pPr>
            <w:r w:rsidRPr="00561450">
              <w:rPr>
                <w:rFonts w:asciiTheme="minorHAnsi" w:hAnsiTheme="minorHAnsi" w:cstheme="minorHAnsi"/>
              </w:rPr>
              <w:t>Anticipo de indemnizaciones hasta el 50%. Queda expresamente acordado que, a petición escrita del Asegurado, la aseguradora anticipará pagos sobre el valor de cualquier reclamo, con base en el valor de la estimación preliminar de la pérdida recomendada por el ajustador, para adelantar la reparación, reposición o reemplazo de los bienes asegurados. En el caso de que no haya nombramiento de ajustador, el anticipo se liquidara con base en la valoración de la cuantía de la pérdida amparada, acreditada por el Asegurado mediante cotización de la misma.</w:t>
            </w:r>
          </w:p>
          <w:p w14:paraId="76EB5709" w14:textId="77777777" w:rsidR="00FC557A" w:rsidRPr="00561450" w:rsidRDefault="00FC557A" w:rsidP="00FC557A">
            <w:pPr>
              <w:numPr>
                <w:ilvl w:val="2"/>
                <w:numId w:val="15"/>
              </w:numPr>
              <w:ind w:left="165" w:firstLine="0"/>
              <w:jc w:val="both"/>
              <w:rPr>
                <w:rFonts w:asciiTheme="minorHAnsi" w:hAnsiTheme="minorHAnsi" w:cstheme="minorHAnsi"/>
              </w:rPr>
            </w:pPr>
            <w:r w:rsidRPr="00561450">
              <w:rPr>
                <w:rFonts w:asciiTheme="minorHAnsi" w:hAnsiTheme="minorHAnsi" w:cstheme="minorHAnsi"/>
              </w:rPr>
              <w:t>En caso que el anticipo o suma de anticipos que la compañía adelante al asegurado llegare a exceder la suma total indemnizable a que tenga derecho, éste se compromete a devolver el exceso pagado. Para esta cláusula la aseguradora se compromete a efectuar el pago del anticipo en el plazo máximo de cinco (05) días hábiles, que para esta condición ofrezca la aseguradora, contados a partir de la fecha de solicitud de la entidad asegurada.</w:t>
            </w:r>
          </w:p>
          <w:p w14:paraId="3D76DED1" w14:textId="77777777" w:rsidR="00FC557A" w:rsidRPr="00561450" w:rsidRDefault="00FC557A" w:rsidP="00FC557A">
            <w:pPr>
              <w:numPr>
                <w:ilvl w:val="2"/>
                <w:numId w:val="15"/>
              </w:numPr>
              <w:ind w:left="165" w:firstLine="0"/>
              <w:jc w:val="both"/>
              <w:rPr>
                <w:rFonts w:asciiTheme="minorHAnsi" w:hAnsiTheme="minorHAnsi" w:cstheme="minorHAnsi"/>
              </w:rPr>
            </w:pPr>
            <w:r w:rsidRPr="00561450">
              <w:rPr>
                <w:rFonts w:asciiTheme="minorHAnsi" w:hAnsiTheme="minorHAnsi" w:cstheme="minorHAnsi"/>
              </w:rPr>
              <w:t xml:space="preserve">Derechos sobre el salvamento. En el evento que se recobre alguna suma proveniente de la venta de salvamentos respecto de cualquier pérdida indemnizada por la compañía, el asegurado participará de tal recuperación en la suma proporción en que hubiese participado de la pérdida, teniendo en cuenta el deducible y el infra seguro, cuando hubiese lugar a ellos. Se entiende por salvamento neto, el valor resultante de </w:t>
            </w:r>
            <w:r w:rsidRPr="00561450">
              <w:rPr>
                <w:rFonts w:asciiTheme="minorHAnsi" w:hAnsiTheme="minorHAnsi" w:cstheme="minorHAnsi"/>
              </w:rPr>
              <w:lastRenderedPageBreak/>
              <w:t>descontar del valor de venta del mismo, los gastos realizados por la compañía para su recuperación y comercialización, excluyendo los gastos administrativos de la misma.</w:t>
            </w:r>
          </w:p>
          <w:p w14:paraId="144EDD28" w14:textId="77777777" w:rsidR="00FC557A" w:rsidRPr="00561450" w:rsidRDefault="00FC557A" w:rsidP="00FC557A">
            <w:pPr>
              <w:numPr>
                <w:ilvl w:val="2"/>
                <w:numId w:val="15"/>
              </w:numPr>
              <w:ind w:left="165" w:firstLine="0"/>
              <w:jc w:val="both"/>
              <w:rPr>
                <w:rFonts w:asciiTheme="minorHAnsi" w:hAnsiTheme="minorHAnsi" w:cstheme="minorHAnsi"/>
              </w:rPr>
            </w:pPr>
            <w:r w:rsidRPr="00561450">
              <w:rPr>
                <w:rFonts w:asciiTheme="minorHAnsi" w:hAnsiTheme="minorHAnsi" w:cstheme="minorHAnsi"/>
              </w:rPr>
              <w:t>Exclusiones: La Aseguradora deberá indicar a través de condiciones generales y/o particulares, las exclusiones aplicables a este seguro y deberán ser aceptada por la Entidad. Cualquier exclusión que conlleve a dejar sin efecto algún amparo o cobertura, cláusula o condición otorgada por La Aseguradora se tendrá por no escrita.</w:t>
            </w:r>
          </w:p>
          <w:p w14:paraId="30870A38" w14:textId="77777777" w:rsidR="00FC557A" w:rsidRPr="00561450" w:rsidRDefault="00FC557A" w:rsidP="00F36378">
            <w:pPr>
              <w:jc w:val="both"/>
              <w:rPr>
                <w:rFonts w:asciiTheme="minorHAnsi" w:hAnsiTheme="minorHAnsi" w:cstheme="minorHAnsi"/>
              </w:rPr>
            </w:pPr>
          </w:p>
          <w:p w14:paraId="479FD325"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RELACION EQUIPO ROTURA DE MAQUINARIA (Ver Relación en anexo INVENTARIOS)</w:t>
            </w:r>
          </w:p>
          <w:p w14:paraId="5974133F" w14:textId="77777777" w:rsidR="00FC557A" w:rsidRPr="00561450" w:rsidRDefault="00FC557A" w:rsidP="00F36378">
            <w:pPr>
              <w:jc w:val="both"/>
              <w:rPr>
                <w:rFonts w:asciiTheme="minorHAnsi" w:hAnsiTheme="minorHAnsi" w:cstheme="minorHAnsi"/>
                <w:b/>
                <w:u w:val="single"/>
              </w:rPr>
            </w:pPr>
          </w:p>
          <w:p w14:paraId="55134BCD" w14:textId="77777777" w:rsidR="00FC557A" w:rsidRPr="00561450" w:rsidRDefault="00FC557A" w:rsidP="00F36378">
            <w:pPr>
              <w:jc w:val="center"/>
              <w:rPr>
                <w:rFonts w:asciiTheme="minorHAnsi" w:hAnsiTheme="minorHAnsi" w:cstheme="minorHAnsi"/>
                <w:b/>
                <w:u w:val="single"/>
              </w:rPr>
            </w:pPr>
            <w:r w:rsidRPr="00561450">
              <w:rPr>
                <w:rFonts w:asciiTheme="minorHAnsi" w:hAnsiTheme="minorHAnsi" w:cstheme="minorHAnsi"/>
                <w:b/>
                <w:u w:val="single"/>
              </w:rPr>
              <w:t>POLIZA DE SEGURO DE AUTOMOVILES</w:t>
            </w:r>
          </w:p>
          <w:p w14:paraId="604FD13C" w14:textId="77777777" w:rsidR="00FC557A" w:rsidRPr="00561450" w:rsidRDefault="00FC557A" w:rsidP="00F36378">
            <w:pPr>
              <w:jc w:val="both"/>
              <w:rPr>
                <w:rFonts w:asciiTheme="minorHAnsi" w:hAnsiTheme="minorHAnsi" w:cstheme="minorHAnsi"/>
              </w:rPr>
            </w:pPr>
          </w:p>
          <w:p w14:paraId="711ADBDC"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b/>
              </w:rPr>
              <w:t>OBJETO DEL SEGURO</w:t>
            </w:r>
            <w:r w:rsidRPr="00561450">
              <w:rPr>
                <w:rFonts w:asciiTheme="minorHAnsi" w:hAnsiTheme="minorHAnsi" w:cstheme="minorHAnsi"/>
              </w:rPr>
              <w:t>: Amparar los daños y/o pérdidas que sufran los vehículos de propiedad, bajo tenencia, control o por los que sea legalmente responsable del ASEGURADO o los perjuicios patrimoniales y/o Extra patrimoniales Se recomienda que el oferente aplique tasas únicas de acuerdo con la clase de vehículos, por daños a bienes o lesiones o muerte a terceros que se causen.</w:t>
            </w:r>
          </w:p>
          <w:p w14:paraId="2E718ACC" w14:textId="77777777" w:rsidR="00FC557A" w:rsidRPr="00561450" w:rsidRDefault="00FC557A" w:rsidP="00F36378">
            <w:pPr>
              <w:jc w:val="both"/>
              <w:rPr>
                <w:rFonts w:asciiTheme="minorHAnsi" w:hAnsiTheme="minorHAnsi" w:cstheme="minorHAnsi"/>
                <w:b/>
              </w:rPr>
            </w:pPr>
          </w:p>
          <w:p w14:paraId="54E681F5"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VEHÍCULOS Y VALORES ASEGURADOS:</w:t>
            </w:r>
          </w:p>
          <w:p w14:paraId="2A1489A5" w14:textId="77777777" w:rsidR="00FC557A" w:rsidRPr="00561450" w:rsidRDefault="00FC557A" w:rsidP="00F36378">
            <w:pPr>
              <w:jc w:val="both"/>
              <w:rPr>
                <w:rFonts w:asciiTheme="minorHAnsi" w:hAnsiTheme="minorHAnsi" w:cstheme="minorHAnsi"/>
              </w:rPr>
            </w:pPr>
          </w:p>
          <w:p w14:paraId="70F13928"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Todo el parque automotor, según Anexo con relación de vehículos asegurados y el valor asegurado indicado en el mismo. Incluyendo accesorios y equipos especiales de los vehículos, previa verificación guía base de datos Fasecolda, actualizada a la fecha del proceso.</w:t>
            </w:r>
          </w:p>
          <w:p w14:paraId="712AB8E7" w14:textId="77777777" w:rsidR="00FC557A" w:rsidRPr="00561450" w:rsidRDefault="00FC557A" w:rsidP="00F36378">
            <w:pPr>
              <w:jc w:val="both"/>
              <w:rPr>
                <w:rFonts w:asciiTheme="minorHAnsi" w:hAnsiTheme="minorHAnsi" w:cstheme="minorHAnsi"/>
                <w:b/>
              </w:rPr>
            </w:pPr>
          </w:p>
          <w:p w14:paraId="0F045C0C"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b/>
              </w:rPr>
              <w:t>UBICACIÓN DE LOS RIESGOS:</w:t>
            </w:r>
            <w:r w:rsidRPr="00561450">
              <w:rPr>
                <w:rFonts w:asciiTheme="minorHAnsi" w:hAnsiTheme="minorHAnsi" w:cstheme="minorHAnsi"/>
              </w:rPr>
              <w:t xml:space="preserve"> República de Colombia.</w:t>
            </w:r>
          </w:p>
          <w:p w14:paraId="354C0204" w14:textId="77777777" w:rsidR="00FC557A" w:rsidRPr="00561450" w:rsidRDefault="00FC557A" w:rsidP="00F36378">
            <w:pPr>
              <w:jc w:val="both"/>
              <w:rPr>
                <w:rFonts w:asciiTheme="minorHAnsi" w:hAnsiTheme="minorHAnsi" w:cstheme="minorHAnsi"/>
              </w:rPr>
            </w:pPr>
          </w:p>
          <w:p w14:paraId="3FF61C22"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CONDICIONES OBLIGATORIAS:</w:t>
            </w:r>
          </w:p>
          <w:p w14:paraId="5FA22588" w14:textId="77777777" w:rsidR="00FC557A" w:rsidRPr="00561450" w:rsidRDefault="00FC557A" w:rsidP="00F36378">
            <w:pPr>
              <w:jc w:val="both"/>
              <w:rPr>
                <w:rFonts w:asciiTheme="minorHAnsi" w:hAnsiTheme="minorHAnsi" w:cstheme="minorHAnsi"/>
              </w:rPr>
            </w:pPr>
          </w:p>
          <w:p w14:paraId="6A86C2CC"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Todos los amparos y las cláusulas que otorgan coberturas de gastos adicionales, operan sin aplicación de deducibles.</w:t>
            </w:r>
          </w:p>
          <w:p w14:paraId="4EEBF7A2" w14:textId="77777777" w:rsidR="00FC557A" w:rsidRPr="00561450" w:rsidRDefault="00FC557A" w:rsidP="00F36378">
            <w:pPr>
              <w:jc w:val="both"/>
              <w:rPr>
                <w:rFonts w:asciiTheme="minorHAnsi" w:hAnsiTheme="minorHAnsi" w:cstheme="minorHAnsi"/>
              </w:rPr>
            </w:pPr>
          </w:p>
          <w:p w14:paraId="4D87CE6E"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Para Pérdidas Severas por Daños: Se determinará conjuntamente con la aseguradora el valor del salvamento y este quedará a opción de la Entidad, y su valor será deducido del total a indemnizar. El asegurado demostrara la propiedad del bien, el certificado individual o tarjeta de propiedad o el documento que acredite la adquisición o tenencia del vehículo, según su disponibilidad.</w:t>
            </w:r>
          </w:p>
          <w:p w14:paraId="6E071DDC" w14:textId="77777777" w:rsidR="00FC557A" w:rsidRPr="00561450" w:rsidRDefault="00FC557A" w:rsidP="00F36378">
            <w:pPr>
              <w:jc w:val="both"/>
              <w:rPr>
                <w:rFonts w:asciiTheme="minorHAnsi" w:hAnsiTheme="minorHAnsi" w:cstheme="minorHAnsi"/>
              </w:rPr>
            </w:pPr>
          </w:p>
          <w:p w14:paraId="22118134"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Para Pérdidas Severas por Hurto: con la sola presentación del denuncio y una carta de la Entidad en la cual deje a disposición de la Aseguradora el salvamento en caso de recuperación, se procederá a cancelar el valor asegurado total El asegurado demostrara la propiedad del bien, el certificado individual o tarjeta de propiedad o el documento que acredite la adquisición o tenencia del vehículo, según su disponibilidad.</w:t>
            </w:r>
          </w:p>
          <w:p w14:paraId="14965A2C" w14:textId="77777777" w:rsidR="00FC557A" w:rsidRPr="00561450" w:rsidRDefault="00FC557A" w:rsidP="00F36378">
            <w:pPr>
              <w:jc w:val="both"/>
              <w:rPr>
                <w:rFonts w:asciiTheme="minorHAnsi" w:hAnsiTheme="minorHAnsi" w:cstheme="minorHAnsi"/>
              </w:rPr>
            </w:pPr>
          </w:p>
          <w:p w14:paraId="670DF8E3"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El oferente deberá indicar las tasas a aplicar para determinar el valor de la prima. Se recomienda que el Oferente aplique tasas únicas de acuerdo con la clase de vehículos, sin embargo, si el oferente no aplica tasas únicas, deberá presentar cotización individual por cada uno de los vehículos asegurados.</w:t>
            </w:r>
          </w:p>
          <w:p w14:paraId="1E12116E" w14:textId="77777777" w:rsidR="00FC557A" w:rsidRPr="00561450" w:rsidRDefault="00FC557A" w:rsidP="00F36378">
            <w:pPr>
              <w:jc w:val="both"/>
              <w:rPr>
                <w:rFonts w:asciiTheme="minorHAnsi" w:hAnsiTheme="minorHAnsi" w:cstheme="minorHAnsi"/>
              </w:rPr>
            </w:pPr>
          </w:p>
          <w:p w14:paraId="36337131"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Para este ramo no se acepta la aplicación de deducibles. La propuesta que ofrezca algún deducible se rechazará.</w:t>
            </w:r>
          </w:p>
          <w:p w14:paraId="6E8A4289" w14:textId="77777777" w:rsidR="00FC557A" w:rsidRPr="00561450" w:rsidRDefault="00FC557A" w:rsidP="00F36378">
            <w:pPr>
              <w:jc w:val="both"/>
              <w:rPr>
                <w:rFonts w:asciiTheme="minorHAnsi" w:hAnsiTheme="minorHAnsi" w:cstheme="minorHAnsi"/>
              </w:rPr>
            </w:pPr>
          </w:p>
          <w:p w14:paraId="49276486"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AMPAROS Y/O COBERTURAS OBLIGATORIAS:</w:t>
            </w:r>
          </w:p>
          <w:p w14:paraId="0748521C" w14:textId="77777777" w:rsidR="00FC557A" w:rsidRPr="00561450" w:rsidRDefault="00FC557A" w:rsidP="00F36378">
            <w:pPr>
              <w:jc w:val="both"/>
              <w:rPr>
                <w:rFonts w:asciiTheme="minorHAnsi" w:hAnsiTheme="minorHAnsi" w:cstheme="minorHAnsi"/>
              </w:rPr>
            </w:pPr>
          </w:p>
          <w:p w14:paraId="7C829F16" w14:textId="77777777" w:rsidR="00FC557A" w:rsidRPr="00561450" w:rsidRDefault="00FC557A" w:rsidP="00FC557A">
            <w:pPr>
              <w:numPr>
                <w:ilvl w:val="0"/>
                <w:numId w:val="20"/>
              </w:numPr>
              <w:ind w:left="435" w:hanging="450"/>
              <w:jc w:val="both"/>
              <w:rPr>
                <w:rFonts w:asciiTheme="minorHAnsi" w:hAnsiTheme="minorHAnsi" w:cstheme="minorHAnsi"/>
              </w:rPr>
            </w:pPr>
            <w:r w:rsidRPr="00561450">
              <w:rPr>
                <w:rFonts w:asciiTheme="minorHAnsi" w:hAnsiTheme="minorHAnsi" w:cstheme="minorHAnsi"/>
              </w:rPr>
              <w:t>Responsabilidad Civil Extracontractual, incluidos perjuicios patrimoniales y extra patrimoniales, lucro cesante y daños morales</w:t>
            </w:r>
          </w:p>
          <w:p w14:paraId="3A1E018F" w14:textId="77777777" w:rsidR="00FC557A" w:rsidRPr="00561450" w:rsidRDefault="00FC557A" w:rsidP="00FC557A">
            <w:pPr>
              <w:numPr>
                <w:ilvl w:val="0"/>
                <w:numId w:val="20"/>
              </w:numPr>
              <w:ind w:left="435" w:hanging="450"/>
              <w:jc w:val="both"/>
              <w:rPr>
                <w:rFonts w:asciiTheme="minorHAnsi" w:hAnsiTheme="minorHAnsi" w:cstheme="minorHAnsi"/>
              </w:rPr>
            </w:pPr>
            <w:r w:rsidRPr="00561450">
              <w:rPr>
                <w:rFonts w:asciiTheme="minorHAnsi" w:hAnsiTheme="minorHAnsi" w:cstheme="minorHAnsi"/>
              </w:rPr>
              <w:t xml:space="preserve">Pérdida Severa por Daños (incluidos actos terroristas y los riesgos asegurados por pólizas contratadas por el Gobierno Nacional o entidades de cualquier orden a través de cualquier aseguradora o que el gobierno </w:t>
            </w:r>
            <w:r w:rsidRPr="00561450">
              <w:rPr>
                <w:rFonts w:asciiTheme="minorHAnsi" w:hAnsiTheme="minorHAnsi" w:cstheme="minorHAnsi"/>
              </w:rPr>
              <w:lastRenderedPageBreak/>
              <w:t>nacional asuma a través de un fondo especial de manera permanente o transitoria o las coberturas de pólizas contratadas por las concesiones viales)</w:t>
            </w:r>
          </w:p>
          <w:p w14:paraId="2C2E9A73" w14:textId="77777777" w:rsidR="00FC557A" w:rsidRPr="00561450" w:rsidRDefault="00FC557A" w:rsidP="00FC557A">
            <w:pPr>
              <w:numPr>
                <w:ilvl w:val="0"/>
                <w:numId w:val="20"/>
              </w:numPr>
              <w:ind w:left="435" w:hanging="450"/>
              <w:jc w:val="both"/>
              <w:rPr>
                <w:rFonts w:asciiTheme="minorHAnsi" w:hAnsiTheme="minorHAnsi" w:cstheme="minorHAnsi"/>
              </w:rPr>
            </w:pPr>
            <w:r w:rsidRPr="00561450">
              <w:rPr>
                <w:rFonts w:asciiTheme="minorHAnsi" w:hAnsiTheme="minorHAnsi" w:cstheme="minorHAnsi"/>
              </w:rPr>
              <w:t>Pérdida Menor por Daños (incluidos actos terroristas y los riesgos asegurados por pólizas contratadas por el Gobierno Nacional o entidades de cualquier orden a través de cualquier aseguradora o que el gobierno nacional asuma a través de un fondo especial de manera Pérdida Parcial o Total por Hurto o Hurto Calificado (incluidos actos terroristas y los riesgos asegurados por pólizas contratadas por el Gobierno Nacional o entidades de cualquier orden a través de cualquier aseguradora o que el gobierno nacional asuma a través de un fondo especial de manera permanente o transitoria o las coberturas de pólizas contratadas por las concesiones viales)</w:t>
            </w:r>
          </w:p>
          <w:p w14:paraId="12E7FCE8" w14:textId="77777777" w:rsidR="00FC557A" w:rsidRPr="00561450" w:rsidRDefault="00FC557A" w:rsidP="00FC557A">
            <w:pPr>
              <w:numPr>
                <w:ilvl w:val="0"/>
                <w:numId w:val="20"/>
              </w:numPr>
              <w:ind w:left="435" w:hanging="450"/>
              <w:jc w:val="both"/>
              <w:rPr>
                <w:rFonts w:asciiTheme="minorHAnsi" w:hAnsiTheme="minorHAnsi" w:cstheme="minorHAnsi"/>
              </w:rPr>
            </w:pPr>
            <w:r w:rsidRPr="00561450">
              <w:rPr>
                <w:rFonts w:asciiTheme="minorHAnsi" w:hAnsiTheme="minorHAnsi" w:cstheme="minorHAnsi"/>
              </w:rPr>
              <w:t>Terremoto, Temblor, Erupción Volcánica, fenómenos y/o cualquier evento de la naturaleza</w:t>
            </w:r>
          </w:p>
          <w:p w14:paraId="68DDFC90" w14:textId="77777777" w:rsidR="00FC557A" w:rsidRPr="00561450" w:rsidRDefault="00FC557A" w:rsidP="00FC557A">
            <w:pPr>
              <w:numPr>
                <w:ilvl w:val="0"/>
                <w:numId w:val="20"/>
              </w:numPr>
              <w:ind w:left="435" w:hanging="450"/>
              <w:jc w:val="both"/>
              <w:rPr>
                <w:rFonts w:asciiTheme="minorHAnsi" w:hAnsiTheme="minorHAnsi" w:cstheme="minorHAnsi"/>
              </w:rPr>
            </w:pPr>
            <w:r w:rsidRPr="00561450">
              <w:rPr>
                <w:rFonts w:asciiTheme="minorHAnsi" w:hAnsiTheme="minorHAnsi" w:cstheme="minorHAnsi"/>
              </w:rPr>
              <w:t xml:space="preserve">No aplicación de deducibles para todos los amparos </w:t>
            </w:r>
          </w:p>
          <w:p w14:paraId="272F0791" w14:textId="77777777" w:rsidR="00FC557A" w:rsidRPr="00561450" w:rsidRDefault="00FC557A" w:rsidP="00FC557A">
            <w:pPr>
              <w:numPr>
                <w:ilvl w:val="0"/>
                <w:numId w:val="20"/>
              </w:numPr>
              <w:ind w:left="435" w:hanging="450"/>
              <w:jc w:val="both"/>
              <w:rPr>
                <w:rFonts w:asciiTheme="minorHAnsi" w:hAnsiTheme="minorHAnsi" w:cstheme="minorHAnsi"/>
              </w:rPr>
            </w:pPr>
            <w:r w:rsidRPr="00561450">
              <w:rPr>
                <w:rFonts w:asciiTheme="minorHAnsi" w:hAnsiTheme="minorHAnsi" w:cstheme="minorHAnsi"/>
              </w:rPr>
              <w:t>Amparo patrimonial</w:t>
            </w:r>
          </w:p>
          <w:p w14:paraId="524204B1" w14:textId="77777777" w:rsidR="00FC557A" w:rsidRPr="00561450" w:rsidRDefault="00FC557A" w:rsidP="00FC557A">
            <w:pPr>
              <w:numPr>
                <w:ilvl w:val="0"/>
                <w:numId w:val="20"/>
              </w:numPr>
              <w:ind w:left="435" w:hanging="450"/>
              <w:jc w:val="both"/>
              <w:rPr>
                <w:rFonts w:asciiTheme="minorHAnsi" w:hAnsiTheme="minorHAnsi" w:cstheme="minorHAnsi"/>
              </w:rPr>
            </w:pPr>
            <w:r w:rsidRPr="00561450">
              <w:rPr>
                <w:rFonts w:asciiTheme="minorHAnsi" w:hAnsiTheme="minorHAnsi" w:cstheme="minorHAnsi"/>
              </w:rPr>
              <w:t>Asistencia Jurídica en Proceso Penal, Asistencia Jurídica en Proceso Civil (Opera según clausulados del proponente)</w:t>
            </w:r>
          </w:p>
          <w:p w14:paraId="49BACAEC" w14:textId="77777777" w:rsidR="00FC557A" w:rsidRPr="00561450" w:rsidRDefault="00FC557A" w:rsidP="00FC557A">
            <w:pPr>
              <w:numPr>
                <w:ilvl w:val="0"/>
                <w:numId w:val="20"/>
              </w:numPr>
              <w:ind w:left="435" w:hanging="450"/>
              <w:jc w:val="both"/>
              <w:rPr>
                <w:rFonts w:asciiTheme="minorHAnsi" w:hAnsiTheme="minorHAnsi" w:cstheme="minorHAnsi"/>
              </w:rPr>
            </w:pPr>
            <w:r w:rsidRPr="00561450">
              <w:rPr>
                <w:rFonts w:asciiTheme="minorHAnsi" w:hAnsiTheme="minorHAnsi" w:cstheme="minorHAnsi"/>
              </w:rPr>
              <w:t xml:space="preserve">Gastos de grúa, transporte y protección al vehículo: No opera para motos. </w:t>
            </w:r>
          </w:p>
          <w:p w14:paraId="1E07AAA9" w14:textId="77777777" w:rsidR="00FC557A" w:rsidRPr="00561450" w:rsidRDefault="00FC557A" w:rsidP="00FC557A">
            <w:pPr>
              <w:numPr>
                <w:ilvl w:val="0"/>
                <w:numId w:val="20"/>
              </w:numPr>
              <w:ind w:left="435" w:hanging="450"/>
              <w:jc w:val="both"/>
              <w:rPr>
                <w:rFonts w:asciiTheme="minorHAnsi" w:hAnsiTheme="minorHAnsi" w:cstheme="minorHAnsi"/>
              </w:rPr>
            </w:pPr>
            <w:r w:rsidRPr="00561450">
              <w:rPr>
                <w:rFonts w:asciiTheme="minorHAnsi" w:hAnsiTheme="minorHAnsi" w:cstheme="minorHAnsi"/>
              </w:rPr>
              <w:t>Gastos de transporte por pérdidas severas (Daños y/o hurto y hurto calificado), Límite mínimo de $32.000 diarios y hasta sesenta (60) días, esta condición no aplica para motos.</w:t>
            </w:r>
          </w:p>
          <w:p w14:paraId="272AD097" w14:textId="77777777" w:rsidR="00FC557A" w:rsidRPr="00561450" w:rsidRDefault="00FC557A" w:rsidP="00FC557A">
            <w:pPr>
              <w:numPr>
                <w:ilvl w:val="0"/>
                <w:numId w:val="20"/>
              </w:numPr>
              <w:ind w:left="435" w:hanging="450"/>
              <w:jc w:val="both"/>
              <w:rPr>
                <w:rFonts w:asciiTheme="minorHAnsi" w:hAnsiTheme="minorHAnsi" w:cstheme="minorHAnsi"/>
              </w:rPr>
            </w:pPr>
            <w:r w:rsidRPr="00561450">
              <w:rPr>
                <w:rFonts w:asciiTheme="minorHAnsi" w:hAnsiTheme="minorHAnsi" w:cstheme="minorHAnsi"/>
              </w:rPr>
              <w:t>Vehículo de reemplazo o sustituto para automotores livianos en igualdad de condiciones al vehículo asegurado. Para pérdidas parciales de 10 días y para pérdidas totales de 15 días. Sin embargo, se debe tener en cuenta que para aquellos proponentes que tengan contratados proveedores que ofrezcan un mayor número de días se tendrá prelación en el momento de la calificación. No aplica para motocicletas y vehículos pesados.</w:t>
            </w:r>
          </w:p>
          <w:p w14:paraId="3090F75D" w14:textId="77777777" w:rsidR="00FC557A" w:rsidRPr="00561450" w:rsidRDefault="00FC557A" w:rsidP="00FC557A">
            <w:pPr>
              <w:numPr>
                <w:ilvl w:val="0"/>
                <w:numId w:val="20"/>
              </w:numPr>
              <w:ind w:left="435" w:hanging="450"/>
              <w:jc w:val="both"/>
              <w:rPr>
                <w:rFonts w:asciiTheme="minorHAnsi" w:hAnsiTheme="minorHAnsi" w:cstheme="minorHAnsi"/>
              </w:rPr>
            </w:pPr>
            <w:r w:rsidRPr="00561450">
              <w:rPr>
                <w:rFonts w:asciiTheme="minorHAnsi" w:hAnsiTheme="minorHAnsi" w:cstheme="minorHAnsi"/>
              </w:rPr>
              <w:t>Conductor elegido para vehículos livianos sin límite de distancia, teniendo en cuenta que los vehículos asegurados trabajan en misión del municipio y sus eventos.</w:t>
            </w:r>
          </w:p>
          <w:p w14:paraId="446E81B4" w14:textId="77777777" w:rsidR="00FC557A" w:rsidRPr="00561450" w:rsidRDefault="00FC557A" w:rsidP="00FC557A">
            <w:pPr>
              <w:numPr>
                <w:ilvl w:val="0"/>
                <w:numId w:val="20"/>
              </w:numPr>
              <w:ind w:left="435" w:hanging="450"/>
              <w:jc w:val="both"/>
              <w:rPr>
                <w:rFonts w:asciiTheme="minorHAnsi" w:hAnsiTheme="minorHAnsi" w:cstheme="minorHAnsi"/>
              </w:rPr>
            </w:pPr>
            <w:r w:rsidRPr="00561450">
              <w:rPr>
                <w:rFonts w:asciiTheme="minorHAnsi" w:hAnsiTheme="minorHAnsi" w:cstheme="minorHAnsi"/>
              </w:rPr>
              <w:t>Asistencia en viaje para todos los vehículos asegurados. Se excluyen Motocicletas.</w:t>
            </w:r>
          </w:p>
          <w:p w14:paraId="5E72A4D7" w14:textId="77777777" w:rsidR="00FC557A" w:rsidRPr="00561450" w:rsidRDefault="00FC557A" w:rsidP="00FC557A">
            <w:pPr>
              <w:numPr>
                <w:ilvl w:val="0"/>
                <w:numId w:val="20"/>
              </w:numPr>
              <w:ind w:left="435" w:hanging="450"/>
              <w:jc w:val="both"/>
              <w:rPr>
                <w:rFonts w:asciiTheme="minorHAnsi" w:hAnsiTheme="minorHAnsi" w:cstheme="minorHAnsi"/>
              </w:rPr>
            </w:pPr>
            <w:r w:rsidRPr="00561450">
              <w:rPr>
                <w:rFonts w:asciiTheme="minorHAnsi" w:hAnsiTheme="minorHAnsi" w:cstheme="minorHAnsi"/>
              </w:rPr>
              <w:t>Accidentes Personales, únicamente para el conductor hasta $50.000.000, esta condición no aplica para motos.</w:t>
            </w:r>
          </w:p>
          <w:p w14:paraId="6F2AACC3" w14:textId="77777777" w:rsidR="00FC557A" w:rsidRPr="00561450" w:rsidRDefault="00FC557A" w:rsidP="00FC557A">
            <w:pPr>
              <w:numPr>
                <w:ilvl w:val="0"/>
                <w:numId w:val="20"/>
              </w:numPr>
              <w:ind w:left="435" w:hanging="450"/>
              <w:jc w:val="both"/>
              <w:rPr>
                <w:rFonts w:asciiTheme="minorHAnsi" w:hAnsiTheme="minorHAnsi" w:cstheme="minorHAnsi"/>
              </w:rPr>
            </w:pPr>
            <w:r w:rsidRPr="00561450">
              <w:rPr>
                <w:rFonts w:asciiTheme="minorHAnsi" w:hAnsiTheme="minorHAnsi" w:cstheme="minorHAnsi"/>
              </w:rPr>
              <w:t>Responsabilidad Civil Extracontractual, incluidos perjuicios patrimoniales y extra patrimoniales, lucro cesante y daños morales, con un límite asegurado:</w:t>
            </w:r>
          </w:p>
          <w:p w14:paraId="53329AD1" w14:textId="77777777" w:rsidR="00FC557A" w:rsidRPr="00561450" w:rsidRDefault="00FC557A" w:rsidP="00F36378">
            <w:pPr>
              <w:jc w:val="both"/>
              <w:rPr>
                <w:rFonts w:asciiTheme="minorHAnsi" w:hAnsiTheme="minorHAnsi" w:cstheme="minorHAnsi"/>
              </w:rPr>
            </w:pPr>
          </w:p>
          <w:p w14:paraId="576A2601" w14:textId="77777777" w:rsidR="00FC557A" w:rsidRPr="00561450" w:rsidRDefault="00FC557A" w:rsidP="00FC557A">
            <w:pPr>
              <w:numPr>
                <w:ilvl w:val="1"/>
                <w:numId w:val="14"/>
              </w:numPr>
              <w:ind w:left="0" w:firstLine="0"/>
              <w:jc w:val="both"/>
              <w:rPr>
                <w:rFonts w:asciiTheme="minorHAnsi" w:hAnsiTheme="minorHAnsi" w:cstheme="minorHAnsi"/>
                <w:b/>
              </w:rPr>
            </w:pPr>
            <w:r w:rsidRPr="00561450">
              <w:rPr>
                <w:rFonts w:asciiTheme="minorHAnsi" w:hAnsiTheme="minorHAnsi" w:cstheme="minorHAnsi"/>
                <w:b/>
              </w:rPr>
              <w:t>Para vehículos Automóviles, Camperos, Camionetas, Camiones, tracto camiones volquetas y demás vehículos de servicio públicos y particulares:</w:t>
            </w:r>
          </w:p>
          <w:p w14:paraId="1E40EBA7" w14:textId="77777777" w:rsidR="00FC557A" w:rsidRPr="00561450" w:rsidRDefault="00FC557A" w:rsidP="00F36378">
            <w:pPr>
              <w:jc w:val="both"/>
              <w:rPr>
                <w:rFonts w:asciiTheme="minorHAnsi" w:hAnsiTheme="minorHAnsi" w:cstheme="minorHAnsi"/>
                <w:b/>
              </w:rPr>
            </w:pPr>
          </w:p>
          <w:p w14:paraId="3B9D1FBD" w14:textId="77777777" w:rsidR="00FC557A" w:rsidRPr="00561450" w:rsidRDefault="00FC557A" w:rsidP="00FC557A">
            <w:pPr>
              <w:numPr>
                <w:ilvl w:val="2"/>
                <w:numId w:val="14"/>
              </w:numPr>
              <w:ind w:left="255" w:hanging="90"/>
              <w:jc w:val="both"/>
              <w:rPr>
                <w:rFonts w:asciiTheme="minorHAnsi" w:hAnsiTheme="minorHAnsi" w:cstheme="minorHAnsi"/>
              </w:rPr>
            </w:pPr>
            <w:r w:rsidRPr="00561450">
              <w:rPr>
                <w:rFonts w:asciiTheme="minorHAnsi" w:hAnsiTheme="minorHAnsi" w:cstheme="minorHAnsi"/>
              </w:rPr>
              <w:t xml:space="preserve">Daños a Bienes de Terceros $1,000,000,000. </w:t>
            </w:r>
          </w:p>
          <w:p w14:paraId="15D766BC" w14:textId="77777777" w:rsidR="00FC557A" w:rsidRPr="00561450" w:rsidRDefault="00FC557A" w:rsidP="00FC557A">
            <w:pPr>
              <w:numPr>
                <w:ilvl w:val="2"/>
                <w:numId w:val="14"/>
              </w:numPr>
              <w:ind w:left="255" w:hanging="90"/>
              <w:jc w:val="both"/>
              <w:rPr>
                <w:rFonts w:asciiTheme="minorHAnsi" w:hAnsiTheme="minorHAnsi" w:cstheme="minorHAnsi"/>
              </w:rPr>
            </w:pPr>
            <w:r w:rsidRPr="00561450">
              <w:rPr>
                <w:rFonts w:asciiTheme="minorHAnsi" w:hAnsiTheme="minorHAnsi" w:cstheme="minorHAnsi"/>
              </w:rPr>
              <w:t xml:space="preserve">Muerte o Lesiones a una persona $1,000,000,000 </w:t>
            </w:r>
          </w:p>
          <w:p w14:paraId="038D024F" w14:textId="77777777" w:rsidR="00FC557A" w:rsidRPr="00561450" w:rsidRDefault="00FC557A" w:rsidP="00FC557A">
            <w:pPr>
              <w:numPr>
                <w:ilvl w:val="2"/>
                <w:numId w:val="14"/>
              </w:numPr>
              <w:ind w:left="255" w:hanging="90"/>
              <w:jc w:val="both"/>
              <w:rPr>
                <w:rFonts w:asciiTheme="minorHAnsi" w:hAnsiTheme="minorHAnsi" w:cstheme="minorHAnsi"/>
              </w:rPr>
            </w:pPr>
            <w:r w:rsidRPr="00561450">
              <w:rPr>
                <w:rFonts w:asciiTheme="minorHAnsi" w:hAnsiTheme="minorHAnsi" w:cstheme="minorHAnsi"/>
              </w:rPr>
              <w:t>Muerte o Lesiones a dos o más Personas $2,000,000,000</w:t>
            </w:r>
          </w:p>
          <w:p w14:paraId="539E332A" w14:textId="77777777" w:rsidR="00FC557A" w:rsidRPr="00561450" w:rsidRDefault="00FC557A" w:rsidP="00F36378">
            <w:pPr>
              <w:ind w:left="255"/>
              <w:jc w:val="both"/>
              <w:rPr>
                <w:rFonts w:asciiTheme="minorHAnsi" w:hAnsiTheme="minorHAnsi" w:cstheme="minorHAnsi"/>
              </w:rPr>
            </w:pPr>
          </w:p>
          <w:p w14:paraId="771DC160" w14:textId="77777777" w:rsidR="00FC557A" w:rsidRPr="00561450" w:rsidRDefault="00FC557A" w:rsidP="00FC557A">
            <w:pPr>
              <w:numPr>
                <w:ilvl w:val="1"/>
                <w:numId w:val="14"/>
              </w:numPr>
              <w:ind w:left="255" w:hanging="90"/>
              <w:jc w:val="both"/>
              <w:rPr>
                <w:rFonts w:asciiTheme="minorHAnsi" w:hAnsiTheme="minorHAnsi" w:cstheme="minorHAnsi"/>
                <w:b/>
              </w:rPr>
            </w:pPr>
            <w:r w:rsidRPr="00561450">
              <w:rPr>
                <w:rFonts w:asciiTheme="minorHAnsi" w:hAnsiTheme="minorHAnsi" w:cstheme="minorHAnsi"/>
                <w:b/>
              </w:rPr>
              <w:t>Para Motocicletas:</w:t>
            </w:r>
          </w:p>
          <w:p w14:paraId="4B906806" w14:textId="77777777" w:rsidR="00FC557A" w:rsidRPr="00561450" w:rsidRDefault="00FC557A" w:rsidP="00F36378">
            <w:pPr>
              <w:ind w:left="255"/>
              <w:jc w:val="both"/>
              <w:rPr>
                <w:rFonts w:asciiTheme="minorHAnsi" w:hAnsiTheme="minorHAnsi" w:cstheme="minorHAnsi"/>
                <w:b/>
              </w:rPr>
            </w:pPr>
          </w:p>
          <w:p w14:paraId="7DF39A99" w14:textId="77777777" w:rsidR="00FC557A" w:rsidRPr="00561450" w:rsidRDefault="00FC557A" w:rsidP="00FC557A">
            <w:pPr>
              <w:numPr>
                <w:ilvl w:val="2"/>
                <w:numId w:val="14"/>
              </w:numPr>
              <w:ind w:left="255" w:hanging="90"/>
              <w:jc w:val="both"/>
              <w:rPr>
                <w:rFonts w:asciiTheme="minorHAnsi" w:hAnsiTheme="minorHAnsi" w:cstheme="minorHAnsi"/>
              </w:rPr>
            </w:pPr>
            <w:r w:rsidRPr="00561450">
              <w:rPr>
                <w:rFonts w:asciiTheme="minorHAnsi" w:hAnsiTheme="minorHAnsi" w:cstheme="minorHAnsi"/>
              </w:rPr>
              <w:t xml:space="preserve">Daños a Bienes de Terceros $100,000,000. </w:t>
            </w:r>
          </w:p>
          <w:p w14:paraId="057ED96B" w14:textId="77777777" w:rsidR="00FC557A" w:rsidRPr="00561450" w:rsidRDefault="00FC557A" w:rsidP="00FC557A">
            <w:pPr>
              <w:numPr>
                <w:ilvl w:val="2"/>
                <w:numId w:val="14"/>
              </w:numPr>
              <w:ind w:left="255" w:hanging="90"/>
              <w:jc w:val="both"/>
              <w:rPr>
                <w:rFonts w:asciiTheme="minorHAnsi" w:hAnsiTheme="minorHAnsi" w:cstheme="minorHAnsi"/>
              </w:rPr>
            </w:pPr>
            <w:r w:rsidRPr="00561450">
              <w:rPr>
                <w:rFonts w:asciiTheme="minorHAnsi" w:hAnsiTheme="minorHAnsi" w:cstheme="minorHAnsi"/>
              </w:rPr>
              <w:t>Muerte o Lesiones a una persona $100,000,000</w:t>
            </w:r>
          </w:p>
          <w:p w14:paraId="6E679ED5" w14:textId="77777777" w:rsidR="00FC557A" w:rsidRPr="00561450" w:rsidRDefault="00FC557A" w:rsidP="00FC557A">
            <w:pPr>
              <w:numPr>
                <w:ilvl w:val="2"/>
                <w:numId w:val="14"/>
              </w:numPr>
              <w:ind w:left="255" w:hanging="90"/>
              <w:jc w:val="both"/>
              <w:rPr>
                <w:rFonts w:asciiTheme="minorHAnsi" w:hAnsiTheme="minorHAnsi" w:cstheme="minorHAnsi"/>
              </w:rPr>
            </w:pPr>
            <w:r w:rsidRPr="00561450">
              <w:rPr>
                <w:rFonts w:asciiTheme="minorHAnsi" w:hAnsiTheme="minorHAnsi" w:cstheme="minorHAnsi"/>
              </w:rPr>
              <w:t>Muerte o Lesiones a dos o más Personas $200,000,000</w:t>
            </w:r>
          </w:p>
          <w:p w14:paraId="18453DBA" w14:textId="77777777" w:rsidR="00FC557A" w:rsidRPr="00561450" w:rsidRDefault="00FC557A" w:rsidP="00F36378">
            <w:pPr>
              <w:jc w:val="both"/>
              <w:rPr>
                <w:rFonts w:asciiTheme="minorHAnsi" w:hAnsiTheme="minorHAnsi" w:cstheme="minorHAnsi"/>
              </w:rPr>
            </w:pPr>
          </w:p>
          <w:p w14:paraId="335DD539"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CLAUSULAS OBLIGATORIAS</w:t>
            </w:r>
          </w:p>
          <w:p w14:paraId="31C9BE94" w14:textId="77777777" w:rsidR="00FC557A" w:rsidRPr="00561450" w:rsidRDefault="00FC557A" w:rsidP="00F36378">
            <w:pPr>
              <w:jc w:val="both"/>
              <w:rPr>
                <w:rFonts w:asciiTheme="minorHAnsi" w:hAnsiTheme="minorHAnsi" w:cstheme="minorHAnsi"/>
              </w:rPr>
            </w:pPr>
          </w:p>
          <w:p w14:paraId="23A10990" w14:textId="77777777" w:rsidR="00FC557A" w:rsidRPr="00561450" w:rsidRDefault="00FC557A" w:rsidP="00FC557A">
            <w:pPr>
              <w:numPr>
                <w:ilvl w:val="0"/>
                <w:numId w:val="21"/>
              </w:numPr>
              <w:ind w:left="0" w:firstLine="0"/>
              <w:jc w:val="both"/>
              <w:rPr>
                <w:rFonts w:asciiTheme="minorHAnsi" w:hAnsiTheme="minorHAnsi" w:cstheme="minorHAnsi"/>
              </w:rPr>
            </w:pPr>
            <w:r w:rsidRPr="00561450">
              <w:rPr>
                <w:rFonts w:asciiTheme="minorHAnsi" w:hAnsiTheme="minorHAnsi" w:cstheme="minorHAnsi"/>
              </w:rPr>
              <w:t>Actos de autoridad. Excluye confiscación, apropiación, o requisición.</w:t>
            </w:r>
          </w:p>
          <w:p w14:paraId="73F88BF6" w14:textId="77777777" w:rsidR="00FC557A" w:rsidRPr="00561450" w:rsidRDefault="00FC557A" w:rsidP="00FC557A">
            <w:pPr>
              <w:numPr>
                <w:ilvl w:val="0"/>
                <w:numId w:val="21"/>
              </w:numPr>
              <w:ind w:left="0" w:firstLine="0"/>
              <w:jc w:val="both"/>
              <w:rPr>
                <w:rFonts w:asciiTheme="minorHAnsi" w:hAnsiTheme="minorHAnsi" w:cstheme="minorHAnsi"/>
              </w:rPr>
            </w:pPr>
            <w:r w:rsidRPr="00561450">
              <w:rPr>
                <w:rFonts w:asciiTheme="minorHAnsi" w:hAnsiTheme="minorHAnsi" w:cstheme="minorHAnsi"/>
              </w:rPr>
              <w:t>Amparo automático de nuevos accesorios y equipos que por error u omisión no se hayan informado al inicio del seguro por $50,000,000 y por 90 días. Aviso 60 días contados a partir del inicio de la vigencia de la póliza.</w:t>
            </w:r>
          </w:p>
          <w:p w14:paraId="211E547B" w14:textId="77777777" w:rsidR="00FC557A" w:rsidRPr="00561450" w:rsidRDefault="00FC557A" w:rsidP="00FC557A">
            <w:pPr>
              <w:numPr>
                <w:ilvl w:val="0"/>
                <w:numId w:val="21"/>
              </w:numPr>
              <w:ind w:left="0" w:firstLine="0"/>
              <w:jc w:val="both"/>
              <w:rPr>
                <w:rFonts w:asciiTheme="minorHAnsi" w:hAnsiTheme="minorHAnsi" w:cstheme="minorHAnsi"/>
              </w:rPr>
            </w:pPr>
            <w:r w:rsidRPr="00561450">
              <w:rPr>
                <w:rFonts w:asciiTheme="minorHAnsi" w:hAnsiTheme="minorHAnsi" w:cstheme="minorHAnsi"/>
              </w:rPr>
              <w:t xml:space="preserve">Amparo automático de nuevos accesorios y equipos, por el 20% del valor del vehículo y por 90 días, aviso </w:t>
            </w:r>
            <w:r w:rsidRPr="00561450">
              <w:rPr>
                <w:rFonts w:asciiTheme="minorHAnsi" w:hAnsiTheme="minorHAnsi" w:cstheme="minorHAnsi"/>
              </w:rPr>
              <w:lastRenderedPageBreak/>
              <w:t>60 días a partir del conocimiento de los nuevos bienes.</w:t>
            </w:r>
          </w:p>
          <w:p w14:paraId="239BACC1" w14:textId="77777777" w:rsidR="00FC557A" w:rsidRPr="00561450" w:rsidRDefault="00FC557A" w:rsidP="00FC557A">
            <w:pPr>
              <w:numPr>
                <w:ilvl w:val="0"/>
                <w:numId w:val="21"/>
              </w:numPr>
              <w:ind w:left="0" w:firstLine="0"/>
              <w:jc w:val="both"/>
              <w:rPr>
                <w:rFonts w:asciiTheme="minorHAnsi" w:hAnsiTheme="minorHAnsi" w:cstheme="minorHAnsi"/>
              </w:rPr>
            </w:pPr>
            <w:r w:rsidRPr="00561450">
              <w:rPr>
                <w:rFonts w:asciiTheme="minorHAnsi" w:hAnsiTheme="minorHAnsi" w:cstheme="minorHAnsi"/>
              </w:rPr>
              <w:t>Amparo automático de nuevos vehículos cero (0) kilómetros, hasta por $150.000.000 y por 90 días, aviso 60 días a partir del conocimiento de los nuevos bienes.</w:t>
            </w:r>
          </w:p>
          <w:p w14:paraId="263F3930" w14:textId="77777777" w:rsidR="00FC557A" w:rsidRPr="00561450" w:rsidRDefault="00FC557A" w:rsidP="00FC557A">
            <w:pPr>
              <w:numPr>
                <w:ilvl w:val="0"/>
                <w:numId w:val="21"/>
              </w:numPr>
              <w:ind w:left="0" w:firstLine="0"/>
              <w:jc w:val="both"/>
              <w:rPr>
                <w:rFonts w:asciiTheme="minorHAnsi" w:hAnsiTheme="minorHAnsi" w:cstheme="minorHAnsi"/>
              </w:rPr>
            </w:pPr>
            <w:r w:rsidRPr="00561450">
              <w:rPr>
                <w:rFonts w:asciiTheme="minorHAnsi" w:hAnsiTheme="minorHAnsi" w:cstheme="minorHAnsi"/>
              </w:rPr>
              <w:t xml:space="preserve">Amparo automático de vehículos que por error u omisión no fueron declarados al inicio de la vigencia, hasta por 90 días, sin límite de valor asegurado  </w:t>
            </w:r>
          </w:p>
          <w:p w14:paraId="6281AE71" w14:textId="77777777" w:rsidR="00FC557A" w:rsidRPr="00561450" w:rsidRDefault="00FC557A" w:rsidP="00FC557A">
            <w:pPr>
              <w:numPr>
                <w:ilvl w:val="0"/>
                <w:numId w:val="21"/>
              </w:numPr>
              <w:ind w:left="0" w:firstLine="0"/>
              <w:jc w:val="both"/>
              <w:rPr>
                <w:rFonts w:asciiTheme="minorHAnsi" w:hAnsiTheme="minorHAnsi" w:cstheme="minorHAnsi"/>
              </w:rPr>
            </w:pPr>
            <w:r w:rsidRPr="00561450">
              <w:rPr>
                <w:rFonts w:asciiTheme="minorHAnsi" w:hAnsiTheme="minorHAnsi" w:cstheme="minorHAnsi"/>
              </w:rPr>
              <w:t xml:space="preserve">Ampliación del plazo para el aviso de siniestro a 60 días. </w:t>
            </w:r>
          </w:p>
          <w:p w14:paraId="240E143F" w14:textId="77777777" w:rsidR="00FC557A" w:rsidRPr="00561450" w:rsidRDefault="00FC557A" w:rsidP="00FC557A">
            <w:pPr>
              <w:numPr>
                <w:ilvl w:val="0"/>
                <w:numId w:val="21"/>
              </w:numPr>
              <w:ind w:left="0" w:firstLine="0"/>
              <w:jc w:val="both"/>
              <w:rPr>
                <w:rFonts w:asciiTheme="minorHAnsi" w:hAnsiTheme="minorHAnsi" w:cstheme="minorHAnsi"/>
              </w:rPr>
            </w:pPr>
            <w:r w:rsidRPr="00561450">
              <w:rPr>
                <w:rFonts w:asciiTheme="minorHAnsi" w:hAnsiTheme="minorHAnsi" w:cstheme="minorHAnsi"/>
              </w:rPr>
              <w:t>Anticipo de la indemnización 50%.</w:t>
            </w:r>
          </w:p>
          <w:p w14:paraId="4B2B7DA4" w14:textId="77777777" w:rsidR="00FC557A" w:rsidRPr="00561450" w:rsidRDefault="00FC557A" w:rsidP="00FC557A">
            <w:pPr>
              <w:numPr>
                <w:ilvl w:val="0"/>
                <w:numId w:val="21"/>
              </w:numPr>
              <w:ind w:left="0" w:firstLine="0"/>
              <w:jc w:val="both"/>
              <w:rPr>
                <w:rFonts w:asciiTheme="minorHAnsi" w:hAnsiTheme="minorHAnsi" w:cstheme="minorHAnsi"/>
              </w:rPr>
            </w:pPr>
            <w:r w:rsidRPr="00561450">
              <w:rPr>
                <w:rFonts w:asciiTheme="minorHAnsi" w:hAnsiTheme="minorHAnsi" w:cstheme="minorHAnsi"/>
              </w:rPr>
              <w:t>Autorización de reparaciones en talleres de concesionarios. Para vehículos de modelo 2018 en adelante, y en talleres autorizados y/o especializados para vehículos de anteriores modelos. El Asegurador debe garantizar la calidad de los arreglos hechos en los talleres autorizados y también que el tiempo de reparación este dentro de los parámetros normales de atención.</w:t>
            </w:r>
          </w:p>
          <w:p w14:paraId="5E7FE4BA" w14:textId="77777777" w:rsidR="00FC557A" w:rsidRPr="00561450" w:rsidRDefault="00FC557A" w:rsidP="00FC557A">
            <w:pPr>
              <w:numPr>
                <w:ilvl w:val="0"/>
                <w:numId w:val="21"/>
              </w:numPr>
              <w:ind w:left="0" w:firstLine="0"/>
              <w:jc w:val="both"/>
              <w:rPr>
                <w:rFonts w:asciiTheme="minorHAnsi" w:hAnsiTheme="minorHAnsi" w:cstheme="minorHAnsi"/>
              </w:rPr>
            </w:pPr>
            <w:r w:rsidRPr="00561450">
              <w:rPr>
                <w:rFonts w:asciiTheme="minorHAnsi" w:hAnsiTheme="minorHAnsi" w:cstheme="minorHAnsi"/>
              </w:rPr>
              <w:t>Cláusula de 72 horas para terremoto / maremoto y demás eventos de la naturaleza.</w:t>
            </w:r>
          </w:p>
          <w:p w14:paraId="6B769FD7" w14:textId="77777777" w:rsidR="00FC557A" w:rsidRPr="00561450" w:rsidRDefault="00FC557A" w:rsidP="00FC557A">
            <w:pPr>
              <w:numPr>
                <w:ilvl w:val="0"/>
                <w:numId w:val="21"/>
              </w:numPr>
              <w:ind w:left="0" w:firstLine="0"/>
              <w:jc w:val="both"/>
              <w:rPr>
                <w:rFonts w:asciiTheme="minorHAnsi" w:hAnsiTheme="minorHAnsi" w:cstheme="minorHAnsi"/>
              </w:rPr>
            </w:pPr>
            <w:r w:rsidRPr="00561450">
              <w:rPr>
                <w:rFonts w:asciiTheme="minorHAnsi" w:hAnsiTheme="minorHAnsi" w:cstheme="minorHAnsi"/>
              </w:rPr>
              <w:t>Cobertura de accesorios hasta por un límite de $50,000,000 por vehículo.</w:t>
            </w:r>
          </w:p>
          <w:p w14:paraId="40DEE701" w14:textId="77777777" w:rsidR="00FC557A" w:rsidRPr="00561450" w:rsidRDefault="00FC557A" w:rsidP="00FC557A">
            <w:pPr>
              <w:numPr>
                <w:ilvl w:val="0"/>
                <w:numId w:val="21"/>
              </w:numPr>
              <w:ind w:left="0" w:firstLine="0"/>
              <w:jc w:val="both"/>
              <w:rPr>
                <w:rFonts w:asciiTheme="minorHAnsi" w:hAnsiTheme="minorHAnsi" w:cstheme="minorHAnsi"/>
              </w:rPr>
            </w:pPr>
            <w:r w:rsidRPr="00561450">
              <w:rPr>
                <w:rFonts w:asciiTheme="minorHAnsi" w:hAnsiTheme="minorHAnsi" w:cstheme="minorHAnsi"/>
              </w:rPr>
              <w:t>Conocimiento del riesgo</w:t>
            </w:r>
          </w:p>
          <w:p w14:paraId="4250DA6B" w14:textId="77777777" w:rsidR="00FC557A" w:rsidRPr="00561450" w:rsidRDefault="00FC557A" w:rsidP="00FC557A">
            <w:pPr>
              <w:numPr>
                <w:ilvl w:val="0"/>
                <w:numId w:val="21"/>
              </w:numPr>
              <w:ind w:left="0" w:firstLine="0"/>
              <w:jc w:val="both"/>
              <w:rPr>
                <w:rFonts w:asciiTheme="minorHAnsi" w:hAnsiTheme="minorHAnsi" w:cstheme="minorHAnsi"/>
              </w:rPr>
            </w:pPr>
            <w:r w:rsidRPr="00561450">
              <w:rPr>
                <w:rFonts w:asciiTheme="minorHAnsi" w:hAnsiTheme="minorHAnsi" w:cstheme="minorHAnsi"/>
              </w:rPr>
              <w:t>Derechos sobre el salvamento</w:t>
            </w:r>
          </w:p>
          <w:p w14:paraId="32D81888" w14:textId="77777777" w:rsidR="00FC557A" w:rsidRPr="00561450" w:rsidRDefault="00FC557A" w:rsidP="00FC557A">
            <w:pPr>
              <w:numPr>
                <w:ilvl w:val="0"/>
                <w:numId w:val="21"/>
              </w:numPr>
              <w:ind w:left="0" w:firstLine="0"/>
              <w:jc w:val="both"/>
              <w:rPr>
                <w:rFonts w:asciiTheme="minorHAnsi" w:hAnsiTheme="minorHAnsi" w:cstheme="minorHAnsi"/>
              </w:rPr>
            </w:pPr>
            <w:r w:rsidRPr="00561450">
              <w:rPr>
                <w:rFonts w:asciiTheme="minorHAnsi" w:hAnsiTheme="minorHAnsi" w:cstheme="minorHAnsi"/>
              </w:rPr>
              <w:t xml:space="preserve">Designación de ajustadores </w:t>
            </w:r>
          </w:p>
          <w:p w14:paraId="2731F532" w14:textId="77777777" w:rsidR="00FC557A" w:rsidRPr="00561450" w:rsidRDefault="00FC557A" w:rsidP="00FC557A">
            <w:pPr>
              <w:numPr>
                <w:ilvl w:val="0"/>
                <w:numId w:val="21"/>
              </w:numPr>
              <w:ind w:left="0" w:firstLine="0"/>
              <w:jc w:val="both"/>
              <w:rPr>
                <w:rFonts w:asciiTheme="minorHAnsi" w:hAnsiTheme="minorHAnsi" w:cstheme="minorHAnsi"/>
              </w:rPr>
            </w:pPr>
            <w:r w:rsidRPr="00561450">
              <w:rPr>
                <w:rFonts w:asciiTheme="minorHAnsi" w:hAnsiTheme="minorHAnsi" w:cstheme="minorHAnsi"/>
              </w:rPr>
              <w:t>Designación de bienes asegurados</w:t>
            </w:r>
          </w:p>
          <w:p w14:paraId="42984632" w14:textId="77777777" w:rsidR="00FC557A" w:rsidRPr="00561450" w:rsidRDefault="00FC557A" w:rsidP="00FC557A">
            <w:pPr>
              <w:numPr>
                <w:ilvl w:val="0"/>
                <w:numId w:val="21"/>
              </w:numPr>
              <w:ind w:left="0" w:firstLine="0"/>
              <w:jc w:val="both"/>
              <w:rPr>
                <w:rFonts w:asciiTheme="minorHAnsi" w:hAnsiTheme="minorHAnsi" w:cstheme="minorHAnsi"/>
              </w:rPr>
            </w:pPr>
            <w:r w:rsidRPr="00561450">
              <w:rPr>
                <w:rFonts w:asciiTheme="minorHAnsi" w:hAnsiTheme="minorHAnsi" w:cstheme="minorHAnsi"/>
              </w:rPr>
              <w:t>Experticio Técnico</w:t>
            </w:r>
          </w:p>
          <w:p w14:paraId="66C9CD7E" w14:textId="77777777" w:rsidR="00FC557A" w:rsidRPr="00561450" w:rsidRDefault="00FC557A" w:rsidP="00FC557A">
            <w:pPr>
              <w:numPr>
                <w:ilvl w:val="0"/>
                <w:numId w:val="21"/>
              </w:numPr>
              <w:ind w:left="0" w:firstLine="0"/>
              <w:jc w:val="both"/>
              <w:rPr>
                <w:rFonts w:asciiTheme="minorHAnsi" w:hAnsiTheme="minorHAnsi" w:cstheme="minorHAnsi"/>
              </w:rPr>
            </w:pPr>
            <w:r w:rsidRPr="00561450">
              <w:rPr>
                <w:rFonts w:asciiTheme="minorHAnsi" w:hAnsiTheme="minorHAnsi" w:cstheme="minorHAnsi"/>
              </w:rPr>
              <w:t>Extensión de responsabilidad civil cuando el vehículo haya sido hurtado</w:t>
            </w:r>
          </w:p>
          <w:p w14:paraId="66DD591A" w14:textId="77777777" w:rsidR="00FC557A" w:rsidRPr="00561450" w:rsidRDefault="00FC557A" w:rsidP="00FC557A">
            <w:pPr>
              <w:numPr>
                <w:ilvl w:val="0"/>
                <w:numId w:val="21"/>
              </w:numPr>
              <w:ind w:left="0" w:firstLine="0"/>
              <w:jc w:val="both"/>
              <w:rPr>
                <w:rFonts w:asciiTheme="minorHAnsi" w:hAnsiTheme="minorHAnsi" w:cstheme="minorHAnsi"/>
              </w:rPr>
            </w:pPr>
            <w:r w:rsidRPr="00561450">
              <w:rPr>
                <w:rFonts w:asciiTheme="minorHAnsi" w:hAnsiTheme="minorHAnsi" w:cstheme="minorHAnsi"/>
              </w:rPr>
              <w:t xml:space="preserve">Gastos de grúa para todos los vehículos de la entidad, no aplica para motocicletas </w:t>
            </w:r>
          </w:p>
          <w:p w14:paraId="54B01DB9" w14:textId="77777777" w:rsidR="00FC557A" w:rsidRPr="00561450" w:rsidRDefault="00FC557A" w:rsidP="00FC557A">
            <w:pPr>
              <w:numPr>
                <w:ilvl w:val="0"/>
                <w:numId w:val="21"/>
              </w:numPr>
              <w:ind w:left="0" w:firstLine="0"/>
              <w:jc w:val="both"/>
              <w:rPr>
                <w:rFonts w:asciiTheme="minorHAnsi" w:hAnsiTheme="minorHAnsi" w:cstheme="minorHAnsi"/>
              </w:rPr>
            </w:pPr>
            <w:r w:rsidRPr="00561450">
              <w:rPr>
                <w:rFonts w:asciiTheme="minorHAnsi" w:hAnsiTheme="minorHAnsi" w:cstheme="minorHAnsi"/>
              </w:rPr>
              <w:t>Marcación gratuita. Opera para vehículos modelo 2019 en adelante</w:t>
            </w:r>
          </w:p>
          <w:p w14:paraId="037135E6" w14:textId="77777777" w:rsidR="00FC557A" w:rsidRPr="00561450" w:rsidRDefault="00FC557A" w:rsidP="00FC557A">
            <w:pPr>
              <w:numPr>
                <w:ilvl w:val="0"/>
                <w:numId w:val="21"/>
              </w:numPr>
              <w:ind w:left="0" w:firstLine="0"/>
              <w:jc w:val="both"/>
              <w:rPr>
                <w:rFonts w:asciiTheme="minorHAnsi" w:hAnsiTheme="minorHAnsi" w:cstheme="minorHAnsi"/>
              </w:rPr>
            </w:pPr>
            <w:r w:rsidRPr="00561450">
              <w:rPr>
                <w:rFonts w:asciiTheme="minorHAnsi" w:hAnsiTheme="minorHAnsi" w:cstheme="minorHAnsi"/>
              </w:rPr>
              <w:t>Modificaciones a favor del asegurado</w:t>
            </w:r>
          </w:p>
          <w:p w14:paraId="292D7D6A" w14:textId="77777777" w:rsidR="00FC557A" w:rsidRPr="00561450" w:rsidRDefault="00FC557A" w:rsidP="00FC557A">
            <w:pPr>
              <w:numPr>
                <w:ilvl w:val="0"/>
                <w:numId w:val="21"/>
              </w:numPr>
              <w:ind w:left="0" w:firstLine="0"/>
              <w:jc w:val="both"/>
              <w:rPr>
                <w:rFonts w:asciiTheme="minorHAnsi" w:hAnsiTheme="minorHAnsi" w:cstheme="minorHAnsi"/>
              </w:rPr>
            </w:pPr>
            <w:r w:rsidRPr="00561450">
              <w:rPr>
                <w:rFonts w:asciiTheme="minorHAnsi" w:hAnsiTheme="minorHAnsi" w:cstheme="minorHAnsi"/>
              </w:rPr>
              <w:t>No inspección para vehículos actualmente asegurados ó 0 kms.</w:t>
            </w:r>
          </w:p>
          <w:p w14:paraId="51312293" w14:textId="77777777" w:rsidR="00FC557A" w:rsidRPr="00561450" w:rsidRDefault="00FC557A" w:rsidP="00FC557A">
            <w:pPr>
              <w:numPr>
                <w:ilvl w:val="0"/>
                <w:numId w:val="21"/>
              </w:numPr>
              <w:ind w:left="0" w:firstLine="0"/>
              <w:jc w:val="both"/>
              <w:rPr>
                <w:rFonts w:asciiTheme="minorHAnsi" w:hAnsiTheme="minorHAnsi" w:cstheme="minorHAnsi"/>
              </w:rPr>
            </w:pPr>
            <w:r w:rsidRPr="00561450">
              <w:rPr>
                <w:rFonts w:asciiTheme="minorHAnsi" w:hAnsiTheme="minorHAnsi" w:cstheme="minorHAnsi"/>
              </w:rPr>
              <w:t>Pago de la indemnización directamente a contratistas y proveedores, con autorización de la entidad y cumpliendo los requisitos de pago a proveedores exigidos por La Compañía Aseguradora. A potestad del Asegurador pagar en dinero o reconstruir el bien, con base en lo estipulado en el artículo 1110 del Código de Comercio.</w:t>
            </w:r>
          </w:p>
          <w:p w14:paraId="65083DC9" w14:textId="77777777" w:rsidR="00FC557A" w:rsidRPr="00561450" w:rsidRDefault="00FC557A" w:rsidP="00FC557A">
            <w:pPr>
              <w:numPr>
                <w:ilvl w:val="0"/>
                <w:numId w:val="21"/>
              </w:numPr>
              <w:ind w:left="0" w:firstLine="0"/>
              <w:jc w:val="both"/>
              <w:rPr>
                <w:rFonts w:asciiTheme="minorHAnsi" w:hAnsiTheme="minorHAnsi" w:cstheme="minorHAnsi"/>
              </w:rPr>
            </w:pPr>
            <w:r w:rsidRPr="00561450">
              <w:rPr>
                <w:rFonts w:asciiTheme="minorHAnsi" w:hAnsiTheme="minorHAnsi" w:cstheme="minorHAnsi"/>
              </w:rPr>
              <w:t>Pago de la indemnización para pérdidas parciales mediante reparación. A potestad del Asegurador pagar en dinero o reconstruir el bien, con base en lo estipulado en el artículo 1110 del Código de Comercio.</w:t>
            </w:r>
          </w:p>
          <w:p w14:paraId="083746CD" w14:textId="77777777" w:rsidR="00FC557A" w:rsidRPr="00561450" w:rsidRDefault="00FC557A" w:rsidP="00FC557A">
            <w:pPr>
              <w:numPr>
                <w:ilvl w:val="0"/>
                <w:numId w:val="21"/>
              </w:numPr>
              <w:ind w:left="0" w:firstLine="0"/>
              <w:jc w:val="both"/>
              <w:rPr>
                <w:rFonts w:asciiTheme="minorHAnsi" w:hAnsiTheme="minorHAnsi" w:cstheme="minorHAnsi"/>
              </w:rPr>
            </w:pPr>
            <w:r w:rsidRPr="00561450">
              <w:rPr>
                <w:rFonts w:asciiTheme="minorHAnsi" w:hAnsiTheme="minorHAnsi" w:cstheme="minorHAnsi"/>
              </w:rPr>
              <w:t xml:space="preserve">Pagos de responsabilidad civil con base en manifiesta culpabilidad. </w:t>
            </w:r>
          </w:p>
          <w:p w14:paraId="4BA3E6D6" w14:textId="77777777" w:rsidR="00FC557A" w:rsidRPr="00561450" w:rsidRDefault="00FC557A" w:rsidP="00FC557A">
            <w:pPr>
              <w:numPr>
                <w:ilvl w:val="0"/>
                <w:numId w:val="21"/>
              </w:numPr>
              <w:ind w:left="0" w:firstLine="0"/>
              <w:jc w:val="both"/>
              <w:rPr>
                <w:rFonts w:asciiTheme="minorHAnsi" w:hAnsiTheme="minorHAnsi" w:cstheme="minorHAnsi"/>
              </w:rPr>
            </w:pPr>
            <w:r w:rsidRPr="00561450">
              <w:rPr>
                <w:rFonts w:asciiTheme="minorHAnsi" w:hAnsiTheme="minorHAnsi" w:cstheme="minorHAnsi"/>
              </w:rPr>
              <w:t>Inspecciones de los vehículos dentro de los predios del asegurado</w:t>
            </w:r>
          </w:p>
          <w:p w14:paraId="69DB7AB4" w14:textId="77777777" w:rsidR="00FC557A" w:rsidRPr="00561450" w:rsidRDefault="00FC557A" w:rsidP="00FC557A">
            <w:pPr>
              <w:numPr>
                <w:ilvl w:val="0"/>
                <w:numId w:val="21"/>
              </w:numPr>
              <w:ind w:left="0" w:firstLine="0"/>
              <w:jc w:val="both"/>
              <w:rPr>
                <w:rFonts w:asciiTheme="minorHAnsi" w:hAnsiTheme="minorHAnsi" w:cstheme="minorHAnsi"/>
              </w:rPr>
            </w:pPr>
            <w:r w:rsidRPr="00561450">
              <w:rPr>
                <w:rFonts w:asciiTheme="minorHAnsi" w:hAnsiTheme="minorHAnsi" w:cstheme="minorHAnsi"/>
              </w:rPr>
              <w:t xml:space="preserve">Primera opción de compra del salvamento para el asegurado por pérdidas severas por daños y hurto del vehículo </w:t>
            </w:r>
          </w:p>
          <w:p w14:paraId="23FF38DD" w14:textId="77777777" w:rsidR="00FC557A" w:rsidRPr="00561450" w:rsidRDefault="00FC557A" w:rsidP="00FC557A">
            <w:pPr>
              <w:numPr>
                <w:ilvl w:val="0"/>
                <w:numId w:val="21"/>
              </w:numPr>
              <w:ind w:left="0" w:firstLine="0"/>
              <w:jc w:val="both"/>
              <w:rPr>
                <w:rFonts w:asciiTheme="minorHAnsi" w:hAnsiTheme="minorHAnsi" w:cstheme="minorHAnsi"/>
              </w:rPr>
            </w:pPr>
            <w:r w:rsidRPr="00561450">
              <w:rPr>
                <w:rFonts w:asciiTheme="minorHAnsi" w:hAnsiTheme="minorHAnsi" w:cstheme="minorHAnsi"/>
              </w:rPr>
              <w:t xml:space="preserve">Revocación de la póliza aviso 90 días y para actos terroristas subversivos H.M.C.C.A.P AMIT, 10 días </w:t>
            </w:r>
          </w:p>
          <w:p w14:paraId="1135383A" w14:textId="77777777" w:rsidR="00FC557A" w:rsidRPr="00561450" w:rsidRDefault="00FC557A" w:rsidP="00FC557A">
            <w:pPr>
              <w:numPr>
                <w:ilvl w:val="0"/>
                <w:numId w:val="21"/>
              </w:numPr>
              <w:ind w:left="0" w:firstLine="0"/>
              <w:jc w:val="both"/>
              <w:rPr>
                <w:rFonts w:asciiTheme="minorHAnsi" w:hAnsiTheme="minorHAnsi" w:cstheme="minorHAnsi"/>
              </w:rPr>
            </w:pPr>
            <w:r w:rsidRPr="00561450">
              <w:rPr>
                <w:rFonts w:asciiTheme="minorHAnsi" w:hAnsiTheme="minorHAnsi" w:cstheme="minorHAnsi"/>
              </w:rPr>
              <w:t>Servicio de casa cárcel para conductores hasta el 100%, máximo 65 SMDLV de los gastos.</w:t>
            </w:r>
          </w:p>
          <w:p w14:paraId="41BAB68D" w14:textId="77777777" w:rsidR="00FC557A" w:rsidRPr="00561450" w:rsidRDefault="00FC557A" w:rsidP="00F36378">
            <w:pPr>
              <w:jc w:val="both"/>
              <w:rPr>
                <w:rFonts w:asciiTheme="minorHAnsi" w:hAnsiTheme="minorHAnsi" w:cstheme="minorHAnsi"/>
              </w:rPr>
            </w:pPr>
          </w:p>
          <w:p w14:paraId="32FA22E1"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b/>
                <w:bCs/>
              </w:rPr>
              <w:t xml:space="preserve">NOTA </w:t>
            </w:r>
            <w:bookmarkStart w:id="7" w:name="_Hlk180504241"/>
            <w:r w:rsidRPr="00561450">
              <w:rPr>
                <w:rFonts w:asciiTheme="minorHAnsi" w:hAnsiTheme="minorHAnsi" w:cstheme="minorHAnsi"/>
              </w:rPr>
              <w:t>Para la atención de los siniestros por Perdidas Parciales por Daños o por Hurto cuando el vehículo se encuentre en reparación y no se entregue dentro del plazo pactado por la aseguradora, entregará en reposición o reconocerá el 100% del valor del arrendamiento de un vehículo de similares características; incluido los valores causados durante el lapso</w:t>
            </w:r>
            <w:bookmarkEnd w:id="7"/>
            <w:r w:rsidRPr="00561450">
              <w:rPr>
                <w:rFonts w:asciiTheme="minorHAnsi" w:hAnsiTheme="minorHAnsi" w:cstheme="minorHAnsi"/>
              </w:rPr>
              <w:t>. Aplica únicamente para vehículos livianos, no aplica para motos, pesados, buses, busetas, volquetas.</w:t>
            </w:r>
          </w:p>
          <w:p w14:paraId="4118DB8B" w14:textId="77777777" w:rsidR="00FC557A" w:rsidRPr="00561450" w:rsidRDefault="00FC557A" w:rsidP="00F36378">
            <w:pPr>
              <w:jc w:val="both"/>
              <w:rPr>
                <w:rFonts w:asciiTheme="minorHAnsi" w:hAnsiTheme="minorHAnsi" w:cstheme="minorHAnsi"/>
              </w:rPr>
            </w:pPr>
          </w:p>
          <w:p w14:paraId="71AB3A1C"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RELACION PARQUE AUTOMOTOR POLIZAS DE AUTOMOVILES</w:t>
            </w:r>
          </w:p>
          <w:p w14:paraId="50E14379"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 xml:space="preserve">(Ver Relación en anexo INVENTARIOS) </w:t>
            </w:r>
          </w:p>
          <w:p w14:paraId="6CE66A2C" w14:textId="77777777" w:rsidR="00FC557A" w:rsidRPr="00561450" w:rsidRDefault="00FC557A" w:rsidP="00F36378">
            <w:pPr>
              <w:jc w:val="both"/>
              <w:rPr>
                <w:rFonts w:asciiTheme="minorHAnsi" w:hAnsiTheme="minorHAnsi" w:cstheme="minorHAnsi"/>
                <w:b/>
              </w:rPr>
            </w:pPr>
          </w:p>
          <w:p w14:paraId="5E84056E" w14:textId="77777777" w:rsidR="00FC557A" w:rsidRPr="00561450" w:rsidRDefault="00FC557A" w:rsidP="00F36378">
            <w:pPr>
              <w:jc w:val="center"/>
              <w:rPr>
                <w:rFonts w:asciiTheme="minorHAnsi" w:hAnsiTheme="minorHAnsi" w:cstheme="minorHAnsi"/>
                <w:b/>
                <w:u w:val="single"/>
              </w:rPr>
            </w:pPr>
            <w:r w:rsidRPr="00561450">
              <w:rPr>
                <w:rFonts w:asciiTheme="minorHAnsi" w:hAnsiTheme="minorHAnsi" w:cstheme="minorHAnsi"/>
                <w:b/>
                <w:u w:val="single"/>
              </w:rPr>
              <w:t>SEGURO MANEJO GLOBAL PARA ENTIDADES OFICIALES</w:t>
            </w:r>
          </w:p>
          <w:p w14:paraId="09D13916" w14:textId="77777777" w:rsidR="00FC557A" w:rsidRPr="00561450" w:rsidRDefault="00FC557A" w:rsidP="00F36378">
            <w:pPr>
              <w:jc w:val="center"/>
              <w:rPr>
                <w:rFonts w:asciiTheme="minorHAnsi" w:hAnsiTheme="minorHAnsi" w:cstheme="minorHAnsi"/>
                <w:b/>
                <w:u w:val="single"/>
              </w:rPr>
            </w:pPr>
          </w:p>
          <w:p w14:paraId="3A87B897"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b/>
              </w:rPr>
              <w:t>OBJETO DEL SEGURO:</w:t>
            </w:r>
            <w:r w:rsidRPr="00561450">
              <w:rPr>
                <w:rFonts w:asciiTheme="minorHAnsi" w:hAnsiTheme="minorHAnsi" w:cstheme="minorHAnsi"/>
              </w:rPr>
              <w:t xml:space="preserve"> Amparar al ASEGURADO contra los riesgos que impliquen menoscabo de sus fondos o bienes de su propiedad, bajo tenencia, control y/o responsabilidad, causados por acciones y omisiones de su los Empleados en ejercicio de sus cargos o sus reemplazos, y por todos los actos que se tipifiquen como delitos </w:t>
            </w:r>
            <w:r w:rsidRPr="00561450">
              <w:rPr>
                <w:rFonts w:asciiTheme="minorHAnsi" w:hAnsiTheme="minorHAnsi" w:cstheme="minorHAnsi"/>
              </w:rPr>
              <w:lastRenderedPageBreak/>
              <w:t>contra la administración pública o fallos con responsabilidad fiscal, o en alcances por incumplimiento de las disposiciones legales y reglamentarias, incluyendo el costo de la rendición y reconstrucción de cuentas en casos de abandono del cargo o fallecimiento del empleado y rendición de cuentas ante la Contraloría.</w:t>
            </w:r>
          </w:p>
          <w:p w14:paraId="03C14A28" w14:textId="77777777" w:rsidR="00FC557A" w:rsidRPr="00561450" w:rsidRDefault="00FC557A" w:rsidP="00F36378">
            <w:pPr>
              <w:jc w:val="both"/>
              <w:rPr>
                <w:rFonts w:asciiTheme="minorHAnsi" w:hAnsiTheme="minorHAnsi" w:cstheme="minorHAnsi"/>
              </w:rPr>
            </w:pPr>
          </w:p>
          <w:p w14:paraId="29469715"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CARGOS AMPARADOS:</w:t>
            </w:r>
          </w:p>
          <w:p w14:paraId="141EBD19" w14:textId="77777777" w:rsidR="00FC557A" w:rsidRPr="00561450" w:rsidRDefault="00FC557A" w:rsidP="00F36378">
            <w:pPr>
              <w:jc w:val="both"/>
              <w:rPr>
                <w:rFonts w:asciiTheme="minorHAnsi" w:hAnsiTheme="minorHAnsi" w:cstheme="minorHAnsi"/>
              </w:rPr>
            </w:pPr>
          </w:p>
          <w:p w14:paraId="7A4931F5" w14:textId="77777777" w:rsidR="00FC557A" w:rsidRPr="00561450" w:rsidRDefault="00FC557A" w:rsidP="00FC557A">
            <w:pPr>
              <w:numPr>
                <w:ilvl w:val="0"/>
                <w:numId w:val="22"/>
              </w:numPr>
              <w:ind w:left="0" w:firstLine="0"/>
              <w:jc w:val="both"/>
              <w:rPr>
                <w:rFonts w:asciiTheme="minorHAnsi" w:hAnsiTheme="minorHAnsi" w:cstheme="minorHAnsi"/>
              </w:rPr>
            </w:pPr>
            <w:r w:rsidRPr="00561450">
              <w:rPr>
                <w:rFonts w:asciiTheme="minorHAnsi" w:hAnsiTheme="minorHAnsi" w:cstheme="minorHAnsi"/>
              </w:rPr>
              <w:t>La planta asignada actualmente: DE 0 A 250 CARGOS INCLUYENDO CONTRATISTAS Y SUBCONTRATISTAS</w:t>
            </w:r>
          </w:p>
          <w:p w14:paraId="650E87F3" w14:textId="77777777" w:rsidR="00FC557A" w:rsidRPr="00561450" w:rsidRDefault="00FC557A" w:rsidP="00FC557A">
            <w:pPr>
              <w:numPr>
                <w:ilvl w:val="0"/>
                <w:numId w:val="22"/>
              </w:numPr>
              <w:ind w:left="0" w:firstLine="0"/>
              <w:jc w:val="both"/>
              <w:rPr>
                <w:rFonts w:asciiTheme="minorHAnsi" w:hAnsiTheme="minorHAnsi" w:cstheme="minorHAnsi"/>
              </w:rPr>
            </w:pPr>
            <w:r w:rsidRPr="00561450">
              <w:rPr>
                <w:rFonts w:asciiTheme="minorHAnsi" w:hAnsiTheme="minorHAnsi" w:cstheme="minorHAnsi"/>
                <w:b/>
              </w:rPr>
              <w:t>VALOR ASEGURADO:</w:t>
            </w:r>
            <w:r w:rsidRPr="00561450">
              <w:rPr>
                <w:rFonts w:asciiTheme="minorHAnsi" w:hAnsiTheme="minorHAnsi" w:cstheme="minorHAnsi"/>
              </w:rPr>
              <w:t xml:space="preserve"> $100.000.000</w:t>
            </w:r>
          </w:p>
          <w:p w14:paraId="79827088" w14:textId="77777777" w:rsidR="00FC557A" w:rsidRPr="00561450" w:rsidRDefault="00FC557A" w:rsidP="00FC557A">
            <w:pPr>
              <w:numPr>
                <w:ilvl w:val="0"/>
                <w:numId w:val="22"/>
              </w:numPr>
              <w:ind w:left="0" w:firstLine="0"/>
              <w:jc w:val="both"/>
              <w:rPr>
                <w:rFonts w:asciiTheme="minorHAnsi" w:hAnsiTheme="minorHAnsi" w:cstheme="minorHAnsi"/>
              </w:rPr>
            </w:pPr>
            <w:r w:rsidRPr="00561450">
              <w:rPr>
                <w:rFonts w:asciiTheme="minorHAnsi" w:hAnsiTheme="minorHAnsi" w:cstheme="minorHAnsi"/>
                <w:b/>
              </w:rPr>
              <w:t>MODALIDAD DE CONTRATACIÓN: Ocurrencia o por descubrimiento</w:t>
            </w:r>
          </w:p>
          <w:p w14:paraId="1C2409E5" w14:textId="77777777" w:rsidR="00FC557A" w:rsidRPr="00561450" w:rsidRDefault="00FC557A" w:rsidP="00F36378">
            <w:pPr>
              <w:jc w:val="both"/>
              <w:rPr>
                <w:rFonts w:asciiTheme="minorHAnsi" w:hAnsiTheme="minorHAnsi" w:cstheme="minorHAnsi"/>
              </w:rPr>
            </w:pPr>
          </w:p>
          <w:p w14:paraId="2D9C4CAA" w14:textId="77777777" w:rsidR="00FC557A" w:rsidRPr="00561450" w:rsidRDefault="00FC557A" w:rsidP="00F36378">
            <w:pPr>
              <w:jc w:val="both"/>
              <w:rPr>
                <w:rFonts w:asciiTheme="minorHAnsi" w:hAnsiTheme="minorHAnsi" w:cstheme="minorHAnsi"/>
              </w:rPr>
            </w:pPr>
          </w:p>
          <w:p w14:paraId="6035F19E"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AMPAROS Y/O COBERTURAS OBLIGATORIAS</w:t>
            </w:r>
          </w:p>
          <w:p w14:paraId="10832EC4" w14:textId="77777777" w:rsidR="00FC557A" w:rsidRPr="00561450" w:rsidRDefault="00FC557A" w:rsidP="00F36378">
            <w:pPr>
              <w:jc w:val="both"/>
              <w:rPr>
                <w:rFonts w:asciiTheme="minorHAnsi" w:hAnsiTheme="minorHAnsi" w:cstheme="minorHAnsi"/>
                <w:b/>
              </w:rPr>
            </w:pPr>
          </w:p>
          <w:p w14:paraId="13A5CC0E" w14:textId="77777777" w:rsidR="00FC557A" w:rsidRPr="00561450" w:rsidRDefault="00FC557A" w:rsidP="00FC557A">
            <w:pPr>
              <w:numPr>
                <w:ilvl w:val="0"/>
                <w:numId w:val="31"/>
              </w:numPr>
              <w:ind w:left="0" w:firstLine="0"/>
              <w:jc w:val="both"/>
              <w:rPr>
                <w:rFonts w:asciiTheme="minorHAnsi" w:hAnsiTheme="minorHAnsi" w:cstheme="minorHAnsi"/>
              </w:rPr>
            </w:pPr>
            <w:r w:rsidRPr="00561450">
              <w:rPr>
                <w:rFonts w:asciiTheme="minorHAnsi" w:hAnsiTheme="minorHAnsi" w:cstheme="minorHAnsi"/>
              </w:rPr>
              <w:t>Cobertura básica de manejo</w:t>
            </w:r>
          </w:p>
          <w:p w14:paraId="5A91E710" w14:textId="77777777" w:rsidR="00FC557A" w:rsidRPr="00561450" w:rsidRDefault="00FC557A" w:rsidP="00FC557A">
            <w:pPr>
              <w:numPr>
                <w:ilvl w:val="0"/>
                <w:numId w:val="31"/>
              </w:numPr>
              <w:ind w:left="0" w:firstLine="0"/>
              <w:jc w:val="both"/>
              <w:rPr>
                <w:rFonts w:asciiTheme="minorHAnsi" w:hAnsiTheme="minorHAnsi" w:cstheme="minorHAnsi"/>
              </w:rPr>
            </w:pPr>
            <w:r w:rsidRPr="00561450">
              <w:rPr>
                <w:rFonts w:asciiTheme="minorHAnsi" w:hAnsiTheme="minorHAnsi" w:cstheme="minorHAnsi"/>
              </w:rPr>
              <w:t>Delitos contra la administración pública Gastos de rendición de cuentas</w:t>
            </w:r>
          </w:p>
          <w:p w14:paraId="2A5A3093" w14:textId="77777777" w:rsidR="00FC557A" w:rsidRPr="00561450" w:rsidRDefault="00FC557A" w:rsidP="00FC557A">
            <w:pPr>
              <w:numPr>
                <w:ilvl w:val="0"/>
                <w:numId w:val="31"/>
              </w:numPr>
              <w:ind w:left="0" w:firstLine="0"/>
              <w:jc w:val="both"/>
              <w:rPr>
                <w:rFonts w:asciiTheme="minorHAnsi" w:hAnsiTheme="minorHAnsi" w:cstheme="minorHAnsi"/>
              </w:rPr>
            </w:pPr>
            <w:r w:rsidRPr="00561450">
              <w:rPr>
                <w:rFonts w:asciiTheme="minorHAnsi" w:hAnsiTheme="minorHAnsi" w:cstheme="minorHAnsi"/>
              </w:rPr>
              <w:t>Gastos de reconstrucción de cuentas Juicios de responsabilidad Fiscal</w:t>
            </w:r>
          </w:p>
          <w:p w14:paraId="6106301F" w14:textId="77777777" w:rsidR="00FC557A" w:rsidRPr="00561450" w:rsidRDefault="00FC557A" w:rsidP="00FC557A">
            <w:pPr>
              <w:numPr>
                <w:ilvl w:val="0"/>
                <w:numId w:val="31"/>
              </w:numPr>
              <w:ind w:left="0" w:firstLine="0"/>
              <w:jc w:val="both"/>
              <w:rPr>
                <w:rFonts w:asciiTheme="minorHAnsi" w:hAnsiTheme="minorHAnsi" w:cstheme="minorHAnsi"/>
              </w:rPr>
            </w:pPr>
            <w:r w:rsidRPr="00561450">
              <w:rPr>
                <w:rFonts w:asciiTheme="minorHAnsi" w:hAnsiTheme="minorHAnsi" w:cstheme="minorHAnsi"/>
              </w:rPr>
              <w:t>Extensión de cobertura para empleados ocasionales, temporales y transitorios al 100% del valor asegurado</w:t>
            </w:r>
          </w:p>
          <w:p w14:paraId="4571025B" w14:textId="77777777" w:rsidR="00FC557A" w:rsidRPr="00561450" w:rsidRDefault="00FC557A" w:rsidP="00FC557A">
            <w:pPr>
              <w:numPr>
                <w:ilvl w:val="0"/>
                <w:numId w:val="31"/>
              </w:numPr>
              <w:ind w:left="0" w:firstLine="0"/>
              <w:jc w:val="both"/>
              <w:rPr>
                <w:rFonts w:asciiTheme="minorHAnsi" w:hAnsiTheme="minorHAnsi" w:cstheme="minorHAnsi"/>
              </w:rPr>
            </w:pPr>
            <w:r w:rsidRPr="00561450">
              <w:rPr>
                <w:rFonts w:asciiTheme="minorHAnsi" w:hAnsiTheme="minorHAnsi" w:cstheme="minorHAnsi"/>
              </w:rPr>
              <w:t>Extensión de cobertura para empleados de firmas especializadas y otros al 100% del valor asegurado</w:t>
            </w:r>
          </w:p>
          <w:p w14:paraId="1B7448E2" w14:textId="77777777" w:rsidR="00FC557A" w:rsidRPr="00561450" w:rsidRDefault="00FC557A" w:rsidP="00FC557A">
            <w:pPr>
              <w:numPr>
                <w:ilvl w:val="0"/>
                <w:numId w:val="31"/>
              </w:numPr>
              <w:ind w:left="0" w:firstLine="0"/>
              <w:jc w:val="both"/>
              <w:rPr>
                <w:rFonts w:asciiTheme="minorHAnsi" w:hAnsiTheme="minorHAnsi" w:cstheme="minorHAnsi"/>
              </w:rPr>
            </w:pPr>
            <w:r w:rsidRPr="00561450">
              <w:rPr>
                <w:rFonts w:asciiTheme="minorHAnsi" w:hAnsiTheme="minorHAnsi" w:cstheme="minorHAnsi"/>
              </w:rPr>
              <w:t>Extensión de cobertura para pérdidas ocasionadas por empleados de contratistas y subcontratistas independientes al 100% del valor asegurado.</w:t>
            </w:r>
          </w:p>
          <w:p w14:paraId="571CC830" w14:textId="77777777" w:rsidR="00FC557A" w:rsidRPr="00561450" w:rsidRDefault="00FC557A" w:rsidP="00FC557A">
            <w:pPr>
              <w:numPr>
                <w:ilvl w:val="0"/>
                <w:numId w:val="31"/>
              </w:numPr>
              <w:ind w:left="0" w:firstLine="0"/>
              <w:jc w:val="both"/>
              <w:rPr>
                <w:rFonts w:asciiTheme="minorHAnsi" w:hAnsiTheme="minorHAnsi" w:cstheme="minorHAnsi"/>
              </w:rPr>
            </w:pPr>
            <w:r w:rsidRPr="00561450">
              <w:rPr>
                <w:rFonts w:asciiTheme="minorHAnsi" w:hAnsiTheme="minorHAnsi" w:cstheme="minorHAnsi"/>
              </w:rPr>
              <w:t>Fallos de responsabilidad fiscal funcionarios de firma especializada</w:t>
            </w:r>
          </w:p>
          <w:p w14:paraId="0638BB39" w14:textId="77777777" w:rsidR="00FC557A" w:rsidRPr="00561450" w:rsidRDefault="00FC557A" w:rsidP="00FC557A">
            <w:pPr>
              <w:numPr>
                <w:ilvl w:val="0"/>
                <w:numId w:val="31"/>
              </w:numPr>
              <w:ind w:left="0" w:firstLine="0"/>
              <w:jc w:val="both"/>
              <w:rPr>
                <w:rFonts w:asciiTheme="minorHAnsi" w:hAnsiTheme="minorHAnsi" w:cstheme="minorHAnsi"/>
              </w:rPr>
            </w:pPr>
            <w:r w:rsidRPr="00561450">
              <w:rPr>
                <w:rFonts w:asciiTheme="minorHAnsi" w:hAnsiTheme="minorHAnsi" w:cstheme="minorHAnsi"/>
              </w:rPr>
              <w:t>Pérdidas por empleados no identificados, al 100% del valor asegurado.</w:t>
            </w:r>
          </w:p>
          <w:p w14:paraId="49732EC2" w14:textId="77777777" w:rsidR="00FC557A" w:rsidRPr="00561450" w:rsidRDefault="00FC557A" w:rsidP="00FC557A">
            <w:pPr>
              <w:numPr>
                <w:ilvl w:val="0"/>
                <w:numId w:val="31"/>
              </w:numPr>
              <w:ind w:left="0" w:firstLine="0"/>
              <w:jc w:val="both"/>
              <w:rPr>
                <w:rFonts w:asciiTheme="minorHAnsi" w:hAnsiTheme="minorHAnsi" w:cstheme="minorHAnsi"/>
              </w:rPr>
            </w:pPr>
            <w:r w:rsidRPr="00561450">
              <w:rPr>
                <w:rFonts w:asciiTheme="minorHAnsi" w:hAnsiTheme="minorHAnsi" w:cstheme="minorHAnsi"/>
              </w:rPr>
              <w:t>Cajas Menores sin aplicación de deducibles, sublímite $ 20.000.000.</w:t>
            </w:r>
          </w:p>
          <w:p w14:paraId="62D59307" w14:textId="77777777" w:rsidR="00FC557A" w:rsidRPr="00561450" w:rsidRDefault="00FC557A" w:rsidP="00FC557A">
            <w:pPr>
              <w:numPr>
                <w:ilvl w:val="0"/>
                <w:numId w:val="31"/>
              </w:numPr>
              <w:ind w:left="0" w:firstLine="0"/>
              <w:jc w:val="both"/>
              <w:rPr>
                <w:rFonts w:asciiTheme="minorHAnsi" w:hAnsiTheme="minorHAnsi" w:cstheme="minorHAnsi"/>
              </w:rPr>
            </w:pPr>
            <w:r w:rsidRPr="00561450">
              <w:rPr>
                <w:rFonts w:asciiTheme="minorHAnsi" w:hAnsiTheme="minorHAnsi" w:cstheme="minorHAnsi"/>
              </w:rPr>
              <w:t>Protección de depósitos bancarios así: Al 100% del valor asegurado, se cubren las pérdidas que el beneficiario sufra en cuanto a los dineros depositados en su cuenta de ahorros o corriente que mantenga con una entidad bancaria o financiera, siempre y cuando dicha perdida se deba a falsificación o adulteración de un cheque, transferencia, letra de cambio, pagaré, carta de crédito o cualquier otra clase de título valor que el banco o la entidad financiera presuma que ha sido firmado, endosado o avalado por el beneficiario de la póliza o por una persona que obre en su nombre o representación y que el banco o entidad financiera compruebe que no es responsable por dicho pago; el amparo se hace extensivo a cualquiera de los siguientes eventos:</w:t>
            </w:r>
          </w:p>
          <w:p w14:paraId="3676697B" w14:textId="77777777" w:rsidR="00FC557A" w:rsidRPr="00561450" w:rsidRDefault="00FC557A" w:rsidP="00FC557A">
            <w:pPr>
              <w:numPr>
                <w:ilvl w:val="1"/>
                <w:numId w:val="31"/>
              </w:numPr>
              <w:ind w:left="0" w:firstLine="0"/>
              <w:jc w:val="both"/>
              <w:rPr>
                <w:rFonts w:asciiTheme="minorHAnsi" w:hAnsiTheme="minorHAnsi" w:cstheme="minorHAnsi"/>
              </w:rPr>
            </w:pPr>
            <w:r w:rsidRPr="00561450">
              <w:rPr>
                <w:rFonts w:asciiTheme="minorHAnsi" w:hAnsiTheme="minorHAnsi" w:cstheme="minorHAnsi"/>
              </w:rPr>
              <w:t>Cuando el cheque o la trasferencia girada por el presunto asegurado o representante sea pagado a una persona ficticia.</w:t>
            </w:r>
          </w:p>
          <w:p w14:paraId="77B969C6" w14:textId="77777777" w:rsidR="00FC557A" w:rsidRPr="00561450" w:rsidRDefault="00FC557A" w:rsidP="00FC557A">
            <w:pPr>
              <w:numPr>
                <w:ilvl w:val="1"/>
                <w:numId w:val="31"/>
              </w:numPr>
              <w:ind w:left="0" w:firstLine="0"/>
              <w:jc w:val="both"/>
              <w:rPr>
                <w:rFonts w:asciiTheme="minorHAnsi" w:hAnsiTheme="minorHAnsi" w:cstheme="minorHAnsi"/>
              </w:rPr>
            </w:pPr>
            <w:r w:rsidRPr="00561450">
              <w:rPr>
                <w:rFonts w:asciiTheme="minorHAnsi" w:hAnsiTheme="minorHAnsi" w:cstheme="minorHAnsi"/>
              </w:rPr>
              <w:t>Cuando un cheque girado o transferencia hecha por el asegurado o su representante a favor de un tercero, y entregado a dicho tercero o un representante de este, resulte endosado y cobrado por persona distinta a dicho tercero o a aquella otra a quien ha debido hacerse el pago en virtud de una transferencia posterior que hubiese podido efectuarse respecto a dicho cheque.</w:t>
            </w:r>
          </w:p>
          <w:p w14:paraId="1F1BC5D2" w14:textId="77777777" w:rsidR="00FC557A" w:rsidRPr="00561450" w:rsidRDefault="00FC557A" w:rsidP="00FC557A">
            <w:pPr>
              <w:numPr>
                <w:ilvl w:val="1"/>
                <w:numId w:val="31"/>
              </w:numPr>
              <w:ind w:left="0" w:firstLine="0"/>
              <w:jc w:val="both"/>
              <w:rPr>
                <w:rFonts w:asciiTheme="minorHAnsi" w:hAnsiTheme="minorHAnsi" w:cstheme="minorHAnsi"/>
              </w:rPr>
            </w:pPr>
            <w:r w:rsidRPr="00561450">
              <w:rPr>
                <w:rFonts w:asciiTheme="minorHAnsi" w:hAnsiTheme="minorHAnsi" w:cstheme="minorHAnsi"/>
              </w:rPr>
              <w:t xml:space="preserve">Cualquier cheque o giro con destino al pago de salarios que habiendo sido girado u ordenado por el asegurado resultare endosado y cobrado por un tercero obrando supuestamente a nombre del girador, o de aquel a quien debía hacerse el pago. </w:t>
            </w:r>
          </w:p>
          <w:p w14:paraId="0780CA8E"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b/>
              </w:rPr>
              <w:t>Nota:</w:t>
            </w:r>
            <w:r w:rsidRPr="00561450">
              <w:rPr>
                <w:rFonts w:asciiTheme="minorHAnsi" w:hAnsiTheme="minorHAnsi" w:cstheme="minorHAnsi"/>
              </w:rPr>
              <w:t xml:space="preserve"> Opera siempre y cuando se demuestre la participación de uno o más empleados del asegurado”. No obstante, lo anterior, en caso de no identificarse de manera clara la participación de uno o más funcionarios se debe tener en cuenta que el siniestro se debe atender por la cobertura de empleados no identificados.</w:t>
            </w:r>
          </w:p>
          <w:p w14:paraId="72E76514" w14:textId="77777777" w:rsidR="00FC557A" w:rsidRPr="00561450" w:rsidRDefault="00FC557A" w:rsidP="00FC557A">
            <w:pPr>
              <w:numPr>
                <w:ilvl w:val="0"/>
                <w:numId w:val="31"/>
              </w:numPr>
              <w:ind w:left="0" w:firstLine="0"/>
              <w:jc w:val="both"/>
              <w:rPr>
                <w:rFonts w:asciiTheme="minorHAnsi" w:hAnsiTheme="minorHAnsi" w:cstheme="minorHAnsi"/>
              </w:rPr>
            </w:pPr>
            <w:r w:rsidRPr="00561450">
              <w:rPr>
                <w:rFonts w:asciiTheme="minorHAnsi" w:hAnsiTheme="minorHAnsi" w:cstheme="minorHAnsi"/>
              </w:rPr>
              <w:t>La inclusión de nuevos cargos adicional a la relación presentada, no tendrá cobro de prima adicional, tal como se establece que la planta asignada va de cero a 250 cargos.</w:t>
            </w:r>
          </w:p>
          <w:p w14:paraId="321D92A6" w14:textId="77777777" w:rsidR="00FC557A" w:rsidRPr="00561450" w:rsidRDefault="00FC557A" w:rsidP="00F36378">
            <w:pPr>
              <w:jc w:val="both"/>
              <w:rPr>
                <w:rFonts w:asciiTheme="minorHAnsi" w:hAnsiTheme="minorHAnsi" w:cstheme="minorHAnsi"/>
                <w:b/>
              </w:rPr>
            </w:pPr>
          </w:p>
          <w:p w14:paraId="338FB0D0"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CLAUSULAS OBLIGATORIAS</w:t>
            </w:r>
          </w:p>
          <w:p w14:paraId="2A7EF27B" w14:textId="77777777" w:rsidR="00FC557A" w:rsidRPr="00561450" w:rsidRDefault="00FC557A" w:rsidP="00F36378">
            <w:pPr>
              <w:jc w:val="both"/>
              <w:rPr>
                <w:rFonts w:asciiTheme="minorHAnsi" w:hAnsiTheme="minorHAnsi" w:cstheme="minorHAnsi"/>
                <w:b/>
              </w:rPr>
            </w:pPr>
          </w:p>
          <w:p w14:paraId="63292722" w14:textId="77777777" w:rsidR="00FC557A" w:rsidRPr="00561450" w:rsidRDefault="00FC557A" w:rsidP="00FC557A">
            <w:pPr>
              <w:numPr>
                <w:ilvl w:val="0"/>
                <w:numId w:val="23"/>
              </w:numPr>
              <w:ind w:left="0" w:firstLine="0"/>
              <w:jc w:val="both"/>
              <w:rPr>
                <w:rFonts w:asciiTheme="minorHAnsi" w:hAnsiTheme="minorHAnsi" w:cstheme="minorHAnsi"/>
              </w:rPr>
            </w:pPr>
            <w:r w:rsidRPr="00561450">
              <w:rPr>
                <w:rFonts w:asciiTheme="minorHAnsi" w:hAnsiTheme="minorHAnsi" w:cstheme="minorHAnsi"/>
              </w:rPr>
              <w:t>Amparo automático de cargos que por error u omisión no se hayan informado al inicio del seguro. Amparo automático de nuevos cargos</w:t>
            </w:r>
          </w:p>
          <w:p w14:paraId="3CCF2402" w14:textId="77777777" w:rsidR="00FC557A" w:rsidRPr="00561450" w:rsidRDefault="00FC557A" w:rsidP="00FC557A">
            <w:pPr>
              <w:numPr>
                <w:ilvl w:val="0"/>
                <w:numId w:val="23"/>
              </w:numPr>
              <w:ind w:left="0" w:firstLine="0"/>
              <w:jc w:val="both"/>
              <w:rPr>
                <w:rFonts w:asciiTheme="minorHAnsi" w:hAnsiTheme="minorHAnsi" w:cstheme="minorHAnsi"/>
              </w:rPr>
            </w:pPr>
            <w:r w:rsidRPr="00561450">
              <w:rPr>
                <w:rFonts w:asciiTheme="minorHAnsi" w:hAnsiTheme="minorHAnsi" w:cstheme="minorHAnsi"/>
              </w:rPr>
              <w:lastRenderedPageBreak/>
              <w:t>Ampliación del plazo para aviso de siniestro, 60 días. Anticipo de indemnización 50%</w:t>
            </w:r>
          </w:p>
          <w:p w14:paraId="71A546B4" w14:textId="77777777" w:rsidR="00FC557A" w:rsidRPr="00561450" w:rsidRDefault="00FC557A" w:rsidP="00FC557A">
            <w:pPr>
              <w:numPr>
                <w:ilvl w:val="0"/>
                <w:numId w:val="23"/>
              </w:numPr>
              <w:ind w:left="0" w:firstLine="0"/>
              <w:jc w:val="both"/>
              <w:rPr>
                <w:rFonts w:asciiTheme="minorHAnsi" w:hAnsiTheme="minorHAnsi" w:cstheme="minorHAnsi"/>
              </w:rPr>
            </w:pPr>
            <w:r w:rsidRPr="00561450">
              <w:rPr>
                <w:rFonts w:asciiTheme="minorHAnsi" w:hAnsiTheme="minorHAnsi" w:cstheme="minorHAnsi"/>
              </w:rPr>
              <w:t>Bienes bajo cuidado, tenencia, control y custodia, Sublímite $ 50.000.000 (opera en exceso de las pólizas que el propietario de dichos bienes tenga contratadas)</w:t>
            </w:r>
          </w:p>
          <w:p w14:paraId="6C964965" w14:textId="77777777" w:rsidR="00FC557A" w:rsidRPr="00561450" w:rsidRDefault="00FC557A" w:rsidP="00FC557A">
            <w:pPr>
              <w:numPr>
                <w:ilvl w:val="0"/>
                <w:numId w:val="23"/>
              </w:numPr>
              <w:ind w:left="0" w:firstLine="0"/>
              <w:jc w:val="both"/>
              <w:rPr>
                <w:rFonts w:asciiTheme="minorHAnsi" w:hAnsiTheme="minorHAnsi" w:cstheme="minorHAnsi"/>
              </w:rPr>
            </w:pPr>
            <w:r w:rsidRPr="00561450">
              <w:rPr>
                <w:rFonts w:asciiTheme="minorHAnsi" w:hAnsiTheme="minorHAnsi" w:cstheme="minorHAnsi"/>
              </w:rPr>
              <w:t>Bienes de propiedad de terceros. Límite de $30.000.000.</w:t>
            </w:r>
          </w:p>
          <w:p w14:paraId="5C8A9802" w14:textId="77777777" w:rsidR="00FC557A" w:rsidRPr="00561450" w:rsidRDefault="00FC557A" w:rsidP="00FC557A">
            <w:pPr>
              <w:numPr>
                <w:ilvl w:val="0"/>
                <w:numId w:val="23"/>
              </w:numPr>
              <w:ind w:left="0" w:firstLine="0"/>
              <w:jc w:val="both"/>
              <w:rPr>
                <w:rFonts w:asciiTheme="minorHAnsi" w:hAnsiTheme="minorHAnsi" w:cstheme="minorHAnsi"/>
              </w:rPr>
            </w:pPr>
            <w:r w:rsidRPr="00561450">
              <w:rPr>
                <w:rFonts w:asciiTheme="minorHAnsi" w:hAnsiTheme="minorHAnsi" w:cstheme="minorHAnsi"/>
              </w:rPr>
              <w:t>Cláusula de aplicación de condiciones particulares. Queda expresamente acordado y convenido, que la Compañía Aseguradora acepta las condiciones básicas técnicas establecidas en este anexo, en los términos señalados en el mismo, por lo tanto, en caso de existir discrepancia ente los ofrecimientos contenidos en la propuesta técnica básica, frente a los textos de los ejemplares de las pólizas, certificados, anexos o cualquier otro documento; prevalecerá la información y condiciones básicas técnicas establecidas.</w:t>
            </w:r>
          </w:p>
          <w:p w14:paraId="4BF6695B" w14:textId="77777777" w:rsidR="00FC557A" w:rsidRPr="00561450" w:rsidRDefault="00FC557A" w:rsidP="00FC557A">
            <w:pPr>
              <w:numPr>
                <w:ilvl w:val="0"/>
                <w:numId w:val="23"/>
              </w:numPr>
              <w:ind w:left="0" w:firstLine="0"/>
              <w:jc w:val="both"/>
              <w:rPr>
                <w:rFonts w:asciiTheme="minorHAnsi" w:hAnsiTheme="minorHAnsi" w:cstheme="minorHAnsi"/>
              </w:rPr>
            </w:pPr>
            <w:r w:rsidRPr="00561450">
              <w:rPr>
                <w:rFonts w:asciiTheme="minorHAnsi" w:hAnsiTheme="minorHAnsi" w:cstheme="minorHAnsi"/>
              </w:rPr>
              <w:t>Compensación: que si la ENTIDAD ASEGURADA, al momento de descubrirse el ilícito o cuando se haya determinado el menoscabo de los fondos o bienes de la misma y antes de ser pagada la indemnización, es deudora del Servidor Público o Empleado por cualquier concepto, la pérdida será reducida en el monto de dicha deuda siempre y cuando la compensación no esté prohibida por las leyes.</w:t>
            </w:r>
          </w:p>
          <w:p w14:paraId="47349FB9" w14:textId="77777777" w:rsidR="00FC557A" w:rsidRPr="00561450" w:rsidRDefault="00FC557A" w:rsidP="00FC557A">
            <w:pPr>
              <w:numPr>
                <w:ilvl w:val="0"/>
                <w:numId w:val="23"/>
              </w:numPr>
              <w:ind w:left="0" w:firstLine="0"/>
              <w:jc w:val="both"/>
              <w:rPr>
                <w:rFonts w:asciiTheme="minorHAnsi" w:hAnsiTheme="minorHAnsi" w:cstheme="minorHAnsi"/>
              </w:rPr>
            </w:pPr>
            <w:r w:rsidRPr="00561450">
              <w:rPr>
                <w:rFonts w:asciiTheme="minorHAnsi" w:hAnsiTheme="minorHAnsi" w:cstheme="minorHAnsi"/>
              </w:rPr>
              <w:t>No aplicación de deducibles</w:t>
            </w:r>
          </w:p>
          <w:p w14:paraId="48E069FA" w14:textId="77777777" w:rsidR="00FC557A" w:rsidRPr="00561450" w:rsidRDefault="00FC557A" w:rsidP="00FC557A">
            <w:pPr>
              <w:numPr>
                <w:ilvl w:val="0"/>
                <w:numId w:val="23"/>
              </w:numPr>
              <w:ind w:left="0" w:firstLine="0"/>
              <w:jc w:val="both"/>
              <w:rPr>
                <w:rFonts w:asciiTheme="minorHAnsi" w:hAnsiTheme="minorHAnsi" w:cstheme="minorHAnsi"/>
              </w:rPr>
            </w:pPr>
            <w:r w:rsidRPr="00561450">
              <w:rPr>
                <w:rFonts w:asciiTheme="minorHAnsi" w:hAnsiTheme="minorHAnsi" w:cstheme="minorHAnsi"/>
              </w:rPr>
              <w:t>Conocimiento del riesgo</w:t>
            </w:r>
          </w:p>
          <w:p w14:paraId="644E79A1" w14:textId="77777777" w:rsidR="00FC557A" w:rsidRPr="00561450" w:rsidRDefault="00FC557A" w:rsidP="00FC557A">
            <w:pPr>
              <w:numPr>
                <w:ilvl w:val="0"/>
                <w:numId w:val="23"/>
              </w:numPr>
              <w:ind w:left="0" w:firstLine="0"/>
              <w:jc w:val="both"/>
              <w:rPr>
                <w:rFonts w:asciiTheme="minorHAnsi" w:hAnsiTheme="minorHAnsi" w:cstheme="minorHAnsi"/>
              </w:rPr>
            </w:pPr>
            <w:r w:rsidRPr="00561450">
              <w:rPr>
                <w:rFonts w:asciiTheme="minorHAnsi" w:hAnsiTheme="minorHAnsi" w:cstheme="minorHAnsi"/>
              </w:rPr>
              <w:t xml:space="preserve">Continuidad de amparo hasta 30 días de desvinculado el funcionario: Opera siempre y cuando la póliza se encuentre vigente. </w:t>
            </w:r>
          </w:p>
          <w:p w14:paraId="319CFF37" w14:textId="77777777" w:rsidR="00FC557A" w:rsidRPr="00561450" w:rsidRDefault="00FC557A" w:rsidP="00FC557A">
            <w:pPr>
              <w:numPr>
                <w:ilvl w:val="0"/>
                <w:numId w:val="23"/>
              </w:numPr>
              <w:ind w:left="0" w:firstLine="0"/>
              <w:jc w:val="both"/>
              <w:rPr>
                <w:rFonts w:asciiTheme="minorHAnsi" w:hAnsiTheme="minorHAnsi" w:cstheme="minorHAnsi"/>
              </w:rPr>
            </w:pPr>
            <w:r w:rsidRPr="00561450">
              <w:rPr>
                <w:rFonts w:asciiTheme="minorHAnsi" w:hAnsiTheme="minorHAnsi" w:cstheme="minorHAnsi"/>
              </w:rPr>
              <w:t>Costos en juicios y honorarios profesionales, Sublímite 20% evento / vigencia.</w:t>
            </w:r>
          </w:p>
          <w:p w14:paraId="6EF79FC5" w14:textId="77777777" w:rsidR="00FC557A" w:rsidRPr="00561450" w:rsidRDefault="00FC557A" w:rsidP="00FC557A">
            <w:pPr>
              <w:numPr>
                <w:ilvl w:val="0"/>
                <w:numId w:val="23"/>
              </w:numPr>
              <w:ind w:left="0" w:firstLine="0"/>
              <w:jc w:val="both"/>
              <w:rPr>
                <w:rFonts w:asciiTheme="minorHAnsi" w:hAnsiTheme="minorHAnsi" w:cstheme="minorHAnsi"/>
              </w:rPr>
            </w:pPr>
            <w:r w:rsidRPr="00561450">
              <w:rPr>
                <w:rFonts w:asciiTheme="minorHAnsi" w:hAnsiTheme="minorHAnsi" w:cstheme="minorHAnsi"/>
              </w:rPr>
              <w:t>Definición trabajador o empleado. Designación de bienes</w:t>
            </w:r>
          </w:p>
          <w:p w14:paraId="2CB92AA6" w14:textId="77777777" w:rsidR="00FC557A" w:rsidRPr="00561450" w:rsidRDefault="00FC557A" w:rsidP="00FC557A">
            <w:pPr>
              <w:numPr>
                <w:ilvl w:val="0"/>
                <w:numId w:val="23"/>
              </w:numPr>
              <w:ind w:left="0" w:firstLine="0"/>
              <w:jc w:val="both"/>
              <w:rPr>
                <w:rFonts w:asciiTheme="minorHAnsi" w:hAnsiTheme="minorHAnsi" w:cstheme="minorHAnsi"/>
              </w:rPr>
            </w:pPr>
            <w:r w:rsidRPr="00561450">
              <w:rPr>
                <w:rFonts w:asciiTheme="minorHAnsi" w:hAnsiTheme="minorHAnsi" w:cstheme="minorHAnsi"/>
              </w:rPr>
              <w:t>Designación de ajustadores. Para atender cualquier reclamación del Asegurado podrá escoger el ajustador que considere de la lista de ajustadores de la aseguradora designada</w:t>
            </w:r>
          </w:p>
          <w:p w14:paraId="56A5F34D" w14:textId="77777777" w:rsidR="00FC557A" w:rsidRPr="00561450" w:rsidRDefault="00FC557A" w:rsidP="00FC557A">
            <w:pPr>
              <w:numPr>
                <w:ilvl w:val="0"/>
                <w:numId w:val="23"/>
              </w:numPr>
              <w:ind w:left="0" w:firstLine="0"/>
              <w:jc w:val="both"/>
              <w:rPr>
                <w:rFonts w:asciiTheme="minorHAnsi" w:hAnsiTheme="minorHAnsi" w:cstheme="minorHAnsi"/>
              </w:rPr>
            </w:pPr>
            <w:r w:rsidRPr="00561450">
              <w:rPr>
                <w:rFonts w:asciiTheme="minorHAnsi" w:hAnsiTheme="minorHAnsi" w:cstheme="minorHAnsi"/>
              </w:rPr>
              <w:t xml:space="preserve">Errores, omisiones e inexactitudes no intencionales, aviso 60 días. </w:t>
            </w:r>
          </w:p>
          <w:p w14:paraId="3773B860" w14:textId="77777777" w:rsidR="00FC557A" w:rsidRPr="00561450" w:rsidRDefault="00FC557A" w:rsidP="00FC557A">
            <w:pPr>
              <w:numPr>
                <w:ilvl w:val="0"/>
                <w:numId w:val="23"/>
              </w:numPr>
              <w:ind w:left="0" w:firstLine="0"/>
              <w:jc w:val="both"/>
              <w:rPr>
                <w:rFonts w:asciiTheme="minorHAnsi" w:hAnsiTheme="minorHAnsi" w:cstheme="minorHAnsi"/>
              </w:rPr>
            </w:pPr>
            <w:r w:rsidRPr="00561450">
              <w:rPr>
                <w:rFonts w:asciiTheme="minorHAnsi" w:hAnsiTheme="minorHAnsi" w:cstheme="minorHAnsi"/>
              </w:rPr>
              <w:t>Experticio técnico</w:t>
            </w:r>
          </w:p>
          <w:p w14:paraId="6D7507D3" w14:textId="77777777" w:rsidR="00FC557A" w:rsidRPr="00561450" w:rsidRDefault="00FC557A" w:rsidP="00FC557A">
            <w:pPr>
              <w:numPr>
                <w:ilvl w:val="0"/>
                <w:numId w:val="23"/>
              </w:numPr>
              <w:ind w:left="0" w:firstLine="0"/>
              <w:jc w:val="both"/>
              <w:rPr>
                <w:rFonts w:asciiTheme="minorHAnsi" w:hAnsiTheme="minorHAnsi" w:cstheme="minorHAnsi"/>
              </w:rPr>
            </w:pPr>
            <w:r w:rsidRPr="00561450">
              <w:rPr>
                <w:rFonts w:asciiTheme="minorHAnsi" w:hAnsiTheme="minorHAnsi" w:cstheme="minorHAnsi"/>
              </w:rPr>
              <w:t xml:space="preserve">Gastos adicionales (Hasta el 100% de los gastos razonables demostrados), </w:t>
            </w:r>
            <w:bookmarkStart w:id="8" w:name="_Hlk66888279"/>
            <w:r w:rsidRPr="00561450">
              <w:rPr>
                <w:rFonts w:asciiTheme="minorHAnsi" w:hAnsiTheme="minorHAnsi" w:cstheme="minorHAnsi"/>
              </w:rPr>
              <w:t>sublímite hasta el 20% del valor asegurado básico por evento y en el agregado anual.</w:t>
            </w:r>
          </w:p>
          <w:bookmarkEnd w:id="8"/>
          <w:p w14:paraId="3DBA1866" w14:textId="77777777" w:rsidR="00FC557A" w:rsidRPr="00561450" w:rsidRDefault="00FC557A" w:rsidP="00FC557A">
            <w:pPr>
              <w:numPr>
                <w:ilvl w:val="0"/>
                <w:numId w:val="23"/>
              </w:numPr>
              <w:ind w:left="0" w:firstLine="0"/>
              <w:jc w:val="both"/>
              <w:rPr>
                <w:rFonts w:asciiTheme="minorHAnsi" w:hAnsiTheme="minorHAnsi" w:cstheme="minorHAnsi"/>
              </w:rPr>
            </w:pPr>
            <w:r w:rsidRPr="00561450">
              <w:rPr>
                <w:rFonts w:asciiTheme="minorHAnsi" w:hAnsiTheme="minorHAnsi" w:cstheme="minorHAnsi"/>
              </w:rPr>
              <w:t>Gastos para demostrar el siniestro y su cuantía, límite hasta el 20% del valor asegurado básico por evento y en el agregado anual.</w:t>
            </w:r>
          </w:p>
          <w:p w14:paraId="2746C684" w14:textId="77777777" w:rsidR="00FC557A" w:rsidRPr="00561450" w:rsidRDefault="00FC557A" w:rsidP="00FC557A">
            <w:pPr>
              <w:numPr>
                <w:ilvl w:val="0"/>
                <w:numId w:val="23"/>
              </w:numPr>
              <w:ind w:left="0" w:firstLine="0"/>
              <w:jc w:val="both"/>
              <w:rPr>
                <w:rFonts w:asciiTheme="minorHAnsi" w:hAnsiTheme="minorHAnsi" w:cstheme="minorHAnsi"/>
              </w:rPr>
            </w:pPr>
            <w:r w:rsidRPr="00561450">
              <w:rPr>
                <w:rFonts w:asciiTheme="minorHAnsi" w:hAnsiTheme="minorHAnsi" w:cstheme="minorHAnsi"/>
              </w:rPr>
              <w:t>Honorarios profesionales de abogados, consultores, auditores, interventores, etc., límite hasta el 20% del valor asegurado básico por evento y en el agregado anual.</w:t>
            </w:r>
          </w:p>
          <w:p w14:paraId="613A780A" w14:textId="77777777" w:rsidR="00FC557A" w:rsidRPr="00561450" w:rsidRDefault="00FC557A" w:rsidP="00FC557A">
            <w:pPr>
              <w:numPr>
                <w:ilvl w:val="0"/>
                <w:numId w:val="23"/>
              </w:numPr>
              <w:ind w:left="0" w:firstLine="0"/>
              <w:jc w:val="both"/>
              <w:rPr>
                <w:rFonts w:asciiTheme="minorHAnsi" w:hAnsiTheme="minorHAnsi" w:cstheme="minorHAnsi"/>
              </w:rPr>
            </w:pPr>
            <w:r w:rsidRPr="00561450">
              <w:rPr>
                <w:rFonts w:asciiTheme="minorHAnsi" w:hAnsiTheme="minorHAnsi" w:cstheme="minorHAnsi"/>
              </w:rPr>
              <w:t>Liquidación a prorrata para prórroga de la vigencia, siempre y cuando la siniestralidad no sea superior al 70%.</w:t>
            </w:r>
          </w:p>
          <w:p w14:paraId="1B1BF96B" w14:textId="77777777" w:rsidR="00FC557A" w:rsidRPr="00561450" w:rsidRDefault="00FC557A" w:rsidP="00FC557A">
            <w:pPr>
              <w:numPr>
                <w:ilvl w:val="0"/>
                <w:numId w:val="23"/>
              </w:numPr>
              <w:ind w:left="0" w:firstLine="0"/>
              <w:jc w:val="both"/>
              <w:rPr>
                <w:rFonts w:asciiTheme="minorHAnsi" w:hAnsiTheme="minorHAnsi" w:cstheme="minorHAnsi"/>
              </w:rPr>
            </w:pPr>
            <w:r w:rsidRPr="00561450">
              <w:rPr>
                <w:rFonts w:asciiTheme="minorHAnsi" w:hAnsiTheme="minorHAnsi" w:cstheme="minorHAnsi"/>
              </w:rPr>
              <w:t>Modificación a cargos. Opera cargos que sean creados contractualmente y con funciones definidas.</w:t>
            </w:r>
          </w:p>
          <w:p w14:paraId="1B3C32EC" w14:textId="77777777" w:rsidR="00FC557A" w:rsidRPr="00561450" w:rsidRDefault="00FC557A" w:rsidP="00FC557A">
            <w:pPr>
              <w:numPr>
                <w:ilvl w:val="0"/>
                <w:numId w:val="23"/>
              </w:numPr>
              <w:ind w:left="0" w:firstLine="0"/>
              <w:jc w:val="both"/>
              <w:rPr>
                <w:rFonts w:asciiTheme="minorHAnsi" w:hAnsiTheme="minorHAnsi" w:cstheme="minorHAnsi"/>
              </w:rPr>
            </w:pPr>
            <w:r w:rsidRPr="00561450">
              <w:rPr>
                <w:rFonts w:asciiTheme="minorHAnsi" w:hAnsiTheme="minorHAnsi" w:cstheme="minorHAnsi"/>
              </w:rPr>
              <w:t>Modificaciones a favor del asegurado Modificaciones o variaciones al estado del riesgo</w:t>
            </w:r>
          </w:p>
          <w:p w14:paraId="6F7A5249" w14:textId="77777777" w:rsidR="00FC557A" w:rsidRPr="00561450" w:rsidRDefault="00FC557A" w:rsidP="00FC557A">
            <w:pPr>
              <w:numPr>
                <w:ilvl w:val="0"/>
                <w:numId w:val="23"/>
              </w:numPr>
              <w:ind w:left="0" w:firstLine="0"/>
              <w:jc w:val="both"/>
              <w:rPr>
                <w:rFonts w:asciiTheme="minorHAnsi" w:hAnsiTheme="minorHAnsi" w:cstheme="minorHAnsi"/>
              </w:rPr>
            </w:pPr>
            <w:r w:rsidRPr="00561450">
              <w:rPr>
                <w:rFonts w:asciiTheme="minorHAnsi" w:hAnsiTheme="minorHAnsi" w:cstheme="minorHAnsi"/>
              </w:rPr>
              <w:t>No Aplicación de Garantías. Queda expresamente acordado y aceptado que la cobertura otorgada bajo la presente póliza no queda sujeta al cumplimiento de ningún tipo de garantía por parte de la entidad asegurada.</w:t>
            </w:r>
          </w:p>
          <w:p w14:paraId="42B3B075" w14:textId="77777777" w:rsidR="00FC557A" w:rsidRPr="00561450" w:rsidRDefault="00FC557A" w:rsidP="00FC557A">
            <w:pPr>
              <w:numPr>
                <w:ilvl w:val="0"/>
                <w:numId w:val="23"/>
              </w:numPr>
              <w:ind w:left="0" w:firstLine="0"/>
              <w:jc w:val="both"/>
              <w:rPr>
                <w:rFonts w:asciiTheme="minorHAnsi" w:hAnsiTheme="minorHAnsi" w:cstheme="minorHAnsi"/>
              </w:rPr>
            </w:pPr>
            <w:r w:rsidRPr="00561450">
              <w:rPr>
                <w:rFonts w:asciiTheme="minorHAnsi" w:hAnsiTheme="minorHAnsi" w:cstheme="minorHAnsi"/>
              </w:rPr>
              <w:t>Pago de la indemnización. A potestad del Asegurador pagar en dinero o reconstruir el bien, con base en lo estipulado en el artículo 1110 del Código de Comercio.</w:t>
            </w:r>
          </w:p>
          <w:p w14:paraId="02854EC0" w14:textId="77777777" w:rsidR="00FC557A" w:rsidRPr="00561450" w:rsidRDefault="00FC557A" w:rsidP="00FC557A">
            <w:pPr>
              <w:numPr>
                <w:ilvl w:val="0"/>
                <w:numId w:val="23"/>
              </w:numPr>
              <w:ind w:left="0" w:firstLine="0"/>
              <w:jc w:val="both"/>
              <w:rPr>
                <w:rFonts w:asciiTheme="minorHAnsi" w:hAnsiTheme="minorHAnsi" w:cstheme="minorHAnsi"/>
              </w:rPr>
            </w:pPr>
            <w:r w:rsidRPr="00561450">
              <w:rPr>
                <w:rFonts w:asciiTheme="minorHAnsi" w:hAnsiTheme="minorHAnsi" w:cstheme="minorHAnsi"/>
              </w:rPr>
              <w:t>Pago del siniestro sin necesidad de fallo fiscal o penal, siempre y cuando se demuestre la ocurrencia y cuantía</w:t>
            </w:r>
          </w:p>
          <w:p w14:paraId="4F2AD1D9" w14:textId="77777777" w:rsidR="00FC557A" w:rsidRPr="00561450" w:rsidRDefault="00FC557A" w:rsidP="00FC557A">
            <w:pPr>
              <w:numPr>
                <w:ilvl w:val="0"/>
                <w:numId w:val="23"/>
              </w:numPr>
              <w:ind w:left="0" w:firstLine="0"/>
              <w:jc w:val="both"/>
              <w:rPr>
                <w:rFonts w:asciiTheme="minorHAnsi" w:hAnsiTheme="minorHAnsi" w:cstheme="minorHAnsi"/>
              </w:rPr>
            </w:pPr>
            <w:r w:rsidRPr="00561450">
              <w:rPr>
                <w:rFonts w:asciiTheme="minorHAnsi" w:hAnsiTheme="minorHAnsi" w:cstheme="minorHAnsi"/>
              </w:rPr>
              <w:t xml:space="preserve">Pérdidas causadas por personal no identificado, sin límite hasta el 100% del valor asegurado. </w:t>
            </w:r>
          </w:p>
          <w:p w14:paraId="38C15138" w14:textId="77777777" w:rsidR="00FC557A" w:rsidRPr="00561450" w:rsidRDefault="00FC557A" w:rsidP="00FC557A">
            <w:pPr>
              <w:numPr>
                <w:ilvl w:val="0"/>
                <w:numId w:val="23"/>
              </w:numPr>
              <w:ind w:left="0" w:firstLine="0"/>
              <w:jc w:val="both"/>
              <w:rPr>
                <w:rFonts w:asciiTheme="minorHAnsi" w:hAnsiTheme="minorHAnsi" w:cstheme="minorHAnsi"/>
              </w:rPr>
            </w:pPr>
            <w:r w:rsidRPr="00561450">
              <w:rPr>
                <w:rFonts w:asciiTheme="minorHAnsi" w:hAnsiTheme="minorHAnsi" w:cstheme="minorHAnsi"/>
              </w:rPr>
              <w:t>Restablecimiento automático del valor asegurado por pago de siniestro una vez, con cobro de prima adicional.</w:t>
            </w:r>
          </w:p>
          <w:p w14:paraId="6B55A496" w14:textId="77777777" w:rsidR="00FC557A" w:rsidRPr="00561450" w:rsidRDefault="00FC557A" w:rsidP="00FC557A">
            <w:pPr>
              <w:numPr>
                <w:ilvl w:val="0"/>
                <w:numId w:val="23"/>
              </w:numPr>
              <w:ind w:left="0" w:firstLine="0"/>
              <w:jc w:val="both"/>
              <w:rPr>
                <w:rFonts w:asciiTheme="minorHAnsi" w:hAnsiTheme="minorHAnsi" w:cstheme="minorHAnsi"/>
              </w:rPr>
            </w:pPr>
            <w:r w:rsidRPr="00561450">
              <w:rPr>
                <w:rFonts w:asciiTheme="minorHAnsi" w:hAnsiTheme="minorHAnsi" w:cstheme="minorHAnsi"/>
              </w:rPr>
              <w:t>Revocación de la póliza 90 días Solución de conflictos</w:t>
            </w:r>
          </w:p>
          <w:p w14:paraId="4F980720" w14:textId="77777777" w:rsidR="00FC557A" w:rsidRPr="00561450" w:rsidRDefault="00FC557A" w:rsidP="00F36378">
            <w:pPr>
              <w:jc w:val="both"/>
              <w:rPr>
                <w:rFonts w:asciiTheme="minorHAnsi" w:hAnsiTheme="minorHAnsi" w:cstheme="minorHAnsi"/>
              </w:rPr>
            </w:pPr>
          </w:p>
          <w:p w14:paraId="1656418D"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RELACIÓN DE CARGOS: LOS PRINCIPALES CARGOS QUE SE DEBEN ACLARAR EN LA POLIZA GLOBAL DE MANEJO SON LOS SIGUIENTES: (Ver Relación)</w:t>
            </w:r>
          </w:p>
          <w:p w14:paraId="061D796B" w14:textId="77777777" w:rsidR="00FC557A" w:rsidRPr="00561450" w:rsidRDefault="00FC557A" w:rsidP="00F36378">
            <w:pPr>
              <w:jc w:val="both"/>
              <w:rPr>
                <w:rFonts w:asciiTheme="minorHAnsi" w:hAnsiTheme="minorHAnsi" w:cstheme="minorHAnsi"/>
                <w:b/>
                <w:u w:val="single"/>
              </w:rPr>
            </w:pPr>
          </w:p>
          <w:p w14:paraId="33C7C461" w14:textId="77777777" w:rsidR="00FC557A" w:rsidRPr="00561450" w:rsidRDefault="00FC557A" w:rsidP="00F36378">
            <w:pPr>
              <w:jc w:val="center"/>
              <w:rPr>
                <w:rFonts w:asciiTheme="minorHAnsi" w:hAnsiTheme="minorHAnsi" w:cstheme="minorHAnsi"/>
                <w:b/>
                <w:u w:val="single"/>
              </w:rPr>
            </w:pPr>
            <w:r w:rsidRPr="00561450">
              <w:rPr>
                <w:rFonts w:asciiTheme="minorHAnsi" w:hAnsiTheme="minorHAnsi" w:cstheme="minorHAnsi"/>
                <w:b/>
                <w:u w:val="single"/>
              </w:rPr>
              <w:t>SEGURO DE RESPONSABILIDAD CIVIL PARA SERVIDORES PÚBLICOS</w:t>
            </w:r>
          </w:p>
          <w:p w14:paraId="11C59429" w14:textId="77777777" w:rsidR="00FC557A" w:rsidRPr="00561450" w:rsidRDefault="00FC557A" w:rsidP="00F36378">
            <w:pPr>
              <w:jc w:val="both"/>
              <w:rPr>
                <w:rFonts w:asciiTheme="minorHAnsi" w:hAnsiTheme="minorHAnsi" w:cstheme="minorHAnsi"/>
              </w:rPr>
            </w:pPr>
          </w:p>
          <w:p w14:paraId="63D190FB"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b/>
              </w:rPr>
              <w:t>OBJETO DEL SEGURO:</w:t>
            </w:r>
            <w:r w:rsidRPr="00561450">
              <w:rPr>
                <w:rFonts w:asciiTheme="minorHAnsi" w:hAnsiTheme="minorHAnsi" w:cstheme="minorHAnsi"/>
              </w:rPr>
              <w:t xml:space="preserve"> Amparar los perjuicios causados a terceros y/ o al TOMADOR / ASEGURADO, provenientes </w:t>
            </w:r>
            <w:r w:rsidRPr="00561450">
              <w:rPr>
                <w:rFonts w:asciiTheme="minorHAnsi" w:hAnsiTheme="minorHAnsi" w:cstheme="minorHAnsi"/>
              </w:rPr>
              <w:lastRenderedPageBreak/>
              <w:t>de la responsabilidad civil de los servidores públicos, originados en cualquier reclamación iniciada por primera vez enmarcada dentro de la ley, durante la vigencia de la póliza, por todo acto u omisión, por actos incorrectos, culposos, reales o presuntos, cometidos por cualquier persona que desempeñe o haya desempeñado los cargos asegurados, en el desempeño de sus respectivas funciones como Servidores Públicos. De igual manera se cubren, los perjuicios imputables a funcionarios de la Entidad que desempeñen los cargos relacionados y descritos en el listado que suministre la Entidad, así como por juicios de responsabilidad fiscal y acciones de repetición iniciadas por el tomador en contra de los servidores públicos asegurados.</w:t>
            </w:r>
          </w:p>
          <w:p w14:paraId="79B3CDD7" w14:textId="77777777" w:rsidR="00FC557A" w:rsidRPr="00561450" w:rsidRDefault="00FC557A" w:rsidP="00F36378">
            <w:pPr>
              <w:jc w:val="both"/>
              <w:rPr>
                <w:rFonts w:asciiTheme="minorHAnsi" w:hAnsiTheme="minorHAnsi" w:cstheme="minorHAnsi"/>
                <w:b/>
              </w:rPr>
            </w:pPr>
          </w:p>
          <w:p w14:paraId="01EC9716"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b/>
              </w:rPr>
              <w:t>MODALIDAD DE RECLAMACIÓN Claims Made</w:t>
            </w:r>
          </w:p>
          <w:p w14:paraId="6C6CE2B5" w14:textId="77777777" w:rsidR="00FC557A" w:rsidRPr="00561450" w:rsidRDefault="00FC557A" w:rsidP="00F36378">
            <w:pPr>
              <w:jc w:val="both"/>
              <w:rPr>
                <w:rFonts w:asciiTheme="minorHAnsi" w:hAnsiTheme="minorHAnsi" w:cstheme="minorHAnsi"/>
                <w:b/>
              </w:rPr>
            </w:pPr>
          </w:p>
          <w:p w14:paraId="2842310B"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CARGOS ASEGURADOS:</w:t>
            </w:r>
          </w:p>
          <w:p w14:paraId="0E604426" w14:textId="77777777" w:rsidR="00FC557A" w:rsidRPr="00561450" w:rsidRDefault="00FC557A" w:rsidP="00F36378">
            <w:pPr>
              <w:jc w:val="both"/>
              <w:rPr>
                <w:rFonts w:asciiTheme="minorHAnsi" w:hAnsiTheme="minorHAnsi" w:cstheme="minorHAnsi"/>
              </w:rPr>
            </w:pPr>
          </w:p>
          <w:p w14:paraId="1E230E6B"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Los Cargos relacionados en el formulario de solicitud del seguro.</w:t>
            </w:r>
          </w:p>
          <w:p w14:paraId="41ECE395"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 xml:space="preserve">La inclusión de nuevos cargos con cobro de prima y aviso de 30 días </w:t>
            </w:r>
          </w:p>
          <w:p w14:paraId="37E39442" w14:textId="77777777" w:rsidR="00FC557A" w:rsidRPr="00561450" w:rsidRDefault="00FC557A" w:rsidP="00F36378">
            <w:pPr>
              <w:jc w:val="both"/>
              <w:rPr>
                <w:rFonts w:asciiTheme="minorHAnsi" w:hAnsiTheme="minorHAnsi" w:cstheme="minorHAnsi"/>
                <w:b/>
                <w:bCs/>
              </w:rPr>
            </w:pPr>
            <w:r w:rsidRPr="00561450">
              <w:rPr>
                <w:rFonts w:asciiTheme="minorHAnsi" w:hAnsiTheme="minorHAnsi" w:cstheme="minorHAnsi"/>
                <w:b/>
                <w:bCs/>
              </w:rPr>
              <w:t xml:space="preserve">VALOR ASEGURADO: $100.000.000 (límites asegurados operan por evento y por vigencia) </w:t>
            </w:r>
          </w:p>
          <w:p w14:paraId="30BB8C9B" w14:textId="77777777" w:rsidR="00FC557A" w:rsidRPr="00561450" w:rsidRDefault="00FC557A" w:rsidP="00F36378">
            <w:pPr>
              <w:jc w:val="both"/>
              <w:rPr>
                <w:rFonts w:asciiTheme="minorHAnsi" w:hAnsiTheme="minorHAnsi" w:cstheme="minorHAnsi"/>
              </w:rPr>
            </w:pPr>
          </w:p>
          <w:p w14:paraId="260DEDFA"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AMPAROS Y/O COBERTURAS OBLIGATORIAS</w:t>
            </w:r>
          </w:p>
          <w:p w14:paraId="7F6F5739" w14:textId="77777777" w:rsidR="00FC557A" w:rsidRPr="00561450" w:rsidRDefault="00FC557A" w:rsidP="00F36378">
            <w:pPr>
              <w:jc w:val="both"/>
              <w:rPr>
                <w:rFonts w:asciiTheme="minorHAnsi" w:hAnsiTheme="minorHAnsi" w:cstheme="minorHAnsi"/>
                <w:b/>
              </w:rPr>
            </w:pPr>
          </w:p>
          <w:p w14:paraId="6D7229E1" w14:textId="77777777" w:rsidR="00FC557A" w:rsidRPr="00561450" w:rsidRDefault="00FC557A" w:rsidP="00FC557A">
            <w:pPr>
              <w:numPr>
                <w:ilvl w:val="0"/>
                <w:numId w:val="24"/>
              </w:numPr>
              <w:ind w:left="0" w:firstLine="0"/>
              <w:jc w:val="both"/>
              <w:rPr>
                <w:rFonts w:asciiTheme="minorHAnsi" w:hAnsiTheme="minorHAnsi" w:cstheme="minorHAnsi"/>
              </w:rPr>
            </w:pPr>
            <w:r w:rsidRPr="00561450">
              <w:rPr>
                <w:rFonts w:asciiTheme="minorHAnsi" w:hAnsiTheme="minorHAnsi" w:cstheme="minorHAnsi"/>
              </w:rPr>
              <w:t>Responsabilidad por detrimentos patrimoniales sufridos por el Estado o por terceros, siempre que sean consecuencia de los actos incorrectos cometidos por los funcionarios asegurados en el desempeño de las funciones administrativas propias de su cargo.</w:t>
            </w:r>
          </w:p>
          <w:p w14:paraId="4FBD8676" w14:textId="77777777" w:rsidR="00FC557A" w:rsidRPr="00561450" w:rsidRDefault="00FC557A" w:rsidP="00FC557A">
            <w:pPr>
              <w:numPr>
                <w:ilvl w:val="0"/>
                <w:numId w:val="24"/>
              </w:numPr>
              <w:ind w:left="0" w:firstLine="0"/>
              <w:jc w:val="both"/>
              <w:rPr>
                <w:rFonts w:asciiTheme="minorHAnsi" w:hAnsiTheme="minorHAnsi" w:cstheme="minorHAnsi"/>
              </w:rPr>
            </w:pPr>
            <w:r w:rsidRPr="00561450">
              <w:rPr>
                <w:rFonts w:asciiTheme="minorHAnsi" w:hAnsiTheme="minorHAnsi" w:cstheme="minorHAnsi"/>
              </w:rPr>
              <w:t>Gastos y costos por honorarios profesionales para la defensa de los funcionarios asegurados frente a procesos civiles, administrativos, penales y de responsabilidad fiscal, y frente a cualquier tipo de investigación adelantada por organismos oficiales. Sublimitado al 50% por evento / persona y 70% del valor asegurado en el agregado anual. Esta cobertura aplica cuando el proceso en contra del funcionario asegurado esté fundamentado en actos incorrectos cometidos o supuestamente cometidos en el ejercicio de las funciones propias de su cargo, de los cuales pudiera derivarse una responsabilidad amparada bajo este seguro.</w:t>
            </w:r>
          </w:p>
          <w:p w14:paraId="34DC4219" w14:textId="77777777" w:rsidR="00FC557A" w:rsidRPr="00561450" w:rsidRDefault="00FC557A" w:rsidP="00FC557A">
            <w:pPr>
              <w:numPr>
                <w:ilvl w:val="0"/>
                <w:numId w:val="24"/>
              </w:numPr>
              <w:ind w:left="0" w:firstLine="0"/>
              <w:jc w:val="both"/>
              <w:rPr>
                <w:rFonts w:asciiTheme="minorHAnsi" w:hAnsiTheme="minorHAnsi" w:cstheme="minorHAnsi"/>
              </w:rPr>
            </w:pPr>
            <w:r w:rsidRPr="00561450">
              <w:rPr>
                <w:rFonts w:asciiTheme="minorHAnsi" w:hAnsiTheme="minorHAnsi" w:cstheme="minorHAnsi"/>
              </w:rPr>
              <w:t>Gastos y costos por cauciones judiciales. Cobertura para los gastos y costos en que incurran los funcionarios asegurados para la constitución de cauciones exigidas por las autoridades o necesarias para ejercitar derechos dentro de procedimientos civiles, penales, administrativos o disciplinarios iniciados como consecuencia de actos incorrectos de los que se desprendiese una responsabilidad fiscal.</w:t>
            </w:r>
          </w:p>
          <w:p w14:paraId="00E07BC6" w14:textId="77777777" w:rsidR="00FC557A" w:rsidRPr="00561450" w:rsidRDefault="00FC557A" w:rsidP="00FC557A">
            <w:pPr>
              <w:numPr>
                <w:ilvl w:val="0"/>
                <w:numId w:val="24"/>
              </w:numPr>
              <w:ind w:left="0" w:firstLine="0"/>
              <w:jc w:val="both"/>
              <w:rPr>
                <w:rFonts w:asciiTheme="minorHAnsi" w:hAnsiTheme="minorHAnsi" w:cstheme="minorHAnsi"/>
              </w:rPr>
            </w:pPr>
            <w:r w:rsidRPr="00561450">
              <w:rPr>
                <w:rFonts w:asciiTheme="minorHAnsi" w:hAnsiTheme="minorHAnsi" w:cstheme="minorHAnsi"/>
              </w:rPr>
              <w:t>Perjuicios a terceros por la Responsabilidad Civil causada por los funcionarios asegurados. Según las condiciones de la póliza que sea adjudicada. Incluye Gastos y costos por procesos que se adelante desde la indagación preliminar en la Procuraduría General de la Nación, Contraloría General de la República, Personería, Veeduría y fiscalía general de la Nación. Sublimitado al 70% por evento / persona y 100% en el agregado anual, de la suma asegurada.</w:t>
            </w:r>
          </w:p>
          <w:p w14:paraId="3EF9015E" w14:textId="77777777" w:rsidR="00FC557A" w:rsidRPr="00561450" w:rsidRDefault="00FC557A" w:rsidP="00FC557A">
            <w:pPr>
              <w:numPr>
                <w:ilvl w:val="0"/>
                <w:numId w:val="24"/>
              </w:numPr>
              <w:ind w:left="0" w:firstLine="0"/>
              <w:jc w:val="both"/>
              <w:rPr>
                <w:rFonts w:asciiTheme="minorHAnsi" w:hAnsiTheme="minorHAnsi" w:cstheme="minorHAnsi"/>
              </w:rPr>
            </w:pPr>
            <w:r w:rsidRPr="00561450">
              <w:rPr>
                <w:rFonts w:asciiTheme="minorHAnsi" w:hAnsiTheme="minorHAnsi" w:cstheme="minorHAnsi"/>
              </w:rPr>
              <w:t>Los gastos por defensa en procesos de carácter penal, civil, fiscal, administrativa, cauciones judiciales, y en proceso preliminar serán asignados en forma individual, por funcionario asegurado así se designe el mismo apoderado y la causa del proceso tenga que ver con objetos similares. Opera de acuerdo con el Sublímite para gastos de defensa.</w:t>
            </w:r>
          </w:p>
          <w:p w14:paraId="71B653F4" w14:textId="77777777" w:rsidR="00FC557A" w:rsidRPr="00561450" w:rsidRDefault="00FC557A" w:rsidP="00FC557A">
            <w:pPr>
              <w:numPr>
                <w:ilvl w:val="0"/>
                <w:numId w:val="24"/>
              </w:numPr>
              <w:ind w:left="0" w:firstLine="0"/>
              <w:jc w:val="both"/>
              <w:rPr>
                <w:rFonts w:asciiTheme="minorHAnsi" w:hAnsiTheme="minorHAnsi" w:cstheme="minorHAnsi"/>
              </w:rPr>
            </w:pPr>
            <w:r w:rsidRPr="00561450">
              <w:rPr>
                <w:rFonts w:asciiTheme="minorHAnsi" w:hAnsiTheme="minorHAnsi" w:cstheme="minorHAnsi"/>
              </w:rPr>
              <w:t>De igual manera se cubren las investigaciones preliminares, Investigaciones o procesos iniciados por cualquier organismo de control externo de la entidad, se incluye, pero sin estar limitado a: procesos Disciplinarios, Administrativos, Civiles, Penales, Responsabilidad Fiscal. Sublimitado al 70% por evento / persona y 100% en el agregado anual, de la suma asegurada.</w:t>
            </w:r>
          </w:p>
          <w:p w14:paraId="7ABFB704" w14:textId="77777777" w:rsidR="00FC557A" w:rsidRPr="00561450" w:rsidRDefault="00FC557A" w:rsidP="00FC557A">
            <w:pPr>
              <w:numPr>
                <w:ilvl w:val="0"/>
                <w:numId w:val="24"/>
              </w:numPr>
              <w:ind w:left="0" w:firstLine="0"/>
              <w:jc w:val="both"/>
              <w:rPr>
                <w:rFonts w:asciiTheme="minorHAnsi" w:hAnsiTheme="minorHAnsi" w:cstheme="minorHAnsi"/>
              </w:rPr>
            </w:pPr>
            <w:r w:rsidRPr="00561450">
              <w:rPr>
                <w:rFonts w:asciiTheme="minorHAnsi" w:hAnsiTheme="minorHAnsi" w:cstheme="minorHAnsi"/>
              </w:rPr>
              <w:t xml:space="preserve">Las reclamaciones formuladas por el damnificado al funcionario asegurado o a la compañía aseguradora durante la vigencia de la póliza o del periodo de vigencia señalado en la póliza, por actos incorrectos de los cuales los funcionarios asegurados sean responsables por haber cometido actos por los cuales se siga o debiera seguir un juicio de responsabilidad fiscal o por los cuales se inicie contra los mismos la acción de repetición o del llamamiento en garantía con fines de repetición por culpa grave, siempre y cuando los actos incorrectos que origine la reclamación no fueran conocidos por la entidad tomadora y/o por el funcionario asegurado al inicio de </w:t>
            </w:r>
            <w:r w:rsidRPr="00561450">
              <w:rPr>
                <w:rFonts w:asciiTheme="minorHAnsi" w:hAnsiTheme="minorHAnsi" w:cstheme="minorHAnsi"/>
              </w:rPr>
              <w:lastRenderedPageBreak/>
              <w:t>la vigencia. Excluye la culpa Gravísima.</w:t>
            </w:r>
          </w:p>
          <w:p w14:paraId="27DD0C91" w14:textId="77777777" w:rsidR="00FC557A" w:rsidRPr="00561450" w:rsidRDefault="00FC557A" w:rsidP="00FC557A">
            <w:pPr>
              <w:numPr>
                <w:ilvl w:val="0"/>
                <w:numId w:val="24"/>
              </w:numPr>
              <w:ind w:left="0" w:firstLine="0"/>
              <w:jc w:val="both"/>
              <w:rPr>
                <w:rFonts w:asciiTheme="minorHAnsi" w:hAnsiTheme="minorHAnsi" w:cstheme="minorHAnsi"/>
              </w:rPr>
            </w:pPr>
            <w:r w:rsidRPr="00561450">
              <w:rPr>
                <w:rFonts w:asciiTheme="minorHAnsi" w:hAnsiTheme="minorHAnsi" w:cstheme="minorHAnsi"/>
              </w:rPr>
              <w:t>Reclamaciones de Carácter Laboral: cobertura a las reclamaciones derivadas de prácticas de discriminación laboral que, por razón de un acto incorrecto ocurrido durante la vigencia de este seguro o el período de retroactividad otorgado, se presenten contra cualquier funcionario asegurado por o en nombre de otro trabajador de la entidad tomadora, al tenor de lo dispuesto por las normas legales, particularmente, la ley 1010 de 2006. Aclarando que opera siempre y cuando en la investigación se vincule un cargo asegurado bajo la presente póliza.</w:t>
            </w:r>
          </w:p>
          <w:p w14:paraId="6637D0BE" w14:textId="77777777" w:rsidR="00FC557A" w:rsidRPr="00561450" w:rsidRDefault="00FC557A" w:rsidP="00F36378">
            <w:pPr>
              <w:jc w:val="both"/>
              <w:rPr>
                <w:rFonts w:asciiTheme="minorHAnsi" w:hAnsiTheme="minorHAnsi" w:cstheme="minorHAnsi"/>
              </w:rPr>
            </w:pPr>
          </w:p>
          <w:p w14:paraId="06500077"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CLAUSULAS OBLIGATORIAS</w:t>
            </w:r>
          </w:p>
          <w:p w14:paraId="462E76E0" w14:textId="77777777" w:rsidR="00FC557A" w:rsidRPr="00561450" w:rsidRDefault="00FC557A" w:rsidP="00FC557A">
            <w:pPr>
              <w:numPr>
                <w:ilvl w:val="0"/>
                <w:numId w:val="25"/>
              </w:numPr>
              <w:ind w:left="0" w:firstLine="0"/>
              <w:jc w:val="both"/>
              <w:rPr>
                <w:rFonts w:asciiTheme="minorHAnsi" w:hAnsiTheme="minorHAnsi" w:cstheme="minorHAnsi"/>
                <w:b/>
              </w:rPr>
            </w:pPr>
            <w:r w:rsidRPr="00561450">
              <w:rPr>
                <w:rFonts w:asciiTheme="minorHAnsi" w:hAnsiTheme="minorHAnsi" w:cstheme="minorHAnsi"/>
                <w:b/>
                <w:u w:val="single"/>
              </w:rPr>
              <w:t>Fecha de Retroactividad:</w:t>
            </w:r>
            <w:r w:rsidRPr="00561450">
              <w:rPr>
                <w:rFonts w:asciiTheme="minorHAnsi" w:hAnsiTheme="minorHAnsi" w:cstheme="minorHAnsi"/>
                <w:b/>
              </w:rPr>
              <w:t xml:space="preserve"> Al inicio de la vigencia de la primera póliza expedida, sin que hubiese presentado períodos de interrupción, es decir desde </w:t>
            </w:r>
            <w:bookmarkStart w:id="9" w:name="_Hlk66895899"/>
            <w:bookmarkStart w:id="10" w:name="_Hlk66890144"/>
            <w:r w:rsidRPr="00561450">
              <w:rPr>
                <w:rFonts w:asciiTheme="minorHAnsi" w:hAnsiTheme="minorHAnsi" w:cstheme="minorHAnsi"/>
                <w:b/>
              </w:rPr>
              <w:t>El primero (01) de junio de 20</w:t>
            </w:r>
            <w:bookmarkEnd w:id="9"/>
            <w:r w:rsidRPr="00561450">
              <w:rPr>
                <w:rFonts w:asciiTheme="minorHAnsi" w:hAnsiTheme="minorHAnsi" w:cstheme="minorHAnsi"/>
                <w:b/>
              </w:rPr>
              <w:t>17.</w:t>
            </w:r>
            <w:bookmarkEnd w:id="10"/>
          </w:p>
          <w:p w14:paraId="7F933834" w14:textId="77777777" w:rsidR="00FC557A" w:rsidRPr="00561450" w:rsidRDefault="00FC557A" w:rsidP="00FC557A">
            <w:pPr>
              <w:numPr>
                <w:ilvl w:val="0"/>
                <w:numId w:val="25"/>
              </w:numPr>
              <w:ind w:left="0" w:firstLine="0"/>
              <w:jc w:val="both"/>
              <w:rPr>
                <w:rFonts w:asciiTheme="minorHAnsi" w:hAnsiTheme="minorHAnsi" w:cstheme="minorHAnsi"/>
              </w:rPr>
            </w:pPr>
            <w:r w:rsidRPr="00561450">
              <w:rPr>
                <w:rFonts w:asciiTheme="minorHAnsi" w:hAnsiTheme="minorHAnsi" w:cstheme="minorHAnsi"/>
              </w:rPr>
              <w:t>Modalidad de reclamación: El sistema bajo el cual opera la presente póliza es por notificación de investigaciones y/o procesos por primera vez durante la vigencia de la póliza, derivados de hechos ocurridos en el periodo de retroactividad contratado.</w:t>
            </w:r>
          </w:p>
          <w:p w14:paraId="4DE01202" w14:textId="77777777" w:rsidR="00FC557A" w:rsidRPr="00561450" w:rsidRDefault="00FC557A" w:rsidP="00FC557A">
            <w:pPr>
              <w:numPr>
                <w:ilvl w:val="0"/>
                <w:numId w:val="25"/>
              </w:numPr>
              <w:ind w:left="0" w:firstLine="0"/>
              <w:jc w:val="both"/>
              <w:rPr>
                <w:rFonts w:asciiTheme="minorHAnsi" w:hAnsiTheme="minorHAnsi" w:cstheme="minorHAnsi"/>
              </w:rPr>
            </w:pPr>
            <w:r w:rsidRPr="00561450">
              <w:rPr>
                <w:rFonts w:asciiTheme="minorHAnsi" w:hAnsiTheme="minorHAnsi" w:cstheme="minorHAnsi"/>
              </w:rPr>
              <w:t>Aceptación de gastos judiciales y/o costos de defensa dentro de los 15 días hábiles. La aseguradora se pronunciará sobre la cotización de honorarios del abogado, gastos judiciales y/o costos de defensa máximo dentro de los 5 días hábiles siguientes al recibo de la documentación que acredite los mismos. En caso contrario se entenderán aceptados los honorarios de abogado, de conformidad con la (s) cotización (s) presentada (s) por la Entidad asegurada o los funcionarios que esta designe o los asegurados. De todas formas, queda expresamente convenido y aceptado, que las condiciones relacionadas con el término para la aceptación de gastos judiciales y/o costos de defensa, aplica a partir de recibo de la documentación que acredite los mismos, ya sea por la aseguradora o el ajustador.</w:t>
            </w:r>
          </w:p>
          <w:p w14:paraId="281FBEF4" w14:textId="77777777" w:rsidR="00FC557A" w:rsidRPr="00561450" w:rsidRDefault="00FC557A" w:rsidP="00FC557A">
            <w:pPr>
              <w:numPr>
                <w:ilvl w:val="0"/>
                <w:numId w:val="25"/>
              </w:numPr>
              <w:ind w:left="0" w:firstLine="0"/>
              <w:jc w:val="both"/>
              <w:rPr>
                <w:rFonts w:asciiTheme="minorHAnsi" w:hAnsiTheme="minorHAnsi" w:cstheme="minorHAnsi"/>
              </w:rPr>
            </w:pPr>
            <w:r w:rsidRPr="00561450">
              <w:rPr>
                <w:rFonts w:asciiTheme="minorHAnsi" w:hAnsiTheme="minorHAnsi" w:cstheme="minorHAnsi"/>
              </w:rPr>
              <w:t>Cobertura de Compañías filiales con cobro de prima adicional.</w:t>
            </w:r>
          </w:p>
          <w:p w14:paraId="64ED6384" w14:textId="77777777" w:rsidR="00FC557A" w:rsidRPr="00561450" w:rsidRDefault="00FC557A" w:rsidP="00FC557A">
            <w:pPr>
              <w:numPr>
                <w:ilvl w:val="0"/>
                <w:numId w:val="25"/>
              </w:numPr>
              <w:ind w:left="0" w:firstLine="0"/>
              <w:jc w:val="both"/>
              <w:rPr>
                <w:rFonts w:asciiTheme="minorHAnsi" w:hAnsiTheme="minorHAnsi" w:cstheme="minorHAnsi"/>
              </w:rPr>
            </w:pPr>
            <w:r w:rsidRPr="00561450">
              <w:rPr>
                <w:rFonts w:asciiTheme="minorHAnsi" w:hAnsiTheme="minorHAnsi" w:cstheme="minorHAnsi"/>
              </w:rPr>
              <w:t>Los Gastos de defensa en procesos penales se cubren con la notificación de la citación a indagatoria y se pagaran una vez dictado el fallo de primera instancia.</w:t>
            </w:r>
          </w:p>
          <w:p w14:paraId="020FA6BC" w14:textId="77777777" w:rsidR="00FC557A" w:rsidRPr="00561450" w:rsidRDefault="00FC557A" w:rsidP="00FC557A">
            <w:pPr>
              <w:numPr>
                <w:ilvl w:val="0"/>
                <w:numId w:val="25"/>
              </w:numPr>
              <w:ind w:left="0" w:firstLine="0"/>
              <w:jc w:val="both"/>
              <w:rPr>
                <w:rFonts w:asciiTheme="minorHAnsi" w:hAnsiTheme="minorHAnsi" w:cstheme="minorHAnsi"/>
              </w:rPr>
            </w:pPr>
            <w:r w:rsidRPr="00561450">
              <w:rPr>
                <w:rFonts w:asciiTheme="minorHAnsi" w:hAnsiTheme="minorHAnsi" w:cstheme="minorHAnsi"/>
              </w:rPr>
              <w:t>Periodo extendido de reclamaciones de 24 meses: Solo opera cuando la póliza es revocada o no renovada, esta extensión se debe solicitar 15 días hábiles antes de la fecha de terminación de la vigencia de la póliza. El costo de la extensión es el 100% de la prima anual de la última vigencia.</w:t>
            </w:r>
          </w:p>
          <w:p w14:paraId="2D7C1D5D" w14:textId="77777777" w:rsidR="00FC557A" w:rsidRPr="00561450" w:rsidRDefault="00FC557A" w:rsidP="00FC557A">
            <w:pPr>
              <w:numPr>
                <w:ilvl w:val="0"/>
                <w:numId w:val="25"/>
              </w:numPr>
              <w:ind w:left="0" w:firstLine="0"/>
              <w:jc w:val="both"/>
              <w:rPr>
                <w:rFonts w:asciiTheme="minorHAnsi" w:hAnsiTheme="minorHAnsi" w:cstheme="minorHAnsi"/>
              </w:rPr>
            </w:pPr>
            <w:r w:rsidRPr="00561450">
              <w:rPr>
                <w:rFonts w:asciiTheme="minorHAnsi" w:hAnsiTheme="minorHAnsi" w:cstheme="minorHAnsi"/>
              </w:rPr>
              <w:t>Para perjuicios causados a terceros por actos incorrectos amparados por esta póliza y cometidos por los funcionarios asegurados descritos en la carátula de la póliza.</w:t>
            </w:r>
          </w:p>
          <w:p w14:paraId="0D7F52EE" w14:textId="77777777" w:rsidR="00FC557A" w:rsidRPr="00561450" w:rsidRDefault="00FC557A" w:rsidP="00FC557A">
            <w:pPr>
              <w:numPr>
                <w:ilvl w:val="0"/>
                <w:numId w:val="25"/>
              </w:numPr>
              <w:ind w:left="0" w:firstLine="0"/>
              <w:jc w:val="both"/>
              <w:rPr>
                <w:rFonts w:asciiTheme="minorHAnsi" w:hAnsiTheme="minorHAnsi" w:cstheme="minorHAnsi"/>
              </w:rPr>
            </w:pPr>
            <w:r w:rsidRPr="00561450">
              <w:rPr>
                <w:rFonts w:asciiTheme="minorHAnsi" w:hAnsiTheme="minorHAnsi" w:cstheme="minorHAnsi"/>
              </w:rPr>
              <w:t>Todos los honorarios profesionales de los abogados se pagarán de acuerdo con los valores que se hubieren fijado en la póliza.</w:t>
            </w:r>
          </w:p>
          <w:p w14:paraId="689D2C48" w14:textId="77777777" w:rsidR="00FC557A" w:rsidRPr="00561450" w:rsidRDefault="00FC557A" w:rsidP="00FC557A">
            <w:pPr>
              <w:numPr>
                <w:ilvl w:val="0"/>
                <w:numId w:val="25"/>
              </w:numPr>
              <w:ind w:left="0" w:firstLine="0"/>
              <w:jc w:val="both"/>
              <w:rPr>
                <w:rFonts w:asciiTheme="minorHAnsi" w:hAnsiTheme="minorHAnsi" w:cstheme="minorHAnsi"/>
              </w:rPr>
            </w:pPr>
            <w:r w:rsidRPr="00561450">
              <w:rPr>
                <w:rFonts w:asciiTheme="minorHAnsi" w:hAnsiTheme="minorHAnsi" w:cstheme="minorHAnsi"/>
              </w:rPr>
              <w:t>Para la escogencia y selección de abogado en una investigación o proceso, el servidor público asegurado enviara una cotización de honorarios a la aseguradora, para su autorización.</w:t>
            </w:r>
          </w:p>
          <w:p w14:paraId="70B8AC5B" w14:textId="77777777" w:rsidR="00FC557A" w:rsidRPr="00561450" w:rsidRDefault="00FC557A" w:rsidP="00FC557A">
            <w:pPr>
              <w:numPr>
                <w:ilvl w:val="0"/>
                <w:numId w:val="25"/>
              </w:numPr>
              <w:ind w:left="0" w:firstLine="0"/>
              <w:jc w:val="both"/>
              <w:rPr>
                <w:rFonts w:asciiTheme="minorHAnsi" w:hAnsiTheme="minorHAnsi" w:cstheme="minorHAnsi"/>
              </w:rPr>
            </w:pPr>
            <w:r w:rsidRPr="00561450">
              <w:rPr>
                <w:rFonts w:asciiTheme="minorHAnsi" w:hAnsiTheme="minorHAnsi" w:cstheme="minorHAnsi"/>
              </w:rPr>
              <w:t>Para el pago de Honorarios de abogados, en la atención de reclamos que afectan la presente póliza en procesos de Responsabilidad Fiscal, disciplinarios de la Procuraduría, Personería o similares se aplicaran los valores de la póliza.</w:t>
            </w:r>
          </w:p>
          <w:p w14:paraId="77B915F7" w14:textId="77777777" w:rsidR="00FC557A" w:rsidRPr="00561450" w:rsidRDefault="00FC557A" w:rsidP="00FC557A">
            <w:pPr>
              <w:numPr>
                <w:ilvl w:val="0"/>
                <w:numId w:val="25"/>
              </w:numPr>
              <w:ind w:left="0" w:firstLine="0"/>
              <w:jc w:val="both"/>
              <w:rPr>
                <w:rFonts w:asciiTheme="minorHAnsi" w:hAnsiTheme="minorHAnsi" w:cstheme="minorHAnsi"/>
              </w:rPr>
            </w:pPr>
            <w:r w:rsidRPr="00561450">
              <w:rPr>
                <w:rFonts w:asciiTheme="minorHAnsi" w:hAnsiTheme="minorHAnsi" w:cstheme="minorHAnsi"/>
              </w:rPr>
              <w:t>Se entenderá por evento una sola reclamación por una misma causa, en donde pueden estar comprometidos varios empleados del asegurado. La cuantía se refiere al presunto detrimento fiscal causado por los servidores públicos.</w:t>
            </w:r>
          </w:p>
          <w:p w14:paraId="128CAF20" w14:textId="77777777" w:rsidR="00FC557A" w:rsidRPr="00561450" w:rsidRDefault="00FC557A" w:rsidP="00FC557A">
            <w:pPr>
              <w:numPr>
                <w:ilvl w:val="0"/>
                <w:numId w:val="25"/>
              </w:numPr>
              <w:ind w:left="0" w:firstLine="0"/>
              <w:jc w:val="both"/>
              <w:rPr>
                <w:rFonts w:asciiTheme="minorHAnsi" w:hAnsiTheme="minorHAnsi" w:cstheme="minorHAnsi"/>
              </w:rPr>
            </w:pPr>
            <w:r w:rsidRPr="00561450">
              <w:rPr>
                <w:rFonts w:asciiTheme="minorHAnsi" w:hAnsiTheme="minorHAnsi" w:cstheme="minorHAnsi"/>
              </w:rPr>
              <w:t>Cobertura para cualquier Servidor Público pasado, presente y futuro, de acuerdo con los cargos asegurados.</w:t>
            </w:r>
          </w:p>
          <w:p w14:paraId="3A2724FC" w14:textId="77777777" w:rsidR="00FC557A" w:rsidRPr="00561450" w:rsidRDefault="00FC557A" w:rsidP="00FC557A">
            <w:pPr>
              <w:numPr>
                <w:ilvl w:val="0"/>
                <w:numId w:val="25"/>
              </w:numPr>
              <w:ind w:left="0" w:firstLine="0"/>
              <w:jc w:val="both"/>
              <w:rPr>
                <w:rFonts w:asciiTheme="minorHAnsi" w:hAnsiTheme="minorHAnsi" w:cstheme="minorHAnsi"/>
              </w:rPr>
            </w:pPr>
            <w:r w:rsidRPr="00561450">
              <w:rPr>
                <w:rFonts w:asciiTheme="minorHAnsi" w:hAnsiTheme="minorHAnsi" w:cstheme="minorHAnsi"/>
              </w:rPr>
              <w:t>Para que exista cobertura del amparo de gastos judiciales se entenderá que las reclamaciones se encuentran cubiertas cuando los procesos se encuentren en las siguientes etapas:</w:t>
            </w:r>
          </w:p>
          <w:p w14:paraId="0AC2A088" w14:textId="77777777" w:rsidR="00FC557A" w:rsidRPr="00561450" w:rsidRDefault="00FC557A" w:rsidP="00FC557A">
            <w:pPr>
              <w:numPr>
                <w:ilvl w:val="1"/>
                <w:numId w:val="25"/>
              </w:numPr>
              <w:ind w:left="0" w:firstLine="0"/>
              <w:jc w:val="both"/>
              <w:rPr>
                <w:rFonts w:asciiTheme="minorHAnsi" w:hAnsiTheme="minorHAnsi" w:cstheme="minorHAnsi"/>
              </w:rPr>
            </w:pPr>
            <w:r w:rsidRPr="00561450">
              <w:rPr>
                <w:rFonts w:asciiTheme="minorHAnsi" w:hAnsiTheme="minorHAnsi" w:cstheme="minorHAnsi"/>
              </w:rPr>
              <w:t>Procesos R. Fiscal cuando se notifique la apertura del proceso contra cualquiera de los funcionarios asegurados.</w:t>
            </w:r>
          </w:p>
          <w:p w14:paraId="679531BC" w14:textId="77777777" w:rsidR="00FC557A" w:rsidRPr="00561450" w:rsidRDefault="00FC557A" w:rsidP="00FC557A">
            <w:pPr>
              <w:numPr>
                <w:ilvl w:val="1"/>
                <w:numId w:val="25"/>
              </w:numPr>
              <w:ind w:left="0" w:firstLine="0"/>
              <w:jc w:val="both"/>
              <w:rPr>
                <w:rFonts w:asciiTheme="minorHAnsi" w:hAnsiTheme="minorHAnsi" w:cstheme="minorHAnsi"/>
              </w:rPr>
            </w:pPr>
            <w:r w:rsidRPr="00561450">
              <w:rPr>
                <w:rFonts w:asciiTheme="minorHAnsi" w:hAnsiTheme="minorHAnsi" w:cstheme="minorHAnsi"/>
              </w:rPr>
              <w:t>Procesos penales con la notificación de la citación a indagatoria Procesos civiles con la notificación de la demanda.</w:t>
            </w:r>
          </w:p>
          <w:p w14:paraId="61A1D934" w14:textId="77777777" w:rsidR="00FC557A" w:rsidRPr="00561450" w:rsidRDefault="00FC557A" w:rsidP="00FC557A">
            <w:pPr>
              <w:numPr>
                <w:ilvl w:val="1"/>
                <w:numId w:val="25"/>
              </w:numPr>
              <w:ind w:left="0" w:firstLine="0"/>
              <w:jc w:val="both"/>
              <w:rPr>
                <w:rFonts w:asciiTheme="minorHAnsi" w:hAnsiTheme="minorHAnsi" w:cstheme="minorHAnsi"/>
              </w:rPr>
            </w:pPr>
            <w:r w:rsidRPr="00561450">
              <w:rPr>
                <w:rFonts w:asciiTheme="minorHAnsi" w:hAnsiTheme="minorHAnsi" w:cstheme="minorHAnsi"/>
              </w:rPr>
              <w:t>Procesos Administrativos disciplinarios cuando se profiera el auto de apertura de investigación. Revocación de la póliza 90 días</w:t>
            </w:r>
          </w:p>
          <w:p w14:paraId="19168CEA" w14:textId="77777777" w:rsidR="00FC557A" w:rsidRPr="00561450" w:rsidRDefault="00FC557A" w:rsidP="00FC557A">
            <w:pPr>
              <w:numPr>
                <w:ilvl w:val="0"/>
                <w:numId w:val="25"/>
              </w:numPr>
              <w:ind w:left="0" w:firstLine="0"/>
              <w:jc w:val="both"/>
              <w:rPr>
                <w:rFonts w:asciiTheme="minorHAnsi" w:hAnsiTheme="minorHAnsi" w:cstheme="minorHAnsi"/>
              </w:rPr>
            </w:pPr>
            <w:r w:rsidRPr="00561450">
              <w:rPr>
                <w:rFonts w:asciiTheme="minorHAnsi" w:hAnsiTheme="minorHAnsi" w:cstheme="minorHAnsi"/>
              </w:rPr>
              <w:lastRenderedPageBreak/>
              <w:t xml:space="preserve">Ampliación aviso de siniestro a 90 días </w:t>
            </w:r>
          </w:p>
          <w:p w14:paraId="1128AB80" w14:textId="77777777" w:rsidR="00FC557A" w:rsidRPr="00561450" w:rsidRDefault="00FC557A" w:rsidP="00FC557A">
            <w:pPr>
              <w:numPr>
                <w:ilvl w:val="0"/>
                <w:numId w:val="25"/>
              </w:numPr>
              <w:ind w:left="0" w:firstLine="0"/>
              <w:jc w:val="both"/>
              <w:rPr>
                <w:rFonts w:asciiTheme="minorHAnsi" w:hAnsiTheme="minorHAnsi" w:cstheme="minorHAnsi"/>
              </w:rPr>
            </w:pPr>
            <w:r w:rsidRPr="00561450">
              <w:rPr>
                <w:rFonts w:asciiTheme="minorHAnsi" w:hAnsiTheme="minorHAnsi" w:cstheme="minorHAnsi"/>
              </w:rPr>
              <w:t>Experticio Técnico</w:t>
            </w:r>
          </w:p>
          <w:p w14:paraId="604813B5" w14:textId="77777777" w:rsidR="00FC557A" w:rsidRPr="00561450" w:rsidRDefault="00FC557A" w:rsidP="00FC557A">
            <w:pPr>
              <w:numPr>
                <w:ilvl w:val="0"/>
                <w:numId w:val="25"/>
              </w:numPr>
              <w:ind w:left="0" w:firstLine="0"/>
              <w:jc w:val="both"/>
              <w:rPr>
                <w:rFonts w:asciiTheme="minorHAnsi" w:hAnsiTheme="minorHAnsi" w:cstheme="minorHAnsi"/>
              </w:rPr>
            </w:pPr>
            <w:r w:rsidRPr="00561450">
              <w:rPr>
                <w:rFonts w:asciiTheme="minorHAnsi" w:hAnsiTheme="minorHAnsi" w:cstheme="minorHAnsi"/>
              </w:rPr>
              <w:t xml:space="preserve">Cancelación, con término mínimo de preaviso de noventa (90) días. </w:t>
            </w:r>
          </w:p>
          <w:p w14:paraId="4828E829" w14:textId="77777777" w:rsidR="00FC557A" w:rsidRPr="00561450" w:rsidRDefault="00FC557A" w:rsidP="00F36378">
            <w:pPr>
              <w:jc w:val="both"/>
              <w:rPr>
                <w:rFonts w:asciiTheme="minorHAnsi" w:hAnsiTheme="minorHAnsi" w:cstheme="minorHAnsi"/>
              </w:rPr>
            </w:pPr>
          </w:p>
          <w:p w14:paraId="645F4BD4"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VER RELACIÓN DE CARGOS DIRECTIVOS EN ANEXO DE INVENTARIOS.</w:t>
            </w:r>
          </w:p>
          <w:p w14:paraId="36ECE32D" w14:textId="77777777" w:rsidR="00FC557A" w:rsidRPr="00561450" w:rsidRDefault="00FC557A" w:rsidP="00F36378">
            <w:pPr>
              <w:jc w:val="both"/>
              <w:rPr>
                <w:rFonts w:asciiTheme="minorHAnsi" w:hAnsiTheme="minorHAnsi" w:cstheme="minorHAnsi"/>
              </w:rPr>
            </w:pPr>
          </w:p>
          <w:p w14:paraId="38D4030D" w14:textId="77777777" w:rsidR="00FC557A" w:rsidRPr="00561450" w:rsidRDefault="00FC557A" w:rsidP="00F36378">
            <w:pPr>
              <w:jc w:val="center"/>
              <w:rPr>
                <w:rFonts w:asciiTheme="minorHAnsi" w:hAnsiTheme="minorHAnsi" w:cstheme="minorHAnsi"/>
                <w:b/>
              </w:rPr>
            </w:pPr>
            <w:r w:rsidRPr="00561450">
              <w:rPr>
                <w:rFonts w:asciiTheme="minorHAnsi" w:hAnsiTheme="minorHAnsi" w:cstheme="minorHAnsi"/>
                <w:b/>
              </w:rPr>
              <w:t>RESPONSABILIDAD CIVIL EXTRACONTRACTUAL</w:t>
            </w:r>
          </w:p>
          <w:p w14:paraId="3885CB10" w14:textId="77777777" w:rsidR="00FC557A" w:rsidRPr="00561450" w:rsidRDefault="00FC557A" w:rsidP="00F36378">
            <w:pPr>
              <w:jc w:val="both"/>
              <w:rPr>
                <w:rFonts w:asciiTheme="minorHAnsi" w:hAnsiTheme="minorHAnsi" w:cstheme="minorHAnsi"/>
                <w:b/>
              </w:rPr>
            </w:pPr>
          </w:p>
          <w:p w14:paraId="7FCBE745"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AMPAROS Y CLAÚSULAS OBLIGATORIAS</w:t>
            </w:r>
          </w:p>
          <w:p w14:paraId="4C7446B0"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Valor a asegurar:</w:t>
            </w:r>
          </w:p>
          <w:p w14:paraId="23C8BB43" w14:textId="77777777" w:rsidR="00FC557A" w:rsidRPr="00561450" w:rsidRDefault="00FC557A" w:rsidP="00F36378">
            <w:pPr>
              <w:jc w:val="both"/>
              <w:rPr>
                <w:rFonts w:asciiTheme="minorHAnsi" w:hAnsiTheme="minorHAnsi" w:cstheme="minorHAnsi"/>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79"/>
              <w:gridCol w:w="2347"/>
            </w:tblGrid>
            <w:tr w:rsidR="00FC557A" w:rsidRPr="00561450" w14:paraId="223ABEB2" w14:textId="77777777" w:rsidTr="00F36378">
              <w:trPr>
                <w:trHeight w:hRule="exact" w:val="377"/>
                <w:jc w:val="center"/>
              </w:trPr>
              <w:tc>
                <w:tcPr>
                  <w:tcW w:w="6126" w:type="dxa"/>
                  <w:gridSpan w:val="2"/>
                  <w:tcBorders>
                    <w:left w:val="single" w:sz="8" w:space="0" w:color="000000"/>
                    <w:bottom w:val="single" w:sz="8" w:space="0" w:color="000000"/>
                    <w:right w:val="single" w:sz="8" w:space="0" w:color="000000"/>
                  </w:tcBorders>
                  <w:vAlign w:val="center"/>
                </w:tcPr>
                <w:p w14:paraId="66C4AD57" w14:textId="77777777" w:rsidR="00FC557A" w:rsidRPr="00561450" w:rsidRDefault="00FC557A" w:rsidP="00F36378">
                  <w:pPr>
                    <w:jc w:val="center"/>
                    <w:rPr>
                      <w:rFonts w:asciiTheme="minorHAnsi" w:hAnsiTheme="minorHAnsi" w:cstheme="minorHAnsi"/>
                      <w:b/>
                    </w:rPr>
                  </w:pPr>
                  <w:r w:rsidRPr="00561450">
                    <w:rPr>
                      <w:rFonts w:asciiTheme="minorHAnsi" w:hAnsiTheme="minorHAnsi" w:cstheme="minorHAnsi"/>
                      <w:b/>
                    </w:rPr>
                    <w:t>RESP. CIVIL EXTRACONTRACTUAL</w:t>
                  </w:r>
                </w:p>
              </w:tc>
            </w:tr>
            <w:tr w:rsidR="00FC557A" w:rsidRPr="00561450" w14:paraId="71735FE8" w14:textId="77777777" w:rsidTr="00F36378">
              <w:trPr>
                <w:trHeight w:hRule="exact" w:val="584"/>
                <w:jc w:val="center"/>
              </w:trPr>
              <w:tc>
                <w:tcPr>
                  <w:tcW w:w="3779" w:type="dxa"/>
                  <w:tcBorders>
                    <w:top w:val="single" w:sz="8" w:space="0" w:color="000000"/>
                    <w:left w:val="single" w:sz="8" w:space="0" w:color="000000"/>
                    <w:right w:val="single" w:sz="8" w:space="0" w:color="000000"/>
                  </w:tcBorders>
                  <w:vAlign w:val="center"/>
                </w:tcPr>
                <w:p w14:paraId="42B26F35" w14:textId="77777777" w:rsidR="00FC557A" w:rsidRPr="00561450" w:rsidRDefault="00FC557A" w:rsidP="00F36378">
                  <w:pPr>
                    <w:jc w:val="center"/>
                    <w:rPr>
                      <w:rFonts w:asciiTheme="minorHAnsi" w:hAnsiTheme="minorHAnsi" w:cstheme="minorHAnsi"/>
                    </w:rPr>
                  </w:pPr>
                  <w:r w:rsidRPr="00561450">
                    <w:rPr>
                      <w:rFonts w:asciiTheme="minorHAnsi" w:hAnsiTheme="minorHAnsi" w:cstheme="minorHAnsi"/>
                    </w:rPr>
                    <w:t>PREDIOS, LABORES Y OPERACIONES</w:t>
                  </w:r>
                </w:p>
              </w:tc>
              <w:tc>
                <w:tcPr>
                  <w:tcW w:w="2347" w:type="dxa"/>
                  <w:tcBorders>
                    <w:top w:val="single" w:sz="8" w:space="0" w:color="000000"/>
                    <w:left w:val="single" w:sz="8" w:space="0" w:color="000000"/>
                    <w:right w:val="single" w:sz="8" w:space="0" w:color="000000"/>
                  </w:tcBorders>
                  <w:vAlign w:val="center"/>
                </w:tcPr>
                <w:p w14:paraId="5261151A" w14:textId="77777777" w:rsidR="00FC557A" w:rsidRPr="00561450" w:rsidRDefault="00FC557A" w:rsidP="00F36378">
                  <w:pPr>
                    <w:jc w:val="right"/>
                    <w:rPr>
                      <w:rFonts w:asciiTheme="minorHAnsi" w:hAnsiTheme="minorHAnsi" w:cstheme="minorHAnsi"/>
                    </w:rPr>
                  </w:pPr>
                  <w:r w:rsidRPr="00561450">
                    <w:rPr>
                      <w:rFonts w:asciiTheme="minorHAnsi" w:hAnsiTheme="minorHAnsi" w:cstheme="minorHAnsi"/>
                    </w:rPr>
                    <w:t>$     100.000.000</w:t>
                  </w:r>
                </w:p>
              </w:tc>
            </w:tr>
            <w:tr w:rsidR="00FC557A" w:rsidRPr="00561450" w14:paraId="685773F5" w14:textId="77777777" w:rsidTr="00F36378">
              <w:trPr>
                <w:trHeight w:hRule="exact" w:val="581"/>
                <w:jc w:val="center"/>
              </w:trPr>
              <w:tc>
                <w:tcPr>
                  <w:tcW w:w="3779" w:type="dxa"/>
                  <w:tcBorders>
                    <w:left w:val="single" w:sz="8" w:space="0" w:color="000000"/>
                    <w:right w:val="single" w:sz="8" w:space="0" w:color="000000"/>
                  </w:tcBorders>
                  <w:vAlign w:val="center"/>
                </w:tcPr>
                <w:p w14:paraId="723342D6" w14:textId="77777777" w:rsidR="00FC557A" w:rsidRPr="00561450" w:rsidRDefault="00FC557A" w:rsidP="00F36378">
                  <w:pPr>
                    <w:jc w:val="center"/>
                    <w:rPr>
                      <w:rFonts w:asciiTheme="minorHAnsi" w:hAnsiTheme="minorHAnsi" w:cstheme="minorHAnsi"/>
                    </w:rPr>
                  </w:pPr>
                  <w:r w:rsidRPr="00561450">
                    <w:rPr>
                      <w:rFonts w:asciiTheme="minorHAnsi" w:hAnsiTheme="minorHAnsi" w:cstheme="minorHAnsi"/>
                    </w:rPr>
                    <w:t>GASTOS MEDICOS AGREGADO ANUAL</w:t>
                  </w:r>
                </w:p>
              </w:tc>
              <w:tc>
                <w:tcPr>
                  <w:tcW w:w="2347" w:type="dxa"/>
                  <w:tcBorders>
                    <w:left w:val="single" w:sz="8" w:space="0" w:color="000000"/>
                    <w:right w:val="single" w:sz="8" w:space="0" w:color="000000"/>
                  </w:tcBorders>
                  <w:vAlign w:val="center"/>
                </w:tcPr>
                <w:p w14:paraId="3397F9D0" w14:textId="77777777" w:rsidR="00FC557A" w:rsidRPr="00561450" w:rsidRDefault="00FC557A" w:rsidP="00F36378">
                  <w:pPr>
                    <w:jc w:val="right"/>
                    <w:rPr>
                      <w:rFonts w:asciiTheme="minorHAnsi" w:hAnsiTheme="minorHAnsi" w:cstheme="minorHAnsi"/>
                    </w:rPr>
                  </w:pPr>
                  <w:r w:rsidRPr="00561450">
                    <w:rPr>
                      <w:rFonts w:asciiTheme="minorHAnsi" w:hAnsiTheme="minorHAnsi" w:cstheme="minorHAnsi"/>
                    </w:rPr>
                    <w:t>$        80.000.000</w:t>
                  </w:r>
                </w:p>
              </w:tc>
            </w:tr>
            <w:tr w:rsidR="00FC557A" w:rsidRPr="00561450" w14:paraId="52C52640" w14:textId="77777777" w:rsidTr="00F36378">
              <w:trPr>
                <w:trHeight w:hRule="exact" w:val="583"/>
                <w:jc w:val="center"/>
              </w:trPr>
              <w:tc>
                <w:tcPr>
                  <w:tcW w:w="3779" w:type="dxa"/>
                  <w:tcBorders>
                    <w:left w:val="single" w:sz="8" w:space="0" w:color="000000"/>
                    <w:right w:val="single" w:sz="8" w:space="0" w:color="000000"/>
                  </w:tcBorders>
                  <w:vAlign w:val="center"/>
                </w:tcPr>
                <w:p w14:paraId="7E085E35" w14:textId="77777777" w:rsidR="00FC557A" w:rsidRPr="00561450" w:rsidRDefault="00FC557A" w:rsidP="00F36378">
                  <w:pPr>
                    <w:jc w:val="center"/>
                    <w:rPr>
                      <w:rFonts w:asciiTheme="minorHAnsi" w:hAnsiTheme="minorHAnsi" w:cstheme="minorHAnsi"/>
                    </w:rPr>
                  </w:pPr>
                  <w:r w:rsidRPr="00561450">
                    <w:rPr>
                      <w:rFonts w:asciiTheme="minorHAnsi" w:hAnsiTheme="minorHAnsi" w:cstheme="minorHAnsi"/>
                    </w:rPr>
                    <w:t>GASTOS MEDICOS POR EVENTO</w:t>
                  </w:r>
                </w:p>
              </w:tc>
              <w:tc>
                <w:tcPr>
                  <w:tcW w:w="2347" w:type="dxa"/>
                  <w:tcBorders>
                    <w:left w:val="single" w:sz="8" w:space="0" w:color="000000"/>
                    <w:right w:val="single" w:sz="8" w:space="0" w:color="000000"/>
                  </w:tcBorders>
                  <w:vAlign w:val="center"/>
                </w:tcPr>
                <w:p w14:paraId="22132026" w14:textId="77777777" w:rsidR="00FC557A" w:rsidRPr="00561450" w:rsidRDefault="00FC557A" w:rsidP="00F36378">
                  <w:pPr>
                    <w:jc w:val="right"/>
                    <w:rPr>
                      <w:rFonts w:asciiTheme="minorHAnsi" w:hAnsiTheme="minorHAnsi" w:cstheme="minorHAnsi"/>
                    </w:rPr>
                  </w:pPr>
                  <w:r w:rsidRPr="00561450">
                    <w:rPr>
                      <w:rFonts w:asciiTheme="minorHAnsi" w:hAnsiTheme="minorHAnsi" w:cstheme="minorHAnsi"/>
                    </w:rPr>
                    <w:t>$        50.000.000</w:t>
                  </w:r>
                </w:p>
              </w:tc>
            </w:tr>
          </w:tbl>
          <w:p w14:paraId="705933EC" w14:textId="77777777" w:rsidR="00FC557A" w:rsidRPr="00561450" w:rsidRDefault="00FC557A" w:rsidP="00F36378">
            <w:pPr>
              <w:jc w:val="both"/>
              <w:rPr>
                <w:rFonts w:asciiTheme="minorHAnsi" w:hAnsiTheme="minorHAnsi" w:cstheme="minorHAnsi"/>
              </w:rPr>
            </w:pPr>
          </w:p>
          <w:p w14:paraId="2929DA4C"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b/>
              </w:rPr>
              <w:t>OBJETO DEL SEGURO:</w:t>
            </w:r>
            <w:r w:rsidRPr="00561450">
              <w:rPr>
                <w:rFonts w:asciiTheme="minorHAnsi" w:hAnsiTheme="minorHAnsi" w:cstheme="minorHAnsi"/>
              </w:rPr>
              <w:t xml:space="preserve"> Amparar los perjuicios patrimoniales (daños materiales incluyendo daño emergente y lucro cesante) y extra patrimoniales (incluidos el daño moral, daño fisiológico y daño a la vida de relación) que cause El Asegurado a terceros; generados como consecuencia de la responsabilidad civil extracontractual originada dentro o fuera de sus instalaciones, en el desarrollo de sus actividades o en lo relacionado con ellas o derivada de la ejecución eventos y/o actividades, lo mismo que los actos de sus empleados y funcionarios en todo el territorio nacional</w:t>
            </w:r>
          </w:p>
          <w:p w14:paraId="45A86F4C" w14:textId="77777777" w:rsidR="00FC557A" w:rsidRPr="00561450" w:rsidRDefault="00FC557A" w:rsidP="00F36378">
            <w:pPr>
              <w:jc w:val="both"/>
              <w:rPr>
                <w:rFonts w:asciiTheme="minorHAnsi" w:hAnsiTheme="minorHAnsi" w:cstheme="minorHAnsi"/>
              </w:rPr>
            </w:pPr>
          </w:p>
          <w:p w14:paraId="69C2A0B5"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b/>
              </w:rPr>
              <w:t>UBICACIÓN:</w:t>
            </w:r>
            <w:r w:rsidRPr="00561450">
              <w:rPr>
                <w:rFonts w:asciiTheme="minorHAnsi" w:hAnsiTheme="minorHAnsi" w:cstheme="minorHAnsi"/>
              </w:rPr>
              <w:tab/>
              <w:t>República de Colombia. AMPAROS Y/O COBERTURAS OBLIGATORIAS</w:t>
            </w:r>
          </w:p>
          <w:p w14:paraId="6A9C2162" w14:textId="77777777" w:rsidR="00FC557A" w:rsidRPr="00561450" w:rsidRDefault="00FC557A" w:rsidP="00F36378">
            <w:pPr>
              <w:jc w:val="both"/>
              <w:rPr>
                <w:rFonts w:asciiTheme="minorHAnsi" w:hAnsiTheme="minorHAnsi" w:cstheme="minorHAnsi"/>
              </w:rPr>
            </w:pPr>
          </w:p>
          <w:p w14:paraId="02B9A072" w14:textId="77777777" w:rsidR="00FC557A" w:rsidRPr="00561450" w:rsidRDefault="00FC557A" w:rsidP="00FC557A">
            <w:pPr>
              <w:numPr>
                <w:ilvl w:val="0"/>
                <w:numId w:val="26"/>
              </w:numPr>
              <w:ind w:left="0" w:firstLine="0"/>
              <w:jc w:val="both"/>
              <w:rPr>
                <w:rFonts w:asciiTheme="minorHAnsi" w:hAnsiTheme="minorHAnsi" w:cstheme="minorHAnsi"/>
              </w:rPr>
            </w:pPr>
            <w:r w:rsidRPr="00561450">
              <w:rPr>
                <w:rFonts w:asciiTheme="minorHAnsi" w:hAnsiTheme="minorHAnsi" w:cstheme="minorHAnsi"/>
              </w:rPr>
              <w:t>Básico: Predios, Labores y Operaciones, incluyendo incendio y explosión Actividades deportivas, sociales y culturales dentro o fuera de los predios Alimentos y/o bebidas</w:t>
            </w:r>
          </w:p>
          <w:p w14:paraId="264CE1D9" w14:textId="77777777" w:rsidR="00FC557A" w:rsidRPr="00561450" w:rsidRDefault="00FC557A" w:rsidP="00FC557A">
            <w:pPr>
              <w:numPr>
                <w:ilvl w:val="0"/>
                <w:numId w:val="26"/>
              </w:numPr>
              <w:ind w:left="0" w:firstLine="0"/>
              <w:jc w:val="both"/>
              <w:rPr>
                <w:rFonts w:asciiTheme="minorHAnsi" w:hAnsiTheme="minorHAnsi" w:cstheme="minorHAnsi"/>
              </w:rPr>
            </w:pPr>
            <w:r w:rsidRPr="00561450">
              <w:rPr>
                <w:rFonts w:asciiTheme="minorHAnsi" w:hAnsiTheme="minorHAnsi" w:cstheme="minorHAnsi"/>
              </w:rPr>
              <w:t xml:space="preserve">Avisos, vallas, letreros, dentro y fuera de los predios del asegurado. Aplicaran cuando sean instalados por la Entidad. </w:t>
            </w:r>
          </w:p>
          <w:p w14:paraId="6E8110A8" w14:textId="77777777" w:rsidR="00FC557A" w:rsidRPr="00561450" w:rsidRDefault="00FC557A" w:rsidP="00FC557A">
            <w:pPr>
              <w:numPr>
                <w:ilvl w:val="0"/>
                <w:numId w:val="26"/>
              </w:numPr>
              <w:ind w:left="0" w:firstLine="0"/>
              <w:jc w:val="both"/>
              <w:rPr>
                <w:rFonts w:asciiTheme="minorHAnsi" w:hAnsiTheme="minorHAnsi" w:cstheme="minorHAnsi"/>
              </w:rPr>
            </w:pPr>
            <w:r w:rsidRPr="00561450">
              <w:rPr>
                <w:rFonts w:asciiTheme="minorHAnsi" w:hAnsiTheme="minorHAnsi" w:cstheme="minorHAnsi"/>
              </w:rPr>
              <w:t xml:space="preserve">Cobertura de lucro cesante para los terceros afectados </w:t>
            </w:r>
          </w:p>
          <w:p w14:paraId="6868F12B" w14:textId="77777777" w:rsidR="00FC557A" w:rsidRPr="00561450" w:rsidRDefault="00FC557A" w:rsidP="00FC557A">
            <w:pPr>
              <w:numPr>
                <w:ilvl w:val="0"/>
                <w:numId w:val="26"/>
              </w:numPr>
              <w:ind w:left="0" w:firstLine="0"/>
              <w:jc w:val="both"/>
              <w:rPr>
                <w:rFonts w:asciiTheme="minorHAnsi" w:hAnsiTheme="minorHAnsi" w:cstheme="minorHAnsi"/>
              </w:rPr>
            </w:pPr>
            <w:r w:rsidRPr="00561450">
              <w:rPr>
                <w:rFonts w:asciiTheme="minorHAnsi" w:hAnsiTheme="minorHAnsi" w:cstheme="minorHAnsi"/>
              </w:rPr>
              <w:t>Contaminación Accidental Súbita e imprevista, se excluye la contaminación paulatina.</w:t>
            </w:r>
          </w:p>
          <w:p w14:paraId="1CF8ED71" w14:textId="77777777" w:rsidR="00FC557A" w:rsidRPr="00561450" w:rsidRDefault="00FC557A" w:rsidP="00FC557A">
            <w:pPr>
              <w:numPr>
                <w:ilvl w:val="0"/>
                <w:numId w:val="26"/>
              </w:numPr>
              <w:ind w:left="0" w:firstLine="0"/>
              <w:jc w:val="both"/>
              <w:rPr>
                <w:rFonts w:asciiTheme="minorHAnsi" w:hAnsiTheme="minorHAnsi" w:cstheme="minorHAnsi"/>
              </w:rPr>
            </w:pPr>
            <w:r w:rsidRPr="00561450">
              <w:rPr>
                <w:rFonts w:asciiTheme="minorHAnsi" w:hAnsiTheme="minorHAnsi" w:cstheme="minorHAnsi"/>
              </w:rPr>
              <w:t>Cobertura para Contratistas y Subcontratistas independientes, sin limitar la posible indemnización de daños a terceros, con sujeción a la póliza de RCE derivada del contrato suscrito con el contratista o subcontratista</w:t>
            </w:r>
          </w:p>
          <w:p w14:paraId="14B9D455" w14:textId="77777777" w:rsidR="00FC557A" w:rsidRPr="00561450" w:rsidRDefault="00FC557A" w:rsidP="00FC557A">
            <w:pPr>
              <w:numPr>
                <w:ilvl w:val="0"/>
                <w:numId w:val="26"/>
              </w:numPr>
              <w:ind w:left="0" w:firstLine="0"/>
              <w:jc w:val="both"/>
              <w:rPr>
                <w:rFonts w:asciiTheme="minorHAnsi" w:hAnsiTheme="minorHAnsi" w:cstheme="minorHAnsi"/>
              </w:rPr>
            </w:pPr>
            <w:r w:rsidRPr="00561450">
              <w:rPr>
                <w:rFonts w:asciiTheme="minorHAnsi" w:hAnsiTheme="minorHAnsi" w:cstheme="minorHAnsi"/>
              </w:rPr>
              <w:t>Daño moral</w:t>
            </w:r>
          </w:p>
          <w:p w14:paraId="381370E9" w14:textId="77777777" w:rsidR="00FC557A" w:rsidRPr="00561450" w:rsidRDefault="00FC557A" w:rsidP="00FC557A">
            <w:pPr>
              <w:numPr>
                <w:ilvl w:val="0"/>
                <w:numId w:val="26"/>
              </w:numPr>
              <w:ind w:left="0" w:firstLine="0"/>
              <w:jc w:val="both"/>
              <w:rPr>
                <w:rFonts w:asciiTheme="minorHAnsi" w:hAnsiTheme="minorHAnsi" w:cstheme="minorHAnsi"/>
              </w:rPr>
            </w:pPr>
            <w:r w:rsidRPr="00561450">
              <w:rPr>
                <w:rFonts w:asciiTheme="minorHAnsi" w:hAnsiTheme="minorHAnsi" w:cstheme="minorHAnsi"/>
              </w:rPr>
              <w:t>Errores de puntería (incluyendo el personal de seguridad del asegurado).</w:t>
            </w:r>
          </w:p>
          <w:p w14:paraId="5CDF5EAE" w14:textId="77777777" w:rsidR="00FC557A" w:rsidRPr="00561450" w:rsidRDefault="00FC557A" w:rsidP="00FC557A">
            <w:pPr>
              <w:numPr>
                <w:ilvl w:val="0"/>
                <w:numId w:val="26"/>
              </w:numPr>
              <w:ind w:left="0" w:firstLine="0"/>
              <w:jc w:val="both"/>
              <w:rPr>
                <w:rFonts w:asciiTheme="minorHAnsi" w:hAnsiTheme="minorHAnsi" w:cstheme="minorHAnsi"/>
              </w:rPr>
            </w:pPr>
            <w:r w:rsidRPr="00561450">
              <w:rPr>
                <w:rFonts w:asciiTheme="minorHAnsi" w:hAnsiTheme="minorHAnsi" w:cstheme="minorHAnsi"/>
              </w:rPr>
              <w:t>Gastos médicos: Sublímite 20% del valor asegurado total por persona y 40% del valor asegurado por evento y agregado anual sin aplicación de deducible. Opera por reembolso</w:t>
            </w:r>
          </w:p>
          <w:p w14:paraId="0040105B" w14:textId="77777777" w:rsidR="00FC557A" w:rsidRPr="00561450" w:rsidRDefault="00FC557A" w:rsidP="00FC557A">
            <w:pPr>
              <w:numPr>
                <w:ilvl w:val="0"/>
                <w:numId w:val="26"/>
              </w:numPr>
              <w:ind w:left="0" w:firstLine="0"/>
              <w:jc w:val="both"/>
              <w:rPr>
                <w:rFonts w:asciiTheme="minorHAnsi" w:hAnsiTheme="minorHAnsi" w:cstheme="minorHAnsi"/>
              </w:rPr>
            </w:pPr>
            <w:r w:rsidRPr="00561450">
              <w:rPr>
                <w:rFonts w:asciiTheme="minorHAnsi" w:hAnsiTheme="minorHAnsi" w:cstheme="minorHAnsi"/>
              </w:rPr>
              <w:t>Honorarios de abogado y gastos de defensa Sublímite 50% del valor asegurado</w:t>
            </w:r>
          </w:p>
          <w:p w14:paraId="34C0300D" w14:textId="77777777" w:rsidR="00FC557A" w:rsidRPr="00561450" w:rsidRDefault="00FC557A" w:rsidP="00FC557A">
            <w:pPr>
              <w:numPr>
                <w:ilvl w:val="0"/>
                <w:numId w:val="26"/>
              </w:numPr>
              <w:ind w:left="0" w:firstLine="0"/>
              <w:jc w:val="both"/>
              <w:rPr>
                <w:rFonts w:asciiTheme="minorHAnsi" w:hAnsiTheme="minorHAnsi" w:cstheme="minorHAnsi"/>
              </w:rPr>
            </w:pPr>
            <w:r w:rsidRPr="00561450">
              <w:rPr>
                <w:rFonts w:asciiTheme="minorHAnsi" w:hAnsiTheme="minorHAnsi" w:cstheme="minorHAnsi"/>
              </w:rPr>
              <w:t>Hurto de accesorios de vehículos en predios del asegurado, sublímite del 10% del valor asegurado por evento y 40% del valor asegurado por vigencia. Se aclara que son los bienes que sean de propiedad de la Entidad o por los cuales sea legalmente responsable. Siempre y cuando dichos parqueaderos se encuentren debidamente cerrados, vigilados y exista registro y control de entrada y salida de vehículos terrestres.</w:t>
            </w:r>
          </w:p>
          <w:p w14:paraId="4C003705" w14:textId="77777777" w:rsidR="00FC557A" w:rsidRPr="00561450" w:rsidRDefault="00FC557A" w:rsidP="00FC557A">
            <w:pPr>
              <w:numPr>
                <w:ilvl w:val="0"/>
                <w:numId w:val="26"/>
              </w:numPr>
              <w:ind w:left="0" w:firstLine="0"/>
              <w:jc w:val="both"/>
              <w:rPr>
                <w:rFonts w:asciiTheme="minorHAnsi" w:hAnsiTheme="minorHAnsi" w:cstheme="minorHAnsi"/>
              </w:rPr>
            </w:pPr>
            <w:r w:rsidRPr="00561450">
              <w:rPr>
                <w:rFonts w:asciiTheme="minorHAnsi" w:hAnsiTheme="minorHAnsi" w:cstheme="minorHAnsi"/>
              </w:rPr>
              <w:t>Operaciones de cargue y descargue de bienes y mercancías, incluyendo aquellos de naturaleza azarosa o inflamable.</w:t>
            </w:r>
          </w:p>
          <w:p w14:paraId="3F4B89F1" w14:textId="77777777" w:rsidR="00FC557A" w:rsidRPr="00561450" w:rsidRDefault="00FC557A" w:rsidP="00FC557A">
            <w:pPr>
              <w:numPr>
                <w:ilvl w:val="0"/>
                <w:numId w:val="26"/>
              </w:numPr>
              <w:ind w:left="0" w:firstLine="0"/>
              <w:jc w:val="both"/>
              <w:rPr>
                <w:rFonts w:asciiTheme="minorHAnsi" w:hAnsiTheme="minorHAnsi" w:cstheme="minorHAnsi"/>
              </w:rPr>
            </w:pPr>
            <w:r w:rsidRPr="00561450">
              <w:rPr>
                <w:rFonts w:asciiTheme="minorHAnsi" w:hAnsiTheme="minorHAnsi" w:cstheme="minorHAnsi"/>
              </w:rPr>
              <w:t>Pagos Suplementarios (Presentación de cauciones, Condena en costas e intereses de mora acumulados a cargo del asegurado, demás gastos razonables).</w:t>
            </w:r>
          </w:p>
          <w:p w14:paraId="4FF7B532" w14:textId="77777777" w:rsidR="00FC557A" w:rsidRPr="00561450" w:rsidRDefault="00FC557A" w:rsidP="00FC557A">
            <w:pPr>
              <w:numPr>
                <w:ilvl w:val="0"/>
                <w:numId w:val="26"/>
              </w:numPr>
              <w:ind w:left="0" w:firstLine="0"/>
              <w:jc w:val="both"/>
              <w:rPr>
                <w:rFonts w:asciiTheme="minorHAnsi" w:hAnsiTheme="minorHAnsi" w:cstheme="minorHAnsi"/>
              </w:rPr>
            </w:pPr>
            <w:r w:rsidRPr="00561450">
              <w:rPr>
                <w:rFonts w:asciiTheme="minorHAnsi" w:hAnsiTheme="minorHAnsi" w:cstheme="minorHAnsi"/>
              </w:rPr>
              <w:lastRenderedPageBreak/>
              <w:t>Participación del asegurado en ferias y exposiciones nacionales y eventos relacionados con su objeto social. Se aclara que la organización de estos eventos puede ser a través de funcionarios del Municipio o por terceras personas, pero en cualquiera de los casos debe existir cobertura.</w:t>
            </w:r>
          </w:p>
          <w:p w14:paraId="6CEF266A" w14:textId="77777777" w:rsidR="00FC557A" w:rsidRPr="00561450" w:rsidRDefault="00FC557A" w:rsidP="00FC557A">
            <w:pPr>
              <w:numPr>
                <w:ilvl w:val="0"/>
                <w:numId w:val="26"/>
              </w:numPr>
              <w:ind w:left="0" w:firstLine="0"/>
              <w:jc w:val="both"/>
              <w:rPr>
                <w:rFonts w:asciiTheme="minorHAnsi" w:hAnsiTheme="minorHAnsi" w:cstheme="minorHAnsi"/>
              </w:rPr>
            </w:pPr>
            <w:r w:rsidRPr="00561450">
              <w:rPr>
                <w:rFonts w:asciiTheme="minorHAnsi" w:hAnsiTheme="minorHAnsi" w:cstheme="minorHAnsi"/>
              </w:rPr>
              <w:t>Posesión. Mantenimiento y uso de depósito, tanques y tuberías ubicados o instalados en los predios del asegurado.</w:t>
            </w:r>
          </w:p>
          <w:p w14:paraId="2DA195E3" w14:textId="77777777" w:rsidR="00FC557A" w:rsidRPr="00561450" w:rsidRDefault="00FC557A" w:rsidP="00FC557A">
            <w:pPr>
              <w:numPr>
                <w:ilvl w:val="0"/>
                <w:numId w:val="26"/>
              </w:numPr>
              <w:ind w:left="0" w:firstLine="0"/>
              <w:jc w:val="both"/>
              <w:rPr>
                <w:rFonts w:asciiTheme="minorHAnsi" w:hAnsiTheme="minorHAnsi" w:cstheme="minorHAnsi"/>
              </w:rPr>
            </w:pPr>
            <w:r w:rsidRPr="00561450">
              <w:rPr>
                <w:rFonts w:asciiTheme="minorHAnsi" w:hAnsiTheme="minorHAnsi" w:cstheme="minorHAnsi"/>
              </w:rPr>
              <w:t>Propietarios, arrendatarios y poseedores.</w:t>
            </w:r>
          </w:p>
          <w:p w14:paraId="2AFFF62A" w14:textId="77777777" w:rsidR="00FC557A" w:rsidRPr="00561450" w:rsidRDefault="00FC557A" w:rsidP="00FC557A">
            <w:pPr>
              <w:numPr>
                <w:ilvl w:val="0"/>
                <w:numId w:val="26"/>
              </w:numPr>
              <w:ind w:left="0" w:firstLine="0"/>
              <w:jc w:val="both"/>
              <w:rPr>
                <w:rFonts w:asciiTheme="minorHAnsi" w:hAnsiTheme="minorHAnsi" w:cstheme="minorHAnsi"/>
              </w:rPr>
            </w:pPr>
            <w:r w:rsidRPr="00561450">
              <w:rPr>
                <w:rFonts w:asciiTheme="minorHAnsi" w:hAnsiTheme="minorHAnsi" w:cstheme="minorHAnsi"/>
              </w:rPr>
              <w:t>Responsabilidad civil cruzada entre contratistas, sublímite de 30% del valor asegurado por evento y 60% del valor asegurado por vigencia.</w:t>
            </w:r>
          </w:p>
          <w:p w14:paraId="389374C9" w14:textId="77777777" w:rsidR="00FC557A" w:rsidRPr="00561450" w:rsidRDefault="00FC557A" w:rsidP="00FC557A">
            <w:pPr>
              <w:numPr>
                <w:ilvl w:val="0"/>
                <w:numId w:val="26"/>
              </w:numPr>
              <w:ind w:left="0" w:firstLine="0"/>
              <w:jc w:val="both"/>
              <w:rPr>
                <w:rFonts w:asciiTheme="minorHAnsi" w:hAnsiTheme="minorHAnsi" w:cstheme="minorHAnsi"/>
              </w:rPr>
            </w:pPr>
            <w:r w:rsidRPr="00561450">
              <w:rPr>
                <w:rFonts w:asciiTheme="minorHAnsi" w:hAnsiTheme="minorHAnsi" w:cstheme="minorHAnsi"/>
              </w:rPr>
              <w:t>Responsabilidad Civil Patronal en exceso de la seguridad social, 30% del valor asegurado por evento y 60% del valor asegurado por vigencia.</w:t>
            </w:r>
          </w:p>
          <w:p w14:paraId="0BF42075" w14:textId="77777777" w:rsidR="00FC557A" w:rsidRPr="00561450" w:rsidRDefault="00FC557A" w:rsidP="00FC557A">
            <w:pPr>
              <w:numPr>
                <w:ilvl w:val="0"/>
                <w:numId w:val="26"/>
              </w:numPr>
              <w:ind w:left="0" w:firstLine="0"/>
              <w:jc w:val="both"/>
              <w:rPr>
                <w:rFonts w:asciiTheme="minorHAnsi" w:hAnsiTheme="minorHAnsi" w:cstheme="minorHAnsi"/>
              </w:rPr>
            </w:pPr>
            <w:r w:rsidRPr="00561450">
              <w:rPr>
                <w:rFonts w:asciiTheme="minorHAnsi" w:hAnsiTheme="minorHAnsi" w:cstheme="minorHAnsi"/>
              </w:rPr>
              <w:t>Responsabilidad Civil por incendio, explosión Responsabilidad civil por inundación.</w:t>
            </w:r>
          </w:p>
          <w:p w14:paraId="2F8DEF63" w14:textId="77777777" w:rsidR="00FC557A" w:rsidRPr="00561450" w:rsidRDefault="00FC557A" w:rsidP="00FC557A">
            <w:pPr>
              <w:numPr>
                <w:ilvl w:val="0"/>
                <w:numId w:val="26"/>
              </w:numPr>
              <w:ind w:left="0" w:firstLine="0"/>
              <w:jc w:val="both"/>
              <w:rPr>
                <w:rFonts w:asciiTheme="minorHAnsi" w:hAnsiTheme="minorHAnsi" w:cstheme="minorHAnsi"/>
              </w:rPr>
            </w:pPr>
            <w:r w:rsidRPr="00561450">
              <w:rPr>
                <w:rFonts w:asciiTheme="minorHAnsi" w:hAnsiTheme="minorHAnsi" w:cstheme="minorHAnsi"/>
              </w:rPr>
              <w:t>Responsabilidad civil por uso de escoltas y personal de vigilancia. En caso de firmas externas, esta cobertura operará sin ninguna clase de restricción.</w:t>
            </w:r>
          </w:p>
          <w:p w14:paraId="73257C5B" w14:textId="77777777" w:rsidR="00FC557A" w:rsidRPr="00561450" w:rsidRDefault="00FC557A" w:rsidP="00FC557A">
            <w:pPr>
              <w:numPr>
                <w:ilvl w:val="0"/>
                <w:numId w:val="26"/>
              </w:numPr>
              <w:ind w:left="0" w:firstLine="0"/>
              <w:jc w:val="both"/>
              <w:rPr>
                <w:rFonts w:asciiTheme="minorHAnsi" w:hAnsiTheme="minorHAnsi" w:cstheme="minorHAnsi"/>
              </w:rPr>
            </w:pPr>
            <w:r w:rsidRPr="00561450">
              <w:rPr>
                <w:rFonts w:asciiTheme="minorHAnsi" w:hAnsiTheme="minorHAnsi" w:cstheme="minorHAnsi"/>
              </w:rPr>
              <w:t xml:space="preserve">Responsabilidad parqueaderos incluido daños y hurto incluidos accesorios hasta 30% del valor asegurado por evento y 60% del valor asegurado por vigencia. Siempre y cuando dichos parqueaderos se encuentren debidamente cerrados, vigilados y exista registro y control de entrada y salida de vehículos terrestres. </w:t>
            </w:r>
          </w:p>
          <w:p w14:paraId="0020B5A2" w14:textId="77777777" w:rsidR="00FC557A" w:rsidRPr="00561450" w:rsidRDefault="00FC557A" w:rsidP="00FC557A">
            <w:pPr>
              <w:numPr>
                <w:ilvl w:val="0"/>
                <w:numId w:val="26"/>
              </w:numPr>
              <w:ind w:left="0" w:firstLine="0"/>
              <w:jc w:val="both"/>
              <w:rPr>
                <w:rFonts w:asciiTheme="minorHAnsi" w:hAnsiTheme="minorHAnsi" w:cstheme="minorHAnsi"/>
              </w:rPr>
            </w:pPr>
            <w:r w:rsidRPr="00561450">
              <w:rPr>
                <w:rFonts w:asciiTheme="minorHAnsi" w:hAnsiTheme="minorHAnsi" w:cstheme="minorHAnsi"/>
              </w:rPr>
              <w:t>Uso de armas de fuego por parte de vigilantes de firmas especializadas y funcionarios (errores de puntería). En caso de firmas externas, esta cobertura operará sin ninguna clase de restricciones.</w:t>
            </w:r>
          </w:p>
          <w:p w14:paraId="01E4C406" w14:textId="77777777" w:rsidR="00FC557A" w:rsidRPr="00561450" w:rsidRDefault="00FC557A" w:rsidP="00FC557A">
            <w:pPr>
              <w:numPr>
                <w:ilvl w:val="0"/>
                <w:numId w:val="26"/>
              </w:numPr>
              <w:ind w:left="0" w:firstLine="0"/>
              <w:jc w:val="both"/>
              <w:rPr>
                <w:rFonts w:asciiTheme="minorHAnsi" w:hAnsiTheme="minorHAnsi" w:cstheme="minorHAnsi"/>
              </w:rPr>
            </w:pPr>
            <w:r w:rsidRPr="00561450">
              <w:rPr>
                <w:rFonts w:asciiTheme="minorHAnsi" w:hAnsiTheme="minorHAnsi" w:cstheme="minorHAnsi"/>
              </w:rPr>
              <w:t>Uso de ascensores, escaleras automáticas, montacargas, grúas elevadores y similares Uso de casinos, restaurantes y cafeterías y campos deportivos.</w:t>
            </w:r>
          </w:p>
          <w:p w14:paraId="4040C830" w14:textId="77777777" w:rsidR="00FC557A" w:rsidRPr="00561450" w:rsidRDefault="00FC557A" w:rsidP="00FC557A">
            <w:pPr>
              <w:numPr>
                <w:ilvl w:val="0"/>
                <w:numId w:val="26"/>
              </w:numPr>
              <w:ind w:left="0" w:firstLine="0"/>
              <w:jc w:val="both"/>
              <w:rPr>
                <w:rFonts w:asciiTheme="minorHAnsi" w:hAnsiTheme="minorHAnsi" w:cstheme="minorHAnsi"/>
              </w:rPr>
            </w:pPr>
            <w:r w:rsidRPr="00561450">
              <w:rPr>
                <w:rFonts w:asciiTheme="minorHAnsi" w:hAnsiTheme="minorHAnsi" w:cstheme="minorHAnsi"/>
              </w:rPr>
              <w:t>Uso de maquinaria y equipos de trabajo dentro y fuera de los predios del asegurado Vehículos propios y no propios en exceso del seguro de automóviles y SOAT, incluidos los vehículos de los funcionarios en desarrollo de actividades para el asegurado sublímite 30% del valor asegurado total por evento y 60% del valor asegurado en el agregado anual.</w:t>
            </w:r>
          </w:p>
          <w:p w14:paraId="104CAF86" w14:textId="77777777" w:rsidR="00FC557A" w:rsidRPr="00561450" w:rsidRDefault="00FC557A" w:rsidP="00F36378">
            <w:pPr>
              <w:jc w:val="both"/>
              <w:rPr>
                <w:rFonts w:asciiTheme="minorHAnsi" w:hAnsiTheme="minorHAnsi" w:cstheme="minorHAnsi"/>
              </w:rPr>
            </w:pPr>
          </w:p>
          <w:p w14:paraId="68F64FEA"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CLÁUSULAS OBLIGATORIAS</w:t>
            </w:r>
          </w:p>
          <w:p w14:paraId="4C64B29A" w14:textId="77777777" w:rsidR="00FC557A" w:rsidRPr="00561450" w:rsidRDefault="00FC557A" w:rsidP="00F36378">
            <w:pPr>
              <w:jc w:val="both"/>
              <w:rPr>
                <w:rFonts w:asciiTheme="minorHAnsi" w:hAnsiTheme="minorHAnsi" w:cstheme="minorHAnsi"/>
                <w:b/>
              </w:rPr>
            </w:pPr>
          </w:p>
          <w:p w14:paraId="4E249BAE" w14:textId="77777777" w:rsidR="00FC557A" w:rsidRPr="00561450" w:rsidRDefault="00FC557A" w:rsidP="00FC557A">
            <w:pPr>
              <w:numPr>
                <w:ilvl w:val="0"/>
                <w:numId w:val="27"/>
              </w:numPr>
              <w:ind w:left="0" w:firstLine="0"/>
              <w:jc w:val="both"/>
              <w:rPr>
                <w:rFonts w:asciiTheme="minorHAnsi" w:hAnsiTheme="minorHAnsi" w:cstheme="minorHAnsi"/>
              </w:rPr>
            </w:pPr>
            <w:r w:rsidRPr="00561450">
              <w:rPr>
                <w:rFonts w:asciiTheme="minorHAnsi" w:hAnsiTheme="minorHAnsi" w:cstheme="minorHAnsi"/>
              </w:rPr>
              <w:t>Amparo automático para nuevos predios, actividades y operaciones, con aviso escrito a la Compañía no mayor a 60 días.</w:t>
            </w:r>
          </w:p>
          <w:p w14:paraId="6D7544F7" w14:textId="77777777" w:rsidR="00FC557A" w:rsidRPr="00561450" w:rsidRDefault="00FC557A" w:rsidP="00FC557A">
            <w:pPr>
              <w:numPr>
                <w:ilvl w:val="0"/>
                <w:numId w:val="27"/>
              </w:numPr>
              <w:ind w:left="0" w:firstLine="0"/>
              <w:jc w:val="both"/>
              <w:rPr>
                <w:rFonts w:asciiTheme="minorHAnsi" w:hAnsiTheme="minorHAnsi" w:cstheme="minorHAnsi"/>
              </w:rPr>
            </w:pPr>
            <w:r w:rsidRPr="00561450">
              <w:rPr>
                <w:rFonts w:asciiTheme="minorHAnsi" w:hAnsiTheme="minorHAnsi" w:cstheme="minorHAnsi"/>
              </w:rPr>
              <w:t>Ampliación aviso de siniestro en un término de sesenta (60) días siguientes a la fecha en que lo haya conocido o debido conocer.</w:t>
            </w:r>
          </w:p>
          <w:p w14:paraId="46E3A101" w14:textId="77777777" w:rsidR="00FC557A" w:rsidRPr="00561450" w:rsidRDefault="00FC557A" w:rsidP="00FC557A">
            <w:pPr>
              <w:numPr>
                <w:ilvl w:val="0"/>
                <w:numId w:val="27"/>
              </w:numPr>
              <w:ind w:left="0" w:firstLine="0"/>
              <w:jc w:val="both"/>
              <w:rPr>
                <w:rFonts w:asciiTheme="minorHAnsi" w:hAnsiTheme="minorHAnsi" w:cstheme="minorHAnsi"/>
              </w:rPr>
            </w:pPr>
            <w:r w:rsidRPr="00561450">
              <w:rPr>
                <w:rFonts w:asciiTheme="minorHAnsi" w:hAnsiTheme="minorHAnsi" w:cstheme="minorHAnsi"/>
              </w:rPr>
              <w:t xml:space="preserve">Anticipo de indemnizaciones 50% </w:t>
            </w:r>
          </w:p>
          <w:p w14:paraId="25A48526" w14:textId="77777777" w:rsidR="00FC557A" w:rsidRPr="00561450" w:rsidRDefault="00FC557A" w:rsidP="00FC557A">
            <w:pPr>
              <w:numPr>
                <w:ilvl w:val="0"/>
                <w:numId w:val="27"/>
              </w:numPr>
              <w:ind w:left="0" w:firstLine="0"/>
              <w:jc w:val="both"/>
              <w:rPr>
                <w:rFonts w:asciiTheme="minorHAnsi" w:hAnsiTheme="minorHAnsi" w:cstheme="minorHAnsi"/>
              </w:rPr>
            </w:pPr>
            <w:r w:rsidRPr="00561450">
              <w:rPr>
                <w:rFonts w:asciiTheme="minorHAnsi" w:hAnsiTheme="minorHAnsi" w:cstheme="minorHAnsi"/>
              </w:rPr>
              <w:t>Bienes bajo cuidado, tenencia, custodia y control. Sublímite $100.000.000, se excluye el hurto en cualquiera de sus formas y el daño de dichos bienes.</w:t>
            </w:r>
          </w:p>
          <w:p w14:paraId="3394B7DB" w14:textId="77777777" w:rsidR="00FC557A" w:rsidRPr="00561450" w:rsidRDefault="00FC557A" w:rsidP="00FC557A">
            <w:pPr>
              <w:numPr>
                <w:ilvl w:val="0"/>
                <w:numId w:val="27"/>
              </w:numPr>
              <w:ind w:left="0" w:firstLine="0"/>
              <w:jc w:val="both"/>
              <w:rPr>
                <w:rFonts w:asciiTheme="minorHAnsi" w:hAnsiTheme="minorHAnsi" w:cstheme="minorHAnsi"/>
              </w:rPr>
            </w:pPr>
            <w:r w:rsidRPr="00561450">
              <w:rPr>
                <w:rFonts w:asciiTheme="minorHAnsi" w:hAnsiTheme="minorHAnsi" w:cstheme="minorHAnsi"/>
              </w:rPr>
              <w:t>Conocimiento del riesgo</w:t>
            </w:r>
          </w:p>
          <w:p w14:paraId="6B5E171C" w14:textId="77777777" w:rsidR="00FC557A" w:rsidRPr="00561450" w:rsidRDefault="00FC557A" w:rsidP="00FC557A">
            <w:pPr>
              <w:numPr>
                <w:ilvl w:val="0"/>
                <w:numId w:val="27"/>
              </w:numPr>
              <w:ind w:left="0" w:firstLine="0"/>
              <w:jc w:val="both"/>
              <w:rPr>
                <w:rFonts w:asciiTheme="minorHAnsi" w:hAnsiTheme="minorHAnsi" w:cstheme="minorHAnsi"/>
              </w:rPr>
            </w:pPr>
            <w:r w:rsidRPr="00561450">
              <w:rPr>
                <w:rFonts w:asciiTheme="minorHAnsi" w:hAnsiTheme="minorHAnsi" w:cstheme="minorHAnsi"/>
              </w:rPr>
              <w:t xml:space="preserve">Designación de ajustadores. </w:t>
            </w:r>
          </w:p>
          <w:p w14:paraId="13A9831D" w14:textId="77777777" w:rsidR="00FC557A" w:rsidRPr="00561450" w:rsidRDefault="00FC557A" w:rsidP="00FC557A">
            <w:pPr>
              <w:numPr>
                <w:ilvl w:val="0"/>
                <w:numId w:val="27"/>
              </w:numPr>
              <w:ind w:left="0" w:firstLine="0"/>
              <w:jc w:val="both"/>
              <w:rPr>
                <w:rFonts w:asciiTheme="minorHAnsi" w:hAnsiTheme="minorHAnsi" w:cstheme="minorHAnsi"/>
              </w:rPr>
            </w:pPr>
            <w:r w:rsidRPr="00561450">
              <w:rPr>
                <w:rFonts w:asciiTheme="minorHAnsi" w:hAnsiTheme="minorHAnsi" w:cstheme="minorHAnsi"/>
              </w:rPr>
              <w:t>Designación de bienes.</w:t>
            </w:r>
          </w:p>
          <w:p w14:paraId="69179F6A" w14:textId="77777777" w:rsidR="00FC557A" w:rsidRPr="00561450" w:rsidRDefault="00FC557A" w:rsidP="00FC557A">
            <w:pPr>
              <w:numPr>
                <w:ilvl w:val="0"/>
                <w:numId w:val="27"/>
              </w:numPr>
              <w:ind w:left="0" w:firstLine="0"/>
              <w:jc w:val="both"/>
              <w:rPr>
                <w:rFonts w:asciiTheme="minorHAnsi" w:hAnsiTheme="minorHAnsi" w:cstheme="minorHAnsi"/>
              </w:rPr>
            </w:pPr>
            <w:r w:rsidRPr="00561450">
              <w:rPr>
                <w:rFonts w:asciiTheme="minorHAnsi" w:hAnsiTheme="minorHAnsi" w:cstheme="minorHAnsi"/>
              </w:rPr>
              <w:t xml:space="preserve">Errores y omisiones no intencionales. </w:t>
            </w:r>
          </w:p>
          <w:p w14:paraId="4A4B81F8" w14:textId="77777777" w:rsidR="00FC557A" w:rsidRPr="00561450" w:rsidRDefault="00FC557A" w:rsidP="00FC557A">
            <w:pPr>
              <w:numPr>
                <w:ilvl w:val="0"/>
                <w:numId w:val="27"/>
              </w:numPr>
              <w:ind w:left="0" w:firstLine="0"/>
              <w:jc w:val="both"/>
              <w:rPr>
                <w:rFonts w:asciiTheme="minorHAnsi" w:hAnsiTheme="minorHAnsi" w:cstheme="minorHAnsi"/>
              </w:rPr>
            </w:pPr>
            <w:r w:rsidRPr="00561450">
              <w:rPr>
                <w:rFonts w:asciiTheme="minorHAnsi" w:hAnsiTheme="minorHAnsi" w:cstheme="minorHAnsi"/>
              </w:rPr>
              <w:t xml:space="preserve">Aviso 90 días al inicio de la póliza </w:t>
            </w:r>
          </w:p>
          <w:p w14:paraId="4DC5E67A" w14:textId="77777777" w:rsidR="00FC557A" w:rsidRPr="00561450" w:rsidRDefault="00FC557A" w:rsidP="00FC557A">
            <w:pPr>
              <w:numPr>
                <w:ilvl w:val="0"/>
                <w:numId w:val="27"/>
              </w:numPr>
              <w:ind w:left="0" w:firstLine="0"/>
              <w:jc w:val="both"/>
              <w:rPr>
                <w:rFonts w:asciiTheme="minorHAnsi" w:hAnsiTheme="minorHAnsi" w:cstheme="minorHAnsi"/>
              </w:rPr>
            </w:pPr>
            <w:r w:rsidRPr="00561450">
              <w:rPr>
                <w:rFonts w:asciiTheme="minorHAnsi" w:hAnsiTheme="minorHAnsi" w:cstheme="minorHAnsi"/>
              </w:rPr>
              <w:t>Experticio técnico</w:t>
            </w:r>
          </w:p>
          <w:p w14:paraId="3C27B8ED" w14:textId="77777777" w:rsidR="00FC557A" w:rsidRPr="00561450" w:rsidRDefault="00FC557A" w:rsidP="00FC557A">
            <w:pPr>
              <w:numPr>
                <w:ilvl w:val="0"/>
                <w:numId w:val="27"/>
              </w:numPr>
              <w:ind w:left="0" w:firstLine="0"/>
              <w:jc w:val="both"/>
              <w:rPr>
                <w:rFonts w:asciiTheme="minorHAnsi" w:hAnsiTheme="minorHAnsi" w:cstheme="minorHAnsi"/>
              </w:rPr>
            </w:pPr>
            <w:r w:rsidRPr="00561450">
              <w:rPr>
                <w:rFonts w:asciiTheme="minorHAnsi" w:hAnsiTheme="minorHAnsi" w:cstheme="minorHAnsi"/>
              </w:rPr>
              <w:t>Indemnización por clara evidencia sin que exista previo fallo judicial. Opera siempre y cuando se demuestre la ocurrencia y pérdida.</w:t>
            </w:r>
          </w:p>
          <w:p w14:paraId="5AEE376F" w14:textId="77777777" w:rsidR="00FC557A" w:rsidRPr="00561450" w:rsidRDefault="00FC557A" w:rsidP="00FC557A">
            <w:pPr>
              <w:numPr>
                <w:ilvl w:val="0"/>
                <w:numId w:val="27"/>
              </w:numPr>
              <w:ind w:left="0" w:firstLine="0"/>
              <w:jc w:val="both"/>
              <w:rPr>
                <w:rFonts w:asciiTheme="minorHAnsi" w:hAnsiTheme="minorHAnsi" w:cstheme="minorHAnsi"/>
              </w:rPr>
            </w:pPr>
            <w:r w:rsidRPr="00561450">
              <w:rPr>
                <w:rFonts w:asciiTheme="minorHAnsi" w:hAnsiTheme="minorHAnsi" w:cstheme="minorHAnsi"/>
              </w:rPr>
              <w:t>Modificaciones a favor del asegurado</w:t>
            </w:r>
          </w:p>
          <w:p w14:paraId="7FD18745" w14:textId="77777777" w:rsidR="00FC557A" w:rsidRPr="00561450" w:rsidRDefault="00FC557A" w:rsidP="00FC557A">
            <w:pPr>
              <w:numPr>
                <w:ilvl w:val="0"/>
                <w:numId w:val="27"/>
              </w:numPr>
              <w:ind w:left="0" w:firstLine="0"/>
              <w:jc w:val="both"/>
              <w:rPr>
                <w:rFonts w:asciiTheme="minorHAnsi" w:hAnsiTheme="minorHAnsi" w:cstheme="minorHAnsi"/>
              </w:rPr>
            </w:pPr>
            <w:r w:rsidRPr="00561450">
              <w:rPr>
                <w:rFonts w:asciiTheme="minorHAnsi" w:hAnsiTheme="minorHAnsi" w:cstheme="minorHAnsi"/>
              </w:rPr>
              <w:t>No aplicación de deducibles para gastos médicos y gastos suplementarios Propietarios, arrendatarios o poseedores</w:t>
            </w:r>
          </w:p>
          <w:p w14:paraId="243F5C20" w14:textId="77777777" w:rsidR="00FC557A" w:rsidRPr="00561450" w:rsidRDefault="00FC557A" w:rsidP="00FC557A">
            <w:pPr>
              <w:numPr>
                <w:ilvl w:val="0"/>
                <w:numId w:val="27"/>
              </w:numPr>
              <w:ind w:left="0" w:firstLine="0"/>
              <w:jc w:val="both"/>
              <w:rPr>
                <w:rFonts w:asciiTheme="minorHAnsi" w:hAnsiTheme="minorHAnsi" w:cstheme="minorHAnsi"/>
              </w:rPr>
            </w:pPr>
            <w:r w:rsidRPr="00561450">
              <w:rPr>
                <w:rFonts w:asciiTheme="minorHAnsi" w:hAnsiTheme="minorHAnsi" w:cstheme="minorHAnsi"/>
              </w:rPr>
              <w:t xml:space="preserve">Selección de profesionales para la defensa </w:t>
            </w:r>
          </w:p>
          <w:p w14:paraId="2DBE0D6B" w14:textId="77777777" w:rsidR="00FC557A" w:rsidRPr="00561450" w:rsidRDefault="00FC557A" w:rsidP="00FC557A">
            <w:pPr>
              <w:numPr>
                <w:ilvl w:val="0"/>
                <w:numId w:val="27"/>
              </w:numPr>
              <w:ind w:left="0" w:firstLine="0"/>
              <w:jc w:val="both"/>
              <w:rPr>
                <w:rFonts w:asciiTheme="minorHAnsi" w:hAnsiTheme="minorHAnsi" w:cstheme="minorHAnsi"/>
              </w:rPr>
            </w:pPr>
            <w:r w:rsidRPr="00561450">
              <w:rPr>
                <w:rFonts w:asciiTheme="minorHAnsi" w:hAnsiTheme="minorHAnsi" w:cstheme="minorHAnsi"/>
              </w:rPr>
              <w:t>Solución de conflictos</w:t>
            </w:r>
          </w:p>
          <w:p w14:paraId="6F159AE2" w14:textId="77777777" w:rsidR="00FC557A" w:rsidRPr="00561450" w:rsidRDefault="00FC557A" w:rsidP="00FC557A">
            <w:pPr>
              <w:numPr>
                <w:ilvl w:val="0"/>
                <w:numId w:val="27"/>
              </w:numPr>
              <w:ind w:left="0" w:firstLine="0"/>
              <w:jc w:val="both"/>
              <w:rPr>
                <w:rFonts w:asciiTheme="minorHAnsi" w:hAnsiTheme="minorHAnsi" w:cstheme="minorHAnsi"/>
              </w:rPr>
            </w:pPr>
            <w:r w:rsidRPr="00561450">
              <w:rPr>
                <w:rFonts w:asciiTheme="minorHAnsi" w:hAnsiTheme="minorHAnsi" w:cstheme="minorHAnsi"/>
              </w:rPr>
              <w:t xml:space="preserve">Revocación de la póliza 90 días. </w:t>
            </w:r>
          </w:p>
          <w:p w14:paraId="2AE3C837" w14:textId="77777777" w:rsidR="00FC557A" w:rsidRPr="00561450" w:rsidRDefault="00FC557A" w:rsidP="00FC557A">
            <w:pPr>
              <w:numPr>
                <w:ilvl w:val="0"/>
                <w:numId w:val="27"/>
              </w:numPr>
              <w:ind w:left="0" w:firstLine="0"/>
              <w:jc w:val="both"/>
              <w:rPr>
                <w:rFonts w:asciiTheme="minorHAnsi" w:hAnsiTheme="minorHAnsi" w:cstheme="minorHAnsi"/>
              </w:rPr>
            </w:pPr>
            <w:r w:rsidRPr="00561450">
              <w:rPr>
                <w:rFonts w:asciiTheme="minorHAnsi" w:hAnsiTheme="minorHAnsi" w:cstheme="minorHAnsi"/>
              </w:rPr>
              <w:t>Variación del riesgo, aviso 60 días</w:t>
            </w:r>
          </w:p>
          <w:p w14:paraId="7F84A00C" w14:textId="77777777" w:rsidR="00FC557A" w:rsidRPr="00561450" w:rsidRDefault="00FC557A" w:rsidP="00F36378">
            <w:pPr>
              <w:jc w:val="both"/>
              <w:rPr>
                <w:rFonts w:asciiTheme="minorHAnsi" w:hAnsiTheme="minorHAnsi" w:cstheme="minorHAnsi"/>
              </w:rPr>
            </w:pPr>
          </w:p>
          <w:p w14:paraId="1DFCE3CC" w14:textId="77777777" w:rsidR="00FC557A" w:rsidRPr="00561450" w:rsidRDefault="00FC557A" w:rsidP="00F36378">
            <w:pPr>
              <w:jc w:val="both"/>
              <w:rPr>
                <w:rFonts w:asciiTheme="minorHAnsi" w:hAnsiTheme="minorHAnsi" w:cstheme="minorHAnsi"/>
              </w:rPr>
            </w:pPr>
          </w:p>
          <w:p w14:paraId="09BBD145" w14:textId="77777777" w:rsidR="00FC557A" w:rsidRPr="00561450" w:rsidRDefault="00FC557A" w:rsidP="00F36378">
            <w:pPr>
              <w:jc w:val="center"/>
              <w:rPr>
                <w:rFonts w:asciiTheme="minorHAnsi" w:hAnsiTheme="minorHAnsi" w:cstheme="minorHAnsi"/>
                <w:b/>
                <w:u w:val="single"/>
              </w:rPr>
            </w:pPr>
            <w:r w:rsidRPr="00561450">
              <w:rPr>
                <w:rFonts w:asciiTheme="minorHAnsi" w:hAnsiTheme="minorHAnsi" w:cstheme="minorHAnsi"/>
                <w:b/>
                <w:u w:val="single"/>
              </w:rPr>
              <w:t>PÓLIZA DE CUMPLIMIENTO Y RESPONSABILIDAD CIVIL EXTRACONTRACTUAL</w:t>
            </w:r>
          </w:p>
          <w:p w14:paraId="0557F479" w14:textId="77777777" w:rsidR="00FC557A" w:rsidRPr="00561450" w:rsidRDefault="00FC557A" w:rsidP="00F36378">
            <w:pPr>
              <w:jc w:val="both"/>
              <w:rPr>
                <w:rFonts w:asciiTheme="minorHAnsi" w:hAnsiTheme="minorHAnsi" w:cstheme="minorHAnsi"/>
              </w:rPr>
            </w:pPr>
          </w:p>
          <w:p w14:paraId="1A4A8679"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b/>
              </w:rPr>
              <w:t>OBJETO DEL SEGURO</w:t>
            </w:r>
            <w:r w:rsidRPr="00561450">
              <w:rPr>
                <w:rFonts w:asciiTheme="minorHAnsi" w:hAnsiTheme="minorHAnsi" w:cstheme="minorHAnsi"/>
              </w:rPr>
              <w:t>: Garantizar el pago de perjuicios provenientes del incumplimiento de las obligaciones por parte DEL TOMADOR / ASEGURADO ante las entidades estatales y particulares, con las cuales la ENTIDAD realice comodatos y convenios interadministrativos (teniendo en cuenta la normatividad vigente sobre el tema a la fecha de la publicación de los presentes pliegos de condiciones).</w:t>
            </w:r>
          </w:p>
          <w:p w14:paraId="3815927F" w14:textId="77777777" w:rsidR="00FC557A" w:rsidRPr="00561450" w:rsidRDefault="00FC557A" w:rsidP="00F36378">
            <w:pPr>
              <w:jc w:val="both"/>
              <w:rPr>
                <w:rFonts w:asciiTheme="minorHAnsi" w:hAnsiTheme="minorHAnsi" w:cstheme="minorHAnsi"/>
              </w:rPr>
            </w:pPr>
          </w:p>
          <w:p w14:paraId="2EA1D101"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b/>
              </w:rPr>
              <w:t>COMPROMISO DE LA COMPAÑÍA:</w:t>
            </w:r>
            <w:r w:rsidRPr="00561450">
              <w:rPr>
                <w:rFonts w:asciiTheme="minorHAnsi" w:hAnsiTheme="minorHAnsi" w:cstheme="minorHAnsi"/>
              </w:rPr>
              <w:t xml:space="preserve"> La Entidad debe certificar que está en capacidad de constituir las pólizas de cumplimiento que requiera la entidad en el ejercicio habitual de su función, es de anotar que es de vital importancia la expedición de pólizas para los Contratos Interadministrativos y otros, los cuales constituyen una importante fuente de recursos de la Entidad.</w:t>
            </w:r>
          </w:p>
          <w:p w14:paraId="10DBD60D" w14:textId="77777777" w:rsidR="00FC557A" w:rsidRPr="00561450" w:rsidRDefault="00FC557A" w:rsidP="00F36378">
            <w:pPr>
              <w:jc w:val="both"/>
              <w:rPr>
                <w:rFonts w:asciiTheme="minorHAnsi" w:hAnsiTheme="minorHAnsi" w:cstheme="minorHAnsi"/>
              </w:rPr>
            </w:pPr>
          </w:p>
          <w:p w14:paraId="5CAF7D86"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Queda expresamente convenido y acordado entre las partes que en caso de resultar favorecida la propuesta de esta Aseguradora, Ésta expedirá las Garantías Únicas de Cumplimiento a favor de Entidades Estatales por los convenios o contratos interadministrativos y/o resoluciones que llegare a celebrar la ENTIDAD, así mismo las pólizas de responsabilidad civil extracontractual derivadas de dichos contratos. Las garantías y las pólizas de responsabilidad civil extracontractual, de acuerdo a lo contemplado en el Decreto 1082 de 2015, previa presentación de los contratos a fin de verificar RIESGO ASEGURABLE, INTERES ASEGURABLE Y SUFICIENCIA Y CONDICIONES DE LAS GARANTIAS.</w:t>
            </w:r>
          </w:p>
          <w:p w14:paraId="536F5E7C" w14:textId="77777777" w:rsidR="00FC557A" w:rsidRPr="00561450" w:rsidRDefault="00FC557A" w:rsidP="00F36378">
            <w:pPr>
              <w:jc w:val="both"/>
              <w:rPr>
                <w:rFonts w:asciiTheme="minorHAnsi" w:hAnsiTheme="minorHAnsi" w:cstheme="minorHAnsi"/>
              </w:rPr>
            </w:pPr>
          </w:p>
          <w:p w14:paraId="7288AEF5"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RIESGOS AMPARADOS:</w:t>
            </w:r>
          </w:p>
          <w:p w14:paraId="00ACED23" w14:textId="77777777" w:rsidR="00FC557A" w:rsidRPr="00561450" w:rsidRDefault="00FC557A" w:rsidP="00F36378">
            <w:pPr>
              <w:jc w:val="both"/>
              <w:rPr>
                <w:rFonts w:asciiTheme="minorHAnsi" w:hAnsiTheme="minorHAnsi" w:cstheme="minorHAnsi"/>
              </w:rPr>
            </w:pPr>
          </w:p>
          <w:p w14:paraId="0511FC35"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La compañía de seguros se compromete a expedir durante la vigencia del programa las pólizas de cumplimiento que le sean solicitadas A LA ENTIDAD cuando realice convenios comodatos, comodatos interadministrativos y ante otras entidades estatales. Su no ofrecimiento, será causal de rechazo del presente ramo, por lo tanto, No tendrá puntaje en la evaluación de la propuesta.</w:t>
            </w:r>
          </w:p>
          <w:p w14:paraId="1E054257"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Los amparos, límites y coberturas que se detallan a continuación se consideran como ofertas básicas y son de obligatorio ofrecimiento por parte de los proponentes.</w:t>
            </w:r>
          </w:p>
          <w:p w14:paraId="4ACED4B6" w14:textId="77777777" w:rsidR="00FC557A" w:rsidRPr="00561450" w:rsidRDefault="00FC557A" w:rsidP="00F36378">
            <w:pPr>
              <w:jc w:val="both"/>
              <w:rPr>
                <w:rFonts w:asciiTheme="minorHAnsi" w:hAnsiTheme="minorHAnsi" w:cstheme="minorHAnsi"/>
              </w:rPr>
            </w:pPr>
          </w:p>
          <w:p w14:paraId="7BC32125"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AMPAROS BÁSICOS OBLIGATORIOS:</w:t>
            </w:r>
          </w:p>
          <w:p w14:paraId="07DB747E" w14:textId="77777777" w:rsidR="00FC557A" w:rsidRPr="00561450" w:rsidRDefault="00FC557A" w:rsidP="00F36378">
            <w:pPr>
              <w:jc w:val="both"/>
              <w:rPr>
                <w:rFonts w:asciiTheme="minorHAnsi" w:hAnsiTheme="minorHAnsi" w:cstheme="minorHAnsi"/>
              </w:rPr>
            </w:pPr>
          </w:p>
          <w:p w14:paraId="0910B68E" w14:textId="77777777" w:rsidR="00FC557A" w:rsidRPr="00561450" w:rsidRDefault="00FC557A" w:rsidP="00FC557A">
            <w:pPr>
              <w:numPr>
                <w:ilvl w:val="0"/>
                <w:numId w:val="28"/>
              </w:numPr>
              <w:ind w:left="0" w:firstLine="0"/>
              <w:jc w:val="both"/>
              <w:rPr>
                <w:rFonts w:asciiTheme="minorHAnsi" w:hAnsiTheme="minorHAnsi" w:cstheme="minorHAnsi"/>
              </w:rPr>
            </w:pPr>
            <w:r w:rsidRPr="00561450">
              <w:rPr>
                <w:rFonts w:asciiTheme="minorHAnsi" w:hAnsiTheme="minorHAnsi" w:cstheme="minorHAnsi"/>
              </w:rPr>
              <w:t>PÓLIZA DE CUMPLIMIENTO A FAVOR DE ENTIDADES ESTATALES. SERIEDAD DE LA OFERTA</w:t>
            </w:r>
          </w:p>
          <w:p w14:paraId="61382293" w14:textId="77777777" w:rsidR="00FC557A" w:rsidRPr="00561450" w:rsidRDefault="00FC557A" w:rsidP="00FC557A">
            <w:pPr>
              <w:numPr>
                <w:ilvl w:val="0"/>
                <w:numId w:val="28"/>
              </w:numPr>
              <w:ind w:left="0" w:firstLine="0"/>
              <w:jc w:val="both"/>
              <w:rPr>
                <w:rFonts w:asciiTheme="minorHAnsi" w:hAnsiTheme="minorHAnsi" w:cstheme="minorHAnsi"/>
              </w:rPr>
            </w:pPr>
            <w:r w:rsidRPr="00561450">
              <w:rPr>
                <w:rFonts w:asciiTheme="minorHAnsi" w:hAnsiTheme="minorHAnsi" w:cstheme="minorHAnsi"/>
              </w:rPr>
              <w:t>CUMPLIMIENTO DEL CONTRATO MANEJO DEL ANTICIPO</w:t>
            </w:r>
          </w:p>
          <w:p w14:paraId="41935C0F" w14:textId="77777777" w:rsidR="00FC557A" w:rsidRPr="00561450" w:rsidRDefault="00FC557A" w:rsidP="00FC557A">
            <w:pPr>
              <w:numPr>
                <w:ilvl w:val="0"/>
                <w:numId w:val="28"/>
              </w:numPr>
              <w:ind w:left="0" w:firstLine="0"/>
              <w:jc w:val="both"/>
              <w:rPr>
                <w:rFonts w:asciiTheme="minorHAnsi" w:hAnsiTheme="minorHAnsi" w:cstheme="minorHAnsi"/>
              </w:rPr>
            </w:pPr>
            <w:r w:rsidRPr="00561450">
              <w:rPr>
                <w:rFonts w:asciiTheme="minorHAnsi" w:hAnsiTheme="minorHAnsi" w:cstheme="minorHAnsi"/>
              </w:rPr>
              <w:t>PAGO DE SALARIOS, PRESTACIONES SOCIALES E INDEMNIZACIONES ESTABILIDAD DE LA OBRA</w:t>
            </w:r>
          </w:p>
          <w:p w14:paraId="4D3F928D" w14:textId="77777777" w:rsidR="00FC557A" w:rsidRPr="00561450" w:rsidRDefault="00FC557A" w:rsidP="00FC557A">
            <w:pPr>
              <w:numPr>
                <w:ilvl w:val="0"/>
                <w:numId w:val="28"/>
              </w:numPr>
              <w:ind w:left="0" w:firstLine="0"/>
              <w:jc w:val="both"/>
              <w:rPr>
                <w:rFonts w:asciiTheme="minorHAnsi" w:hAnsiTheme="minorHAnsi" w:cstheme="minorHAnsi"/>
              </w:rPr>
            </w:pPr>
            <w:r w:rsidRPr="00561450">
              <w:rPr>
                <w:rFonts w:asciiTheme="minorHAnsi" w:hAnsiTheme="minorHAnsi" w:cstheme="minorHAnsi"/>
              </w:rPr>
              <w:t>CALIDAD DEL SERVICIO</w:t>
            </w:r>
          </w:p>
          <w:p w14:paraId="1AE602AB" w14:textId="77777777" w:rsidR="00FC557A" w:rsidRPr="00561450" w:rsidRDefault="00FC557A" w:rsidP="00FC557A">
            <w:pPr>
              <w:numPr>
                <w:ilvl w:val="0"/>
                <w:numId w:val="28"/>
              </w:numPr>
              <w:ind w:left="0" w:firstLine="0"/>
              <w:jc w:val="both"/>
              <w:rPr>
                <w:rFonts w:asciiTheme="minorHAnsi" w:hAnsiTheme="minorHAnsi" w:cstheme="minorHAnsi"/>
              </w:rPr>
            </w:pPr>
            <w:r w:rsidRPr="00561450">
              <w:rPr>
                <w:rFonts w:asciiTheme="minorHAnsi" w:hAnsiTheme="minorHAnsi" w:cstheme="minorHAnsi"/>
              </w:rPr>
              <w:t xml:space="preserve">CALIDAD DEL BIEN Y CORRECTO FUNCIONAMIENTO </w:t>
            </w:r>
          </w:p>
          <w:p w14:paraId="05010CA0" w14:textId="77777777" w:rsidR="00FC557A" w:rsidRPr="00561450" w:rsidRDefault="00FC557A" w:rsidP="00F36378">
            <w:pPr>
              <w:jc w:val="both"/>
              <w:rPr>
                <w:rFonts w:asciiTheme="minorHAnsi" w:hAnsiTheme="minorHAnsi" w:cstheme="minorHAnsi"/>
              </w:rPr>
            </w:pPr>
          </w:p>
          <w:p w14:paraId="144E19F0"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b/>
              </w:rPr>
              <w:t>NOTA:</w:t>
            </w:r>
            <w:r w:rsidRPr="00561450">
              <w:rPr>
                <w:rFonts w:asciiTheme="minorHAnsi" w:hAnsiTheme="minorHAnsi" w:cstheme="minorHAnsi"/>
              </w:rPr>
              <w:t xml:space="preserve"> La expedición de estas se encontrará sujeta a políticas de suscripción de la compañía de seguros, no obstante, lo anterior, se trata de convenios y/o contratos interadministrativos, los cuales corresponden a recursos que el Sr. alcalde gestiona ante las Entidades Gubernamentales y que por obligación se deben amparar con póliza de cumplimento.</w:t>
            </w:r>
          </w:p>
          <w:p w14:paraId="1345CE6D" w14:textId="77777777" w:rsidR="00FC557A" w:rsidRPr="00561450" w:rsidRDefault="00FC557A" w:rsidP="00F36378">
            <w:pPr>
              <w:jc w:val="center"/>
              <w:rPr>
                <w:rFonts w:asciiTheme="minorHAnsi" w:hAnsiTheme="minorHAnsi" w:cstheme="minorHAnsi"/>
                <w:b/>
              </w:rPr>
            </w:pPr>
          </w:p>
          <w:p w14:paraId="780CF4F3" w14:textId="77777777" w:rsidR="00FC557A" w:rsidRPr="00561450" w:rsidRDefault="00FC557A" w:rsidP="00F36378">
            <w:pPr>
              <w:jc w:val="center"/>
              <w:rPr>
                <w:rFonts w:asciiTheme="minorHAnsi" w:hAnsiTheme="minorHAnsi" w:cstheme="minorHAnsi"/>
                <w:b/>
              </w:rPr>
            </w:pPr>
            <w:r w:rsidRPr="00561450">
              <w:rPr>
                <w:rFonts w:asciiTheme="minorHAnsi" w:hAnsiTheme="minorHAnsi" w:cstheme="minorHAnsi"/>
                <w:b/>
              </w:rPr>
              <w:t>GRUPO II</w:t>
            </w:r>
          </w:p>
          <w:p w14:paraId="241E07D0" w14:textId="77777777" w:rsidR="00FC557A" w:rsidRPr="00561450" w:rsidRDefault="00FC557A" w:rsidP="00F36378">
            <w:pPr>
              <w:jc w:val="center"/>
              <w:rPr>
                <w:rFonts w:asciiTheme="minorHAnsi" w:hAnsiTheme="minorHAnsi" w:cstheme="minorHAnsi"/>
                <w:b/>
              </w:rPr>
            </w:pPr>
          </w:p>
          <w:p w14:paraId="2F1E8204" w14:textId="77777777" w:rsidR="00FC557A" w:rsidRPr="00561450" w:rsidRDefault="00FC557A" w:rsidP="00FC557A">
            <w:pPr>
              <w:numPr>
                <w:ilvl w:val="0"/>
                <w:numId w:val="29"/>
              </w:numPr>
              <w:ind w:left="0" w:firstLine="0"/>
              <w:jc w:val="center"/>
              <w:rPr>
                <w:rFonts w:asciiTheme="minorHAnsi" w:hAnsiTheme="minorHAnsi" w:cstheme="minorHAnsi"/>
                <w:b/>
              </w:rPr>
            </w:pPr>
            <w:r w:rsidRPr="00561450">
              <w:rPr>
                <w:rFonts w:asciiTheme="minorHAnsi" w:hAnsiTheme="minorHAnsi" w:cstheme="minorHAnsi"/>
                <w:b/>
              </w:rPr>
              <w:t>PÓLIZA DE VIDA GRUPO</w:t>
            </w:r>
          </w:p>
          <w:p w14:paraId="406EA9EC" w14:textId="77777777" w:rsidR="00FC557A" w:rsidRPr="00561450" w:rsidRDefault="00FC557A" w:rsidP="00F36378">
            <w:pPr>
              <w:jc w:val="both"/>
              <w:rPr>
                <w:rFonts w:asciiTheme="minorHAnsi" w:hAnsiTheme="minorHAnsi" w:cstheme="minorHAnsi"/>
                <w:b/>
              </w:rPr>
            </w:pPr>
          </w:p>
          <w:p w14:paraId="70798DBC"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b/>
              </w:rPr>
              <w:t>OBJETO DEL SEGURO:</w:t>
            </w:r>
            <w:r w:rsidRPr="00561450">
              <w:rPr>
                <w:rFonts w:asciiTheme="minorHAnsi" w:hAnsiTheme="minorHAnsi" w:cstheme="minorHAnsi"/>
              </w:rPr>
              <w:t xml:space="preserve"> Amparar a los honorables concejales del TOMADOR / ASEGURADO, contra el riesgo de muerte y por cualquier causa, incluyendo el suicidio y homicidio desde el inicio de vigencia, a los miembros del grupo asegurado, hasta por la suma fijada para este amparo, y para cada uno de ellos.</w:t>
            </w:r>
          </w:p>
          <w:p w14:paraId="023F5EAF" w14:textId="77777777" w:rsidR="00FC557A" w:rsidRPr="00561450" w:rsidRDefault="00FC557A" w:rsidP="00F36378">
            <w:pPr>
              <w:jc w:val="both"/>
              <w:rPr>
                <w:rFonts w:asciiTheme="minorHAnsi" w:hAnsiTheme="minorHAnsi" w:cstheme="minorHAnsi"/>
              </w:rPr>
            </w:pPr>
          </w:p>
          <w:p w14:paraId="54201CF1"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Se aclara que, por la actividad y el cargo desempeñado por los asegurados, se consideran elementos pasivos y no pueden participar o promover ningún evento terrorista que cause daños a personas o materiales</w:t>
            </w:r>
          </w:p>
          <w:p w14:paraId="6F031A53" w14:textId="77777777" w:rsidR="00FC557A" w:rsidRPr="00561450" w:rsidRDefault="00FC557A" w:rsidP="00F36378">
            <w:pPr>
              <w:jc w:val="both"/>
              <w:rPr>
                <w:rFonts w:asciiTheme="minorHAnsi" w:hAnsiTheme="minorHAnsi" w:cstheme="minorHAnsi"/>
              </w:rPr>
            </w:pPr>
          </w:p>
          <w:p w14:paraId="6515CBA6"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NOMBRE DE LOS AMPAROS Y/O COBERTURAS y OBLIGATORIOS</w:t>
            </w:r>
          </w:p>
          <w:p w14:paraId="103295EB" w14:textId="77777777" w:rsidR="00FC557A" w:rsidRPr="00561450" w:rsidRDefault="00FC557A" w:rsidP="00F36378">
            <w:pPr>
              <w:jc w:val="both"/>
              <w:rPr>
                <w:rFonts w:asciiTheme="minorHAnsi" w:hAnsiTheme="minorHAnsi" w:cstheme="minorHAnsi"/>
              </w:rPr>
            </w:pPr>
          </w:p>
          <w:p w14:paraId="7FAE2073" w14:textId="77777777" w:rsidR="00FC557A" w:rsidRPr="00561450" w:rsidRDefault="00FC557A" w:rsidP="00FC557A">
            <w:pPr>
              <w:numPr>
                <w:ilvl w:val="0"/>
                <w:numId w:val="30"/>
              </w:numPr>
              <w:ind w:left="0" w:firstLine="0"/>
              <w:jc w:val="both"/>
              <w:rPr>
                <w:rFonts w:asciiTheme="minorHAnsi" w:hAnsiTheme="minorHAnsi" w:cstheme="minorHAnsi"/>
              </w:rPr>
            </w:pPr>
            <w:r w:rsidRPr="00561450">
              <w:rPr>
                <w:rFonts w:asciiTheme="minorHAnsi" w:hAnsiTheme="minorHAnsi" w:cstheme="minorHAnsi"/>
              </w:rPr>
              <w:t>Vida - (Básico) Fallecimiento por cualquier causa incluyendo: Homicidio y Suicidio, Guerra y terrorismo y cualquier clase de pandemia o virus, incluyendo el virus del COVID-19.</w:t>
            </w:r>
          </w:p>
          <w:p w14:paraId="561FD1F0" w14:textId="77777777" w:rsidR="00FC557A" w:rsidRPr="00561450" w:rsidRDefault="00FC557A" w:rsidP="00FC557A">
            <w:pPr>
              <w:numPr>
                <w:ilvl w:val="0"/>
                <w:numId w:val="30"/>
              </w:numPr>
              <w:ind w:left="0" w:firstLine="0"/>
              <w:jc w:val="both"/>
              <w:rPr>
                <w:rFonts w:asciiTheme="minorHAnsi" w:hAnsiTheme="minorHAnsi" w:cstheme="minorHAnsi"/>
              </w:rPr>
            </w:pPr>
            <w:r w:rsidRPr="00561450">
              <w:rPr>
                <w:rFonts w:asciiTheme="minorHAnsi" w:hAnsiTheme="minorHAnsi" w:cstheme="minorHAnsi"/>
              </w:rPr>
              <w:t>Incapacidad Total y Permanente: Este amparo debe ser calificado de acuerdo con los criterios establecidos en el manual único de calificación de invalidez (decreto 1507 de 2014, o aquel vigente al momento de la calificación de la invalidez) sea igual o superior al 50% de la pérdida de la capacidad laboral, siempre y cuando el evento generador de la incapacidad se produzca dentro de la vigencia de la póliza.</w:t>
            </w:r>
          </w:p>
          <w:p w14:paraId="1DC5CF43" w14:textId="77777777" w:rsidR="00FC557A" w:rsidRPr="00561450" w:rsidRDefault="00FC557A" w:rsidP="00FC557A">
            <w:pPr>
              <w:numPr>
                <w:ilvl w:val="0"/>
                <w:numId w:val="30"/>
              </w:numPr>
              <w:ind w:left="0" w:firstLine="0"/>
              <w:jc w:val="both"/>
              <w:rPr>
                <w:rFonts w:asciiTheme="minorHAnsi" w:hAnsiTheme="minorHAnsi" w:cstheme="minorHAnsi"/>
              </w:rPr>
            </w:pPr>
            <w:r w:rsidRPr="00561450">
              <w:rPr>
                <w:rFonts w:asciiTheme="minorHAnsi" w:hAnsiTheme="minorHAnsi" w:cstheme="minorHAnsi"/>
              </w:rPr>
              <w:t>Fallecimiento Accidental: Indemnización Adicional por muerte accidental y Beneficios por desmembración accidental</w:t>
            </w:r>
          </w:p>
          <w:p w14:paraId="48AD0678" w14:textId="77777777" w:rsidR="00FC557A" w:rsidRPr="00561450" w:rsidRDefault="00FC557A" w:rsidP="00FC557A">
            <w:pPr>
              <w:numPr>
                <w:ilvl w:val="0"/>
                <w:numId w:val="30"/>
              </w:numPr>
              <w:ind w:left="0" w:firstLine="0"/>
              <w:jc w:val="both"/>
              <w:rPr>
                <w:rFonts w:asciiTheme="minorHAnsi" w:hAnsiTheme="minorHAnsi" w:cstheme="minorHAnsi"/>
              </w:rPr>
            </w:pPr>
            <w:r w:rsidRPr="00561450">
              <w:rPr>
                <w:rFonts w:asciiTheme="minorHAnsi" w:hAnsiTheme="minorHAnsi" w:cstheme="minorHAnsi"/>
              </w:rPr>
              <w:t xml:space="preserve">Enfermedades Graves </w:t>
            </w:r>
          </w:p>
          <w:p w14:paraId="30DE0E39" w14:textId="77777777" w:rsidR="00FC557A" w:rsidRPr="00561450" w:rsidRDefault="00FC557A" w:rsidP="00FC557A">
            <w:pPr>
              <w:numPr>
                <w:ilvl w:val="0"/>
                <w:numId w:val="30"/>
              </w:numPr>
              <w:ind w:left="0" w:firstLine="0"/>
              <w:jc w:val="both"/>
              <w:rPr>
                <w:rFonts w:asciiTheme="minorHAnsi" w:hAnsiTheme="minorHAnsi" w:cstheme="minorHAnsi"/>
              </w:rPr>
            </w:pPr>
            <w:r w:rsidRPr="00561450">
              <w:rPr>
                <w:rFonts w:asciiTheme="minorHAnsi" w:hAnsiTheme="minorHAnsi" w:cstheme="minorHAnsi"/>
              </w:rPr>
              <w:t xml:space="preserve">Auxilio y Gastos Funerarios </w:t>
            </w:r>
          </w:p>
          <w:p w14:paraId="51D4785F" w14:textId="77777777" w:rsidR="00FC557A" w:rsidRPr="00561450" w:rsidRDefault="00FC557A" w:rsidP="00FC557A">
            <w:pPr>
              <w:numPr>
                <w:ilvl w:val="0"/>
                <w:numId w:val="30"/>
              </w:numPr>
              <w:ind w:left="0" w:firstLine="0"/>
              <w:jc w:val="both"/>
              <w:rPr>
                <w:rFonts w:asciiTheme="minorHAnsi" w:hAnsiTheme="minorHAnsi" w:cstheme="minorHAnsi"/>
              </w:rPr>
            </w:pPr>
            <w:r w:rsidRPr="00561450">
              <w:rPr>
                <w:rFonts w:asciiTheme="minorHAnsi" w:hAnsiTheme="minorHAnsi" w:cstheme="minorHAnsi"/>
              </w:rPr>
              <w:t>Renta diaria por hospitalización</w:t>
            </w:r>
          </w:p>
          <w:p w14:paraId="5F1AC248" w14:textId="77777777" w:rsidR="00FC557A" w:rsidRPr="00561450" w:rsidRDefault="00FC557A" w:rsidP="00FC557A">
            <w:pPr>
              <w:numPr>
                <w:ilvl w:val="0"/>
                <w:numId w:val="30"/>
              </w:numPr>
              <w:ind w:left="0" w:firstLine="0"/>
              <w:jc w:val="both"/>
              <w:rPr>
                <w:rFonts w:asciiTheme="minorHAnsi" w:hAnsiTheme="minorHAnsi" w:cstheme="minorHAnsi"/>
              </w:rPr>
            </w:pPr>
            <w:r w:rsidRPr="00561450">
              <w:rPr>
                <w:rFonts w:asciiTheme="minorHAnsi" w:hAnsiTheme="minorHAnsi" w:cstheme="minorHAnsi"/>
              </w:rPr>
              <w:t>Gastos médicos por accidente</w:t>
            </w:r>
          </w:p>
          <w:p w14:paraId="209C21F8" w14:textId="77777777" w:rsidR="00FC557A" w:rsidRPr="00561450" w:rsidRDefault="00FC557A" w:rsidP="00FC557A">
            <w:pPr>
              <w:numPr>
                <w:ilvl w:val="0"/>
                <w:numId w:val="30"/>
              </w:numPr>
              <w:ind w:left="0" w:firstLine="0"/>
              <w:jc w:val="both"/>
              <w:rPr>
                <w:rFonts w:asciiTheme="minorHAnsi" w:hAnsiTheme="minorHAnsi" w:cstheme="minorHAnsi"/>
              </w:rPr>
            </w:pPr>
            <w:r w:rsidRPr="00561450">
              <w:rPr>
                <w:rFonts w:asciiTheme="minorHAnsi" w:hAnsiTheme="minorHAnsi" w:cstheme="minorHAnsi"/>
              </w:rPr>
              <w:t>Renta mensual por muerte del asegurado</w:t>
            </w:r>
          </w:p>
          <w:p w14:paraId="20CFEA75" w14:textId="77777777" w:rsidR="00FC557A" w:rsidRPr="00561450" w:rsidRDefault="00FC557A" w:rsidP="00FC557A">
            <w:pPr>
              <w:numPr>
                <w:ilvl w:val="0"/>
                <w:numId w:val="30"/>
              </w:numPr>
              <w:ind w:left="0" w:firstLine="0"/>
              <w:jc w:val="both"/>
              <w:rPr>
                <w:rFonts w:asciiTheme="minorHAnsi" w:hAnsiTheme="minorHAnsi" w:cstheme="minorHAnsi"/>
              </w:rPr>
            </w:pPr>
            <w:r w:rsidRPr="00561450">
              <w:rPr>
                <w:rFonts w:asciiTheme="minorHAnsi" w:hAnsiTheme="minorHAnsi" w:cstheme="minorHAnsi"/>
              </w:rPr>
              <w:t>Auxilio por tratamiento ambulatorio o cirugía ambulatoria</w:t>
            </w:r>
          </w:p>
          <w:p w14:paraId="6362494B" w14:textId="77777777" w:rsidR="00FC557A" w:rsidRPr="00561450" w:rsidRDefault="00FC557A" w:rsidP="00F36378">
            <w:pPr>
              <w:jc w:val="both"/>
              <w:rPr>
                <w:rFonts w:asciiTheme="minorHAnsi" w:hAnsiTheme="minorHAnsi" w:cstheme="minorHAnsi"/>
                <w:b/>
              </w:rPr>
            </w:pPr>
          </w:p>
          <w:p w14:paraId="4CA2A454"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b/>
              </w:rPr>
              <w:t>Nota</w:t>
            </w:r>
            <w:r w:rsidRPr="00561450">
              <w:rPr>
                <w:rFonts w:asciiTheme="minorHAnsi" w:hAnsiTheme="minorHAnsi" w:cstheme="minorHAnsi"/>
              </w:rPr>
              <w:t>: Se contempla la extensión de cobertura para eventos causados por COVID 19 y cualquier otro virus o pandemia en el amparo básico, Rentas por hospitalización y Auxilio Funerario que se deriven de la muerte del asegurado. Siempre y cuando ningún asegurado no sea mayor a 65 años.</w:t>
            </w:r>
          </w:p>
          <w:p w14:paraId="1686FB71" w14:textId="77777777" w:rsidR="00FC557A" w:rsidRPr="00561450" w:rsidRDefault="00FC557A" w:rsidP="00F36378">
            <w:pPr>
              <w:jc w:val="both"/>
              <w:rPr>
                <w:rFonts w:asciiTheme="minorHAnsi" w:hAnsiTheme="minorHAnsi" w:cstheme="minorHAnsi"/>
              </w:rPr>
            </w:pPr>
          </w:p>
          <w:p w14:paraId="5368D81F"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 xml:space="preserve">DEFINICIÓN DE AMPAROS: </w:t>
            </w:r>
          </w:p>
          <w:p w14:paraId="7837EE55" w14:textId="77777777" w:rsidR="00FC557A" w:rsidRPr="00561450" w:rsidRDefault="00FC557A" w:rsidP="00F36378">
            <w:pPr>
              <w:jc w:val="both"/>
              <w:rPr>
                <w:rFonts w:asciiTheme="minorHAnsi" w:hAnsiTheme="minorHAnsi" w:cstheme="minorHAnsi"/>
                <w:b/>
              </w:rPr>
            </w:pPr>
          </w:p>
          <w:p w14:paraId="14BF2140"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b/>
              </w:rPr>
              <w:t>FALLECIMIENTO POR CUALQUIER CAUSA</w:t>
            </w:r>
            <w:r w:rsidRPr="00561450">
              <w:rPr>
                <w:rFonts w:asciiTheme="minorHAnsi" w:hAnsiTheme="minorHAnsi" w:cstheme="minorHAnsi"/>
              </w:rPr>
              <w:t>.</w:t>
            </w:r>
          </w:p>
          <w:p w14:paraId="036B5D29" w14:textId="77777777" w:rsidR="00FC557A" w:rsidRPr="00561450" w:rsidRDefault="00FC557A" w:rsidP="00F36378">
            <w:pPr>
              <w:jc w:val="both"/>
              <w:rPr>
                <w:rFonts w:asciiTheme="minorHAnsi" w:hAnsiTheme="minorHAnsi" w:cstheme="minorHAnsi"/>
              </w:rPr>
            </w:pPr>
          </w:p>
          <w:p w14:paraId="48E19741"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La Compañía cubre el riesgo de muerte de las personas amparadas, ocurrido durante la vigencia de esta póliza, Homicidio y Suicidio, Guerra y Terrorismo y cualquier clase de virus o pandemia, incluyendo el virus del COVID 19.</w:t>
            </w:r>
          </w:p>
          <w:p w14:paraId="11747CA5" w14:textId="77777777" w:rsidR="00FC557A" w:rsidRPr="00561450" w:rsidRDefault="00FC557A" w:rsidP="00F36378">
            <w:pPr>
              <w:jc w:val="both"/>
              <w:rPr>
                <w:rFonts w:asciiTheme="minorHAnsi" w:hAnsiTheme="minorHAnsi" w:cstheme="minorHAnsi"/>
              </w:rPr>
            </w:pPr>
          </w:p>
          <w:p w14:paraId="3CDE8C3A"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AUXILIO FUNERARIO.</w:t>
            </w:r>
          </w:p>
          <w:p w14:paraId="40B64F15" w14:textId="77777777" w:rsidR="00FC557A" w:rsidRPr="00561450" w:rsidRDefault="00FC557A" w:rsidP="00F36378">
            <w:pPr>
              <w:jc w:val="both"/>
              <w:rPr>
                <w:rFonts w:asciiTheme="minorHAnsi" w:hAnsiTheme="minorHAnsi" w:cstheme="minorHAnsi"/>
                <w:b/>
              </w:rPr>
            </w:pPr>
          </w:p>
          <w:p w14:paraId="2D04B372"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 xml:space="preserve">El presente amparo tiene como finalidad indemnizar los gastos de exequias que se ocasionen por fallecimiento de cualquiera de las personas incluidas en la póliza hasta la suma asegurada. </w:t>
            </w:r>
          </w:p>
          <w:p w14:paraId="2864D596" w14:textId="77777777" w:rsidR="00FC557A" w:rsidRPr="00561450" w:rsidRDefault="00FC557A" w:rsidP="00F36378">
            <w:pPr>
              <w:jc w:val="both"/>
              <w:rPr>
                <w:rFonts w:asciiTheme="minorHAnsi" w:hAnsiTheme="minorHAnsi" w:cstheme="minorHAnsi"/>
                <w:b/>
              </w:rPr>
            </w:pPr>
          </w:p>
          <w:p w14:paraId="3F62A5AC"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INCAPACIDAD TOTAL Y PERMANENTE.</w:t>
            </w:r>
          </w:p>
          <w:p w14:paraId="467A8A94" w14:textId="77777777" w:rsidR="00FC557A" w:rsidRPr="00561450" w:rsidRDefault="00FC557A" w:rsidP="00F36378">
            <w:pPr>
              <w:jc w:val="both"/>
              <w:rPr>
                <w:rFonts w:asciiTheme="minorHAnsi" w:hAnsiTheme="minorHAnsi" w:cstheme="minorHAnsi"/>
              </w:rPr>
            </w:pPr>
          </w:p>
          <w:p w14:paraId="66233A76"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La Compañía deberá Indemnizar al asegurado y/o beneficiario, el valor asegurado, cuando dentro de la vigencia de la póliza le sea diagnosticada una enfermedad, sufra lesiones orgánicas, o alteraciones funcionales que le origine una incapacidad Total y Permanente, que de por vida le impida a la persona desempeñar cualquier tipo de trabajo o actividad remunerada, siempre que dicha incapacidad haya existido por periodo no menor a ciento cincuenta (150) días, contados desde la fecha de estructuración de la Incapacidad Total y Permanente y que no haya sido provocada por el asegurado. Bajo la condición que el evento generador de la incapacidad y su estructuración se presente durante la vigencia de la póliza.</w:t>
            </w:r>
          </w:p>
          <w:p w14:paraId="7086B3E1" w14:textId="77777777" w:rsidR="00FC557A" w:rsidRPr="00561450" w:rsidRDefault="00FC557A" w:rsidP="00F36378">
            <w:pPr>
              <w:jc w:val="both"/>
              <w:rPr>
                <w:rFonts w:asciiTheme="minorHAnsi" w:hAnsiTheme="minorHAnsi" w:cstheme="minorHAnsi"/>
              </w:rPr>
            </w:pPr>
          </w:p>
          <w:p w14:paraId="7AAFB7F8"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FALLECIMIENTO ACCIDENTAL.</w:t>
            </w:r>
          </w:p>
          <w:p w14:paraId="4231A166" w14:textId="77777777" w:rsidR="00FC557A" w:rsidRPr="00561450" w:rsidRDefault="00FC557A" w:rsidP="00F36378">
            <w:pPr>
              <w:jc w:val="both"/>
              <w:rPr>
                <w:rFonts w:asciiTheme="minorHAnsi" w:hAnsiTheme="minorHAnsi" w:cstheme="minorHAnsi"/>
                <w:b/>
              </w:rPr>
            </w:pPr>
          </w:p>
          <w:p w14:paraId="0509AD16"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lastRenderedPageBreak/>
              <w:t>Para los efectos del presente Amparo se entenderá por Accidente: el hecho, violento, visible, externo, imprevisto, repentino e independiente de la voluntad del Asegurado, que cause la muerte o lesiones corporales evidenciadas por contusiones o heridas externas o internas, médicamente comprobadas.</w:t>
            </w:r>
          </w:p>
          <w:p w14:paraId="5F41CF1A" w14:textId="77777777" w:rsidR="00FC557A" w:rsidRPr="00561450" w:rsidRDefault="00FC557A" w:rsidP="00F36378">
            <w:pPr>
              <w:jc w:val="both"/>
              <w:rPr>
                <w:rFonts w:asciiTheme="minorHAnsi" w:hAnsiTheme="minorHAnsi" w:cstheme="minorHAnsi"/>
              </w:rPr>
            </w:pPr>
          </w:p>
          <w:p w14:paraId="7AB2F56E"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ENFERMEDADES GRAVES.</w:t>
            </w:r>
          </w:p>
          <w:p w14:paraId="3E7E66C3" w14:textId="77777777" w:rsidR="00FC557A" w:rsidRPr="00561450" w:rsidRDefault="00FC557A" w:rsidP="00F36378">
            <w:pPr>
              <w:jc w:val="both"/>
              <w:rPr>
                <w:rFonts w:asciiTheme="minorHAnsi" w:hAnsiTheme="minorHAnsi" w:cstheme="minorHAnsi"/>
                <w:b/>
              </w:rPr>
            </w:pPr>
          </w:p>
          <w:p w14:paraId="12390C9A"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Con la contratación de este Amparo, la Compañía deberá pagar al asegurado, hasta el 50% de la suma asegurada contratada para el amparo de Vida cuando le sea diagnosticada médicamente por primera vez, alguna de las enfermedades que se mencionan a continuación:</w:t>
            </w:r>
          </w:p>
          <w:p w14:paraId="31A5278B" w14:textId="77777777" w:rsidR="00FC557A" w:rsidRPr="00561450" w:rsidRDefault="00FC557A" w:rsidP="00F36378">
            <w:pPr>
              <w:jc w:val="both"/>
              <w:rPr>
                <w:rFonts w:asciiTheme="minorHAnsi" w:hAnsiTheme="minorHAnsi" w:cstheme="minorHAnsi"/>
              </w:rPr>
            </w:pPr>
          </w:p>
          <w:p w14:paraId="27EAD0CC" w14:textId="77777777" w:rsidR="00FC557A" w:rsidRPr="00561450" w:rsidRDefault="00FC557A" w:rsidP="00FC557A">
            <w:pPr>
              <w:numPr>
                <w:ilvl w:val="0"/>
                <w:numId w:val="32"/>
              </w:numPr>
              <w:ind w:left="0" w:firstLine="0"/>
              <w:jc w:val="both"/>
              <w:rPr>
                <w:rFonts w:asciiTheme="minorHAnsi" w:hAnsiTheme="minorHAnsi" w:cstheme="minorHAnsi"/>
              </w:rPr>
            </w:pPr>
            <w:r w:rsidRPr="00561450">
              <w:rPr>
                <w:rFonts w:asciiTheme="minorHAnsi" w:hAnsiTheme="minorHAnsi" w:cstheme="minorHAnsi"/>
              </w:rPr>
              <w:t>Cáncer: Enfermedad que se manifiesta por la presencia de una lesión que puede ser tumoral o no, que se caracteriza por el crecimiento, invasión y expansión incontrolable de células malignas en los tejidos. También se considera bajo esta definición la leucemia y el Mal de Hodgkin.</w:t>
            </w:r>
          </w:p>
          <w:p w14:paraId="7658D8A7" w14:textId="77777777" w:rsidR="00FC557A" w:rsidRPr="00561450" w:rsidRDefault="00FC557A" w:rsidP="00FC557A">
            <w:pPr>
              <w:numPr>
                <w:ilvl w:val="0"/>
                <w:numId w:val="32"/>
              </w:numPr>
              <w:ind w:left="0" w:firstLine="0"/>
              <w:jc w:val="both"/>
              <w:rPr>
                <w:rFonts w:asciiTheme="minorHAnsi" w:hAnsiTheme="minorHAnsi" w:cstheme="minorHAnsi"/>
              </w:rPr>
            </w:pPr>
            <w:r w:rsidRPr="00561450">
              <w:rPr>
                <w:rFonts w:asciiTheme="minorHAnsi" w:hAnsiTheme="minorHAnsi" w:cstheme="minorHAnsi"/>
              </w:rPr>
              <w:t>Accidente cerebro–vascular: pérdida súbita de la función cerebral, resultante de la interrupción del aporte sanguíneo, que acuse lesiones irreversibles tales como pérdida permanente de conocimiento, pensamiento, lenguaje o sensación.</w:t>
            </w:r>
          </w:p>
          <w:p w14:paraId="497C87DD" w14:textId="77777777" w:rsidR="00FC557A" w:rsidRPr="00561450" w:rsidRDefault="00FC557A" w:rsidP="00FC557A">
            <w:pPr>
              <w:numPr>
                <w:ilvl w:val="0"/>
                <w:numId w:val="32"/>
              </w:numPr>
              <w:ind w:left="0" w:firstLine="0"/>
              <w:jc w:val="both"/>
              <w:rPr>
                <w:rFonts w:asciiTheme="minorHAnsi" w:hAnsiTheme="minorHAnsi" w:cstheme="minorHAnsi"/>
              </w:rPr>
            </w:pPr>
            <w:r w:rsidRPr="00561450">
              <w:rPr>
                <w:rFonts w:asciiTheme="minorHAnsi" w:hAnsiTheme="minorHAnsi" w:cstheme="minorHAnsi"/>
              </w:rPr>
              <w:t>Insuficiencia Renal: daño bilateral e irreversible de la función de los riñones, que haga necesaria la realización en forma regular de diálisis renal o un trasplante de riñón.</w:t>
            </w:r>
          </w:p>
          <w:p w14:paraId="4974F33D" w14:textId="77777777" w:rsidR="00FC557A" w:rsidRPr="00561450" w:rsidRDefault="00FC557A" w:rsidP="00FC557A">
            <w:pPr>
              <w:numPr>
                <w:ilvl w:val="0"/>
                <w:numId w:val="32"/>
              </w:numPr>
              <w:ind w:left="0" w:firstLine="0"/>
              <w:jc w:val="both"/>
              <w:rPr>
                <w:rFonts w:asciiTheme="minorHAnsi" w:hAnsiTheme="minorHAnsi" w:cstheme="minorHAnsi"/>
              </w:rPr>
            </w:pPr>
            <w:r w:rsidRPr="00561450">
              <w:rPr>
                <w:rFonts w:asciiTheme="minorHAnsi" w:hAnsiTheme="minorHAnsi" w:cstheme="minorHAnsi"/>
              </w:rPr>
              <w:t>Infarto del Miocardio: muerte de una parte del músculo cardíaco, ocasionada por una irrigación sanguínea deficiente.</w:t>
            </w:r>
          </w:p>
          <w:p w14:paraId="26A44FB7" w14:textId="77777777" w:rsidR="00FC557A" w:rsidRPr="00561450" w:rsidRDefault="00FC557A" w:rsidP="00FC557A">
            <w:pPr>
              <w:numPr>
                <w:ilvl w:val="0"/>
                <w:numId w:val="32"/>
              </w:numPr>
              <w:ind w:left="0" w:firstLine="0"/>
              <w:jc w:val="both"/>
              <w:rPr>
                <w:rFonts w:asciiTheme="minorHAnsi" w:hAnsiTheme="minorHAnsi" w:cstheme="minorHAnsi"/>
              </w:rPr>
            </w:pPr>
            <w:r w:rsidRPr="00561450">
              <w:rPr>
                <w:rFonts w:asciiTheme="minorHAnsi" w:hAnsiTheme="minorHAnsi" w:cstheme="minorHAnsi"/>
              </w:rPr>
              <w:t>Cirugía arteria – coronaria: intervención quirúrgica a corazón abierto, que se realiza para corregir la estenosis u oclusión de las arterias coronarias, que no responden a tratamiento médico y en consecuencia es necesaria la realización de un bypass o puente coronario</w:t>
            </w:r>
          </w:p>
          <w:p w14:paraId="0892F02F" w14:textId="77777777" w:rsidR="00FC557A" w:rsidRPr="00561450" w:rsidRDefault="00FC557A" w:rsidP="00FC557A">
            <w:pPr>
              <w:numPr>
                <w:ilvl w:val="0"/>
                <w:numId w:val="32"/>
              </w:numPr>
              <w:ind w:left="0" w:firstLine="0"/>
              <w:jc w:val="both"/>
              <w:rPr>
                <w:rFonts w:asciiTheme="minorHAnsi" w:hAnsiTheme="minorHAnsi" w:cstheme="minorHAnsi"/>
              </w:rPr>
            </w:pPr>
            <w:r w:rsidRPr="00561450">
              <w:rPr>
                <w:rFonts w:asciiTheme="minorHAnsi" w:hAnsiTheme="minorHAnsi" w:cstheme="minorHAnsi"/>
              </w:rPr>
              <w:t>Esclerosis Múltiple: Enfermedad que afecta el sistema nervioso central y se manifiesta por anomalías neurológicas progresivas e irreversibles que conllevan a un estado de incapacidad severa, con disminución de la visión, incoordinación, debilidad e incontinencia urinaria.</w:t>
            </w:r>
          </w:p>
          <w:p w14:paraId="0814E03E" w14:textId="77777777" w:rsidR="00FC557A" w:rsidRPr="00561450" w:rsidRDefault="00FC557A" w:rsidP="00F36378">
            <w:pPr>
              <w:jc w:val="both"/>
              <w:rPr>
                <w:rFonts w:asciiTheme="minorHAnsi" w:hAnsiTheme="minorHAnsi" w:cstheme="minorHAnsi"/>
              </w:rPr>
            </w:pPr>
          </w:p>
          <w:p w14:paraId="23EB6199"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b/>
              </w:rPr>
              <w:t>RENTA DIARIA POR HOSPITALIZACION:</w:t>
            </w:r>
            <w:r w:rsidRPr="00561450">
              <w:rPr>
                <w:rFonts w:asciiTheme="minorHAnsi" w:hAnsiTheme="minorHAnsi" w:cstheme="minorHAnsi"/>
              </w:rPr>
              <w:t xml:space="preserve"> La Compañía reconocerá al asegurado el límite de valor asegurado, establecido en la carátula de la póliza y/o condiciones particulares, una suma diaria por cada día (valor asegurado de $100.000 diarios y hasta por 90 días) que el asegurado se encuentre recluido en la institución hospitalaria o clínica y/o en hospitalización domiciliaria, bajo el cuidado de un médico.</w:t>
            </w:r>
          </w:p>
          <w:p w14:paraId="180BF178"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Cuando se trate de hospitalización domiciliaria, el asegurado deberá permanecer en su lugar de domicilio con aparatos médicos que la institución médica le instale y con registro de visitas diarias certificadas del médico tratante y enfermeras, si es el caso. las anteriores condiciones se deben dar por situaciones específicas tales como la no existencia de suficientes camas en el hospital para atender la demanda y/o que las condiciones psicológicas o mentales del paciente requieren que su recuperación se lleve a cabo en casa y/o que el paciente haya sido dado de alta de manera temprana para su protección.</w:t>
            </w:r>
          </w:p>
          <w:p w14:paraId="1D3B35A1"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Es condición para la procedencia de este amparo que la enfermedad o lesiones que hayan dado lugar a la hospitalización en institución médica o domiciliaria de que trata el párrafo primero anterior se hayan producido transcurridos treinta 30 días continuos desde el inicio de la vigencia de la póliza.</w:t>
            </w:r>
          </w:p>
          <w:p w14:paraId="03851B56"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 xml:space="preserve">La renta diaria prevista en este amparo se pagará desde el tercer día de hospitalización y cubrirá hasta un máximo de noventa (90) días continuos o discontinuos por evento y tres eventos por año. </w:t>
            </w:r>
          </w:p>
          <w:p w14:paraId="24766E69" w14:textId="77777777" w:rsidR="00FC557A" w:rsidRPr="00561450" w:rsidRDefault="00FC557A" w:rsidP="00F36378">
            <w:pPr>
              <w:jc w:val="both"/>
              <w:rPr>
                <w:rFonts w:asciiTheme="minorHAnsi" w:hAnsiTheme="minorHAnsi" w:cstheme="minorHAnsi"/>
              </w:rPr>
            </w:pPr>
          </w:p>
          <w:p w14:paraId="6E768683"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b/>
                <w:bCs/>
              </w:rPr>
              <w:t>GASTOS MEDICOS POR ACCIDENTE:</w:t>
            </w:r>
            <w:r w:rsidRPr="00561450">
              <w:rPr>
                <w:rFonts w:asciiTheme="minorHAnsi" w:hAnsiTheme="minorHAnsi" w:cstheme="minorHAnsi"/>
              </w:rPr>
              <w:t xml:space="preserve"> Bajo este amparo, se cubren los gastos médicos por accidente cuando con motivo de un accidente amparado por esta póliza, el asegurado se viere precisado a someterse a asistencia médica, quirúrgica, odontológica, de fisioterapia, hospitalaria, farmacéutica, o traslados interinstitucionales entre prestadores de servicios de salud y/o cualquier otro procedimiento o actividad asistencial en salud, que sea médicamente pertinente y derivado del evento amparado. En tal caso, la Aseguradora reembolsará, hasta por el límite de valor asegurado, los gastos que se incurran por este concepto, incluidos los copagos a entidades promotoras de salud (EPS) o cuotas moderadoras de planes adicionales de salud (PAS). Gastos debidamente </w:t>
            </w:r>
            <w:r w:rsidRPr="00561450">
              <w:rPr>
                <w:rFonts w:asciiTheme="minorHAnsi" w:hAnsiTheme="minorHAnsi" w:cstheme="minorHAnsi"/>
              </w:rPr>
              <w:lastRenderedPageBreak/>
              <w:t>demostrados con documentos probatorios originales.</w:t>
            </w:r>
          </w:p>
          <w:p w14:paraId="54133DA9" w14:textId="77777777" w:rsidR="00FC557A" w:rsidRPr="00561450" w:rsidRDefault="00FC557A" w:rsidP="00F36378">
            <w:pPr>
              <w:jc w:val="both"/>
              <w:rPr>
                <w:rFonts w:asciiTheme="minorHAnsi" w:hAnsiTheme="minorHAnsi" w:cstheme="minorHAnsi"/>
              </w:rPr>
            </w:pPr>
          </w:p>
          <w:p w14:paraId="01314FCB"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b/>
                <w:bCs/>
              </w:rPr>
              <w:t xml:space="preserve">RENTA MENSUAL POR MUERTE DEL ASEGURADO: </w:t>
            </w:r>
            <w:r w:rsidRPr="00561450">
              <w:rPr>
                <w:rFonts w:asciiTheme="minorHAnsi" w:hAnsiTheme="minorHAnsi" w:cstheme="minorHAnsi"/>
              </w:rPr>
              <w:t xml:space="preserve">Si como consecuencia de un accidente o enfermedad amparada bajo esta póliza, ocurre la muerte del asegurado, el asegurador reconocerá al beneficiario o beneficiarios la renta mensual señalada en la carátula de la póliza y/o condiciones particulares, sin que, en ningún caso, la indemnización pueda exceder un periodo máximo de doce (12) meses y el límite del valor asegurado para este amparo es de $1.000.000 mensual. </w:t>
            </w:r>
          </w:p>
          <w:p w14:paraId="5BCED897" w14:textId="77777777" w:rsidR="00FC557A" w:rsidRPr="00561450" w:rsidRDefault="00FC557A" w:rsidP="00F36378">
            <w:pPr>
              <w:jc w:val="both"/>
              <w:rPr>
                <w:rFonts w:asciiTheme="minorHAnsi" w:hAnsiTheme="minorHAnsi" w:cstheme="minorHAnsi"/>
              </w:rPr>
            </w:pPr>
          </w:p>
          <w:p w14:paraId="2957FB64"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b/>
                <w:bCs/>
              </w:rPr>
              <w:t xml:space="preserve">AUXILIO POR TRATAMIENTO AMBULATORIO O CIRUGÍA AMBULATORIA: </w:t>
            </w:r>
            <w:r w:rsidRPr="00561450">
              <w:rPr>
                <w:rFonts w:asciiTheme="minorHAnsi" w:hAnsiTheme="minorHAnsi" w:cstheme="minorHAnsi"/>
              </w:rPr>
              <w:t>Si el asegurado es sometido a una cirugía ambulatoria o pequeña cirugía, el asegurador reconocerá al asegurado hasta el límite de valor individual asegurado estipulado en el certificado individual de seguro y/o condiciones particulares, siempre que el procedimiento haya sido realizado en un centro médico o centro de cirugía que cumpla con los requisitos exigidos para tal fin, bajo el cuidado y supervisión de un médico que debe poseer licencia permanente y válida para practicar la medicina en Colombia.</w:t>
            </w:r>
          </w:p>
          <w:p w14:paraId="2F53E4CD"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Límite de máximo 3 eventos por vigencia.</w:t>
            </w:r>
          </w:p>
          <w:p w14:paraId="407D4C29" w14:textId="77777777" w:rsidR="00FC557A" w:rsidRPr="00561450" w:rsidRDefault="00FC557A" w:rsidP="00F36378">
            <w:pPr>
              <w:jc w:val="both"/>
              <w:rPr>
                <w:rFonts w:asciiTheme="minorHAnsi" w:hAnsiTheme="minorHAnsi" w:cstheme="minorHAnsi"/>
              </w:rPr>
            </w:pPr>
          </w:p>
          <w:p w14:paraId="21DFA9DF"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VER ANEXO DE INVENTARIOS PARA RELACION DE ASEGURADOS Y VALORES POR AMPARO.</w:t>
            </w:r>
          </w:p>
          <w:p w14:paraId="1C8495D9"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 xml:space="preserve"> </w:t>
            </w:r>
          </w:p>
          <w:p w14:paraId="25756466" w14:textId="77777777" w:rsidR="00FC557A" w:rsidRPr="00561450" w:rsidRDefault="00FC557A" w:rsidP="00F36378">
            <w:pPr>
              <w:jc w:val="center"/>
              <w:rPr>
                <w:rFonts w:asciiTheme="minorHAnsi" w:hAnsiTheme="minorHAnsi" w:cstheme="minorHAnsi"/>
                <w:b/>
              </w:rPr>
            </w:pPr>
            <w:r w:rsidRPr="00561450">
              <w:rPr>
                <w:rFonts w:asciiTheme="minorHAnsi" w:hAnsiTheme="minorHAnsi" w:cstheme="minorHAnsi"/>
                <w:b/>
              </w:rPr>
              <w:t>GRUPO III</w:t>
            </w:r>
          </w:p>
          <w:p w14:paraId="23996A3C" w14:textId="77777777" w:rsidR="00FC557A" w:rsidRPr="00561450" w:rsidRDefault="00FC557A" w:rsidP="00F36378">
            <w:pPr>
              <w:jc w:val="center"/>
              <w:rPr>
                <w:rFonts w:asciiTheme="minorHAnsi" w:hAnsiTheme="minorHAnsi" w:cstheme="minorHAnsi"/>
                <w:b/>
                <w:u w:val="single"/>
              </w:rPr>
            </w:pPr>
            <w:r w:rsidRPr="00561450">
              <w:rPr>
                <w:rFonts w:asciiTheme="minorHAnsi" w:hAnsiTheme="minorHAnsi" w:cstheme="minorHAnsi"/>
                <w:b/>
                <w:u w:val="single"/>
              </w:rPr>
              <w:t>SEGURO OBLIGATORIO DE ACCIDENTES DE TRÁNSITO SOAT</w:t>
            </w:r>
          </w:p>
          <w:p w14:paraId="4F8D36B8" w14:textId="77777777" w:rsidR="00FC557A" w:rsidRPr="00561450" w:rsidRDefault="00FC557A" w:rsidP="00F36378">
            <w:pPr>
              <w:jc w:val="both"/>
              <w:rPr>
                <w:rFonts w:asciiTheme="minorHAnsi" w:hAnsiTheme="minorHAnsi" w:cstheme="minorHAnsi"/>
              </w:rPr>
            </w:pPr>
          </w:p>
          <w:p w14:paraId="77791026"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b/>
              </w:rPr>
              <w:t>OBJETO DEL SEGURO:</w:t>
            </w:r>
            <w:r w:rsidRPr="00561450">
              <w:rPr>
                <w:rFonts w:asciiTheme="minorHAnsi" w:hAnsiTheme="minorHAnsi" w:cstheme="minorHAnsi"/>
              </w:rPr>
              <w:t xml:space="preserve"> Amparar los daños corporales causados a las personas en accidentes de tránsito, ocurridos dentro del territorio nacional, con los vehículos automotores de propiedad del asegurado y con aquellos otros vehículos por los cuales sea responsable.</w:t>
            </w:r>
          </w:p>
          <w:p w14:paraId="7A6D83CD" w14:textId="77777777" w:rsidR="00FC557A" w:rsidRPr="00561450" w:rsidRDefault="00FC557A" w:rsidP="00F36378">
            <w:pPr>
              <w:jc w:val="both"/>
              <w:rPr>
                <w:rFonts w:asciiTheme="minorHAnsi" w:hAnsiTheme="minorHAnsi" w:cstheme="minorHAnsi"/>
              </w:rPr>
            </w:pPr>
          </w:p>
          <w:p w14:paraId="5666555E"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CONDICIONES OBLIGATORIAS</w:t>
            </w:r>
          </w:p>
          <w:p w14:paraId="2EE5E7C4"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El proponente deberá cotizar todos los seguros requeridos con base en la tarifa vigente, indicando el porcentaje de descuento (si hubiere lugar a ello) que está aplicando sobre la tarifa plena para cada código de tarifación, pues ello permitirá efectuar la comparación objetiva de las propuestas. Las pólizas que se requieran expedir para el año siguiente se cobrarán a la prima resultante de descontar el porcentaje de descuento ofrecido en la oferta a la tarifa plena de dicho año.</w:t>
            </w:r>
          </w:p>
          <w:p w14:paraId="44F92444" w14:textId="77777777" w:rsidR="00FC557A" w:rsidRPr="00561450" w:rsidRDefault="00FC557A" w:rsidP="00F36378">
            <w:pPr>
              <w:jc w:val="both"/>
              <w:rPr>
                <w:rFonts w:asciiTheme="minorHAnsi" w:hAnsiTheme="minorHAnsi" w:cstheme="minorHAnsi"/>
              </w:rPr>
            </w:pPr>
          </w:p>
          <w:p w14:paraId="24F12B48"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AMPAROS Y/O COBERTURAS OBLIGATORIAS</w:t>
            </w:r>
          </w:p>
          <w:p w14:paraId="5316362F"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A continuación, encontrarán las coberturas incorporadas en el SOAT, de acuerdo con la normativa vigente (Decreto 2644 de 2022).</w:t>
            </w:r>
          </w:p>
          <w:p w14:paraId="1629786D" w14:textId="77777777" w:rsidR="00FC557A" w:rsidRPr="00561450" w:rsidRDefault="00FC557A" w:rsidP="00F36378">
            <w:pPr>
              <w:jc w:val="both"/>
              <w:rPr>
                <w:rFonts w:asciiTheme="minorHAnsi" w:hAnsiTheme="minorHAnsi" w:cstheme="minorHAnsi"/>
              </w:rPr>
            </w:pPr>
          </w:p>
          <w:p w14:paraId="4FFDAEC9" w14:textId="77777777" w:rsidR="00FC557A" w:rsidRPr="00561450" w:rsidRDefault="00FC557A" w:rsidP="00F36378">
            <w:pPr>
              <w:ind w:right="90"/>
              <w:jc w:val="both"/>
              <w:rPr>
                <w:rFonts w:asciiTheme="minorHAnsi" w:eastAsia="Times New Roman" w:hAnsiTheme="minorHAnsi" w:cstheme="minorHAnsi"/>
                <w:bCs/>
                <w:lang w:eastAsia="es-ES"/>
              </w:rPr>
            </w:pPr>
            <w:r w:rsidRPr="00561450">
              <w:rPr>
                <w:rFonts w:asciiTheme="minorHAnsi" w:eastAsia="Times New Roman" w:hAnsiTheme="minorHAnsi" w:cstheme="minorHAnsi"/>
                <w:bCs/>
                <w:lang w:eastAsia="es-ES"/>
              </w:rPr>
              <w:t xml:space="preserve">DATOS AÑO 2026: </w:t>
            </w:r>
          </w:p>
          <w:p w14:paraId="52272FE8" w14:textId="77777777" w:rsidR="00FC557A" w:rsidRPr="00561450" w:rsidRDefault="00FC557A" w:rsidP="00F36378">
            <w:pPr>
              <w:ind w:right="90"/>
              <w:jc w:val="both"/>
              <w:rPr>
                <w:rFonts w:asciiTheme="minorHAnsi" w:eastAsia="Times New Roman" w:hAnsiTheme="minorHAnsi" w:cstheme="minorHAnsi"/>
                <w:bCs/>
                <w:lang w:eastAsia="es-ES"/>
              </w:rPr>
            </w:pPr>
            <w:r w:rsidRPr="00561450">
              <w:rPr>
                <w:rFonts w:asciiTheme="minorHAnsi" w:eastAsia="Times New Roman" w:hAnsiTheme="minorHAnsi" w:cstheme="minorHAnsi"/>
                <w:bCs/>
                <w:lang w:eastAsia="es-ES"/>
              </w:rPr>
              <w:t>SMDLV: $58.364</w:t>
            </w:r>
          </w:p>
          <w:p w14:paraId="4465BDC9" w14:textId="77777777" w:rsidR="00FC557A" w:rsidRPr="00561450" w:rsidRDefault="00FC557A" w:rsidP="00F36378">
            <w:pPr>
              <w:ind w:right="90"/>
              <w:jc w:val="both"/>
              <w:rPr>
                <w:rFonts w:asciiTheme="minorHAnsi" w:eastAsia="Times New Roman" w:hAnsiTheme="minorHAnsi" w:cstheme="minorHAnsi"/>
                <w:bCs/>
                <w:lang w:eastAsia="es-ES"/>
              </w:rPr>
            </w:pPr>
            <w:r w:rsidRPr="00561450">
              <w:rPr>
                <w:rFonts w:asciiTheme="minorHAnsi" w:eastAsia="Times New Roman" w:hAnsiTheme="minorHAnsi" w:cstheme="minorHAnsi"/>
                <w:bCs/>
                <w:lang w:eastAsia="es-ES"/>
              </w:rPr>
              <w:t>UVT: $52.374</w:t>
            </w:r>
          </w:p>
          <w:p w14:paraId="0E2E8E15" w14:textId="77777777" w:rsidR="00FC557A" w:rsidRPr="00561450" w:rsidRDefault="00FC557A" w:rsidP="00F36378">
            <w:pPr>
              <w:ind w:right="90"/>
              <w:jc w:val="both"/>
              <w:rPr>
                <w:rFonts w:asciiTheme="minorHAnsi" w:eastAsia="Times New Roman" w:hAnsiTheme="minorHAnsi" w:cstheme="minorHAnsi"/>
                <w:lang w:eastAsia="es-ES"/>
              </w:rPr>
            </w:pPr>
          </w:p>
          <w:tbl>
            <w:tblPr>
              <w:tblW w:w="8277" w:type="dxa"/>
              <w:jc w:val="center"/>
              <w:tblLayout w:type="fixed"/>
              <w:tblCellMar>
                <w:left w:w="70" w:type="dxa"/>
                <w:right w:w="70" w:type="dxa"/>
              </w:tblCellMar>
              <w:tblLook w:val="04A0" w:firstRow="1" w:lastRow="0" w:firstColumn="1" w:lastColumn="0" w:noHBand="0" w:noVBand="1"/>
            </w:tblPr>
            <w:tblGrid>
              <w:gridCol w:w="4647"/>
              <w:gridCol w:w="1860"/>
              <w:gridCol w:w="1770"/>
            </w:tblGrid>
            <w:tr w:rsidR="00FC557A" w:rsidRPr="00561450" w14:paraId="6B27DDE4" w14:textId="77777777" w:rsidTr="00F36378">
              <w:trPr>
                <w:trHeight w:val="552"/>
                <w:jc w:val="center"/>
              </w:trPr>
              <w:tc>
                <w:tcPr>
                  <w:tcW w:w="4647" w:type="dxa"/>
                  <w:tcBorders>
                    <w:top w:val="single" w:sz="8" w:space="0" w:color="auto"/>
                    <w:left w:val="single" w:sz="8" w:space="0" w:color="auto"/>
                    <w:bottom w:val="single" w:sz="8" w:space="0" w:color="auto"/>
                    <w:right w:val="single" w:sz="8" w:space="0" w:color="auto"/>
                  </w:tcBorders>
                  <w:vAlign w:val="center"/>
                  <w:hideMark/>
                </w:tcPr>
                <w:p w14:paraId="2B0D68BD" w14:textId="77777777" w:rsidR="00FC557A" w:rsidRPr="00561450" w:rsidRDefault="00FC557A" w:rsidP="00F36378">
                  <w:pPr>
                    <w:spacing w:line="256" w:lineRule="auto"/>
                    <w:ind w:right="90"/>
                    <w:jc w:val="center"/>
                    <w:rPr>
                      <w:rFonts w:asciiTheme="minorHAnsi" w:eastAsia="Times New Roman" w:hAnsiTheme="minorHAnsi" w:cstheme="minorHAnsi"/>
                      <w:b/>
                      <w:bCs/>
                      <w:lang w:eastAsia="es-ES"/>
                    </w:rPr>
                  </w:pPr>
                  <w:r w:rsidRPr="00561450">
                    <w:rPr>
                      <w:rFonts w:asciiTheme="minorHAnsi" w:eastAsia="Times New Roman" w:hAnsiTheme="minorHAnsi" w:cstheme="minorHAnsi"/>
                      <w:b/>
                      <w:bCs/>
                      <w:lang w:eastAsia="es-ES"/>
                    </w:rPr>
                    <w:t>COBERTURA</w:t>
                  </w:r>
                </w:p>
              </w:tc>
              <w:tc>
                <w:tcPr>
                  <w:tcW w:w="1860" w:type="dxa"/>
                  <w:tcBorders>
                    <w:top w:val="single" w:sz="8" w:space="0" w:color="auto"/>
                    <w:left w:val="nil"/>
                    <w:bottom w:val="single" w:sz="8" w:space="0" w:color="auto"/>
                    <w:right w:val="single" w:sz="8" w:space="0" w:color="000000"/>
                  </w:tcBorders>
                  <w:vAlign w:val="center"/>
                  <w:hideMark/>
                </w:tcPr>
                <w:p w14:paraId="3C77DB79" w14:textId="77777777" w:rsidR="00FC557A" w:rsidRPr="00561450" w:rsidRDefault="00FC557A" w:rsidP="00F36378">
                  <w:pPr>
                    <w:spacing w:line="256" w:lineRule="auto"/>
                    <w:ind w:right="90"/>
                    <w:jc w:val="center"/>
                    <w:rPr>
                      <w:rFonts w:asciiTheme="minorHAnsi" w:eastAsia="Times New Roman" w:hAnsiTheme="minorHAnsi" w:cstheme="minorHAnsi"/>
                      <w:b/>
                      <w:bCs/>
                      <w:lang w:eastAsia="es-ES"/>
                    </w:rPr>
                  </w:pPr>
                  <w:r w:rsidRPr="00561450">
                    <w:rPr>
                      <w:rFonts w:asciiTheme="minorHAnsi" w:eastAsia="Times New Roman" w:hAnsiTheme="minorHAnsi" w:cstheme="minorHAnsi"/>
                      <w:b/>
                      <w:bCs/>
                      <w:lang w:eastAsia="es-ES"/>
                    </w:rPr>
                    <w:t>CUANTÍA</w:t>
                  </w:r>
                </w:p>
              </w:tc>
              <w:tc>
                <w:tcPr>
                  <w:tcW w:w="1770" w:type="dxa"/>
                  <w:tcBorders>
                    <w:top w:val="single" w:sz="8" w:space="0" w:color="auto"/>
                    <w:left w:val="nil"/>
                    <w:bottom w:val="single" w:sz="8" w:space="0" w:color="auto"/>
                    <w:right w:val="single" w:sz="8" w:space="0" w:color="auto"/>
                  </w:tcBorders>
                  <w:vAlign w:val="center"/>
                  <w:hideMark/>
                </w:tcPr>
                <w:p w14:paraId="5D2B8F5D" w14:textId="77777777" w:rsidR="00FC557A" w:rsidRPr="00561450" w:rsidRDefault="00FC557A" w:rsidP="00F36378">
                  <w:pPr>
                    <w:spacing w:line="256" w:lineRule="auto"/>
                    <w:ind w:right="90"/>
                    <w:jc w:val="center"/>
                    <w:rPr>
                      <w:rFonts w:asciiTheme="minorHAnsi" w:eastAsia="Times New Roman" w:hAnsiTheme="minorHAnsi" w:cstheme="minorHAnsi"/>
                      <w:b/>
                      <w:bCs/>
                      <w:lang w:eastAsia="es-ES"/>
                    </w:rPr>
                  </w:pPr>
                  <w:r w:rsidRPr="00561450">
                    <w:rPr>
                      <w:rFonts w:asciiTheme="minorHAnsi" w:eastAsia="Times New Roman" w:hAnsiTheme="minorHAnsi" w:cstheme="minorHAnsi"/>
                      <w:b/>
                      <w:bCs/>
                      <w:lang w:eastAsia="es-ES"/>
                    </w:rPr>
                    <w:t>VALOR EN PESOS AÑO 2026</w:t>
                  </w:r>
                </w:p>
              </w:tc>
            </w:tr>
            <w:tr w:rsidR="00FC557A" w:rsidRPr="00561450" w14:paraId="582EE8E2" w14:textId="77777777" w:rsidTr="00F36378">
              <w:trPr>
                <w:trHeight w:val="323"/>
                <w:jc w:val="center"/>
              </w:trPr>
              <w:tc>
                <w:tcPr>
                  <w:tcW w:w="4647" w:type="dxa"/>
                  <w:tcBorders>
                    <w:top w:val="nil"/>
                    <w:left w:val="single" w:sz="8" w:space="0" w:color="auto"/>
                    <w:bottom w:val="single" w:sz="8" w:space="0" w:color="auto"/>
                    <w:right w:val="single" w:sz="8" w:space="0" w:color="auto"/>
                  </w:tcBorders>
                  <w:noWrap/>
                  <w:vAlign w:val="center"/>
                  <w:hideMark/>
                </w:tcPr>
                <w:p w14:paraId="73785E60" w14:textId="77777777" w:rsidR="00FC557A" w:rsidRPr="00561450" w:rsidRDefault="00FC557A" w:rsidP="00F36378">
                  <w:pPr>
                    <w:spacing w:line="256" w:lineRule="auto"/>
                    <w:ind w:right="90"/>
                    <w:jc w:val="both"/>
                    <w:rPr>
                      <w:rFonts w:asciiTheme="minorHAnsi" w:eastAsia="Times New Roman" w:hAnsiTheme="minorHAnsi" w:cstheme="minorHAnsi"/>
                      <w:b/>
                      <w:lang w:eastAsia="es-ES"/>
                    </w:rPr>
                  </w:pPr>
                  <w:r w:rsidRPr="00561450">
                    <w:rPr>
                      <w:rFonts w:asciiTheme="minorHAnsi" w:eastAsia="Times New Roman" w:hAnsiTheme="minorHAnsi" w:cstheme="minorHAnsi"/>
                      <w:b/>
                      <w:lang w:eastAsia="es-ES"/>
                    </w:rPr>
                    <w:t>Gastos de transporte y movilización de las víctimas</w:t>
                  </w:r>
                  <w:r w:rsidRPr="00561450">
                    <w:rPr>
                      <w:rFonts w:asciiTheme="minorHAnsi" w:eastAsia="Times New Roman" w:hAnsiTheme="minorHAnsi" w:cstheme="minorHAnsi"/>
                      <w:b/>
                      <w:vertAlign w:val="superscript"/>
                      <w:lang w:eastAsia="es-ES"/>
                    </w:rPr>
                    <w:t xml:space="preserve"> [1]</w:t>
                  </w:r>
                </w:p>
              </w:tc>
              <w:tc>
                <w:tcPr>
                  <w:tcW w:w="1860" w:type="dxa"/>
                  <w:tcBorders>
                    <w:top w:val="single" w:sz="8" w:space="0" w:color="auto"/>
                    <w:left w:val="nil"/>
                    <w:bottom w:val="single" w:sz="8" w:space="0" w:color="auto"/>
                    <w:right w:val="single" w:sz="8" w:space="0" w:color="000000"/>
                  </w:tcBorders>
                  <w:noWrap/>
                  <w:vAlign w:val="center"/>
                  <w:hideMark/>
                </w:tcPr>
                <w:p w14:paraId="6BC96E1A" w14:textId="77777777" w:rsidR="00FC557A" w:rsidRPr="00561450" w:rsidRDefault="00FC557A" w:rsidP="00F36378">
                  <w:pPr>
                    <w:spacing w:line="256" w:lineRule="auto"/>
                    <w:ind w:right="90"/>
                    <w:jc w:val="both"/>
                    <w:rPr>
                      <w:rFonts w:asciiTheme="minorHAnsi" w:eastAsia="Times New Roman" w:hAnsiTheme="minorHAnsi" w:cstheme="minorHAnsi"/>
                      <w:b/>
                      <w:lang w:eastAsia="es-ES"/>
                    </w:rPr>
                  </w:pPr>
                  <w:r w:rsidRPr="00561450">
                    <w:rPr>
                      <w:rFonts w:asciiTheme="minorHAnsi" w:eastAsia="Times New Roman" w:hAnsiTheme="minorHAnsi" w:cstheme="minorHAnsi"/>
                      <w:b/>
                      <w:lang w:eastAsia="es-ES"/>
                    </w:rPr>
                    <w:t>8,77 UVT</w:t>
                  </w:r>
                </w:p>
              </w:tc>
              <w:tc>
                <w:tcPr>
                  <w:tcW w:w="1770" w:type="dxa"/>
                  <w:tcBorders>
                    <w:top w:val="nil"/>
                    <w:left w:val="nil"/>
                    <w:bottom w:val="single" w:sz="8" w:space="0" w:color="auto"/>
                    <w:right w:val="single" w:sz="8" w:space="0" w:color="auto"/>
                  </w:tcBorders>
                  <w:noWrap/>
                  <w:vAlign w:val="center"/>
                  <w:hideMark/>
                </w:tcPr>
                <w:p w14:paraId="2991C492" w14:textId="77777777" w:rsidR="00FC557A" w:rsidRPr="00561450" w:rsidRDefault="00FC557A" w:rsidP="00F36378">
                  <w:pPr>
                    <w:spacing w:line="256" w:lineRule="auto"/>
                    <w:ind w:right="90"/>
                    <w:jc w:val="right"/>
                    <w:rPr>
                      <w:rFonts w:asciiTheme="minorHAnsi" w:eastAsia="Times New Roman" w:hAnsiTheme="minorHAnsi" w:cstheme="minorHAnsi"/>
                      <w:b/>
                      <w:lang w:eastAsia="es-ES"/>
                    </w:rPr>
                  </w:pPr>
                  <w:r w:rsidRPr="00561450">
                    <w:rPr>
                      <w:rFonts w:ascii="Arial Narrow" w:hAnsi="Arial Narrow" w:cs="Arial"/>
                      <w:b/>
                      <w:bCs/>
                    </w:rPr>
                    <w:t>$      459.320</w:t>
                  </w:r>
                </w:p>
              </w:tc>
            </w:tr>
            <w:tr w:rsidR="00FC557A" w:rsidRPr="00561450" w14:paraId="531E8DDE" w14:textId="77777777" w:rsidTr="00F36378">
              <w:trPr>
                <w:trHeight w:val="323"/>
                <w:jc w:val="center"/>
              </w:trPr>
              <w:tc>
                <w:tcPr>
                  <w:tcW w:w="4647" w:type="dxa"/>
                  <w:tcBorders>
                    <w:top w:val="nil"/>
                    <w:left w:val="single" w:sz="8" w:space="0" w:color="auto"/>
                    <w:bottom w:val="single" w:sz="8" w:space="0" w:color="auto"/>
                    <w:right w:val="single" w:sz="8" w:space="0" w:color="auto"/>
                  </w:tcBorders>
                  <w:noWrap/>
                  <w:vAlign w:val="center"/>
                  <w:hideMark/>
                </w:tcPr>
                <w:p w14:paraId="1AA909C2" w14:textId="77777777" w:rsidR="00FC557A" w:rsidRPr="00561450" w:rsidRDefault="00FC557A" w:rsidP="00F36378">
                  <w:pPr>
                    <w:spacing w:line="256" w:lineRule="auto"/>
                    <w:ind w:right="90"/>
                    <w:jc w:val="both"/>
                    <w:rPr>
                      <w:rFonts w:asciiTheme="minorHAnsi" w:eastAsia="Times New Roman" w:hAnsiTheme="minorHAnsi" w:cstheme="minorHAnsi"/>
                      <w:b/>
                      <w:lang w:eastAsia="es-ES"/>
                    </w:rPr>
                  </w:pPr>
                  <w:r w:rsidRPr="00561450">
                    <w:rPr>
                      <w:rFonts w:asciiTheme="minorHAnsi" w:eastAsia="Times New Roman" w:hAnsiTheme="minorHAnsi" w:cstheme="minorHAnsi"/>
                      <w:b/>
                      <w:lang w:eastAsia="es-ES"/>
                    </w:rPr>
                    <w:t>Gastos médicos, quirúrgicos, farmacéuticos y hospitalarios</w:t>
                  </w:r>
                  <w:r w:rsidRPr="00561450">
                    <w:rPr>
                      <w:rFonts w:asciiTheme="minorHAnsi" w:eastAsia="Times New Roman" w:hAnsiTheme="minorHAnsi" w:cstheme="minorHAnsi"/>
                      <w:b/>
                      <w:vertAlign w:val="superscript"/>
                      <w:lang w:eastAsia="es-ES"/>
                    </w:rPr>
                    <w:t xml:space="preserve"> [2]</w:t>
                  </w:r>
                </w:p>
              </w:tc>
              <w:tc>
                <w:tcPr>
                  <w:tcW w:w="1860" w:type="dxa"/>
                  <w:tcBorders>
                    <w:top w:val="single" w:sz="8" w:space="0" w:color="auto"/>
                    <w:left w:val="nil"/>
                    <w:bottom w:val="single" w:sz="8" w:space="0" w:color="auto"/>
                    <w:right w:val="single" w:sz="8" w:space="0" w:color="000000"/>
                  </w:tcBorders>
                  <w:noWrap/>
                  <w:vAlign w:val="center"/>
                  <w:hideMark/>
                </w:tcPr>
                <w:p w14:paraId="61E82147" w14:textId="77777777" w:rsidR="00FC557A" w:rsidRPr="00561450" w:rsidRDefault="00FC557A" w:rsidP="00F36378">
                  <w:pPr>
                    <w:spacing w:line="256" w:lineRule="auto"/>
                    <w:ind w:right="90"/>
                    <w:jc w:val="both"/>
                    <w:rPr>
                      <w:rFonts w:asciiTheme="minorHAnsi" w:eastAsia="Times New Roman" w:hAnsiTheme="minorHAnsi" w:cstheme="minorHAnsi"/>
                      <w:b/>
                      <w:lang w:eastAsia="es-ES"/>
                    </w:rPr>
                  </w:pPr>
                  <w:r w:rsidRPr="00561450">
                    <w:rPr>
                      <w:rFonts w:asciiTheme="minorHAnsi" w:eastAsia="Times New Roman" w:hAnsiTheme="minorHAnsi" w:cstheme="minorHAnsi"/>
                      <w:b/>
                      <w:lang w:eastAsia="es-ES"/>
                    </w:rPr>
                    <w:t>Hasta 263,13 UVT</w:t>
                  </w:r>
                </w:p>
              </w:tc>
              <w:tc>
                <w:tcPr>
                  <w:tcW w:w="1770" w:type="dxa"/>
                  <w:tcBorders>
                    <w:top w:val="nil"/>
                    <w:left w:val="nil"/>
                    <w:bottom w:val="single" w:sz="8" w:space="0" w:color="auto"/>
                    <w:right w:val="single" w:sz="8" w:space="0" w:color="auto"/>
                  </w:tcBorders>
                  <w:noWrap/>
                  <w:vAlign w:val="center"/>
                  <w:hideMark/>
                </w:tcPr>
                <w:p w14:paraId="21519DC7" w14:textId="77777777" w:rsidR="00FC557A" w:rsidRPr="00561450" w:rsidRDefault="00FC557A" w:rsidP="00F36378">
                  <w:pPr>
                    <w:spacing w:line="256" w:lineRule="auto"/>
                    <w:ind w:right="90"/>
                    <w:jc w:val="right"/>
                    <w:rPr>
                      <w:rFonts w:asciiTheme="minorHAnsi" w:eastAsia="Times New Roman" w:hAnsiTheme="minorHAnsi" w:cstheme="minorHAnsi"/>
                      <w:b/>
                      <w:lang w:eastAsia="es-ES"/>
                    </w:rPr>
                  </w:pPr>
                  <w:r w:rsidRPr="00561450">
                    <w:rPr>
                      <w:rFonts w:ascii="Arial Narrow" w:hAnsi="Arial Narrow" w:cs="Arial"/>
                      <w:b/>
                      <w:bCs/>
                    </w:rPr>
                    <w:t>$  13.781.171</w:t>
                  </w:r>
                </w:p>
              </w:tc>
            </w:tr>
            <w:tr w:rsidR="00FC557A" w:rsidRPr="00561450" w14:paraId="2B4E081A" w14:textId="77777777" w:rsidTr="00F36378">
              <w:trPr>
                <w:trHeight w:val="323"/>
                <w:jc w:val="center"/>
              </w:trPr>
              <w:tc>
                <w:tcPr>
                  <w:tcW w:w="4647" w:type="dxa"/>
                  <w:tcBorders>
                    <w:top w:val="nil"/>
                    <w:left w:val="single" w:sz="8" w:space="0" w:color="auto"/>
                    <w:bottom w:val="single" w:sz="8" w:space="0" w:color="auto"/>
                    <w:right w:val="single" w:sz="8" w:space="0" w:color="auto"/>
                  </w:tcBorders>
                  <w:noWrap/>
                  <w:vAlign w:val="center"/>
                  <w:hideMark/>
                </w:tcPr>
                <w:p w14:paraId="56356ECA" w14:textId="77777777" w:rsidR="00FC557A" w:rsidRPr="00561450" w:rsidRDefault="00FC557A" w:rsidP="00F36378">
                  <w:pPr>
                    <w:spacing w:line="256" w:lineRule="auto"/>
                    <w:ind w:right="90"/>
                    <w:jc w:val="both"/>
                    <w:rPr>
                      <w:rFonts w:asciiTheme="minorHAnsi" w:eastAsia="Times New Roman" w:hAnsiTheme="minorHAnsi" w:cstheme="minorHAnsi"/>
                      <w:b/>
                      <w:lang w:eastAsia="es-ES"/>
                    </w:rPr>
                  </w:pPr>
                  <w:r w:rsidRPr="00561450">
                    <w:rPr>
                      <w:rFonts w:asciiTheme="minorHAnsi" w:eastAsia="Times New Roman" w:hAnsiTheme="minorHAnsi" w:cstheme="minorHAnsi"/>
                      <w:b/>
                      <w:lang w:eastAsia="es-ES"/>
                    </w:rPr>
                    <w:t>Gastos médicos, quirúrgicos, farmacéuticos y hospitalarios</w:t>
                  </w:r>
                  <w:r w:rsidRPr="00561450">
                    <w:rPr>
                      <w:rFonts w:asciiTheme="minorHAnsi" w:eastAsia="Times New Roman" w:hAnsiTheme="minorHAnsi" w:cstheme="minorHAnsi"/>
                      <w:b/>
                      <w:vertAlign w:val="superscript"/>
                      <w:lang w:eastAsia="es-ES"/>
                    </w:rPr>
                    <w:t xml:space="preserve"> [3]</w:t>
                  </w:r>
                </w:p>
              </w:tc>
              <w:tc>
                <w:tcPr>
                  <w:tcW w:w="1860" w:type="dxa"/>
                  <w:tcBorders>
                    <w:top w:val="single" w:sz="8" w:space="0" w:color="auto"/>
                    <w:left w:val="nil"/>
                    <w:bottom w:val="single" w:sz="8" w:space="0" w:color="auto"/>
                    <w:right w:val="single" w:sz="8" w:space="0" w:color="000000"/>
                  </w:tcBorders>
                  <w:noWrap/>
                  <w:vAlign w:val="center"/>
                  <w:hideMark/>
                </w:tcPr>
                <w:p w14:paraId="5AE81FDC" w14:textId="77777777" w:rsidR="00FC557A" w:rsidRPr="00561450" w:rsidRDefault="00FC557A" w:rsidP="00F36378">
                  <w:pPr>
                    <w:spacing w:line="256" w:lineRule="auto"/>
                    <w:ind w:right="90"/>
                    <w:jc w:val="both"/>
                    <w:rPr>
                      <w:rFonts w:asciiTheme="minorHAnsi" w:eastAsia="Times New Roman" w:hAnsiTheme="minorHAnsi" w:cstheme="minorHAnsi"/>
                      <w:b/>
                      <w:lang w:eastAsia="es-ES"/>
                    </w:rPr>
                  </w:pPr>
                  <w:r w:rsidRPr="00561450">
                    <w:rPr>
                      <w:rFonts w:asciiTheme="minorHAnsi" w:eastAsia="Times New Roman" w:hAnsiTheme="minorHAnsi" w:cstheme="minorHAnsi"/>
                      <w:b/>
                      <w:lang w:eastAsia="es-ES"/>
                    </w:rPr>
                    <w:t>Hasta 701,68 UVT</w:t>
                  </w:r>
                </w:p>
              </w:tc>
              <w:tc>
                <w:tcPr>
                  <w:tcW w:w="1770" w:type="dxa"/>
                  <w:tcBorders>
                    <w:top w:val="nil"/>
                    <w:left w:val="nil"/>
                    <w:bottom w:val="single" w:sz="8" w:space="0" w:color="auto"/>
                    <w:right w:val="single" w:sz="8" w:space="0" w:color="auto"/>
                  </w:tcBorders>
                  <w:noWrap/>
                  <w:vAlign w:val="center"/>
                  <w:hideMark/>
                </w:tcPr>
                <w:p w14:paraId="161B2B04" w14:textId="77777777" w:rsidR="00FC557A" w:rsidRPr="00561450" w:rsidRDefault="00FC557A" w:rsidP="00F36378">
                  <w:pPr>
                    <w:spacing w:line="256" w:lineRule="auto"/>
                    <w:ind w:right="90"/>
                    <w:jc w:val="right"/>
                    <w:rPr>
                      <w:rFonts w:asciiTheme="minorHAnsi" w:eastAsia="Times New Roman" w:hAnsiTheme="minorHAnsi" w:cstheme="minorHAnsi"/>
                      <w:b/>
                      <w:lang w:eastAsia="es-ES"/>
                    </w:rPr>
                  </w:pPr>
                  <w:r w:rsidRPr="00561450">
                    <w:rPr>
                      <w:rFonts w:ascii="Arial Narrow" w:hAnsi="Arial Narrow" w:cs="Arial"/>
                      <w:b/>
                      <w:bCs/>
                    </w:rPr>
                    <w:t>$  36.749.788</w:t>
                  </w:r>
                </w:p>
              </w:tc>
            </w:tr>
            <w:tr w:rsidR="00FC557A" w:rsidRPr="00561450" w14:paraId="55DDE09E" w14:textId="77777777" w:rsidTr="00F36378">
              <w:trPr>
                <w:trHeight w:val="323"/>
                <w:jc w:val="center"/>
              </w:trPr>
              <w:tc>
                <w:tcPr>
                  <w:tcW w:w="4647" w:type="dxa"/>
                  <w:tcBorders>
                    <w:top w:val="nil"/>
                    <w:left w:val="single" w:sz="8" w:space="0" w:color="auto"/>
                    <w:bottom w:val="single" w:sz="8" w:space="0" w:color="auto"/>
                    <w:right w:val="single" w:sz="8" w:space="0" w:color="auto"/>
                  </w:tcBorders>
                  <w:noWrap/>
                  <w:vAlign w:val="center"/>
                  <w:hideMark/>
                </w:tcPr>
                <w:p w14:paraId="6B99AA81" w14:textId="77777777" w:rsidR="00FC557A" w:rsidRPr="00561450" w:rsidRDefault="00FC557A" w:rsidP="00F36378">
                  <w:pPr>
                    <w:spacing w:line="256" w:lineRule="auto"/>
                    <w:ind w:right="90"/>
                    <w:jc w:val="both"/>
                    <w:rPr>
                      <w:rFonts w:asciiTheme="minorHAnsi" w:eastAsia="Times New Roman" w:hAnsiTheme="minorHAnsi" w:cstheme="minorHAnsi"/>
                      <w:b/>
                      <w:lang w:eastAsia="es-ES"/>
                    </w:rPr>
                  </w:pPr>
                  <w:r w:rsidRPr="00561450">
                    <w:rPr>
                      <w:rFonts w:asciiTheme="minorHAnsi" w:eastAsia="Times New Roman" w:hAnsiTheme="minorHAnsi" w:cstheme="minorHAnsi"/>
                      <w:b/>
                      <w:lang w:eastAsia="es-ES"/>
                    </w:rPr>
                    <w:lastRenderedPageBreak/>
                    <w:t>Incapacidad Permanente</w:t>
                  </w:r>
                  <w:r w:rsidRPr="00561450">
                    <w:rPr>
                      <w:rFonts w:asciiTheme="minorHAnsi" w:eastAsia="Times New Roman" w:hAnsiTheme="minorHAnsi" w:cstheme="minorHAnsi"/>
                      <w:b/>
                      <w:vertAlign w:val="superscript"/>
                      <w:lang w:eastAsia="es-ES"/>
                    </w:rPr>
                    <w:t xml:space="preserve"> [4]</w:t>
                  </w:r>
                </w:p>
              </w:tc>
              <w:tc>
                <w:tcPr>
                  <w:tcW w:w="1860" w:type="dxa"/>
                  <w:tcBorders>
                    <w:top w:val="single" w:sz="8" w:space="0" w:color="auto"/>
                    <w:left w:val="nil"/>
                    <w:bottom w:val="single" w:sz="8" w:space="0" w:color="auto"/>
                    <w:right w:val="single" w:sz="8" w:space="0" w:color="000000"/>
                  </w:tcBorders>
                  <w:noWrap/>
                  <w:vAlign w:val="center"/>
                  <w:hideMark/>
                </w:tcPr>
                <w:p w14:paraId="012F07A2" w14:textId="77777777" w:rsidR="00FC557A" w:rsidRPr="00561450" w:rsidRDefault="00FC557A" w:rsidP="00F36378">
                  <w:pPr>
                    <w:spacing w:line="256" w:lineRule="auto"/>
                    <w:ind w:right="90"/>
                    <w:jc w:val="both"/>
                    <w:rPr>
                      <w:rFonts w:asciiTheme="minorHAnsi" w:eastAsia="Times New Roman" w:hAnsiTheme="minorHAnsi" w:cstheme="minorHAnsi"/>
                      <w:b/>
                      <w:lang w:eastAsia="es-ES"/>
                    </w:rPr>
                  </w:pPr>
                  <w:r w:rsidRPr="00561450">
                    <w:rPr>
                      <w:rFonts w:asciiTheme="minorHAnsi" w:eastAsia="Times New Roman" w:hAnsiTheme="minorHAnsi" w:cstheme="minorHAnsi"/>
                      <w:b/>
                      <w:lang w:eastAsia="es-ES"/>
                    </w:rPr>
                    <w:t>Hasta 180 SMLDV</w:t>
                  </w:r>
                </w:p>
              </w:tc>
              <w:tc>
                <w:tcPr>
                  <w:tcW w:w="1770" w:type="dxa"/>
                  <w:tcBorders>
                    <w:top w:val="nil"/>
                    <w:left w:val="nil"/>
                    <w:bottom w:val="single" w:sz="8" w:space="0" w:color="auto"/>
                    <w:right w:val="single" w:sz="8" w:space="0" w:color="auto"/>
                  </w:tcBorders>
                  <w:noWrap/>
                  <w:vAlign w:val="center"/>
                  <w:hideMark/>
                </w:tcPr>
                <w:p w14:paraId="04449391" w14:textId="77777777" w:rsidR="00FC557A" w:rsidRPr="00561450" w:rsidRDefault="00FC557A" w:rsidP="00F36378">
                  <w:pPr>
                    <w:spacing w:line="256" w:lineRule="auto"/>
                    <w:ind w:right="90"/>
                    <w:jc w:val="right"/>
                    <w:rPr>
                      <w:rFonts w:asciiTheme="minorHAnsi" w:eastAsia="Times New Roman" w:hAnsiTheme="minorHAnsi" w:cstheme="minorHAnsi"/>
                      <w:b/>
                      <w:lang w:eastAsia="es-ES"/>
                    </w:rPr>
                  </w:pPr>
                  <w:r w:rsidRPr="00561450">
                    <w:rPr>
                      <w:rFonts w:ascii="Arial Narrow" w:hAnsi="Arial Narrow" w:cs="Arial"/>
                      <w:b/>
                      <w:bCs/>
                    </w:rPr>
                    <w:t>$  10.505.520</w:t>
                  </w:r>
                </w:p>
              </w:tc>
            </w:tr>
            <w:tr w:rsidR="00FC557A" w:rsidRPr="00561450" w14:paraId="46360F32" w14:textId="77777777" w:rsidTr="00F36378">
              <w:trPr>
                <w:trHeight w:val="323"/>
                <w:jc w:val="center"/>
              </w:trPr>
              <w:tc>
                <w:tcPr>
                  <w:tcW w:w="4647" w:type="dxa"/>
                  <w:tcBorders>
                    <w:top w:val="nil"/>
                    <w:left w:val="single" w:sz="8" w:space="0" w:color="auto"/>
                    <w:bottom w:val="single" w:sz="8" w:space="0" w:color="auto"/>
                    <w:right w:val="single" w:sz="8" w:space="0" w:color="auto"/>
                  </w:tcBorders>
                  <w:noWrap/>
                  <w:vAlign w:val="center"/>
                  <w:hideMark/>
                </w:tcPr>
                <w:p w14:paraId="3BFEE28D" w14:textId="77777777" w:rsidR="00FC557A" w:rsidRPr="00561450" w:rsidRDefault="00FC557A" w:rsidP="00F36378">
                  <w:pPr>
                    <w:spacing w:line="256" w:lineRule="auto"/>
                    <w:ind w:right="90"/>
                    <w:jc w:val="both"/>
                    <w:rPr>
                      <w:rFonts w:asciiTheme="minorHAnsi" w:eastAsia="Times New Roman" w:hAnsiTheme="minorHAnsi" w:cstheme="minorHAnsi"/>
                      <w:b/>
                      <w:lang w:eastAsia="es-ES"/>
                    </w:rPr>
                  </w:pPr>
                  <w:r w:rsidRPr="00561450">
                    <w:rPr>
                      <w:rFonts w:asciiTheme="minorHAnsi" w:eastAsia="Times New Roman" w:hAnsiTheme="minorHAnsi" w:cstheme="minorHAnsi"/>
                      <w:b/>
                      <w:lang w:eastAsia="es-ES"/>
                    </w:rPr>
                    <w:t>Muerte de la víctima</w:t>
                  </w:r>
                  <w:r w:rsidRPr="00561450">
                    <w:rPr>
                      <w:rFonts w:asciiTheme="minorHAnsi" w:eastAsia="Times New Roman" w:hAnsiTheme="minorHAnsi" w:cstheme="minorHAnsi"/>
                      <w:b/>
                      <w:vertAlign w:val="superscript"/>
                      <w:lang w:eastAsia="es-ES"/>
                    </w:rPr>
                    <w:t xml:space="preserve"> [5]</w:t>
                  </w:r>
                  <w:r w:rsidRPr="00561450">
                    <w:rPr>
                      <w:rFonts w:asciiTheme="minorHAnsi" w:eastAsia="Times New Roman" w:hAnsiTheme="minorHAnsi" w:cstheme="minorHAnsi"/>
                      <w:b/>
                      <w:lang w:eastAsia="es-ES"/>
                    </w:rPr>
                    <w:t xml:space="preserve"> y gastos funerarios</w:t>
                  </w:r>
                </w:p>
              </w:tc>
              <w:tc>
                <w:tcPr>
                  <w:tcW w:w="1860" w:type="dxa"/>
                  <w:tcBorders>
                    <w:top w:val="single" w:sz="8" w:space="0" w:color="auto"/>
                    <w:left w:val="nil"/>
                    <w:bottom w:val="single" w:sz="8" w:space="0" w:color="auto"/>
                    <w:right w:val="single" w:sz="8" w:space="0" w:color="000000"/>
                  </w:tcBorders>
                  <w:noWrap/>
                  <w:vAlign w:val="center"/>
                  <w:hideMark/>
                </w:tcPr>
                <w:p w14:paraId="3C460AF2" w14:textId="77777777" w:rsidR="00FC557A" w:rsidRPr="00561450" w:rsidRDefault="00FC557A" w:rsidP="00F36378">
                  <w:pPr>
                    <w:spacing w:line="256" w:lineRule="auto"/>
                    <w:ind w:right="90"/>
                    <w:jc w:val="both"/>
                    <w:rPr>
                      <w:rFonts w:asciiTheme="minorHAnsi" w:eastAsia="Times New Roman" w:hAnsiTheme="minorHAnsi" w:cstheme="minorHAnsi"/>
                      <w:b/>
                      <w:lang w:eastAsia="es-ES"/>
                    </w:rPr>
                  </w:pPr>
                  <w:r w:rsidRPr="00561450">
                    <w:rPr>
                      <w:rFonts w:asciiTheme="minorHAnsi" w:eastAsia="Times New Roman" w:hAnsiTheme="minorHAnsi" w:cstheme="minorHAnsi"/>
                      <w:b/>
                      <w:lang w:eastAsia="es-ES"/>
                    </w:rPr>
                    <w:t>750 SMLDV</w:t>
                  </w:r>
                </w:p>
              </w:tc>
              <w:tc>
                <w:tcPr>
                  <w:tcW w:w="1770" w:type="dxa"/>
                  <w:tcBorders>
                    <w:top w:val="nil"/>
                    <w:left w:val="nil"/>
                    <w:bottom w:val="single" w:sz="8" w:space="0" w:color="auto"/>
                    <w:right w:val="single" w:sz="8" w:space="0" w:color="auto"/>
                  </w:tcBorders>
                  <w:noWrap/>
                  <w:vAlign w:val="center"/>
                  <w:hideMark/>
                </w:tcPr>
                <w:p w14:paraId="661EC9F1" w14:textId="77777777" w:rsidR="00FC557A" w:rsidRPr="00561450" w:rsidRDefault="00FC557A" w:rsidP="00F36378">
                  <w:pPr>
                    <w:spacing w:line="256" w:lineRule="auto"/>
                    <w:ind w:right="90"/>
                    <w:jc w:val="right"/>
                    <w:rPr>
                      <w:rFonts w:asciiTheme="minorHAnsi" w:eastAsia="Times New Roman" w:hAnsiTheme="minorHAnsi" w:cstheme="minorHAnsi"/>
                      <w:b/>
                      <w:lang w:eastAsia="es-ES"/>
                    </w:rPr>
                  </w:pPr>
                  <w:r w:rsidRPr="00561450">
                    <w:rPr>
                      <w:rFonts w:ascii="Arial Narrow" w:hAnsi="Arial Narrow" w:cs="Arial"/>
                      <w:b/>
                      <w:bCs/>
                    </w:rPr>
                    <w:t>$  43.773.000</w:t>
                  </w:r>
                </w:p>
              </w:tc>
            </w:tr>
          </w:tbl>
          <w:p w14:paraId="22F1D98B" w14:textId="77777777" w:rsidR="00FC557A" w:rsidRPr="00561450" w:rsidRDefault="00FC557A" w:rsidP="00F36378">
            <w:pPr>
              <w:jc w:val="both"/>
              <w:rPr>
                <w:rFonts w:asciiTheme="minorHAnsi" w:eastAsia="Times New Roman" w:hAnsiTheme="minorHAnsi" w:cstheme="minorHAnsi"/>
                <w:lang w:eastAsia="es-ES"/>
              </w:rPr>
            </w:pPr>
          </w:p>
          <w:p w14:paraId="33335DF2" w14:textId="77777777" w:rsidR="00FC557A" w:rsidRPr="00561450" w:rsidRDefault="00FC557A" w:rsidP="00F36378">
            <w:pPr>
              <w:jc w:val="both"/>
              <w:rPr>
                <w:rFonts w:asciiTheme="minorHAnsi" w:hAnsiTheme="minorHAnsi" w:cstheme="minorHAnsi"/>
              </w:rPr>
            </w:pPr>
          </w:p>
          <w:p w14:paraId="54A7EC72"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RELACION SEGUROS OBLIGATORIOS (Ver Relación en anexo INVENTARIOS)</w:t>
            </w:r>
          </w:p>
          <w:p w14:paraId="4926C1F5" w14:textId="77777777" w:rsidR="00FC557A" w:rsidRPr="00561450" w:rsidRDefault="00FC557A" w:rsidP="00F36378">
            <w:pPr>
              <w:jc w:val="both"/>
              <w:rPr>
                <w:rFonts w:asciiTheme="minorHAnsi" w:hAnsiTheme="minorHAnsi" w:cstheme="minorHAnsi"/>
              </w:rPr>
            </w:pPr>
          </w:p>
          <w:p w14:paraId="6EEBA719"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La oferta se debe presentar de acuerdo a los valores informados en el anexo técnico</w:t>
            </w:r>
          </w:p>
          <w:p w14:paraId="617654C7" w14:textId="77777777" w:rsidR="00FC557A" w:rsidRPr="00561450" w:rsidRDefault="00FC557A" w:rsidP="00F36378">
            <w:pPr>
              <w:jc w:val="both"/>
              <w:rPr>
                <w:rFonts w:asciiTheme="minorHAnsi" w:hAnsiTheme="minorHAnsi" w:cstheme="minorHAnsi"/>
              </w:rPr>
            </w:pPr>
          </w:p>
          <w:p w14:paraId="139F4950"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 xml:space="preserve">LA VIGENCIA MINIMA CORRESPONDE A 365 DIAS. </w:t>
            </w:r>
          </w:p>
          <w:p w14:paraId="60CC2E91" w14:textId="77777777" w:rsidR="00FC557A" w:rsidRPr="00561450" w:rsidRDefault="00FC557A" w:rsidP="00F36378">
            <w:pPr>
              <w:jc w:val="both"/>
              <w:rPr>
                <w:rFonts w:asciiTheme="minorHAnsi" w:hAnsiTheme="minorHAnsi" w:cstheme="minorHAnsi"/>
                <w:b/>
              </w:rPr>
            </w:pPr>
          </w:p>
          <w:p w14:paraId="14236CD6"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LA VIGENCIA MÍNIMA DE LAS POLIZAS INICIA DESDE EL VEINTISEIS (26)  DE AGOSTO DE 2026 HASTAL EL VEINTISEIS (26) DE AGOSTO DE 2027 A EXCEPCION DEL SOAT QUE TIENE VARIAS VIGENCIAS.</w:t>
            </w:r>
          </w:p>
          <w:p w14:paraId="2E130065" w14:textId="77777777" w:rsidR="00FC557A" w:rsidRPr="00561450" w:rsidRDefault="00FC557A" w:rsidP="00F36378">
            <w:pPr>
              <w:jc w:val="both"/>
              <w:rPr>
                <w:rFonts w:asciiTheme="minorHAnsi" w:hAnsiTheme="minorHAnsi" w:cstheme="minorHAnsi"/>
              </w:rPr>
            </w:pPr>
          </w:p>
          <w:p w14:paraId="2A02F471"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DEDUCIBLES MINIMOS</w:t>
            </w:r>
          </w:p>
          <w:p w14:paraId="4E684D0B"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TODO RIESGO DAÑO MATERIAL</w:t>
            </w:r>
          </w:p>
          <w:p w14:paraId="12608F77" w14:textId="77777777" w:rsidR="00FC557A" w:rsidRPr="00561450" w:rsidRDefault="00FC557A" w:rsidP="00F36378">
            <w:pPr>
              <w:jc w:val="both"/>
              <w:rPr>
                <w:rFonts w:asciiTheme="minorHAnsi" w:hAnsiTheme="minorHAnsi" w:cstheme="minorHAnsi"/>
                <w:b/>
              </w:rPr>
            </w:pPr>
          </w:p>
          <w:p w14:paraId="1D6C945C"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 xml:space="preserve">Perdidas menores a Diez Millones de pesos Sin aplicación de Deducible, </w:t>
            </w:r>
            <w:r w:rsidRPr="00561450">
              <w:rPr>
                <w:rFonts w:asciiTheme="minorHAnsi" w:hAnsiTheme="minorHAnsi" w:cstheme="minorHAnsi"/>
                <w:lang w:val="es-MX"/>
              </w:rPr>
              <w:t>No se aplicará ningún Deducible ni en ni en Salarios Mínimos ni en %, ni se aplica ningún valor por depreciación o por demerito por uso. Se aclara que para las coberturas de Terremoto y AMIT no aplica la presente Nota.</w:t>
            </w:r>
          </w:p>
          <w:p w14:paraId="698455E0"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 xml:space="preserve">Temblor Terremoto Erupción Volcánica </w:t>
            </w:r>
            <w:bookmarkStart w:id="11" w:name="_Hlk124499290"/>
            <w:r w:rsidRPr="00561450">
              <w:rPr>
                <w:rFonts w:asciiTheme="minorHAnsi" w:hAnsiTheme="minorHAnsi" w:cstheme="minorHAnsi"/>
              </w:rPr>
              <w:t>3% sobre el valor de la pérdida Mínimo 0 SMMLV</w:t>
            </w:r>
            <w:bookmarkEnd w:id="11"/>
          </w:p>
          <w:p w14:paraId="14DF6505"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AMIT Y HMACCOP 3% sobre el valor de la pérdida Mínimo 0 SMMLV</w:t>
            </w:r>
          </w:p>
          <w:p w14:paraId="593320D8"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Demas eventos 3% sobre el valor de la perdida mínimo 0 SMMLV</w:t>
            </w:r>
          </w:p>
          <w:p w14:paraId="197FE8DF" w14:textId="77777777" w:rsidR="00FC557A" w:rsidRPr="00561450" w:rsidRDefault="00FC557A" w:rsidP="00F36378">
            <w:pPr>
              <w:jc w:val="both"/>
              <w:rPr>
                <w:rFonts w:asciiTheme="minorHAnsi" w:hAnsiTheme="minorHAnsi" w:cstheme="minorHAnsi"/>
              </w:rPr>
            </w:pPr>
          </w:p>
          <w:p w14:paraId="5B1563CA"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TODO RIESGO MAQUINARIA Y EQUIPO</w:t>
            </w:r>
          </w:p>
          <w:p w14:paraId="5EA21FBC" w14:textId="77777777" w:rsidR="00FC557A" w:rsidRPr="00561450" w:rsidRDefault="00FC557A" w:rsidP="00F36378">
            <w:pPr>
              <w:jc w:val="both"/>
              <w:rPr>
                <w:rFonts w:asciiTheme="minorHAnsi" w:hAnsiTheme="minorHAnsi" w:cstheme="minorHAnsi"/>
                <w:b/>
              </w:rPr>
            </w:pPr>
          </w:p>
          <w:p w14:paraId="0CA869F5"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 xml:space="preserve">Perdidas menores a Diez Millones de pesos Sin aplicación de Deducible, </w:t>
            </w:r>
            <w:r w:rsidRPr="00561450">
              <w:rPr>
                <w:rFonts w:asciiTheme="minorHAnsi" w:hAnsiTheme="minorHAnsi" w:cstheme="minorHAnsi"/>
                <w:lang w:val="es-MX"/>
              </w:rPr>
              <w:t>No se aplicará ningún Deducible ni en ni en Salarios Mínimos ni en %, ni se aplica ningún valor por depreciación o por demerito por uso. Se aclara que para las coberturas de Terremoto y AMIT no aplica la presente Nota.</w:t>
            </w:r>
          </w:p>
          <w:p w14:paraId="33F59CBE"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Temblor Terremoto Erupción Volcánica 3% sobre el valor asegurado del articulo afectado Mínimo 0 SMMLV</w:t>
            </w:r>
          </w:p>
          <w:p w14:paraId="708AFC76"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AMIT Y HMACCOP 3% sobre el valor de la pérdida Mínimo 0 SMMLV</w:t>
            </w:r>
          </w:p>
          <w:p w14:paraId="1F043A19"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Demas eventos 3% sobre el valor de la perdida mínimo 0 SMMLV</w:t>
            </w:r>
          </w:p>
          <w:p w14:paraId="0035950C" w14:textId="77777777" w:rsidR="00FC557A" w:rsidRPr="00561450" w:rsidRDefault="00FC557A" w:rsidP="00F36378">
            <w:pPr>
              <w:jc w:val="both"/>
              <w:rPr>
                <w:rFonts w:asciiTheme="minorHAnsi" w:hAnsiTheme="minorHAnsi" w:cstheme="minorHAnsi"/>
              </w:rPr>
            </w:pPr>
          </w:p>
          <w:p w14:paraId="22A3972C"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 xml:space="preserve">RESPONSABILIDAD CIVIL EXTRACONTRACTUAL </w:t>
            </w:r>
          </w:p>
          <w:p w14:paraId="78EB3418" w14:textId="77777777" w:rsidR="00FC557A" w:rsidRPr="00561450" w:rsidRDefault="00FC557A" w:rsidP="00F36378">
            <w:pPr>
              <w:jc w:val="both"/>
              <w:rPr>
                <w:rFonts w:asciiTheme="minorHAnsi" w:hAnsiTheme="minorHAnsi" w:cstheme="minorHAnsi"/>
                <w:b/>
              </w:rPr>
            </w:pPr>
          </w:p>
          <w:p w14:paraId="723A8563"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 xml:space="preserve">Perdidas menores a Diez Millones de pesos Sin aplicación de Deducible, </w:t>
            </w:r>
            <w:r w:rsidRPr="00561450">
              <w:rPr>
                <w:rFonts w:asciiTheme="minorHAnsi" w:hAnsiTheme="minorHAnsi" w:cstheme="minorHAnsi"/>
                <w:lang w:val="es-MX"/>
              </w:rPr>
              <w:t>No se aplicará ningún Deducible ni en ni en Salarios Mínimos ni en %, ni se aplica ningún valor por depreciación o por demerito por uso. Se aclara que para las coberturas de Terremoto y AMIT no aplica la presente Nota.</w:t>
            </w:r>
          </w:p>
          <w:p w14:paraId="4A1C0CCB"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 xml:space="preserve">Para toda y cada pérdida el 5% Sin Mínimo  </w:t>
            </w:r>
          </w:p>
          <w:p w14:paraId="31239BE4" w14:textId="77777777" w:rsidR="00FC557A" w:rsidRPr="00561450" w:rsidRDefault="00FC557A" w:rsidP="00F36378">
            <w:pPr>
              <w:jc w:val="both"/>
              <w:rPr>
                <w:rFonts w:asciiTheme="minorHAnsi" w:hAnsiTheme="minorHAnsi" w:cstheme="minorHAnsi"/>
              </w:rPr>
            </w:pPr>
          </w:p>
          <w:p w14:paraId="3E2052FE" w14:textId="77777777" w:rsidR="00FC557A" w:rsidRPr="00561450" w:rsidRDefault="00FC557A" w:rsidP="00F36378">
            <w:pPr>
              <w:jc w:val="both"/>
              <w:rPr>
                <w:rFonts w:asciiTheme="minorHAnsi" w:hAnsiTheme="minorHAnsi" w:cstheme="minorHAnsi"/>
                <w:b/>
              </w:rPr>
            </w:pPr>
            <w:r w:rsidRPr="00561450">
              <w:rPr>
                <w:rFonts w:asciiTheme="minorHAnsi" w:hAnsiTheme="minorHAnsi" w:cstheme="minorHAnsi"/>
                <w:b/>
              </w:rPr>
              <w:t>DEMAS SEGUROS Y AMPAROS</w:t>
            </w:r>
          </w:p>
          <w:p w14:paraId="791CB9F4" w14:textId="77777777" w:rsidR="00FC557A" w:rsidRPr="00561450" w:rsidRDefault="00FC557A" w:rsidP="00F36378">
            <w:pPr>
              <w:jc w:val="both"/>
              <w:rPr>
                <w:rFonts w:asciiTheme="minorHAnsi" w:hAnsiTheme="minorHAnsi" w:cstheme="minorHAnsi"/>
                <w:b/>
              </w:rPr>
            </w:pPr>
          </w:p>
          <w:p w14:paraId="5E16C41E"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rPr>
              <w:t>Sin Aplicación de Deducibles</w:t>
            </w:r>
          </w:p>
          <w:p w14:paraId="2A6EA41E" w14:textId="77777777" w:rsidR="00FC557A" w:rsidRPr="00561450" w:rsidRDefault="00FC557A" w:rsidP="00F36378">
            <w:pPr>
              <w:jc w:val="both"/>
              <w:rPr>
                <w:rFonts w:asciiTheme="minorHAnsi" w:hAnsiTheme="minorHAnsi" w:cstheme="minorHAnsi"/>
              </w:rPr>
            </w:pPr>
          </w:p>
          <w:p w14:paraId="719AD7FB"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b/>
                <w:bCs/>
              </w:rPr>
              <w:t>NOTA:</w:t>
            </w:r>
            <w:r w:rsidRPr="00561450">
              <w:rPr>
                <w:rFonts w:asciiTheme="minorHAnsi" w:hAnsiTheme="minorHAnsi" w:cstheme="minorHAnsi"/>
              </w:rPr>
              <w:t xml:space="preserve"> Se requiere que para pérdidas menores a $10.000.000 para cada una de las pólizas y en cada uno de los ramos no se aplique ninguna clase de deducibles ni es % ni en SMMLV, igualmente no se aplique ninguna clase de demerito por uso o depreciación. </w:t>
            </w:r>
            <w:r w:rsidRPr="00561450">
              <w:rPr>
                <w:rFonts w:asciiTheme="minorHAnsi" w:hAnsiTheme="minorHAnsi" w:cstheme="minorHAnsi"/>
                <w:lang w:val="es-MX"/>
              </w:rPr>
              <w:t>No se aplicará ningún Deducible ni en ni en Salarios Mínimos ni en %, ni se aplica ningún valor por depreciación o por demerito por uso. Se aclara que para las coberturas de Terremoto y AMIT no aplica la presente Nota.</w:t>
            </w:r>
          </w:p>
          <w:p w14:paraId="5C5CA427" w14:textId="77777777" w:rsidR="00FC557A" w:rsidRPr="00561450" w:rsidRDefault="00FC557A" w:rsidP="00F36378">
            <w:pPr>
              <w:jc w:val="both"/>
              <w:rPr>
                <w:rFonts w:asciiTheme="minorHAnsi" w:hAnsiTheme="minorHAnsi" w:cstheme="minorHAnsi"/>
              </w:rPr>
            </w:pPr>
          </w:p>
          <w:p w14:paraId="691262A1"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b/>
                <w:bCs/>
              </w:rPr>
              <w:lastRenderedPageBreak/>
              <w:t>NOTA 2: PAGO DE INDEMNIZACIONES TODOS LOS RAMOS:</w:t>
            </w:r>
            <w:r w:rsidRPr="00561450">
              <w:rPr>
                <w:rFonts w:asciiTheme="minorHAnsi" w:hAnsiTheme="minorHAnsi" w:cstheme="minorHAnsi"/>
              </w:rPr>
              <w:t xml:space="preserve"> Cuando el bien a indemnizar se encuentre en reparación y no se entregue dentro del plazo pactado por la aseguradora y en caso de que sobrepase este tiempo sin que se efectué la entrega del bien, la aseguradora entregará en reposición o reconocerá el 100% del valor del arrendamiento de un bien de similares características (cuando opere); incluido los valores causados durante el lapso</w:t>
            </w:r>
          </w:p>
          <w:p w14:paraId="015E9B00" w14:textId="77777777" w:rsidR="00FC557A" w:rsidRPr="00561450" w:rsidRDefault="00FC557A" w:rsidP="00F36378">
            <w:pPr>
              <w:jc w:val="both"/>
              <w:rPr>
                <w:rFonts w:asciiTheme="minorHAnsi" w:hAnsiTheme="minorHAnsi" w:cstheme="minorHAnsi"/>
              </w:rPr>
            </w:pPr>
          </w:p>
          <w:p w14:paraId="256D00AE" w14:textId="77777777" w:rsidR="00FC557A" w:rsidRPr="00561450" w:rsidRDefault="00FC557A" w:rsidP="00F36378">
            <w:pPr>
              <w:jc w:val="both"/>
              <w:rPr>
                <w:rFonts w:asciiTheme="minorHAnsi" w:hAnsiTheme="minorHAnsi" w:cstheme="minorHAnsi"/>
              </w:rPr>
            </w:pPr>
            <w:r w:rsidRPr="00561450">
              <w:rPr>
                <w:rFonts w:asciiTheme="minorHAnsi" w:hAnsiTheme="minorHAnsi" w:cstheme="minorHAnsi"/>
                <w:b/>
              </w:rPr>
              <w:t xml:space="preserve">SINIESTRALIDAD: </w:t>
            </w:r>
            <w:r w:rsidRPr="00561450">
              <w:rPr>
                <w:rFonts w:asciiTheme="minorHAnsi" w:hAnsiTheme="minorHAnsi" w:cstheme="minorHAnsi"/>
              </w:rPr>
              <w:t>La siniestralidad se encuentra detallada en el ANEXO INVENTARIOS, pestaña siniestralidad, consignada desde el año 2021.</w:t>
            </w:r>
          </w:p>
          <w:p w14:paraId="61BFD718" w14:textId="77777777" w:rsidR="00FC557A" w:rsidRPr="00561450" w:rsidRDefault="00FC557A" w:rsidP="00F36378">
            <w:pPr>
              <w:jc w:val="both"/>
              <w:rPr>
                <w:rFonts w:asciiTheme="minorHAnsi" w:hAnsiTheme="minorHAnsi" w:cstheme="minorHAnsi"/>
              </w:rPr>
            </w:pPr>
          </w:p>
          <w:p w14:paraId="3F5742AD" w14:textId="77777777" w:rsidR="00FC557A" w:rsidRPr="00561450" w:rsidRDefault="00FC557A" w:rsidP="00FC557A">
            <w:pPr>
              <w:widowControl/>
              <w:numPr>
                <w:ilvl w:val="1"/>
                <w:numId w:val="13"/>
              </w:numPr>
              <w:autoSpaceDE/>
              <w:autoSpaceDN/>
              <w:ind w:left="0" w:firstLine="0"/>
              <w:jc w:val="both"/>
              <w:rPr>
                <w:rFonts w:asciiTheme="minorHAnsi" w:hAnsiTheme="minorHAnsi" w:cstheme="minorHAnsi"/>
                <w:b/>
                <w:bCs/>
              </w:rPr>
            </w:pPr>
            <w:r w:rsidRPr="00561450">
              <w:rPr>
                <w:rFonts w:asciiTheme="minorHAnsi" w:hAnsiTheme="minorHAnsi" w:cstheme="minorHAnsi"/>
                <w:b/>
                <w:bCs/>
              </w:rPr>
              <w:t>REQUISITOS PARA EL PAGO DE LAS INDEMNIZACIONES</w:t>
            </w:r>
          </w:p>
          <w:p w14:paraId="11A5B85F" w14:textId="77777777" w:rsidR="00FC557A" w:rsidRPr="00561450" w:rsidRDefault="00FC557A" w:rsidP="00F36378">
            <w:pPr>
              <w:jc w:val="both"/>
              <w:rPr>
                <w:rFonts w:asciiTheme="minorHAnsi" w:hAnsiTheme="minorHAnsi" w:cstheme="minorHAnsi"/>
                <w:bCs/>
              </w:rPr>
            </w:pPr>
          </w:p>
          <w:p w14:paraId="1D9EDFF8" w14:textId="77777777" w:rsidR="00FC557A" w:rsidRPr="00561450" w:rsidRDefault="00FC557A" w:rsidP="00F36378">
            <w:pPr>
              <w:jc w:val="both"/>
              <w:rPr>
                <w:rFonts w:asciiTheme="minorHAnsi" w:hAnsiTheme="minorHAnsi" w:cstheme="minorHAnsi"/>
                <w:bCs/>
                <w:u w:val="single"/>
              </w:rPr>
            </w:pPr>
            <w:r w:rsidRPr="00561450">
              <w:rPr>
                <w:rFonts w:asciiTheme="minorHAnsi" w:hAnsiTheme="minorHAnsi" w:cstheme="minorHAnsi"/>
                <w:bCs/>
              </w:rPr>
              <w:t xml:space="preserve">El proponente deberá diligenciar y presentar el formato de atención, trámite y pago de siniestros, para el seguro ofertado, En dicho formulario deberá detallar cada uno de los documentos que exigirá para el pago de siniestros, así como el plazo máximo de cancelación de indemnizaciones por concepto de siniestros, contados a partir de la fecha en que reciban la reclamación formal con la totalidad de los documentos requeridos para el pago. </w:t>
            </w:r>
            <w:r w:rsidRPr="00561450">
              <w:rPr>
                <w:rFonts w:asciiTheme="minorHAnsi" w:hAnsiTheme="minorHAnsi" w:cstheme="minorHAnsi"/>
                <w:bCs/>
                <w:u w:val="single"/>
              </w:rPr>
              <w:t>Dicho formulario deberá estar suscrito por el Representante Legal del proponente.</w:t>
            </w:r>
          </w:p>
          <w:p w14:paraId="7302DD32" w14:textId="77777777" w:rsidR="00FC557A" w:rsidRPr="00561450" w:rsidRDefault="00FC557A" w:rsidP="00F36378">
            <w:pPr>
              <w:jc w:val="both"/>
              <w:rPr>
                <w:rFonts w:asciiTheme="minorHAnsi" w:hAnsiTheme="minorHAnsi" w:cstheme="minorHAnsi"/>
                <w:bCs/>
                <w:u w:val="single"/>
              </w:rPr>
            </w:pPr>
          </w:p>
          <w:p w14:paraId="4FECB888" w14:textId="77777777" w:rsidR="00FC557A" w:rsidRPr="00561450" w:rsidRDefault="00FC557A" w:rsidP="00F36378">
            <w:pPr>
              <w:jc w:val="both"/>
              <w:rPr>
                <w:rFonts w:asciiTheme="minorHAnsi" w:hAnsiTheme="minorHAnsi" w:cstheme="minorHAnsi"/>
                <w:b/>
                <w:bCs/>
                <w:u w:val="single"/>
              </w:rPr>
            </w:pPr>
            <w:r w:rsidRPr="00561450">
              <w:rPr>
                <w:rFonts w:asciiTheme="minorHAnsi" w:hAnsiTheme="minorHAnsi" w:cstheme="minorHAnsi"/>
                <w:b/>
                <w:bCs/>
                <w:u w:val="single"/>
              </w:rPr>
              <w:t>REQUISITOS PARA EL PAGO DE LAS INDEMNIZACIONES</w:t>
            </w:r>
          </w:p>
          <w:p w14:paraId="47700C80" w14:textId="77777777" w:rsidR="00FC557A" w:rsidRPr="00561450" w:rsidRDefault="00FC557A" w:rsidP="00F36378">
            <w:pPr>
              <w:jc w:val="both"/>
              <w:rPr>
                <w:rFonts w:asciiTheme="minorHAnsi" w:hAnsiTheme="minorHAnsi" w:cstheme="minorHAnsi"/>
                <w:b/>
                <w:bCs/>
                <w:u w:val="single"/>
              </w:rPr>
            </w:pPr>
            <w:bookmarkStart w:id="12" w:name="_Hlk130564830"/>
          </w:p>
          <w:tbl>
            <w:tblPr>
              <w:tblW w:w="9771" w:type="dxa"/>
              <w:jc w:val="center"/>
              <w:tblLayout w:type="fixed"/>
              <w:tblCellMar>
                <w:left w:w="70" w:type="dxa"/>
                <w:right w:w="70" w:type="dxa"/>
              </w:tblCellMar>
              <w:tblLook w:val="04A0" w:firstRow="1" w:lastRow="0" w:firstColumn="1" w:lastColumn="0" w:noHBand="0" w:noVBand="1"/>
            </w:tblPr>
            <w:tblGrid>
              <w:gridCol w:w="4718"/>
              <w:gridCol w:w="1168"/>
              <w:gridCol w:w="2193"/>
              <w:gridCol w:w="1692"/>
            </w:tblGrid>
            <w:tr w:rsidR="00FC557A" w:rsidRPr="00561450" w14:paraId="7D48F22D" w14:textId="77777777" w:rsidTr="00F36378">
              <w:trPr>
                <w:trHeight w:hRule="exact" w:val="247"/>
                <w:jc w:val="center"/>
              </w:trPr>
              <w:tc>
                <w:tcPr>
                  <w:tcW w:w="9771" w:type="dxa"/>
                  <w:gridSpan w:val="4"/>
                  <w:tcBorders>
                    <w:top w:val="single" w:sz="8" w:space="0" w:color="auto"/>
                    <w:left w:val="single" w:sz="8" w:space="0" w:color="auto"/>
                    <w:bottom w:val="single" w:sz="4" w:space="0" w:color="auto"/>
                    <w:right w:val="single" w:sz="8" w:space="0" w:color="000000"/>
                  </w:tcBorders>
                  <w:vAlign w:val="center"/>
                  <w:hideMark/>
                </w:tcPr>
                <w:p w14:paraId="309C7533" w14:textId="77777777" w:rsidR="00FC557A" w:rsidRPr="00561450" w:rsidRDefault="00FC557A" w:rsidP="00F36378">
                  <w:pPr>
                    <w:jc w:val="both"/>
                    <w:rPr>
                      <w:rFonts w:asciiTheme="minorHAnsi" w:eastAsia="Times New Roman" w:hAnsiTheme="minorHAnsi" w:cstheme="minorHAnsi"/>
                      <w:b/>
                      <w:bCs/>
                      <w:lang w:eastAsia="es-CO"/>
                    </w:rPr>
                  </w:pPr>
                  <w:bookmarkStart w:id="13" w:name="_Hlk130565003"/>
                  <w:r w:rsidRPr="00561450">
                    <w:rPr>
                      <w:rFonts w:asciiTheme="minorHAnsi" w:eastAsia="Times New Roman" w:hAnsiTheme="minorHAnsi" w:cstheme="minorHAnsi"/>
                      <w:b/>
                      <w:bCs/>
                      <w:lang w:val="en-US" w:eastAsia="es-CO"/>
                    </w:rPr>
                    <w:t>NOMBRE DEL RAMO:</w:t>
                  </w:r>
                </w:p>
              </w:tc>
            </w:tr>
            <w:tr w:rsidR="00FC557A" w:rsidRPr="00561450" w14:paraId="00673F27" w14:textId="77777777" w:rsidTr="00F36378">
              <w:trPr>
                <w:trHeight w:hRule="exact" w:val="247"/>
                <w:jc w:val="center"/>
              </w:trPr>
              <w:tc>
                <w:tcPr>
                  <w:tcW w:w="4718" w:type="dxa"/>
                  <w:tcBorders>
                    <w:top w:val="nil"/>
                    <w:left w:val="single" w:sz="8" w:space="0" w:color="auto"/>
                    <w:bottom w:val="single" w:sz="4" w:space="0" w:color="auto"/>
                    <w:right w:val="single" w:sz="4" w:space="0" w:color="auto"/>
                  </w:tcBorders>
                  <w:vAlign w:val="center"/>
                  <w:hideMark/>
                </w:tcPr>
                <w:p w14:paraId="727FA194" w14:textId="77777777" w:rsidR="00FC557A" w:rsidRPr="00561450" w:rsidRDefault="00FC557A" w:rsidP="00F36378">
                  <w:pPr>
                    <w:ind w:firstLineChars="300" w:firstLine="660"/>
                    <w:jc w:val="both"/>
                    <w:rPr>
                      <w:rFonts w:asciiTheme="minorHAnsi" w:eastAsia="Times New Roman" w:hAnsiTheme="minorHAnsi" w:cstheme="minorHAnsi"/>
                      <w:lang w:eastAsia="es-CO"/>
                    </w:rPr>
                  </w:pPr>
                  <w:r w:rsidRPr="00561450">
                    <w:rPr>
                      <w:rFonts w:asciiTheme="minorHAnsi" w:eastAsia="Times New Roman" w:hAnsiTheme="minorHAnsi" w:cstheme="minorHAnsi"/>
                      <w:lang w:val="en-US" w:eastAsia="es-CO"/>
                    </w:rPr>
                    <w:t> </w:t>
                  </w:r>
                </w:p>
              </w:tc>
              <w:tc>
                <w:tcPr>
                  <w:tcW w:w="1168" w:type="dxa"/>
                  <w:tcBorders>
                    <w:top w:val="nil"/>
                    <w:left w:val="nil"/>
                    <w:bottom w:val="single" w:sz="4" w:space="0" w:color="auto"/>
                    <w:right w:val="single" w:sz="4" w:space="0" w:color="auto"/>
                  </w:tcBorders>
                  <w:vAlign w:val="center"/>
                  <w:hideMark/>
                </w:tcPr>
                <w:p w14:paraId="2566A713" w14:textId="77777777" w:rsidR="00FC557A" w:rsidRPr="00561450" w:rsidRDefault="00FC557A" w:rsidP="00F36378">
                  <w:pPr>
                    <w:ind w:firstLineChars="300" w:firstLine="660"/>
                    <w:jc w:val="both"/>
                    <w:rPr>
                      <w:rFonts w:asciiTheme="minorHAnsi" w:eastAsia="Times New Roman" w:hAnsiTheme="minorHAnsi" w:cstheme="minorHAnsi"/>
                      <w:lang w:eastAsia="es-CO"/>
                    </w:rPr>
                  </w:pPr>
                  <w:r w:rsidRPr="00561450">
                    <w:rPr>
                      <w:rFonts w:asciiTheme="minorHAnsi" w:eastAsia="Times New Roman" w:hAnsiTheme="minorHAnsi" w:cstheme="minorHAnsi"/>
                      <w:lang w:val="en-US" w:eastAsia="es-CO"/>
                    </w:rPr>
                    <w:t> </w:t>
                  </w:r>
                </w:p>
              </w:tc>
              <w:tc>
                <w:tcPr>
                  <w:tcW w:w="3885" w:type="dxa"/>
                  <w:gridSpan w:val="2"/>
                  <w:tcBorders>
                    <w:top w:val="single" w:sz="4" w:space="0" w:color="auto"/>
                    <w:left w:val="nil"/>
                    <w:bottom w:val="single" w:sz="4" w:space="0" w:color="auto"/>
                    <w:right w:val="single" w:sz="8" w:space="0" w:color="000000"/>
                  </w:tcBorders>
                  <w:vAlign w:val="center"/>
                  <w:hideMark/>
                </w:tcPr>
                <w:p w14:paraId="6E244490" w14:textId="77777777" w:rsidR="00FC557A" w:rsidRPr="00561450" w:rsidRDefault="00FC557A" w:rsidP="00F36378">
                  <w:pPr>
                    <w:jc w:val="both"/>
                    <w:rPr>
                      <w:rFonts w:asciiTheme="minorHAnsi" w:eastAsia="Times New Roman" w:hAnsiTheme="minorHAnsi" w:cstheme="minorHAnsi"/>
                      <w:b/>
                      <w:bCs/>
                      <w:lang w:eastAsia="es-CO"/>
                    </w:rPr>
                  </w:pPr>
                  <w:r w:rsidRPr="00561450">
                    <w:rPr>
                      <w:rFonts w:asciiTheme="minorHAnsi" w:eastAsia="Times New Roman" w:hAnsiTheme="minorHAnsi" w:cstheme="minorHAnsi"/>
                      <w:b/>
                      <w:bCs/>
                      <w:lang w:val="en-US" w:eastAsia="es-CO"/>
                    </w:rPr>
                    <w:t>MARCAR CON UNA X</w:t>
                  </w:r>
                </w:p>
              </w:tc>
            </w:tr>
            <w:tr w:rsidR="00FC557A" w:rsidRPr="00561450" w14:paraId="30849325" w14:textId="77777777" w:rsidTr="00F36378">
              <w:trPr>
                <w:trHeight w:val="743"/>
                <w:jc w:val="center"/>
              </w:trPr>
              <w:tc>
                <w:tcPr>
                  <w:tcW w:w="4718" w:type="dxa"/>
                  <w:tcBorders>
                    <w:top w:val="nil"/>
                    <w:left w:val="single" w:sz="8" w:space="0" w:color="auto"/>
                    <w:bottom w:val="single" w:sz="4" w:space="0" w:color="auto"/>
                    <w:right w:val="single" w:sz="4" w:space="0" w:color="auto"/>
                  </w:tcBorders>
                  <w:vAlign w:val="center"/>
                  <w:hideMark/>
                </w:tcPr>
                <w:p w14:paraId="13EE71F2" w14:textId="77777777" w:rsidR="00FC557A" w:rsidRPr="00561450" w:rsidRDefault="00FC557A" w:rsidP="00F36378">
                  <w:pPr>
                    <w:jc w:val="both"/>
                    <w:rPr>
                      <w:rFonts w:asciiTheme="minorHAnsi" w:eastAsia="Times New Roman" w:hAnsiTheme="minorHAnsi" w:cstheme="minorHAnsi"/>
                      <w:b/>
                      <w:bCs/>
                      <w:lang w:eastAsia="es-CO"/>
                    </w:rPr>
                  </w:pPr>
                  <w:r w:rsidRPr="00561450">
                    <w:rPr>
                      <w:rFonts w:asciiTheme="minorHAnsi" w:eastAsia="Times New Roman" w:hAnsiTheme="minorHAnsi" w:cstheme="minorHAnsi"/>
                      <w:b/>
                      <w:bCs/>
                      <w:lang w:val="en-US" w:eastAsia="es-CO"/>
                    </w:rPr>
                    <w:t>DOCUMENTO REQUERIDO</w:t>
                  </w:r>
                </w:p>
              </w:tc>
              <w:tc>
                <w:tcPr>
                  <w:tcW w:w="1168" w:type="dxa"/>
                  <w:tcBorders>
                    <w:top w:val="nil"/>
                    <w:left w:val="nil"/>
                    <w:bottom w:val="single" w:sz="4" w:space="0" w:color="auto"/>
                    <w:right w:val="single" w:sz="4" w:space="0" w:color="auto"/>
                  </w:tcBorders>
                  <w:vAlign w:val="center"/>
                  <w:hideMark/>
                </w:tcPr>
                <w:p w14:paraId="3D95FBED" w14:textId="77777777" w:rsidR="00FC557A" w:rsidRPr="00561450" w:rsidRDefault="00FC557A" w:rsidP="00F36378">
                  <w:pPr>
                    <w:jc w:val="both"/>
                    <w:rPr>
                      <w:rFonts w:asciiTheme="minorHAnsi" w:eastAsia="Times New Roman" w:hAnsiTheme="minorHAnsi" w:cstheme="minorHAnsi"/>
                      <w:b/>
                      <w:bCs/>
                      <w:lang w:eastAsia="es-CO"/>
                    </w:rPr>
                  </w:pPr>
                  <w:r w:rsidRPr="00561450">
                    <w:rPr>
                      <w:rFonts w:asciiTheme="minorHAnsi" w:eastAsia="Times New Roman" w:hAnsiTheme="minorHAnsi" w:cstheme="minorHAnsi"/>
                      <w:b/>
                      <w:bCs/>
                      <w:lang w:val="en-US" w:eastAsia="es-CO"/>
                    </w:rPr>
                    <w:t>CANTIDAD</w:t>
                  </w:r>
                </w:p>
              </w:tc>
              <w:tc>
                <w:tcPr>
                  <w:tcW w:w="2193" w:type="dxa"/>
                  <w:tcBorders>
                    <w:top w:val="nil"/>
                    <w:left w:val="nil"/>
                    <w:bottom w:val="single" w:sz="4" w:space="0" w:color="auto"/>
                    <w:right w:val="single" w:sz="4" w:space="0" w:color="auto"/>
                  </w:tcBorders>
                  <w:vAlign w:val="center"/>
                  <w:hideMark/>
                </w:tcPr>
                <w:p w14:paraId="3DEE7EFB" w14:textId="77777777" w:rsidR="00FC557A" w:rsidRPr="00561450" w:rsidRDefault="00FC557A" w:rsidP="00F36378">
                  <w:pPr>
                    <w:jc w:val="both"/>
                    <w:rPr>
                      <w:rFonts w:asciiTheme="minorHAnsi" w:eastAsia="Times New Roman" w:hAnsiTheme="minorHAnsi" w:cstheme="minorHAnsi"/>
                      <w:b/>
                      <w:bCs/>
                      <w:lang w:eastAsia="es-CO"/>
                    </w:rPr>
                  </w:pPr>
                  <w:r w:rsidRPr="00561450">
                    <w:rPr>
                      <w:rFonts w:asciiTheme="minorHAnsi" w:eastAsia="Times New Roman" w:hAnsiTheme="minorHAnsi" w:cstheme="minorHAnsi"/>
                      <w:b/>
                      <w:bCs/>
                      <w:lang w:eastAsia="es-CO"/>
                    </w:rPr>
                    <w:t>ORIGINAL, COPIA AL CARBON, COPIA AUTENTICA, ETC</w:t>
                  </w:r>
                </w:p>
              </w:tc>
              <w:tc>
                <w:tcPr>
                  <w:tcW w:w="1692" w:type="dxa"/>
                  <w:tcBorders>
                    <w:top w:val="nil"/>
                    <w:left w:val="nil"/>
                    <w:bottom w:val="single" w:sz="4" w:space="0" w:color="auto"/>
                    <w:right w:val="single" w:sz="8" w:space="0" w:color="auto"/>
                  </w:tcBorders>
                  <w:vAlign w:val="center"/>
                  <w:hideMark/>
                </w:tcPr>
                <w:p w14:paraId="018A44F8" w14:textId="77777777" w:rsidR="00FC557A" w:rsidRPr="00561450" w:rsidRDefault="00FC557A" w:rsidP="00F36378">
                  <w:pPr>
                    <w:jc w:val="both"/>
                    <w:rPr>
                      <w:rFonts w:asciiTheme="minorHAnsi" w:eastAsia="Times New Roman" w:hAnsiTheme="minorHAnsi" w:cstheme="minorHAnsi"/>
                      <w:b/>
                      <w:bCs/>
                      <w:lang w:eastAsia="es-CO"/>
                    </w:rPr>
                  </w:pPr>
                  <w:r w:rsidRPr="00561450">
                    <w:rPr>
                      <w:rFonts w:asciiTheme="minorHAnsi" w:eastAsia="Times New Roman" w:hAnsiTheme="minorHAnsi" w:cstheme="minorHAnsi"/>
                      <w:b/>
                      <w:bCs/>
                      <w:lang w:val="en-US" w:eastAsia="es-CO"/>
                    </w:rPr>
                    <w:t>FOTOCOPIA SIMPLE</w:t>
                  </w:r>
                </w:p>
              </w:tc>
            </w:tr>
            <w:tr w:rsidR="00FC557A" w:rsidRPr="00561450" w14:paraId="19BC5076" w14:textId="77777777" w:rsidTr="00F36378">
              <w:trPr>
                <w:trHeight w:hRule="exact" w:val="247"/>
                <w:jc w:val="center"/>
              </w:trPr>
              <w:tc>
                <w:tcPr>
                  <w:tcW w:w="4718" w:type="dxa"/>
                  <w:tcBorders>
                    <w:top w:val="nil"/>
                    <w:left w:val="single" w:sz="8" w:space="0" w:color="auto"/>
                    <w:bottom w:val="single" w:sz="4" w:space="0" w:color="auto"/>
                    <w:right w:val="single" w:sz="4" w:space="0" w:color="auto"/>
                  </w:tcBorders>
                  <w:vAlign w:val="center"/>
                  <w:hideMark/>
                </w:tcPr>
                <w:p w14:paraId="690DBCFE" w14:textId="77777777" w:rsidR="00FC557A" w:rsidRPr="00561450" w:rsidRDefault="00FC557A" w:rsidP="00F36378">
                  <w:pPr>
                    <w:ind w:firstLineChars="300" w:firstLine="660"/>
                    <w:jc w:val="both"/>
                    <w:rPr>
                      <w:rFonts w:asciiTheme="minorHAnsi" w:eastAsia="Times New Roman" w:hAnsiTheme="minorHAnsi" w:cstheme="minorHAnsi"/>
                      <w:lang w:eastAsia="es-CO"/>
                    </w:rPr>
                  </w:pPr>
                  <w:r w:rsidRPr="00561450">
                    <w:rPr>
                      <w:rFonts w:asciiTheme="minorHAnsi" w:eastAsia="Times New Roman" w:hAnsiTheme="minorHAnsi" w:cstheme="minorHAnsi"/>
                      <w:lang w:val="en-US" w:eastAsia="es-CO"/>
                    </w:rPr>
                    <w:t> </w:t>
                  </w:r>
                </w:p>
              </w:tc>
              <w:tc>
                <w:tcPr>
                  <w:tcW w:w="1168" w:type="dxa"/>
                  <w:tcBorders>
                    <w:top w:val="nil"/>
                    <w:left w:val="nil"/>
                    <w:bottom w:val="single" w:sz="4" w:space="0" w:color="auto"/>
                    <w:right w:val="single" w:sz="4" w:space="0" w:color="auto"/>
                  </w:tcBorders>
                  <w:vAlign w:val="center"/>
                  <w:hideMark/>
                </w:tcPr>
                <w:p w14:paraId="4F185DB6" w14:textId="77777777" w:rsidR="00FC557A" w:rsidRPr="00561450" w:rsidRDefault="00FC557A" w:rsidP="00F36378">
                  <w:pPr>
                    <w:ind w:firstLineChars="300" w:firstLine="660"/>
                    <w:jc w:val="both"/>
                    <w:rPr>
                      <w:rFonts w:asciiTheme="minorHAnsi" w:eastAsia="Times New Roman" w:hAnsiTheme="minorHAnsi" w:cstheme="minorHAnsi"/>
                      <w:lang w:eastAsia="es-CO"/>
                    </w:rPr>
                  </w:pPr>
                  <w:r w:rsidRPr="00561450">
                    <w:rPr>
                      <w:rFonts w:asciiTheme="minorHAnsi" w:eastAsia="Times New Roman" w:hAnsiTheme="minorHAnsi" w:cstheme="minorHAnsi"/>
                      <w:lang w:val="en-US" w:eastAsia="es-CO"/>
                    </w:rPr>
                    <w:t> </w:t>
                  </w:r>
                </w:p>
              </w:tc>
              <w:tc>
                <w:tcPr>
                  <w:tcW w:w="2193" w:type="dxa"/>
                  <w:tcBorders>
                    <w:top w:val="nil"/>
                    <w:left w:val="nil"/>
                    <w:bottom w:val="single" w:sz="4" w:space="0" w:color="auto"/>
                    <w:right w:val="single" w:sz="4" w:space="0" w:color="auto"/>
                  </w:tcBorders>
                  <w:vAlign w:val="center"/>
                  <w:hideMark/>
                </w:tcPr>
                <w:p w14:paraId="74CFF3D1" w14:textId="77777777" w:rsidR="00FC557A" w:rsidRPr="00561450" w:rsidRDefault="00FC557A" w:rsidP="00F36378">
                  <w:pPr>
                    <w:ind w:firstLineChars="300" w:firstLine="660"/>
                    <w:jc w:val="both"/>
                    <w:rPr>
                      <w:rFonts w:asciiTheme="minorHAnsi" w:eastAsia="Times New Roman" w:hAnsiTheme="minorHAnsi" w:cstheme="minorHAnsi"/>
                      <w:lang w:eastAsia="es-CO"/>
                    </w:rPr>
                  </w:pPr>
                  <w:r w:rsidRPr="00561450">
                    <w:rPr>
                      <w:rFonts w:asciiTheme="minorHAnsi" w:eastAsia="Times New Roman" w:hAnsiTheme="minorHAnsi" w:cstheme="minorHAnsi"/>
                      <w:lang w:val="en-US" w:eastAsia="es-CO"/>
                    </w:rPr>
                    <w:t> </w:t>
                  </w:r>
                </w:p>
              </w:tc>
              <w:tc>
                <w:tcPr>
                  <w:tcW w:w="1692" w:type="dxa"/>
                  <w:tcBorders>
                    <w:top w:val="nil"/>
                    <w:left w:val="nil"/>
                    <w:bottom w:val="single" w:sz="4" w:space="0" w:color="auto"/>
                    <w:right w:val="single" w:sz="8" w:space="0" w:color="auto"/>
                  </w:tcBorders>
                  <w:vAlign w:val="center"/>
                  <w:hideMark/>
                </w:tcPr>
                <w:p w14:paraId="68C99DEC" w14:textId="77777777" w:rsidR="00FC557A" w:rsidRPr="00561450" w:rsidRDefault="00FC557A" w:rsidP="00F36378">
                  <w:pPr>
                    <w:ind w:firstLineChars="300" w:firstLine="660"/>
                    <w:jc w:val="both"/>
                    <w:rPr>
                      <w:rFonts w:asciiTheme="minorHAnsi" w:eastAsia="Times New Roman" w:hAnsiTheme="minorHAnsi" w:cstheme="minorHAnsi"/>
                      <w:lang w:eastAsia="es-CO"/>
                    </w:rPr>
                  </w:pPr>
                  <w:r w:rsidRPr="00561450">
                    <w:rPr>
                      <w:rFonts w:asciiTheme="minorHAnsi" w:eastAsia="Times New Roman" w:hAnsiTheme="minorHAnsi" w:cstheme="minorHAnsi"/>
                      <w:lang w:val="en-US" w:eastAsia="es-CO"/>
                    </w:rPr>
                    <w:t> </w:t>
                  </w:r>
                </w:p>
              </w:tc>
            </w:tr>
            <w:tr w:rsidR="00FC557A" w:rsidRPr="00561450" w14:paraId="1BA91943" w14:textId="77777777" w:rsidTr="00F36378">
              <w:trPr>
                <w:trHeight w:hRule="exact" w:val="247"/>
                <w:jc w:val="center"/>
              </w:trPr>
              <w:tc>
                <w:tcPr>
                  <w:tcW w:w="4718" w:type="dxa"/>
                  <w:tcBorders>
                    <w:top w:val="nil"/>
                    <w:left w:val="single" w:sz="8" w:space="0" w:color="auto"/>
                    <w:bottom w:val="single" w:sz="4" w:space="0" w:color="auto"/>
                    <w:right w:val="single" w:sz="4" w:space="0" w:color="auto"/>
                  </w:tcBorders>
                  <w:vAlign w:val="center"/>
                  <w:hideMark/>
                </w:tcPr>
                <w:p w14:paraId="68677DA8" w14:textId="77777777" w:rsidR="00FC557A" w:rsidRPr="00561450" w:rsidRDefault="00FC557A" w:rsidP="00F36378">
                  <w:pPr>
                    <w:ind w:firstLineChars="300" w:firstLine="660"/>
                    <w:jc w:val="both"/>
                    <w:rPr>
                      <w:rFonts w:asciiTheme="minorHAnsi" w:eastAsia="Times New Roman" w:hAnsiTheme="minorHAnsi" w:cstheme="minorHAnsi"/>
                      <w:lang w:eastAsia="es-CO"/>
                    </w:rPr>
                  </w:pPr>
                  <w:r w:rsidRPr="00561450">
                    <w:rPr>
                      <w:rFonts w:asciiTheme="minorHAnsi" w:eastAsia="Times New Roman" w:hAnsiTheme="minorHAnsi" w:cstheme="minorHAnsi"/>
                      <w:lang w:val="en-US" w:eastAsia="es-CO"/>
                    </w:rPr>
                    <w:t> </w:t>
                  </w:r>
                </w:p>
              </w:tc>
              <w:tc>
                <w:tcPr>
                  <w:tcW w:w="1168" w:type="dxa"/>
                  <w:tcBorders>
                    <w:top w:val="nil"/>
                    <w:left w:val="nil"/>
                    <w:bottom w:val="single" w:sz="4" w:space="0" w:color="auto"/>
                    <w:right w:val="single" w:sz="4" w:space="0" w:color="auto"/>
                  </w:tcBorders>
                  <w:vAlign w:val="center"/>
                  <w:hideMark/>
                </w:tcPr>
                <w:p w14:paraId="654C781C" w14:textId="77777777" w:rsidR="00FC557A" w:rsidRPr="00561450" w:rsidRDefault="00FC557A" w:rsidP="00F36378">
                  <w:pPr>
                    <w:ind w:firstLineChars="300" w:firstLine="660"/>
                    <w:jc w:val="both"/>
                    <w:rPr>
                      <w:rFonts w:asciiTheme="minorHAnsi" w:eastAsia="Times New Roman" w:hAnsiTheme="minorHAnsi" w:cstheme="minorHAnsi"/>
                      <w:lang w:eastAsia="es-CO"/>
                    </w:rPr>
                  </w:pPr>
                  <w:r w:rsidRPr="00561450">
                    <w:rPr>
                      <w:rFonts w:asciiTheme="minorHAnsi" w:eastAsia="Times New Roman" w:hAnsiTheme="minorHAnsi" w:cstheme="minorHAnsi"/>
                      <w:lang w:val="en-US" w:eastAsia="es-CO"/>
                    </w:rPr>
                    <w:t> </w:t>
                  </w:r>
                </w:p>
              </w:tc>
              <w:tc>
                <w:tcPr>
                  <w:tcW w:w="2193" w:type="dxa"/>
                  <w:tcBorders>
                    <w:top w:val="nil"/>
                    <w:left w:val="nil"/>
                    <w:bottom w:val="single" w:sz="4" w:space="0" w:color="auto"/>
                    <w:right w:val="single" w:sz="4" w:space="0" w:color="auto"/>
                  </w:tcBorders>
                  <w:vAlign w:val="center"/>
                  <w:hideMark/>
                </w:tcPr>
                <w:p w14:paraId="41A8C175" w14:textId="77777777" w:rsidR="00FC557A" w:rsidRPr="00561450" w:rsidRDefault="00FC557A" w:rsidP="00F36378">
                  <w:pPr>
                    <w:ind w:firstLineChars="300" w:firstLine="660"/>
                    <w:jc w:val="both"/>
                    <w:rPr>
                      <w:rFonts w:asciiTheme="minorHAnsi" w:eastAsia="Times New Roman" w:hAnsiTheme="minorHAnsi" w:cstheme="minorHAnsi"/>
                      <w:lang w:eastAsia="es-CO"/>
                    </w:rPr>
                  </w:pPr>
                  <w:r w:rsidRPr="00561450">
                    <w:rPr>
                      <w:rFonts w:asciiTheme="minorHAnsi" w:eastAsia="Times New Roman" w:hAnsiTheme="minorHAnsi" w:cstheme="minorHAnsi"/>
                      <w:lang w:val="en-US" w:eastAsia="es-CO"/>
                    </w:rPr>
                    <w:t> </w:t>
                  </w:r>
                </w:p>
              </w:tc>
              <w:tc>
                <w:tcPr>
                  <w:tcW w:w="1692" w:type="dxa"/>
                  <w:tcBorders>
                    <w:top w:val="nil"/>
                    <w:left w:val="nil"/>
                    <w:bottom w:val="single" w:sz="4" w:space="0" w:color="auto"/>
                    <w:right w:val="single" w:sz="8" w:space="0" w:color="auto"/>
                  </w:tcBorders>
                  <w:vAlign w:val="center"/>
                  <w:hideMark/>
                </w:tcPr>
                <w:p w14:paraId="021285F1" w14:textId="77777777" w:rsidR="00FC557A" w:rsidRPr="00561450" w:rsidRDefault="00FC557A" w:rsidP="00F36378">
                  <w:pPr>
                    <w:ind w:firstLineChars="300" w:firstLine="660"/>
                    <w:jc w:val="both"/>
                    <w:rPr>
                      <w:rFonts w:asciiTheme="minorHAnsi" w:eastAsia="Times New Roman" w:hAnsiTheme="minorHAnsi" w:cstheme="minorHAnsi"/>
                      <w:lang w:eastAsia="es-CO"/>
                    </w:rPr>
                  </w:pPr>
                  <w:r w:rsidRPr="00561450">
                    <w:rPr>
                      <w:rFonts w:asciiTheme="minorHAnsi" w:eastAsia="Times New Roman" w:hAnsiTheme="minorHAnsi" w:cstheme="minorHAnsi"/>
                      <w:lang w:val="en-US" w:eastAsia="es-CO"/>
                    </w:rPr>
                    <w:t> </w:t>
                  </w:r>
                </w:p>
              </w:tc>
            </w:tr>
            <w:tr w:rsidR="00FC557A" w:rsidRPr="00561450" w14:paraId="737733AE" w14:textId="77777777" w:rsidTr="00F36378">
              <w:trPr>
                <w:trHeight w:hRule="exact" w:val="247"/>
                <w:jc w:val="center"/>
              </w:trPr>
              <w:tc>
                <w:tcPr>
                  <w:tcW w:w="4718" w:type="dxa"/>
                  <w:tcBorders>
                    <w:top w:val="nil"/>
                    <w:left w:val="single" w:sz="8" w:space="0" w:color="auto"/>
                    <w:bottom w:val="single" w:sz="4" w:space="0" w:color="auto"/>
                    <w:right w:val="single" w:sz="4" w:space="0" w:color="auto"/>
                  </w:tcBorders>
                  <w:vAlign w:val="center"/>
                  <w:hideMark/>
                </w:tcPr>
                <w:p w14:paraId="413AE759" w14:textId="77777777" w:rsidR="00FC557A" w:rsidRPr="00561450" w:rsidRDefault="00FC557A" w:rsidP="00F36378">
                  <w:pPr>
                    <w:ind w:firstLineChars="300" w:firstLine="660"/>
                    <w:jc w:val="both"/>
                    <w:rPr>
                      <w:rFonts w:asciiTheme="minorHAnsi" w:eastAsia="Times New Roman" w:hAnsiTheme="minorHAnsi" w:cstheme="minorHAnsi"/>
                      <w:lang w:eastAsia="es-CO"/>
                    </w:rPr>
                  </w:pPr>
                  <w:r w:rsidRPr="00561450">
                    <w:rPr>
                      <w:rFonts w:asciiTheme="minorHAnsi" w:eastAsia="Times New Roman" w:hAnsiTheme="minorHAnsi" w:cstheme="minorHAnsi"/>
                      <w:lang w:val="en-US" w:eastAsia="es-CO"/>
                    </w:rPr>
                    <w:t> </w:t>
                  </w:r>
                </w:p>
              </w:tc>
              <w:tc>
                <w:tcPr>
                  <w:tcW w:w="1168" w:type="dxa"/>
                  <w:tcBorders>
                    <w:top w:val="nil"/>
                    <w:left w:val="nil"/>
                    <w:bottom w:val="single" w:sz="4" w:space="0" w:color="auto"/>
                    <w:right w:val="single" w:sz="4" w:space="0" w:color="auto"/>
                  </w:tcBorders>
                  <w:vAlign w:val="center"/>
                  <w:hideMark/>
                </w:tcPr>
                <w:p w14:paraId="0BCA212B" w14:textId="77777777" w:rsidR="00FC557A" w:rsidRPr="00561450" w:rsidRDefault="00FC557A" w:rsidP="00F36378">
                  <w:pPr>
                    <w:ind w:firstLineChars="300" w:firstLine="660"/>
                    <w:jc w:val="both"/>
                    <w:rPr>
                      <w:rFonts w:asciiTheme="minorHAnsi" w:eastAsia="Times New Roman" w:hAnsiTheme="minorHAnsi" w:cstheme="minorHAnsi"/>
                      <w:lang w:eastAsia="es-CO"/>
                    </w:rPr>
                  </w:pPr>
                  <w:r w:rsidRPr="00561450">
                    <w:rPr>
                      <w:rFonts w:asciiTheme="minorHAnsi" w:eastAsia="Times New Roman" w:hAnsiTheme="minorHAnsi" w:cstheme="minorHAnsi"/>
                      <w:lang w:val="en-US" w:eastAsia="es-CO"/>
                    </w:rPr>
                    <w:t> </w:t>
                  </w:r>
                </w:p>
              </w:tc>
              <w:tc>
                <w:tcPr>
                  <w:tcW w:w="2193" w:type="dxa"/>
                  <w:tcBorders>
                    <w:top w:val="nil"/>
                    <w:left w:val="nil"/>
                    <w:bottom w:val="single" w:sz="4" w:space="0" w:color="auto"/>
                    <w:right w:val="single" w:sz="4" w:space="0" w:color="auto"/>
                  </w:tcBorders>
                  <w:vAlign w:val="center"/>
                  <w:hideMark/>
                </w:tcPr>
                <w:p w14:paraId="64672E4F" w14:textId="77777777" w:rsidR="00FC557A" w:rsidRPr="00561450" w:rsidRDefault="00FC557A" w:rsidP="00F36378">
                  <w:pPr>
                    <w:ind w:firstLineChars="300" w:firstLine="660"/>
                    <w:jc w:val="both"/>
                    <w:rPr>
                      <w:rFonts w:asciiTheme="minorHAnsi" w:eastAsia="Times New Roman" w:hAnsiTheme="minorHAnsi" w:cstheme="minorHAnsi"/>
                      <w:lang w:eastAsia="es-CO"/>
                    </w:rPr>
                  </w:pPr>
                  <w:r w:rsidRPr="00561450">
                    <w:rPr>
                      <w:rFonts w:asciiTheme="minorHAnsi" w:eastAsia="Times New Roman" w:hAnsiTheme="minorHAnsi" w:cstheme="minorHAnsi"/>
                      <w:lang w:val="en-US" w:eastAsia="es-CO"/>
                    </w:rPr>
                    <w:t> </w:t>
                  </w:r>
                </w:p>
              </w:tc>
              <w:tc>
                <w:tcPr>
                  <w:tcW w:w="1692" w:type="dxa"/>
                  <w:tcBorders>
                    <w:top w:val="nil"/>
                    <w:left w:val="nil"/>
                    <w:bottom w:val="single" w:sz="4" w:space="0" w:color="auto"/>
                    <w:right w:val="single" w:sz="8" w:space="0" w:color="auto"/>
                  </w:tcBorders>
                  <w:vAlign w:val="center"/>
                  <w:hideMark/>
                </w:tcPr>
                <w:p w14:paraId="656875AC" w14:textId="77777777" w:rsidR="00FC557A" w:rsidRPr="00561450" w:rsidRDefault="00FC557A" w:rsidP="00F36378">
                  <w:pPr>
                    <w:ind w:firstLineChars="300" w:firstLine="660"/>
                    <w:jc w:val="both"/>
                    <w:rPr>
                      <w:rFonts w:asciiTheme="minorHAnsi" w:eastAsia="Times New Roman" w:hAnsiTheme="minorHAnsi" w:cstheme="minorHAnsi"/>
                      <w:lang w:eastAsia="es-CO"/>
                    </w:rPr>
                  </w:pPr>
                  <w:r w:rsidRPr="00561450">
                    <w:rPr>
                      <w:rFonts w:asciiTheme="minorHAnsi" w:eastAsia="Times New Roman" w:hAnsiTheme="minorHAnsi" w:cstheme="minorHAnsi"/>
                      <w:lang w:val="en-US" w:eastAsia="es-CO"/>
                    </w:rPr>
                    <w:t> </w:t>
                  </w:r>
                </w:p>
              </w:tc>
            </w:tr>
            <w:tr w:rsidR="00FC557A" w:rsidRPr="00561450" w14:paraId="45B8DADE" w14:textId="77777777" w:rsidTr="00F36378">
              <w:trPr>
                <w:trHeight w:hRule="exact" w:val="247"/>
                <w:jc w:val="center"/>
              </w:trPr>
              <w:tc>
                <w:tcPr>
                  <w:tcW w:w="4718" w:type="dxa"/>
                  <w:tcBorders>
                    <w:top w:val="nil"/>
                    <w:left w:val="single" w:sz="8" w:space="0" w:color="auto"/>
                    <w:bottom w:val="single" w:sz="4" w:space="0" w:color="auto"/>
                    <w:right w:val="single" w:sz="4" w:space="0" w:color="auto"/>
                  </w:tcBorders>
                  <w:vAlign w:val="center"/>
                  <w:hideMark/>
                </w:tcPr>
                <w:p w14:paraId="3F067F24" w14:textId="77777777" w:rsidR="00FC557A" w:rsidRPr="00561450" w:rsidRDefault="00FC557A" w:rsidP="00F36378">
                  <w:pPr>
                    <w:ind w:firstLineChars="300" w:firstLine="660"/>
                    <w:jc w:val="both"/>
                    <w:rPr>
                      <w:rFonts w:asciiTheme="minorHAnsi" w:eastAsia="Times New Roman" w:hAnsiTheme="minorHAnsi" w:cstheme="minorHAnsi"/>
                      <w:lang w:eastAsia="es-CO"/>
                    </w:rPr>
                  </w:pPr>
                  <w:r w:rsidRPr="00561450">
                    <w:rPr>
                      <w:rFonts w:asciiTheme="minorHAnsi" w:eastAsia="Times New Roman" w:hAnsiTheme="minorHAnsi" w:cstheme="minorHAnsi"/>
                      <w:lang w:val="en-US" w:eastAsia="es-CO"/>
                    </w:rPr>
                    <w:t> </w:t>
                  </w:r>
                </w:p>
              </w:tc>
              <w:tc>
                <w:tcPr>
                  <w:tcW w:w="1168" w:type="dxa"/>
                  <w:tcBorders>
                    <w:top w:val="nil"/>
                    <w:left w:val="nil"/>
                    <w:bottom w:val="single" w:sz="4" w:space="0" w:color="auto"/>
                    <w:right w:val="single" w:sz="4" w:space="0" w:color="auto"/>
                  </w:tcBorders>
                  <w:vAlign w:val="center"/>
                  <w:hideMark/>
                </w:tcPr>
                <w:p w14:paraId="77485553" w14:textId="77777777" w:rsidR="00FC557A" w:rsidRPr="00561450" w:rsidRDefault="00FC557A" w:rsidP="00F36378">
                  <w:pPr>
                    <w:ind w:firstLineChars="300" w:firstLine="660"/>
                    <w:jc w:val="both"/>
                    <w:rPr>
                      <w:rFonts w:asciiTheme="minorHAnsi" w:eastAsia="Times New Roman" w:hAnsiTheme="minorHAnsi" w:cstheme="minorHAnsi"/>
                      <w:lang w:eastAsia="es-CO"/>
                    </w:rPr>
                  </w:pPr>
                  <w:r w:rsidRPr="00561450">
                    <w:rPr>
                      <w:rFonts w:asciiTheme="minorHAnsi" w:eastAsia="Times New Roman" w:hAnsiTheme="minorHAnsi" w:cstheme="minorHAnsi"/>
                      <w:lang w:val="en-US" w:eastAsia="es-CO"/>
                    </w:rPr>
                    <w:t> </w:t>
                  </w:r>
                </w:p>
              </w:tc>
              <w:tc>
                <w:tcPr>
                  <w:tcW w:w="2193" w:type="dxa"/>
                  <w:tcBorders>
                    <w:top w:val="nil"/>
                    <w:left w:val="nil"/>
                    <w:bottom w:val="single" w:sz="4" w:space="0" w:color="auto"/>
                    <w:right w:val="single" w:sz="4" w:space="0" w:color="auto"/>
                  </w:tcBorders>
                  <w:vAlign w:val="center"/>
                  <w:hideMark/>
                </w:tcPr>
                <w:p w14:paraId="2CFE5BC5" w14:textId="77777777" w:rsidR="00FC557A" w:rsidRPr="00561450" w:rsidRDefault="00FC557A" w:rsidP="00F36378">
                  <w:pPr>
                    <w:ind w:firstLineChars="300" w:firstLine="660"/>
                    <w:jc w:val="both"/>
                    <w:rPr>
                      <w:rFonts w:asciiTheme="minorHAnsi" w:eastAsia="Times New Roman" w:hAnsiTheme="minorHAnsi" w:cstheme="minorHAnsi"/>
                      <w:lang w:eastAsia="es-CO"/>
                    </w:rPr>
                  </w:pPr>
                  <w:r w:rsidRPr="00561450">
                    <w:rPr>
                      <w:rFonts w:asciiTheme="minorHAnsi" w:eastAsia="Times New Roman" w:hAnsiTheme="minorHAnsi" w:cstheme="minorHAnsi"/>
                      <w:lang w:val="en-US" w:eastAsia="es-CO"/>
                    </w:rPr>
                    <w:t> </w:t>
                  </w:r>
                </w:p>
              </w:tc>
              <w:tc>
                <w:tcPr>
                  <w:tcW w:w="1692" w:type="dxa"/>
                  <w:tcBorders>
                    <w:top w:val="nil"/>
                    <w:left w:val="nil"/>
                    <w:bottom w:val="single" w:sz="4" w:space="0" w:color="auto"/>
                    <w:right w:val="single" w:sz="8" w:space="0" w:color="auto"/>
                  </w:tcBorders>
                  <w:vAlign w:val="center"/>
                  <w:hideMark/>
                </w:tcPr>
                <w:p w14:paraId="35136FE8" w14:textId="77777777" w:rsidR="00FC557A" w:rsidRPr="00561450" w:rsidRDefault="00FC557A" w:rsidP="00F36378">
                  <w:pPr>
                    <w:ind w:firstLineChars="300" w:firstLine="660"/>
                    <w:jc w:val="both"/>
                    <w:rPr>
                      <w:rFonts w:asciiTheme="minorHAnsi" w:eastAsia="Times New Roman" w:hAnsiTheme="minorHAnsi" w:cstheme="minorHAnsi"/>
                      <w:lang w:eastAsia="es-CO"/>
                    </w:rPr>
                  </w:pPr>
                  <w:r w:rsidRPr="00561450">
                    <w:rPr>
                      <w:rFonts w:asciiTheme="minorHAnsi" w:eastAsia="Times New Roman" w:hAnsiTheme="minorHAnsi" w:cstheme="minorHAnsi"/>
                      <w:lang w:val="en-US" w:eastAsia="es-CO"/>
                    </w:rPr>
                    <w:t> </w:t>
                  </w:r>
                </w:p>
              </w:tc>
            </w:tr>
            <w:tr w:rsidR="00FC557A" w:rsidRPr="00561450" w14:paraId="7E14537D" w14:textId="77777777" w:rsidTr="00F36378">
              <w:trPr>
                <w:trHeight w:hRule="exact" w:val="247"/>
                <w:jc w:val="center"/>
              </w:trPr>
              <w:tc>
                <w:tcPr>
                  <w:tcW w:w="4718" w:type="dxa"/>
                  <w:tcBorders>
                    <w:top w:val="nil"/>
                    <w:left w:val="single" w:sz="8" w:space="0" w:color="auto"/>
                    <w:bottom w:val="single" w:sz="4" w:space="0" w:color="auto"/>
                    <w:right w:val="single" w:sz="4" w:space="0" w:color="auto"/>
                  </w:tcBorders>
                  <w:vAlign w:val="center"/>
                  <w:hideMark/>
                </w:tcPr>
                <w:p w14:paraId="5FB14A57" w14:textId="77777777" w:rsidR="00FC557A" w:rsidRPr="00561450" w:rsidRDefault="00FC557A" w:rsidP="00F36378">
                  <w:pPr>
                    <w:ind w:firstLineChars="300" w:firstLine="660"/>
                    <w:jc w:val="both"/>
                    <w:rPr>
                      <w:rFonts w:asciiTheme="minorHAnsi" w:eastAsia="Times New Roman" w:hAnsiTheme="minorHAnsi" w:cstheme="minorHAnsi"/>
                      <w:lang w:eastAsia="es-CO"/>
                    </w:rPr>
                  </w:pPr>
                  <w:r w:rsidRPr="00561450">
                    <w:rPr>
                      <w:rFonts w:asciiTheme="minorHAnsi" w:eastAsia="Times New Roman" w:hAnsiTheme="minorHAnsi" w:cstheme="minorHAnsi"/>
                      <w:lang w:val="en-US" w:eastAsia="es-CO"/>
                    </w:rPr>
                    <w:t> </w:t>
                  </w:r>
                </w:p>
              </w:tc>
              <w:tc>
                <w:tcPr>
                  <w:tcW w:w="1168" w:type="dxa"/>
                  <w:tcBorders>
                    <w:top w:val="nil"/>
                    <w:left w:val="nil"/>
                    <w:bottom w:val="single" w:sz="4" w:space="0" w:color="auto"/>
                    <w:right w:val="single" w:sz="4" w:space="0" w:color="auto"/>
                  </w:tcBorders>
                  <w:vAlign w:val="center"/>
                  <w:hideMark/>
                </w:tcPr>
                <w:p w14:paraId="2F7DE7B0" w14:textId="77777777" w:rsidR="00FC557A" w:rsidRPr="00561450" w:rsidRDefault="00FC557A" w:rsidP="00F36378">
                  <w:pPr>
                    <w:ind w:firstLineChars="300" w:firstLine="660"/>
                    <w:jc w:val="both"/>
                    <w:rPr>
                      <w:rFonts w:asciiTheme="minorHAnsi" w:eastAsia="Times New Roman" w:hAnsiTheme="minorHAnsi" w:cstheme="minorHAnsi"/>
                      <w:lang w:eastAsia="es-CO"/>
                    </w:rPr>
                  </w:pPr>
                  <w:r w:rsidRPr="00561450">
                    <w:rPr>
                      <w:rFonts w:asciiTheme="minorHAnsi" w:eastAsia="Times New Roman" w:hAnsiTheme="minorHAnsi" w:cstheme="minorHAnsi"/>
                      <w:lang w:val="en-US" w:eastAsia="es-CO"/>
                    </w:rPr>
                    <w:t> </w:t>
                  </w:r>
                </w:p>
              </w:tc>
              <w:tc>
                <w:tcPr>
                  <w:tcW w:w="2193" w:type="dxa"/>
                  <w:tcBorders>
                    <w:top w:val="nil"/>
                    <w:left w:val="nil"/>
                    <w:bottom w:val="single" w:sz="4" w:space="0" w:color="auto"/>
                    <w:right w:val="single" w:sz="4" w:space="0" w:color="auto"/>
                  </w:tcBorders>
                  <w:vAlign w:val="center"/>
                  <w:hideMark/>
                </w:tcPr>
                <w:p w14:paraId="0C2E1CFD" w14:textId="77777777" w:rsidR="00FC557A" w:rsidRPr="00561450" w:rsidRDefault="00FC557A" w:rsidP="00F36378">
                  <w:pPr>
                    <w:ind w:firstLineChars="300" w:firstLine="660"/>
                    <w:jc w:val="both"/>
                    <w:rPr>
                      <w:rFonts w:asciiTheme="minorHAnsi" w:eastAsia="Times New Roman" w:hAnsiTheme="minorHAnsi" w:cstheme="minorHAnsi"/>
                      <w:lang w:eastAsia="es-CO"/>
                    </w:rPr>
                  </w:pPr>
                  <w:r w:rsidRPr="00561450">
                    <w:rPr>
                      <w:rFonts w:asciiTheme="minorHAnsi" w:eastAsia="Times New Roman" w:hAnsiTheme="minorHAnsi" w:cstheme="minorHAnsi"/>
                      <w:lang w:val="en-US" w:eastAsia="es-CO"/>
                    </w:rPr>
                    <w:t> </w:t>
                  </w:r>
                </w:p>
              </w:tc>
              <w:tc>
                <w:tcPr>
                  <w:tcW w:w="1692" w:type="dxa"/>
                  <w:tcBorders>
                    <w:top w:val="nil"/>
                    <w:left w:val="nil"/>
                    <w:bottom w:val="single" w:sz="4" w:space="0" w:color="auto"/>
                    <w:right w:val="single" w:sz="8" w:space="0" w:color="auto"/>
                  </w:tcBorders>
                  <w:vAlign w:val="center"/>
                  <w:hideMark/>
                </w:tcPr>
                <w:p w14:paraId="601AC56A" w14:textId="77777777" w:rsidR="00FC557A" w:rsidRPr="00561450" w:rsidRDefault="00FC557A" w:rsidP="00F36378">
                  <w:pPr>
                    <w:ind w:firstLineChars="300" w:firstLine="660"/>
                    <w:jc w:val="both"/>
                    <w:rPr>
                      <w:rFonts w:asciiTheme="minorHAnsi" w:eastAsia="Times New Roman" w:hAnsiTheme="minorHAnsi" w:cstheme="minorHAnsi"/>
                      <w:lang w:eastAsia="es-CO"/>
                    </w:rPr>
                  </w:pPr>
                  <w:r w:rsidRPr="00561450">
                    <w:rPr>
                      <w:rFonts w:asciiTheme="minorHAnsi" w:eastAsia="Times New Roman" w:hAnsiTheme="minorHAnsi" w:cstheme="minorHAnsi"/>
                      <w:lang w:val="en-US" w:eastAsia="es-CO"/>
                    </w:rPr>
                    <w:t> </w:t>
                  </w:r>
                </w:p>
              </w:tc>
            </w:tr>
            <w:tr w:rsidR="00FC557A" w:rsidRPr="00561450" w14:paraId="497AC49E" w14:textId="77777777" w:rsidTr="00F36378">
              <w:trPr>
                <w:trHeight w:hRule="exact" w:val="247"/>
                <w:jc w:val="center"/>
              </w:trPr>
              <w:tc>
                <w:tcPr>
                  <w:tcW w:w="4718" w:type="dxa"/>
                  <w:tcBorders>
                    <w:top w:val="nil"/>
                    <w:left w:val="single" w:sz="8" w:space="0" w:color="auto"/>
                    <w:bottom w:val="single" w:sz="4" w:space="0" w:color="auto"/>
                    <w:right w:val="single" w:sz="4" w:space="0" w:color="auto"/>
                  </w:tcBorders>
                  <w:vAlign w:val="center"/>
                  <w:hideMark/>
                </w:tcPr>
                <w:p w14:paraId="6CD3D666" w14:textId="77777777" w:rsidR="00FC557A" w:rsidRPr="00561450" w:rsidRDefault="00FC557A" w:rsidP="00F36378">
                  <w:pPr>
                    <w:ind w:firstLineChars="300" w:firstLine="660"/>
                    <w:jc w:val="both"/>
                    <w:rPr>
                      <w:rFonts w:asciiTheme="minorHAnsi" w:eastAsia="Times New Roman" w:hAnsiTheme="minorHAnsi" w:cstheme="minorHAnsi"/>
                      <w:lang w:eastAsia="es-CO"/>
                    </w:rPr>
                  </w:pPr>
                  <w:r w:rsidRPr="00561450">
                    <w:rPr>
                      <w:rFonts w:asciiTheme="minorHAnsi" w:eastAsia="Times New Roman" w:hAnsiTheme="minorHAnsi" w:cstheme="minorHAnsi"/>
                      <w:lang w:val="en-US" w:eastAsia="es-CO"/>
                    </w:rPr>
                    <w:t> </w:t>
                  </w:r>
                </w:p>
              </w:tc>
              <w:tc>
                <w:tcPr>
                  <w:tcW w:w="1168" w:type="dxa"/>
                  <w:tcBorders>
                    <w:top w:val="nil"/>
                    <w:left w:val="nil"/>
                    <w:bottom w:val="single" w:sz="4" w:space="0" w:color="auto"/>
                    <w:right w:val="single" w:sz="4" w:space="0" w:color="auto"/>
                  </w:tcBorders>
                  <w:vAlign w:val="center"/>
                  <w:hideMark/>
                </w:tcPr>
                <w:p w14:paraId="15D4E7CA" w14:textId="77777777" w:rsidR="00FC557A" w:rsidRPr="00561450" w:rsidRDefault="00FC557A" w:rsidP="00F36378">
                  <w:pPr>
                    <w:ind w:firstLineChars="300" w:firstLine="660"/>
                    <w:jc w:val="both"/>
                    <w:rPr>
                      <w:rFonts w:asciiTheme="minorHAnsi" w:eastAsia="Times New Roman" w:hAnsiTheme="minorHAnsi" w:cstheme="minorHAnsi"/>
                      <w:lang w:eastAsia="es-CO"/>
                    </w:rPr>
                  </w:pPr>
                  <w:r w:rsidRPr="00561450">
                    <w:rPr>
                      <w:rFonts w:asciiTheme="minorHAnsi" w:eastAsia="Times New Roman" w:hAnsiTheme="minorHAnsi" w:cstheme="minorHAnsi"/>
                      <w:lang w:val="en-US" w:eastAsia="es-CO"/>
                    </w:rPr>
                    <w:t> </w:t>
                  </w:r>
                </w:p>
              </w:tc>
              <w:tc>
                <w:tcPr>
                  <w:tcW w:w="2193" w:type="dxa"/>
                  <w:tcBorders>
                    <w:top w:val="nil"/>
                    <w:left w:val="nil"/>
                    <w:bottom w:val="single" w:sz="4" w:space="0" w:color="auto"/>
                    <w:right w:val="single" w:sz="4" w:space="0" w:color="auto"/>
                  </w:tcBorders>
                  <w:vAlign w:val="center"/>
                  <w:hideMark/>
                </w:tcPr>
                <w:p w14:paraId="23CCF70B" w14:textId="77777777" w:rsidR="00FC557A" w:rsidRPr="00561450" w:rsidRDefault="00FC557A" w:rsidP="00F36378">
                  <w:pPr>
                    <w:ind w:firstLineChars="300" w:firstLine="660"/>
                    <w:jc w:val="both"/>
                    <w:rPr>
                      <w:rFonts w:asciiTheme="minorHAnsi" w:eastAsia="Times New Roman" w:hAnsiTheme="minorHAnsi" w:cstheme="minorHAnsi"/>
                      <w:lang w:eastAsia="es-CO"/>
                    </w:rPr>
                  </w:pPr>
                  <w:r w:rsidRPr="00561450">
                    <w:rPr>
                      <w:rFonts w:asciiTheme="minorHAnsi" w:eastAsia="Times New Roman" w:hAnsiTheme="minorHAnsi" w:cstheme="minorHAnsi"/>
                      <w:lang w:val="en-US" w:eastAsia="es-CO"/>
                    </w:rPr>
                    <w:t> </w:t>
                  </w:r>
                </w:p>
              </w:tc>
              <w:tc>
                <w:tcPr>
                  <w:tcW w:w="1692" w:type="dxa"/>
                  <w:tcBorders>
                    <w:top w:val="nil"/>
                    <w:left w:val="nil"/>
                    <w:bottom w:val="single" w:sz="4" w:space="0" w:color="auto"/>
                    <w:right w:val="single" w:sz="8" w:space="0" w:color="auto"/>
                  </w:tcBorders>
                  <w:vAlign w:val="center"/>
                  <w:hideMark/>
                </w:tcPr>
                <w:p w14:paraId="092E1F7D" w14:textId="77777777" w:rsidR="00FC557A" w:rsidRPr="00561450" w:rsidRDefault="00FC557A" w:rsidP="00F36378">
                  <w:pPr>
                    <w:ind w:firstLineChars="300" w:firstLine="660"/>
                    <w:jc w:val="both"/>
                    <w:rPr>
                      <w:rFonts w:asciiTheme="minorHAnsi" w:eastAsia="Times New Roman" w:hAnsiTheme="minorHAnsi" w:cstheme="minorHAnsi"/>
                      <w:lang w:eastAsia="es-CO"/>
                    </w:rPr>
                  </w:pPr>
                  <w:r w:rsidRPr="00561450">
                    <w:rPr>
                      <w:rFonts w:asciiTheme="minorHAnsi" w:eastAsia="Times New Roman" w:hAnsiTheme="minorHAnsi" w:cstheme="minorHAnsi"/>
                      <w:lang w:val="en-US" w:eastAsia="es-CO"/>
                    </w:rPr>
                    <w:t> </w:t>
                  </w:r>
                </w:p>
              </w:tc>
            </w:tr>
            <w:tr w:rsidR="00FC557A" w:rsidRPr="00561450" w14:paraId="1B2B5FBA" w14:textId="77777777" w:rsidTr="00F36378">
              <w:trPr>
                <w:trHeight w:hRule="exact" w:val="571"/>
                <w:jc w:val="center"/>
              </w:trPr>
              <w:tc>
                <w:tcPr>
                  <w:tcW w:w="8079" w:type="dxa"/>
                  <w:gridSpan w:val="3"/>
                  <w:tcBorders>
                    <w:top w:val="single" w:sz="4" w:space="0" w:color="auto"/>
                    <w:left w:val="single" w:sz="8" w:space="0" w:color="auto"/>
                    <w:bottom w:val="single" w:sz="4" w:space="0" w:color="auto"/>
                    <w:right w:val="single" w:sz="4" w:space="0" w:color="auto"/>
                  </w:tcBorders>
                  <w:vAlign w:val="center"/>
                  <w:hideMark/>
                </w:tcPr>
                <w:p w14:paraId="05D5C2CF" w14:textId="77777777" w:rsidR="00FC557A" w:rsidRPr="00561450" w:rsidRDefault="00FC557A" w:rsidP="00F36378">
                  <w:pPr>
                    <w:jc w:val="both"/>
                    <w:rPr>
                      <w:rFonts w:asciiTheme="minorHAnsi" w:eastAsia="Times New Roman" w:hAnsiTheme="minorHAnsi" w:cstheme="minorHAnsi"/>
                      <w:lang w:eastAsia="es-CO"/>
                    </w:rPr>
                  </w:pPr>
                  <w:r w:rsidRPr="00561450">
                    <w:rPr>
                      <w:rFonts w:asciiTheme="minorHAnsi" w:eastAsia="Times New Roman" w:hAnsiTheme="minorHAnsi" w:cstheme="minorHAnsi"/>
                      <w:lang w:eastAsia="es-CO"/>
                    </w:rPr>
                    <w:t>TIEMPO OFRECIDO PARA ENTREGAR LA LIQUIDACIÓN DEL SINIESTRO UNA VEZ ACREDITADA LA OCURRENCIA DEL HECHO Y LA CUANTÍA DE LA PÉRDIDA:</w:t>
                  </w:r>
                </w:p>
              </w:tc>
              <w:tc>
                <w:tcPr>
                  <w:tcW w:w="1692" w:type="dxa"/>
                  <w:tcBorders>
                    <w:top w:val="nil"/>
                    <w:left w:val="nil"/>
                    <w:bottom w:val="single" w:sz="4" w:space="0" w:color="auto"/>
                    <w:right w:val="single" w:sz="8" w:space="0" w:color="auto"/>
                  </w:tcBorders>
                  <w:vAlign w:val="center"/>
                  <w:hideMark/>
                </w:tcPr>
                <w:p w14:paraId="749F37C4" w14:textId="77777777" w:rsidR="00FC557A" w:rsidRPr="00561450" w:rsidRDefault="00FC557A" w:rsidP="00F36378">
                  <w:pPr>
                    <w:jc w:val="both"/>
                    <w:rPr>
                      <w:rFonts w:asciiTheme="minorHAnsi" w:eastAsia="Times New Roman" w:hAnsiTheme="minorHAnsi" w:cstheme="minorHAnsi"/>
                      <w:u w:val="single"/>
                      <w:lang w:eastAsia="es-CO"/>
                    </w:rPr>
                  </w:pPr>
                  <w:r w:rsidRPr="00561450">
                    <w:rPr>
                      <w:rFonts w:asciiTheme="minorHAnsi" w:eastAsia="Times New Roman" w:hAnsiTheme="minorHAnsi" w:cstheme="minorHAnsi"/>
                      <w:u w:val="single"/>
                      <w:lang w:eastAsia="es-CO"/>
                    </w:rPr>
                    <w:t xml:space="preserve">  </w:t>
                  </w:r>
                  <w:r w:rsidRPr="00561450">
                    <w:rPr>
                      <w:rFonts w:asciiTheme="minorHAnsi" w:eastAsia="Times New Roman" w:hAnsiTheme="minorHAnsi" w:cstheme="minorHAnsi"/>
                      <w:lang w:val="en-US" w:eastAsia="es-CO"/>
                    </w:rPr>
                    <w:t>DIAS HABILES</w:t>
                  </w:r>
                </w:p>
              </w:tc>
            </w:tr>
            <w:tr w:rsidR="00FC557A" w:rsidRPr="00561450" w14:paraId="671651CF" w14:textId="77777777" w:rsidTr="00F36378">
              <w:trPr>
                <w:trHeight w:hRule="exact" w:val="579"/>
                <w:jc w:val="center"/>
              </w:trPr>
              <w:tc>
                <w:tcPr>
                  <w:tcW w:w="8079" w:type="dxa"/>
                  <w:gridSpan w:val="3"/>
                  <w:tcBorders>
                    <w:top w:val="single" w:sz="4" w:space="0" w:color="auto"/>
                    <w:left w:val="single" w:sz="8" w:space="0" w:color="auto"/>
                    <w:bottom w:val="single" w:sz="8" w:space="0" w:color="auto"/>
                    <w:right w:val="single" w:sz="4" w:space="0" w:color="auto"/>
                  </w:tcBorders>
                  <w:vAlign w:val="center"/>
                  <w:hideMark/>
                </w:tcPr>
                <w:p w14:paraId="6A04306B" w14:textId="77777777" w:rsidR="00FC557A" w:rsidRPr="00561450" w:rsidRDefault="00FC557A" w:rsidP="00F36378">
                  <w:pPr>
                    <w:jc w:val="both"/>
                    <w:rPr>
                      <w:rFonts w:asciiTheme="minorHAnsi" w:eastAsia="Times New Roman" w:hAnsiTheme="minorHAnsi" w:cstheme="minorHAnsi"/>
                      <w:lang w:eastAsia="es-CO"/>
                    </w:rPr>
                  </w:pPr>
                  <w:r w:rsidRPr="00561450">
                    <w:rPr>
                      <w:rFonts w:asciiTheme="minorHAnsi" w:eastAsia="Times New Roman" w:hAnsiTheme="minorHAnsi" w:cstheme="minorHAnsi"/>
                      <w:lang w:eastAsia="es-CO"/>
                    </w:rPr>
                    <w:t>TIEMPO OFRECIDO PARA EL PAGO DE SINIESTROS UNA VEZ RECIBIDA LA LIQUIDACION DEBIDAMENTE SUSCRITA:</w:t>
                  </w:r>
                </w:p>
              </w:tc>
              <w:tc>
                <w:tcPr>
                  <w:tcW w:w="1692" w:type="dxa"/>
                  <w:tcBorders>
                    <w:top w:val="nil"/>
                    <w:left w:val="nil"/>
                    <w:bottom w:val="single" w:sz="8" w:space="0" w:color="auto"/>
                    <w:right w:val="single" w:sz="8" w:space="0" w:color="auto"/>
                  </w:tcBorders>
                  <w:vAlign w:val="center"/>
                  <w:hideMark/>
                </w:tcPr>
                <w:p w14:paraId="3DC26E82" w14:textId="77777777" w:rsidR="00FC557A" w:rsidRPr="00561450" w:rsidRDefault="00FC557A" w:rsidP="00F36378">
                  <w:pPr>
                    <w:jc w:val="both"/>
                    <w:rPr>
                      <w:rFonts w:asciiTheme="minorHAnsi" w:eastAsia="Times New Roman" w:hAnsiTheme="minorHAnsi" w:cstheme="minorHAnsi"/>
                      <w:u w:val="single"/>
                      <w:lang w:eastAsia="es-CO"/>
                    </w:rPr>
                  </w:pPr>
                  <w:r w:rsidRPr="00561450">
                    <w:rPr>
                      <w:rFonts w:asciiTheme="minorHAnsi" w:eastAsia="Times New Roman" w:hAnsiTheme="minorHAnsi" w:cstheme="minorHAnsi"/>
                      <w:u w:val="single"/>
                      <w:lang w:eastAsia="es-CO"/>
                    </w:rPr>
                    <w:t xml:space="preserve">  </w:t>
                  </w:r>
                  <w:r w:rsidRPr="00561450">
                    <w:rPr>
                      <w:rFonts w:asciiTheme="minorHAnsi" w:eastAsia="Times New Roman" w:hAnsiTheme="minorHAnsi" w:cstheme="minorHAnsi"/>
                      <w:lang w:eastAsia="es-CO"/>
                    </w:rPr>
                    <w:t>DIAS HABILES</w:t>
                  </w:r>
                </w:p>
              </w:tc>
            </w:tr>
            <w:bookmarkEnd w:id="12"/>
            <w:bookmarkEnd w:id="13"/>
          </w:tbl>
          <w:p w14:paraId="5E4D5135" w14:textId="77777777" w:rsidR="00FC557A" w:rsidRPr="00561450" w:rsidRDefault="00FC557A" w:rsidP="00F36378">
            <w:pPr>
              <w:jc w:val="both"/>
              <w:rPr>
                <w:rFonts w:asciiTheme="minorHAnsi" w:hAnsiTheme="minorHAnsi" w:cstheme="minorHAnsi"/>
                <w:bCs/>
              </w:rPr>
            </w:pPr>
          </w:p>
          <w:p w14:paraId="57314461" w14:textId="77777777" w:rsidR="00FC557A" w:rsidRPr="00561450" w:rsidRDefault="00FC557A" w:rsidP="00F36378">
            <w:pPr>
              <w:jc w:val="both"/>
              <w:rPr>
                <w:rFonts w:asciiTheme="minorHAnsi" w:hAnsiTheme="minorHAnsi" w:cstheme="minorHAnsi"/>
                <w:bCs/>
              </w:rPr>
            </w:pPr>
            <w:r w:rsidRPr="00561450">
              <w:rPr>
                <w:rFonts w:asciiTheme="minorHAnsi" w:hAnsiTheme="minorHAnsi" w:cstheme="minorHAnsi"/>
                <w:bCs/>
              </w:rPr>
              <w:t>El proponente declara, que los documentos antes relacionados son los únicos que exigirá para la atención, trámite y pago de los siniestros que afecten el ramo arriba citado. Así mismo se obliga a realizar el pago de la indemnización en el término aquí señalado.</w:t>
            </w:r>
          </w:p>
          <w:p w14:paraId="18192D2F" w14:textId="77777777" w:rsidR="00FC557A" w:rsidRPr="00561450" w:rsidRDefault="00FC557A" w:rsidP="00F36378">
            <w:pPr>
              <w:jc w:val="both"/>
              <w:rPr>
                <w:rFonts w:asciiTheme="minorHAnsi" w:hAnsiTheme="minorHAnsi" w:cstheme="minorHAnsi"/>
                <w:bCs/>
              </w:rPr>
            </w:pPr>
          </w:p>
          <w:p w14:paraId="18E725CA" w14:textId="77777777" w:rsidR="00FC557A" w:rsidRPr="00561450" w:rsidRDefault="00FC557A" w:rsidP="00F36378">
            <w:pPr>
              <w:jc w:val="both"/>
              <w:rPr>
                <w:rFonts w:asciiTheme="minorHAnsi" w:hAnsiTheme="minorHAnsi" w:cstheme="minorHAnsi"/>
                <w:bCs/>
              </w:rPr>
            </w:pPr>
          </w:p>
          <w:p w14:paraId="76A17552" w14:textId="77777777" w:rsidR="00FC557A" w:rsidRPr="00561450" w:rsidRDefault="00FC557A" w:rsidP="00F36378">
            <w:pPr>
              <w:jc w:val="both"/>
              <w:rPr>
                <w:rFonts w:asciiTheme="minorHAnsi" w:hAnsiTheme="minorHAnsi" w:cstheme="minorHAnsi"/>
                <w:bCs/>
              </w:rPr>
            </w:pPr>
            <w:r w:rsidRPr="00561450">
              <w:rPr>
                <w:rFonts w:asciiTheme="minorHAnsi" w:hAnsiTheme="minorHAnsi" w:cstheme="minorHAnsi"/>
                <w:bCs/>
                <w:noProof/>
              </w:rPr>
              <mc:AlternateContent>
                <mc:Choice Requires="wpg">
                  <w:drawing>
                    <wp:inline distT="0" distB="0" distL="0" distR="0" wp14:anchorId="339D5C98" wp14:editId="36F60F02">
                      <wp:extent cx="2438400" cy="6350"/>
                      <wp:effectExtent l="10795" t="8255" r="8255" b="4445"/>
                      <wp:docPr id="27"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8400" cy="6350"/>
                                <a:chOff x="0" y="0"/>
                                <a:chExt cx="3840" cy="10"/>
                              </a:xfrm>
                            </wpg:grpSpPr>
                            <wps:wsp>
                              <wps:cNvPr id="28" name="Line 27"/>
                              <wps:cNvCnPr>
                                <a:cxnSpLocks noChangeShapeType="1"/>
                              </wps:cNvCnPr>
                              <wps:spPr bwMode="auto">
                                <a:xfrm>
                                  <a:off x="5" y="5"/>
                                  <a:ext cx="3830" cy="0"/>
                                </a:xfrm>
                                <a:prstGeom prst="line">
                                  <a:avLst/>
                                </a:prstGeom>
                                <a:noFill/>
                                <a:ln w="63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8D12FE8" id="Group 26" o:spid="_x0000_s1026" style="width:192pt;height:.5pt;mso-position-horizontal-relative:char;mso-position-vertical-relative:line" coordsize="384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">
                      <v:line id="Line 27" o:spid="_x0000_s1027" style="position:absolute;visibility:visible;mso-wrap-style:square" from="5,5" to="383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" strokeweight=".17569mm"/>
                      <w10:anchorlock/>
                    </v:group>
                  </w:pict>
                </mc:Fallback>
              </mc:AlternateContent>
            </w:r>
          </w:p>
          <w:p w14:paraId="2B1EBACF" w14:textId="77777777" w:rsidR="00FC557A" w:rsidRPr="00561450" w:rsidRDefault="00FC557A" w:rsidP="00F36378">
            <w:pPr>
              <w:jc w:val="both"/>
              <w:rPr>
                <w:rFonts w:asciiTheme="minorHAnsi" w:hAnsiTheme="minorHAnsi" w:cstheme="minorHAnsi"/>
                <w:b/>
                <w:bCs/>
              </w:rPr>
            </w:pPr>
            <w:r w:rsidRPr="00561450">
              <w:rPr>
                <w:rFonts w:asciiTheme="minorHAnsi" w:hAnsiTheme="minorHAnsi" w:cstheme="minorHAnsi"/>
                <w:b/>
                <w:bCs/>
              </w:rPr>
              <w:t>FIRMA REPRESENTANTE LEGAL</w:t>
            </w:r>
          </w:p>
          <w:p w14:paraId="54F15FF4" w14:textId="77777777" w:rsidR="00FC557A" w:rsidRPr="00561450" w:rsidRDefault="00FC557A" w:rsidP="00F36378">
            <w:pPr>
              <w:jc w:val="both"/>
              <w:rPr>
                <w:rFonts w:asciiTheme="minorHAnsi" w:hAnsiTheme="minorHAnsi" w:cstheme="minorHAnsi"/>
                <w:bCs/>
              </w:rPr>
            </w:pPr>
          </w:p>
          <w:p w14:paraId="4AFAFBCA" w14:textId="77777777" w:rsidR="00FC557A" w:rsidRPr="00561450" w:rsidRDefault="00FC557A" w:rsidP="00F36378">
            <w:pPr>
              <w:jc w:val="both"/>
              <w:rPr>
                <w:rFonts w:asciiTheme="minorHAnsi" w:hAnsiTheme="minorHAnsi" w:cstheme="minorHAnsi"/>
                <w:bCs/>
              </w:rPr>
            </w:pPr>
            <w:r w:rsidRPr="00561450">
              <w:rPr>
                <w:rFonts w:asciiTheme="minorHAnsi" w:hAnsiTheme="minorHAnsi" w:cstheme="minorHAnsi"/>
                <w:bCs/>
              </w:rPr>
              <w:t>Si el proponente no utiliza el formulario antes señalado y contiene toda la información requerida en el mismo, se procederá a calificar la propuesta como NO habilitada.</w:t>
            </w:r>
          </w:p>
          <w:p w14:paraId="199A60A8" w14:textId="77777777" w:rsidR="00FC557A" w:rsidRPr="00561450" w:rsidRDefault="00FC557A" w:rsidP="00F36378">
            <w:pPr>
              <w:jc w:val="both"/>
              <w:rPr>
                <w:rFonts w:asciiTheme="minorHAnsi" w:hAnsiTheme="minorHAnsi" w:cstheme="minorHAnsi"/>
                <w:bCs/>
              </w:rPr>
            </w:pPr>
          </w:p>
          <w:p w14:paraId="527AD290" w14:textId="77777777" w:rsidR="00FC557A" w:rsidRPr="00561450" w:rsidRDefault="00FC557A" w:rsidP="00F36378">
            <w:pPr>
              <w:jc w:val="both"/>
              <w:rPr>
                <w:rFonts w:asciiTheme="minorHAnsi" w:hAnsiTheme="minorHAnsi" w:cstheme="minorHAnsi"/>
                <w:bCs/>
              </w:rPr>
            </w:pPr>
            <w:r w:rsidRPr="00561450">
              <w:rPr>
                <w:rFonts w:asciiTheme="minorHAnsi" w:hAnsiTheme="minorHAnsi" w:cstheme="minorHAnsi"/>
                <w:bCs/>
              </w:rPr>
              <w:t>La utilización de expresiones que permitan a la aseguradora solicitar un mayor número de documentos de los que se relacionan en el formulario o de los que se indican en la oferta, tales como “los demás que la compañía requiera”, “cualquier otro necesario para el trámite”, “los requeridos para acreditar la ocurrencia del siniestro y cuantía de la pérdida”, entre otros, dará lugar a la calificación de la propuesta como NO habilitada.</w:t>
            </w:r>
          </w:p>
        </w:tc>
      </w:tr>
    </w:tbl>
    <w:p w14:paraId="0B71E79D" w14:textId="77777777" w:rsidR="007A01BB" w:rsidRDefault="007A01BB" w:rsidP="007A01BB">
      <w:pPr>
        <w:pStyle w:val="TableParagraph"/>
        <w:rPr>
          <w:rFonts w:asciiTheme="minorHAnsi" w:hAnsiTheme="minorHAnsi" w:cstheme="minorHAnsi"/>
          <w:b/>
          <w:spacing w:val="-4"/>
        </w:rPr>
      </w:pPr>
    </w:p>
    <w:p w14:paraId="03D56E5D" w14:textId="77777777" w:rsidR="00A921F1" w:rsidRDefault="00A921F1" w:rsidP="007A01BB">
      <w:pPr>
        <w:pStyle w:val="TableParagraph"/>
        <w:rPr>
          <w:rFonts w:asciiTheme="minorHAnsi" w:hAnsiTheme="minorHAnsi" w:cstheme="minorHAnsi"/>
          <w:b/>
          <w:spacing w:val="-4"/>
        </w:rPr>
      </w:pPr>
    </w:p>
    <w:p w14:paraId="65FC5685" w14:textId="77777777" w:rsidR="00212F6C" w:rsidRDefault="00000000">
      <w:pPr>
        <w:pStyle w:val="Textoindependiente"/>
        <w:tabs>
          <w:tab w:val="left" w:pos="4836"/>
          <w:tab w:val="left" w:pos="4951"/>
        </w:tabs>
        <w:ind w:right="5486"/>
      </w:pPr>
      <w:r>
        <w:t xml:space="preserve">Nombre del proponente: </w:t>
      </w:r>
      <w:r>
        <w:rPr>
          <w:u w:val="single"/>
        </w:rPr>
        <w:tab/>
      </w:r>
      <w:r>
        <w:rPr>
          <w:u w:val="single"/>
        </w:rPr>
        <w:tab/>
      </w:r>
      <w:r>
        <w:t xml:space="preserve"> CC/NIT: </w:t>
      </w:r>
      <w:r>
        <w:rPr>
          <w:u w:val="single"/>
        </w:rPr>
        <w:tab/>
      </w:r>
    </w:p>
    <w:p w14:paraId="1C90252E" w14:textId="77777777" w:rsidR="00212F6C" w:rsidRDefault="00000000">
      <w:pPr>
        <w:pStyle w:val="Textoindependiente"/>
        <w:tabs>
          <w:tab w:val="left" w:pos="4935"/>
          <w:tab w:val="left" w:pos="4966"/>
        </w:tabs>
        <w:spacing w:before="1"/>
        <w:ind w:right="5450"/>
        <w:jc w:val="both"/>
      </w:pPr>
      <w:r>
        <w:t xml:space="preserve">Dirección: </w:t>
      </w:r>
      <w:r>
        <w:rPr>
          <w:u w:val="single"/>
        </w:rPr>
        <w:tab/>
      </w:r>
      <w:r>
        <w:t xml:space="preserve"> Número de Teléfono fijo: </w:t>
      </w:r>
      <w:r>
        <w:rPr>
          <w:u w:val="single"/>
        </w:rPr>
        <w:tab/>
      </w:r>
      <w:r>
        <w:rPr>
          <w:u w:val="single"/>
        </w:rPr>
        <w:tab/>
      </w:r>
      <w:r>
        <w:t xml:space="preserve"> Correo</w:t>
      </w:r>
      <w:r>
        <w:rPr>
          <w:spacing w:val="-2"/>
        </w:rPr>
        <w:t xml:space="preserve"> </w:t>
      </w:r>
      <w:r>
        <w:t xml:space="preserve">electrónico: </w:t>
      </w:r>
      <w:r>
        <w:rPr>
          <w:u w:val="single"/>
        </w:rPr>
        <w:tab/>
      </w:r>
      <w:r>
        <w:rPr>
          <w:u w:val="single"/>
        </w:rPr>
        <w:tab/>
        <w:t xml:space="preserve"> </w:t>
      </w:r>
    </w:p>
    <w:p w14:paraId="60EF08A9" w14:textId="77777777" w:rsidR="00212F6C" w:rsidRDefault="00212F6C">
      <w:pPr>
        <w:pStyle w:val="Textoindependiente"/>
        <w:jc w:val="both"/>
        <w:sectPr w:rsidR="00212F6C" w:rsidSect="00AE5D52">
          <w:pgSz w:w="12240" w:h="15840"/>
          <w:pgMar w:top="960" w:right="720" w:bottom="1418" w:left="1080" w:header="720" w:footer="720" w:gutter="0"/>
          <w:cols w:space="720"/>
        </w:sectPr>
      </w:pPr>
    </w:p>
    <w:p w14:paraId="4D2C2904" w14:textId="77777777" w:rsidR="00212F6C" w:rsidRDefault="00000000">
      <w:pPr>
        <w:pStyle w:val="Ttulo1"/>
        <w:ind w:left="5" w:right="274"/>
        <w:jc w:val="center"/>
      </w:pPr>
      <w:r>
        <w:lastRenderedPageBreak/>
        <w:t>FORMATO</w:t>
      </w:r>
      <w:r>
        <w:rPr>
          <w:spacing w:val="-9"/>
        </w:rPr>
        <w:t xml:space="preserve"> </w:t>
      </w:r>
      <w:r>
        <w:t>EXPERIENCIA</w:t>
      </w:r>
      <w:r>
        <w:rPr>
          <w:spacing w:val="-6"/>
        </w:rPr>
        <w:t xml:space="preserve"> </w:t>
      </w:r>
      <w:r>
        <w:t>DEL</w:t>
      </w:r>
      <w:r>
        <w:rPr>
          <w:spacing w:val="-6"/>
        </w:rPr>
        <w:t xml:space="preserve"> </w:t>
      </w:r>
      <w:r>
        <w:rPr>
          <w:spacing w:val="-2"/>
        </w:rPr>
        <w:t>PROPONENTE.</w:t>
      </w:r>
    </w:p>
    <w:p w14:paraId="322E4E54" w14:textId="77777777" w:rsidR="00212F6C" w:rsidRDefault="00212F6C">
      <w:pPr>
        <w:pStyle w:val="Textoindependiente"/>
        <w:spacing w:before="2"/>
        <w:ind w:left="0"/>
        <w:rPr>
          <w:b/>
        </w:rPr>
      </w:pPr>
    </w:p>
    <w:p w14:paraId="357FB81F" w14:textId="77777777" w:rsidR="00212F6C" w:rsidRDefault="00000000">
      <w:pPr>
        <w:pStyle w:val="Textoindependiente"/>
      </w:pPr>
      <w:r>
        <w:t>El</w:t>
      </w:r>
      <w:r>
        <w:rPr>
          <w:spacing w:val="-7"/>
        </w:rPr>
        <w:t xml:space="preserve"> </w:t>
      </w:r>
      <w:r>
        <w:t>proponente</w:t>
      </w:r>
      <w:r>
        <w:rPr>
          <w:spacing w:val="-6"/>
        </w:rPr>
        <w:t xml:space="preserve"> </w:t>
      </w:r>
      <w:r>
        <w:t>debe</w:t>
      </w:r>
      <w:r>
        <w:rPr>
          <w:spacing w:val="-7"/>
        </w:rPr>
        <w:t xml:space="preserve"> </w:t>
      </w:r>
      <w:r>
        <w:t>diligenciar</w:t>
      </w:r>
      <w:r>
        <w:rPr>
          <w:spacing w:val="-5"/>
        </w:rPr>
        <w:t xml:space="preserve"> </w:t>
      </w:r>
      <w:r>
        <w:t>este</w:t>
      </w:r>
      <w:r>
        <w:rPr>
          <w:spacing w:val="-7"/>
        </w:rPr>
        <w:t xml:space="preserve"> </w:t>
      </w:r>
      <w:r>
        <w:t>formulario</w:t>
      </w:r>
      <w:r>
        <w:rPr>
          <w:spacing w:val="-5"/>
        </w:rPr>
        <w:t xml:space="preserve"> </w:t>
      </w:r>
      <w:r>
        <w:t>y</w:t>
      </w:r>
      <w:r>
        <w:rPr>
          <w:spacing w:val="-6"/>
        </w:rPr>
        <w:t xml:space="preserve"> </w:t>
      </w:r>
      <w:r>
        <w:t>consignar</w:t>
      </w:r>
      <w:r>
        <w:rPr>
          <w:spacing w:val="-6"/>
        </w:rPr>
        <w:t xml:space="preserve"> </w:t>
      </w:r>
      <w:r>
        <w:t>la</w:t>
      </w:r>
      <w:r>
        <w:rPr>
          <w:spacing w:val="-5"/>
        </w:rPr>
        <w:t xml:space="preserve"> </w:t>
      </w:r>
      <w:r>
        <w:t>información</w:t>
      </w:r>
      <w:r>
        <w:rPr>
          <w:spacing w:val="-6"/>
        </w:rPr>
        <w:t xml:space="preserve"> </w:t>
      </w:r>
      <w:r>
        <w:t>para</w:t>
      </w:r>
      <w:r>
        <w:rPr>
          <w:spacing w:val="-5"/>
        </w:rPr>
        <w:t xml:space="preserve"> </w:t>
      </w:r>
      <w:r>
        <w:t>cada</w:t>
      </w:r>
      <w:r>
        <w:rPr>
          <w:spacing w:val="-6"/>
        </w:rPr>
        <w:t xml:space="preserve"> </w:t>
      </w:r>
      <w:r>
        <w:t>contrato</w:t>
      </w:r>
      <w:r>
        <w:rPr>
          <w:spacing w:val="-6"/>
        </w:rPr>
        <w:t xml:space="preserve"> </w:t>
      </w:r>
      <w:r>
        <w:t>que</w:t>
      </w:r>
      <w:r>
        <w:rPr>
          <w:spacing w:val="-6"/>
        </w:rPr>
        <w:t xml:space="preserve"> </w:t>
      </w:r>
      <w:r>
        <w:t>haya</w:t>
      </w:r>
      <w:r>
        <w:rPr>
          <w:spacing w:val="-6"/>
        </w:rPr>
        <w:t xml:space="preserve"> </w:t>
      </w:r>
      <w:r>
        <w:rPr>
          <w:spacing w:val="-2"/>
        </w:rPr>
        <w:t>ejecutado.</w:t>
      </w:r>
    </w:p>
    <w:p w14:paraId="7FC73B4C" w14:textId="77777777" w:rsidR="00212F6C" w:rsidRDefault="00212F6C">
      <w:pPr>
        <w:pStyle w:val="Textoindependiente"/>
        <w:spacing w:before="242"/>
        <w:ind w:left="0"/>
      </w:pPr>
    </w:p>
    <w:tbl>
      <w:tblPr>
        <w:tblStyle w:val="TableNormal"/>
        <w:tblW w:w="0" w:type="auto"/>
        <w:tblInd w:w="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47"/>
        <w:gridCol w:w="2544"/>
        <w:gridCol w:w="1320"/>
        <w:gridCol w:w="1764"/>
        <w:gridCol w:w="1820"/>
      </w:tblGrid>
      <w:tr w:rsidR="00212F6C" w14:paraId="40928026" w14:textId="77777777">
        <w:trPr>
          <w:trHeight w:val="491"/>
        </w:trPr>
        <w:tc>
          <w:tcPr>
            <w:tcW w:w="1447" w:type="dxa"/>
          </w:tcPr>
          <w:p w14:paraId="193AE21A" w14:textId="77777777" w:rsidR="00212F6C" w:rsidRDefault="00000000">
            <w:pPr>
              <w:pStyle w:val="TableParagraph"/>
              <w:spacing w:before="123"/>
              <w:ind w:left="321"/>
              <w:rPr>
                <w:b/>
                <w:sz w:val="20"/>
              </w:rPr>
            </w:pPr>
            <w:r>
              <w:rPr>
                <w:b/>
                <w:spacing w:val="-2"/>
                <w:sz w:val="20"/>
              </w:rPr>
              <w:t>EMPRESA</w:t>
            </w:r>
          </w:p>
        </w:tc>
        <w:tc>
          <w:tcPr>
            <w:tcW w:w="2544" w:type="dxa"/>
          </w:tcPr>
          <w:p w14:paraId="0300ACEE" w14:textId="77777777" w:rsidR="00212F6C" w:rsidRDefault="00000000">
            <w:pPr>
              <w:pStyle w:val="TableParagraph"/>
              <w:spacing w:before="123"/>
              <w:ind w:left="8"/>
              <w:jc w:val="center"/>
              <w:rPr>
                <w:b/>
                <w:sz w:val="20"/>
              </w:rPr>
            </w:pPr>
            <w:r>
              <w:rPr>
                <w:b/>
                <w:spacing w:val="-2"/>
                <w:sz w:val="20"/>
              </w:rPr>
              <w:t>OBJETO</w:t>
            </w:r>
          </w:p>
        </w:tc>
        <w:tc>
          <w:tcPr>
            <w:tcW w:w="1320" w:type="dxa"/>
          </w:tcPr>
          <w:p w14:paraId="4BF6E3C0" w14:textId="77777777" w:rsidR="00212F6C" w:rsidRDefault="00000000">
            <w:pPr>
              <w:pStyle w:val="TableParagraph"/>
              <w:spacing w:before="123"/>
              <w:ind w:left="377"/>
              <w:rPr>
                <w:b/>
                <w:sz w:val="20"/>
              </w:rPr>
            </w:pPr>
            <w:r>
              <w:rPr>
                <w:b/>
                <w:spacing w:val="-4"/>
                <w:sz w:val="20"/>
              </w:rPr>
              <w:t>VALOR</w:t>
            </w:r>
          </w:p>
        </w:tc>
        <w:tc>
          <w:tcPr>
            <w:tcW w:w="1764" w:type="dxa"/>
          </w:tcPr>
          <w:p w14:paraId="598C2CEB" w14:textId="77777777" w:rsidR="00212F6C" w:rsidRDefault="00000000">
            <w:pPr>
              <w:pStyle w:val="TableParagraph"/>
              <w:spacing w:line="242" w:lineRule="exact"/>
              <w:ind w:left="413" w:right="134" w:hanging="267"/>
              <w:rPr>
                <w:b/>
                <w:sz w:val="20"/>
              </w:rPr>
            </w:pPr>
            <w:r>
              <w:rPr>
                <w:b/>
                <w:sz w:val="20"/>
              </w:rPr>
              <w:t>FECHA</w:t>
            </w:r>
            <w:r>
              <w:rPr>
                <w:b/>
                <w:spacing w:val="-12"/>
                <w:sz w:val="20"/>
              </w:rPr>
              <w:t xml:space="preserve"> </w:t>
            </w:r>
            <w:r>
              <w:rPr>
                <w:b/>
                <w:sz w:val="20"/>
              </w:rPr>
              <w:t>INICIO</w:t>
            </w:r>
            <w:r>
              <w:rPr>
                <w:b/>
                <w:spacing w:val="-11"/>
                <w:sz w:val="20"/>
              </w:rPr>
              <w:t xml:space="preserve"> </w:t>
            </w:r>
            <w:r>
              <w:rPr>
                <w:b/>
                <w:sz w:val="20"/>
              </w:rPr>
              <w:t xml:space="preserve">DEL </w:t>
            </w:r>
            <w:r>
              <w:rPr>
                <w:b/>
                <w:spacing w:val="-2"/>
                <w:sz w:val="20"/>
              </w:rPr>
              <w:t>CONTRATO</w:t>
            </w:r>
          </w:p>
        </w:tc>
        <w:tc>
          <w:tcPr>
            <w:tcW w:w="1820" w:type="dxa"/>
          </w:tcPr>
          <w:p w14:paraId="71A420FD" w14:textId="77777777" w:rsidR="00212F6C" w:rsidRDefault="00000000">
            <w:pPr>
              <w:pStyle w:val="TableParagraph"/>
              <w:spacing w:line="242" w:lineRule="exact"/>
              <w:ind w:left="264" w:right="-15" w:hanging="255"/>
              <w:rPr>
                <w:b/>
                <w:sz w:val="20"/>
              </w:rPr>
            </w:pPr>
            <w:r>
              <w:rPr>
                <w:b/>
                <w:sz w:val="20"/>
              </w:rPr>
              <w:t>FECHA</w:t>
            </w:r>
            <w:r>
              <w:rPr>
                <w:b/>
                <w:spacing w:val="-12"/>
                <w:sz w:val="20"/>
              </w:rPr>
              <w:t xml:space="preserve"> </w:t>
            </w:r>
            <w:r>
              <w:rPr>
                <w:b/>
                <w:sz w:val="20"/>
              </w:rPr>
              <w:t>TERMINACIÓN DEL CONTRATO</w:t>
            </w:r>
          </w:p>
        </w:tc>
      </w:tr>
      <w:tr w:rsidR="00212F6C" w14:paraId="066FC66D" w14:textId="77777777">
        <w:trPr>
          <w:trHeight w:val="361"/>
        </w:trPr>
        <w:tc>
          <w:tcPr>
            <w:tcW w:w="1447" w:type="dxa"/>
          </w:tcPr>
          <w:p w14:paraId="4F4AFD8E" w14:textId="77777777" w:rsidR="00212F6C" w:rsidRDefault="00212F6C">
            <w:pPr>
              <w:pStyle w:val="TableParagraph"/>
              <w:rPr>
                <w:rFonts w:ascii="Times New Roman"/>
                <w:sz w:val="18"/>
              </w:rPr>
            </w:pPr>
          </w:p>
        </w:tc>
        <w:tc>
          <w:tcPr>
            <w:tcW w:w="2544" w:type="dxa"/>
          </w:tcPr>
          <w:p w14:paraId="0AEE22EE" w14:textId="77777777" w:rsidR="00212F6C" w:rsidRDefault="00212F6C">
            <w:pPr>
              <w:pStyle w:val="TableParagraph"/>
              <w:rPr>
                <w:rFonts w:ascii="Times New Roman"/>
                <w:sz w:val="18"/>
              </w:rPr>
            </w:pPr>
          </w:p>
        </w:tc>
        <w:tc>
          <w:tcPr>
            <w:tcW w:w="1320" w:type="dxa"/>
          </w:tcPr>
          <w:p w14:paraId="6CBEBEFA" w14:textId="77777777" w:rsidR="00212F6C" w:rsidRDefault="00212F6C">
            <w:pPr>
              <w:pStyle w:val="TableParagraph"/>
              <w:rPr>
                <w:rFonts w:ascii="Times New Roman"/>
                <w:sz w:val="18"/>
              </w:rPr>
            </w:pPr>
          </w:p>
        </w:tc>
        <w:tc>
          <w:tcPr>
            <w:tcW w:w="1764" w:type="dxa"/>
          </w:tcPr>
          <w:p w14:paraId="6CB177B3" w14:textId="77777777" w:rsidR="00212F6C" w:rsidRDefault="00212F6C">
            <w:pPr>
              <w:pStyle w:val="TableParagraph"/>
              <w:rPr>
                <w:rFonts w:ascii="Times New Roman"/>
                <w:sz w:val="18"/>
              </w:rPr>
            </w:pPr>
          </w:p>
        </w:tc>
        <w:tc>
          <w:tcPr>
            <w:tcW w:w="1820" w:type="dxa"/>
          </w:tcPr>
          <w:p w14:paraId="6F4A0A08" w14:textId="77777777" w:rsidR="00212F6C" w:rsidRDefault="00212F6C">
            <w:pPr>
              <w:pStyle w:val="TableParagraph"/>
              <w:rPr>
                <w:rFonts w:ascii="Times New Roman"/>
                <w:sz w:val="18"/>
              </w:rPr>
            </w:pPr>
          </w:p>
        </w:tc>
      </w:tr>
      <w:tr w:rsidR="00212F6C" w14:paraId="3DF4BC9D" w14:textId="77777777">
        <w:trPr>
          <w:trHeight w:val="426"/>
        </w:trPr>
        <w:tc>
          <w:tcPr>
            <w:tcW w:w="1447" w:type="dxa"/>
          </w:tcPr>
          <w:p w14:paraId="091BFE45" w14:textId="77777777" w:rsidR="00212F6C" w:rsidRDefault="00212F6C">
            <w:pPr>
              <w:pStyle w:val="TableParagraph"/>
              <w:rPr>
                <w:rFonts w:ascii="Times New Roman"/>
                <w:sz w:val="18"/>
              </w:rPr>
            </w:pPr>
          </w:p>
        </w:tc>
        <w:tc>
          <w:tcPr>
            <w:tcW w:w="2544" w:type="dxa"/>
          </w:tcPr>
          <w:p w14:paraId="11F65929" w14:textId="77777777" w:rsidR="00212F6C" w:rsidRDefault="00212F6C">
            <w:pPr>
              <w:pStyle w:val="TableParagraph"/>
              <w:rPr>
                <w:rFonts w:ascii="Times New Roman"/>
                <w:sz w:val="18"/>
              </w:rPr>
            </w:pPr>
          </w:p>
        </w:tc>
        <w:tc>
          <w:tcPr>
            <w:tcW w:w="1320" w:type="dxa"/>
          </w:tcPr>
          <w:p w14:paraId="32C7474C" w14:textId="77777777" w:rsidR="00212F6C" w:rsidRDefault="00212F6C">
            <w:pPr>
              <w:pStyle w:val="TableParagraph"/>
              <w:rPr>
                <w:rFonts w:ascii="Times New Roman"/>
                <w:sz w:val="18"/>
              </w:rPr>
            </w:pPr>
          </w:p>
        </w:tc>
        <w:tc>
          <w:tcPr>
            <w:tcW w:w="1764" w:type="dxa"/>
          </w:tcPr>
          <w:p w14:paraId="2206FA70" w14:textId="77777777" w:rsidR="00212F6C" w:rsidRDefault="00212F6C">
            <w:pPr>
              <w:pStyle w:val="TableParagraph"/>
              <w:rPr>
                <w:rFonts w:ascii="Times New Roman"/>
                <w:sz w:val="18"/>
              </w:rPr>
            </w:pPr>
          </w:p>
        </w:tc>
        <w:tc>
          <w:tcPr>
            <w:tcW w:w="1820" w:type="dxa"/>
          </w:tcPr>
          <w:p w14:paraId="00C26DA3" w14:textId="77777777" w:rsidR="00212F6C" w:rsidRDefault="00212F6C">
            <w:pPr>
              <w:pStyle w:val="TableParagraph"/>
              <w:rPr>
                <w:rFonts w:ascii="Times New Roman"/>
                <w:sz w:val="18"/>
              </w:rPr>
            </w:pPr>
          </w:p>
        </w:tc>
      </w:tr>
    </w:tbl>
    <w:p w14:paraId="70F4A7ED" w14:textId="77777777" w:rsidR="00212F6C" w:rsidRDefault="00212F6C">
      <w:pPr>
        <w:pStyle w:val="Textoindependiente"/>
        <w:ind w:left="0"/>
      </w:pPr>
    </w:p>
    <w:p w14:paraId="74DB330B" w14:textId="77777777" w:rsidR="00212F6C" w:rsidRDefault="00212F6C">
      <w:pPr>
        <w:pStyle w:val="Textoindependiente"/>
        <w:ind w:left="0"/>
      </w:pPr>
    </w:p>
    <w:p w14:paraId="18422842" w14:textId="77777777" w:rsidR="00212F6C" w:rsidRDefault="00212F6C">
      <w:pPr>
        <w:pStyle w:val="Textoindependiente"/>
        <w:ind w:left="0"/>
      </w:pPr>
    </w:p>
    <w:p w14:paraId="3D0F17CF" w14:textId="77777777" w:rsidR="00212F6C" w:rsidRDefault="00212F6C">
      <w:pPr>
        <w:pStyle w:val="Textoindependiente"/>
        <w:ind w:left="0"/>
      </w:pPr>
    </w:p>
    <w:p w14:paraId="07114402" w14:textId="77777777" w:rsidR="00212F6C" w:rsidRDefault="00000000">
      <w:pPr>
        <w:pStyle w:val="Textoindependiente"/>
        <w:spacing w:before="198"/>
        <w:ind w:left="0"/>
      </w:pPr>
      <w:r>
        <w:rPr>
          <w:noProof/>
        </w:rPr>
        <mc:AlternateContent>
          <mc:Choice Requires="wps">
            <w:drawing>
              <wp:anchor distT="0" distB="0" distL="0" distR="0" simplePos="0" relativeHeight="487589888" behindDoc="1" locked="0" layoutInCell="1" allowOverlap="1" wp14:anchorId="16AC45FF" wp14:editId="6A05F4D1">
                <wp:simplePos x="0" y="0"/>
                <wp:positionH relativeFrom="page">
                  <wp:posOffset>719327</wp:posOffset>
                </wp:positionH>
                <wp:positionV relativeFrom="paragraph">
                  <wp:posOffset>296050</wp:posOffset>
                </wp:positionV>
                <wp:extent cx="1453515"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3515" cy="1270"/>
                        </a:xfrm>
                        <a:custGeom>
                          <a:avLst/>
                          <a:gdLst/>
                          <a:ahLst/>
                          <a:cxnLst/>
                          <a:rect l="l" t="t" r="r" b="b"/>
                          <a:pathLst>
                            <a:path w="1453515">
                              <a:moveTo>
                                <a:pt x="0" y="0"/>
                              </a:moveTo>
                              <a:lnTo>
                                <a:pt x="1453019" y="0"/>
                              </a:lnTo>
                            </a:path>
                          </a:pathLst>
                        </a:custGeom>
                        <a:ln w="82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CD53F8F" id="Graphic 6" o:spid="_x0000_s1026" style="position:absolute;margin-left:56.65pt;margin-top:23.3pt;width:114.45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14535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" path="m,l1453019,e" filled="f" strokeweight=".22836mm">
                <v:path arrowok="t"/>
                <w10:wrap type="topAndBottom" anchorx="page"/>
              </v:shape>
            </w:pict>
          </mc:Fallback>
        </mc:AlternateContent>
      </w:r>
    </w:p>
    <w:p w14:paraId="3C6AB21B" w14:textId="77777777" w:rsidR="00212F6C" w:rsidRDefault="00000000">
      <w:pPr>
        <w:pStyle w:val="Textoindependiente"/>
        <w:spacing w:before="19" w:line="243" w:lineRule="exact"/>
      </w:pPr>
      <w:r>
        <w:t>Firma</w:t>
      </w:r>
      <w:r>
        <w:rPr>
          <w:spacing w:val="-8"/>
        </w:rPr>
        <w:t xml:space="preserve"> </w:t>
      </w:r>
      <w:r>
        <w:t>del</w:t>
      </w:r>
      <w:r>
        <w:rPr>
          <w:spacing w:val="-8"/>
        </w:rPr>
        <w:t xml:space="preserve"> </w:t>
      </w:r>
      <w:r>
        <w:t>Representante</w:t>
      </w:r>
      <w:r>
        <w:rPr>
          <w:spacing w:val="-9"/>
        </w:rPr>
        <w:t xml:space="preserve"> </w:t>
      </w:r>
      <w:r>
        <w:rPr>
          <w:spacing w:val="-4"/>
        </w:rPr>
        <w:t>Legal</w:t>
      </w:r>
    </w:p>
    <w:p w14:paraId="643F842F" w14:textId="77777777" w:rsidR="00212F6C" w:rsidRDefault="00000000">
      <w:pPr>
        <w:pStyle w:val="Textoindependiente"/>
        <w:spacing w:line="243" w:lineRule="exact"/>
      </w:pPr>
      <w:r>
        <w:t>C.C.</w:t>
      </w:r>
      <w:r>
        <w:rPr>
          <w:spacing w:val="-8"/>
        </w:rPr>
        <w:t xml:space="preserve"> </w:t>
      </w:r>
      <w:r>
        <w:rPr>
          <w:spacing w:val="-5"/>
        </w:rPr>
        <w:t>No.</w:t>
      </w:r>
    </w:p>
    <w:p w14:paraId="73BED8C3" w14:textId="77777777" w:rsidR="00212F6C" w:rsidRDefault="00212F6C">
      <w:pPr>
        <w:pStyle w:val="Textoindependiente"/>
        <w:spacing w:line="243" w:lineRule="exact"/>
        <w:sectPr w:rsidR="00212F6C">
          <w:pgSz w:w="12240" w:h="15840"/>
          <w:pgMar w:top="960" w:right="720" w:bottom="280" w:left="1080" w:header="720" w:footer="720" w:gutter="0"/>
          <w:cols w:space="720"/>
        </w:sectPr>
      </w:pPr>
    </w:p>
    <w:p w14:paraId="7B8E9AEF" w14:textId="5D5CDEFE" w:rsidR="00212F6C" w:rsidRPr="005871AB" w:rsidRDefault="00000000">
      <w:pPr>
        <w:pStyle w:val="Ttulo1"/>
        <w:ind w:left="8" w:right="274"/>
        <w:jc w:val="center"/>
        <w:rPr>
          <w:sz w:val="22"/>
          <w:szCs w:val="22"/>
        </w:rPr>
      </w:pPr>
      <w:r w:rsidRPr="005871AB">
        <w:rPr>
          <w:sz w:val="22"/>
          <w:szCs w:val="22"/>
        </w:rPr>
        <w:lastRenderedPageBreak/>
        <w:t>FORMATO</w:t>
      </w:r>
      <w:r w:rsidRPr="005871AB">
        <w:rPr>
          <w:spacing w:val="-10"/>
          <w:sz w:val="22"/>
          <w:szCs w:val="22"/>
        </w:rPr>
        <w:t xml:space="preserve"> </w:t>
      </w:r>
      <w:r w:rsidRPr="005871AB">
        <w:rPr>
          <w:sz w:val="22"/>
          <w:szCs w:val="22"/>
        </w:rPr>
        <w:t>PROPUESTA</w:t>
      </w:r>
      <w:r w:rsidRPr="005871AB">
        <w:rPr>
          <w:spacing w:val="-11"/>
          <w:sz w:val="22"/>
          <w:szCs w:val="22"/>
        </w:rPr>
        <w:t xml:space="preserve"> </w:t>
      </w:r>
      <w:r w:rsidRPr="005871AB">
        <w:rPr>
          <w:spacing w:val="-2"/>
          <w:sz w:val="22"/>
          <w:szCs w:val="22"/>
        </w:rPr>
        <w:t>ECONÓMICA</w:t>
      </w:r>
    </w:p>
    <w:p w14:paraId="28DACAD2" w14:textId="77777777" w:rsidR="00212F6C" w:rsidRPr="005871AB" w:rsidRDefault="00212F6C">
      <w:pPr>
        <w:pStyle w:val="Textoindependiente"/>
        <w:ind w:left="0"/>
        <w:rPr>
          <w:b/>
          <w:sz w:val="22"/>
          <w:szCs w:val="22"/>
        </w:rPr>
      </w:pPr>
    </w:p>
    <w:p w14:paraId="6CA3A7D6" w14:textId="77777777" w:rsidR="00212F6C" w:rsidRPr="005871AB" w:rsidRDefault="00212F6C">
      <w:pPr>
        <w:pStyle w:val="Textoindependiente"/>
        <w:ind w:left="0"/>
        <w:rPr>
          <w:b/>
          <w:sz w:val="22"/>
          <w:szCs w:val="22"/>
        </w:rPr>
      </w:pPr>
    </w:p>
    <w:p w14:paraId="5D6ABCDE" w14:textId="77777777" w:rsidR="00212F6C" w:rsidRPr="005871AB" w:rsidRDefault="00212F6C">
      <w:pPr>
        <w:pStyle w:val="Textoindependiente"/>
        <w:spacing w:before="1"/>
        <w:ind w:left="0"/>
        <w:rPr>
          <w:b/>
          <w:sz w:val="22"/>
          <w:szCs w:val="22"/>
        </w:rPr>
      </w:pPr>
    </w:p>
    <w:p w14:paraId="62DC81DD" w14:textId="77777777" w:rsidR="00212F6C" w:rsidRPr="005871AB" w:rsidRDefault="00000000">
      <w:pPr>
        <w:pStyle w:val="Textoindependiente"/>
        <w:ind w:right="333"/>
        <w:rPr>
          <w:sz w:val="22"/>
          <w:szCs w:val="22"/>
          <w:highlight w:val="yellow"/>
        </w:rPr>
      </w:pPr>
      <w:r w:rsidRPr="005871AB">
        <w:rPr>
          <w:b/>
          <w:sz w:val="22"/>
          <w:szCs w:val="22"/>
          <w:highlight w:val="yellow"/>
        </w:rPr>
        <w:t>Nota:</w:t>
      </w:r>
      <w:r w:rsidRPr="005871AB">
        <w:rPr>
          <w:b/>
          <w:spacing w:val="-9"/>
          <w:sz w:val="22"/>
          <w:szCs w:val="22"/>
          <w:highlight w:val="yellow"/>
        </w:rPr>
        <w:t xml:space="preserve"> </w:t>
      </w:r>
      <w:r w:rsidRPr="005871AB">
        <w:rPr>
          <w:sz w:val="22"/>
          <w:szCs w:val="22"/>
          <w:highlight w:val="yellow"/>
        </w:rPr>
        <w:t>El</w:t>
      </w:r>
      <w:r w:rsidRPr="005871AB">
        <w:rPr>
          <w:spacing w:val="-10"/>
          <w:sz w:val="22"/>
          <w:szCs w:val="22"/>
          <w:highlight w:val="yellow"/>
        </w:rPr>
        <w:t xml:space="preserve"> </w:t>
      </w:r>
      <w:r w:rsidRPr="005871AB">
        <w:rPr>
          <w:sz w:val="22"/>
          <w:szCs w:val="22"/>
          <w:highlight w:val="yellow"/>
        </w:rPr>
        <w:t>valor</w:t>
      </w:r>
      <w:r w:rsidRPr="005871AB">
        <w:rPr>
          <w:spacing w:val="-10"/>
          <w:sz w:val="22"/>
          <w:szCs w:val="22"/>
          <w:highlight w:val="yellow"/>
        </w:rPr>
        <w:t xml:space="preserve"> </w:t>
      </w:r>
      <w:r w:rsidRPr="005871AB">
        <w:rPr>
          <w:b/>
          <w:sz w:val="22"/>
          <w:szCs w:val="22"/>
          <w:highlight w:val="yellow"/>
        </w:rPr>
        <w:t>“TOTAL</w:t>
      </w:r>
      <w:r w:rsidRPr="005871AB">
        <w:rPr>
          <w:b/>
          <w:spacing w:val="-10"/>
          <w:sz w:val="22"/>
          <w:szCs w:val="22"/>
          <w:highlight w:val="yellow"/>
        </w:rPr>
        <w:t xml:space="preserve"> </w:t>
      </w:r>
      <w:r w:rsidRPr="005871AB">
        <w:rPr>
          <w:b/>
          <w:sz w:val="22"/>
          <w:szCs w:val="22"/>
          <w:highlight w:val="yellow"/>
        </w:rPr>
        <w:t>GENERAL”</w:t>
      </w:r>
      <w:r w:rsidRPr="005871AB">
        <w:rPr>
          <w:b/>
          <w:spacing w:val="-10"/>
          <w:sz w:val="22"/>
          <w:szCs w:val="22"/>
          <w:highlight w:val="yellow"/>
        </w:rPr>
        <w:t xml:space="preserve"> </w:t>
      </w:r>
      <w:r w:rsidRPr="005871AB">
        <w:rPr>
          <w:sz w:val="22"/>
          <w:szCs w:val="22"/>
          <w:highlight w:val="yellow"/>
        </w:rPr>
        <w:t>del</w:t>
      </w:r>
      <w:r w:rsidRPr="005871AB">
        <w:rPr>
          <w:spacing w:val="-9"/>
          <w:sz w:val="22"/>
          <w:szCs w:val="22"/>
          <w:highlight w:val="yellow"/>
        </w:rPr>
        <w:t xml:space="preserve"> </w:t>
      </w:r>
      <w:r w:rsidRPr="005871AB">
        <w:rPr>
          <w:sz w:val="22"/>
          <w:szCs w:val="22"/>
          <w:highlight w:val="yellow"/>
        </w:rPr>
        <w:t>presente</w:t>
      </w:r>
      <w:r w:rsidRPr="005871AB">
        <w:rPr>
          <w:spacing w:val="-8"/>
          <w:sz w:val="22"/>
          <w:szCs w:val="22"/>
          <w:highlight w:val="yellow"/>
        </w:rPr>
        <w:t xml:space="preserve"> </w:t>
      </w:r>
      <w:r w:rsidRPr="005871AB">
        <w:rPr>
          <w:sz w:val="22"/>
          <w:szCs w:val="22"/>
          <w:highlight w:val="yellow"/>
        </w:rPr>
        <w:t>formulario</w:t>
      </w:r>
      <w:r w:rsidRPr="005871AB">
        <w:rPr>
          <w:spacing w:val="-7"/>
          <w:sz w:val="22"/>
          <w:szCs w:val="22"/>
          <w:highlight w:val="yellow"/>
        </w:rPr>
        <w:t xml:space="preserve"> </w:t>
      </w:r>
      <w:r w:rsidRPr="005871AB">
        <w:rPr>
          <w:sz w:val="22"/>
          <w:szCs w:val="22"/>
          <w:highlight w:val="yellow"/>
        </w:rPr>
        <w:t>debe</w:t>
      </w:r>
      <w:r w:rsidRPr="005871AB">
        <w:rPr>
          <w:spacing w:val="-11"/>
          <w:sz w:val="22"/>
          <w:szCs w:val="22"/>
          <w:highlight w:val="yellow"/>
        </w:rPr>
        <w:t xml:space="preserve"> </w:t>
      </w:r>
      <w:r w:rsidRPr="005871AB">
        <w:rPr>
          <w:sz w:val="22"/>
          <w:szCs w:val="22"/>
          <w:highlight w:val="yellow"/>
        </w:rPr>
        <w:t>coincidir</w:t>
      </w:r>
      <w:r w:rsidRPr="005871AB">
        <w:rPr>
          <w:spacing w:val="-7"/>
          <w:sz w:val="22"/>
          <w:szCs w:val="22"/>
          <w:highlight w:val="yellow"/>
        </w:rPr>
        <w:t xml:space="preserve"> </w:t>
      </w:r>
      <w:r w:rsidRPr="005871AB">
        <w:rPr>
          <w:sz w:val="22"/>
          <w:szCs w:val="22"/>
          <w:highlight w:val="yellow"/>
        </w:rPr>
        <w:t>con</w:t>
      </w:r>
      <w:r w:rsidRPr="005871AB">
        <w:rPr>
          <w:spacing w:val="-9"/>
          <w:sz w:val="22"/>
          <w:szCs w:val="22"/>
          <w:highlight w:val="yellow"/>
        </w:rPr>
        <w:t xml:space="preserve"> </w:t>
      </w:r>
      <w:r w:rsidRPr="005871AB">
        <w:rPr>
          <w:sz w:val="22"/>
          <w:szCs w:val="22"/>
          <w:highlight w:val="yellow"/>
        </w:rPr>
        <w:t>el</w:t>
      </w:r>
      <w:r w:rsidRPr="005871AB">
        <w:rPr>
          <w:spacing w:val="-10"/>
          <w:sz w:val="22"/>
          <w:szCs w:val="22"/>
          <w:highlight w:val="yellow"/>
        </w:rPr>
        <w:t xml:space="preserve"> </w:t>
      </w:r>
      <w:r w:rsidRPr="005871AB">
        <w:rPr>
          <w:sz w:val="22"/>
          <w:szCs w:val="22"/>
          <w:highlight w:val="yellow"/>
        </w:rPr>
        <w:t>valor</w:t>
      </w:r>
      <w:r w:rsidRPr="005871AB">
        <w:rPr>
          <w:spacing w:val="-10"/>
          <w:sz w:val="22"/>
          <w:szCs w:val="22"/>
          <w:highlight w:val="yellow"/>
        </w:rPr>
        <w:t xml:space="preserve"> </w:t>
      </w:r>
      <w:r w:rsidRPr="005871AB">
        <w:rPr>
          <w:sz w:val="22"/>
          <w:szCs w:val="22"/>
          <w:highlight w:val="yellow"/>
        </w:rPr>
        <w:t>total</w:t>
      </w:r>
      <w:r w:rsidRPr="005871AB">
        <w:rPr>
          <w:spacing w:val="-8"/>
          <w:sz w:val="22"/>
          <w:szCs w:val="22"/>
          <w:highlight w:val="yellow"/>
        </w:rPr>
        <w:t xml:space="preserve"> </w:t>
      </w:r>
      <w:r w:rsidRPr="005871AB">
        <w:rPr>
          <w:sz w:val="22"/>
          <w:szCs w:val="22"/>
          <w:highlight w:val="yellow"/>
        </w:rPr>
        <w:t>de</w:t>
      </w:r>
      <w:r w:rsidRPr="005871AB">
        <w:rPr>
          <w:spacing w:val="-11"/>
          <w:sz w:val="22"/>
          <w:szCs w:val="22"/>
          <w:highlight w:val="yellow"/>
        </w:rPr>
        <w:t xml:space="preserve"> </w:t>
      </w:r>
      <w:r w:rsidRPr="005871AB">
        <w:rPr>
          <w:sz w:val="22"/>
          <w:szCs w:val="22"/>
          <w:highlight w:val="yellow"/>
        </w:rPr>
        <w:t>la</w:t>
      </w:r>
      <w:r w:rsidRPr="005871AB">
        <w:rPr>
          <w:spacing w:val="-10"/>
          <w:sz w:val="22"/>
          <w:szCs w:val="22"/>
          <w:highlight w:val="yellow"/>
        </w:rPr>
        <w:t xml:space="preserve"> </w:t>
      </w:r>
      <w:r w:rsidRPr="005871AB">
        <w:rPr>
          <w:sz w:val="22"/>
          <w:szCs w:val="22"/>
          <w:highlight w:val="yellow"/>
        </w:rPr>
        <w:t>oferta</w:t>
      </w:r>
      <w:r w:rsidRPr="005871AB">
        <w:rPr>
          <w:spacing w:val="-9"/>
          <w:sz w:val="22"/>
          <w:szCs w:val="22"/>
          <w:highlight w:val="yellow"/>
        </w:rPr>
        <w:t xml:space="preserve"> </w:t>
      </w:r>
      <w:r w:rsidRPr="005871AB">
        <w:rPr>
          <w:sz w:val="22"/>
          <w:szCs w:val="22"/>
          <w:highlight w:val="yellow"/>
        </w:rPr>
        <w:t>económica</w:t>
      </w:r>
      <w:r w:rsidRPr="005871AB">
        <w:rPr>
          <w:spacing w:val="-10"/>
          <w:sz w:val="22"/>
          <w:szCs w:val="22"/>
          <w:highlight w:val="yellow"/>
        </w:rPr>
        <w:t xml:space="preserve"> </w:t>
      </w:r>
      <w:r w:rsidRPr="005871AB">
        <w:rPr>
          <w:sz w:val="22"/>
          <w:szCs w:val="22"/>
          <w:highlight w:val="yellow"/>
        </w:rPr>
        <w:t>diligenciada en la lista de precios del SECOP II.</w:t>
      </w:r>
    </w:p>
    <w:p w14:paraId="51F5EDB5" w14:textId="77777777" w:rsidR="008A3FCB" w:rsidRPr="005871AB" w:rsidRDefault="008A3FCB">
      <w:pPr>
        <w:pStyle w:val="Textoindependiente"/>
        <w:ind w:right="333"/>
        <w:rPr>
          <w:sz w:val="22"/>
          <w:szCs w:val="22"/>
        </w:rPr>
      </w:pPr>
    </w:p>
    <w:tbl>
      <w:tblPr>
        <w:tblStyle w:val="Tablaconcuadrcula"/>
        <w:tblW w:w="8005" w:type="dxa"/>
        <w:jc w:val="center"/>
        <w:tblLayout w:type="fixed"/>
        <w:tblLook w:val="04A0" w:firstRow="1" w:lastRow="0" w:firstColumn="1" w:lastColumn="0" w:noHBand="0" w:noVBand="1"/>
      </w:tblPr>
      <w:tblGrid>
        <w:gridCol w:w="715"/>
        <w:gridCol w:w="3240"/>
        <w:gridCol w:w="1080"/>
        <w:gridCol w:w="1350"/>
        <w:gridCol w:w="1620"/>
      </w:tblGrid>
      <w:tr w:rsidR="005871AB" w:rsidRPr="005871AB" w14:paraId="6313BD5E" w14:textId="1C959578" w:rsidTr="005871AB">
        <w:trPr>
          <w:jc w:val="center"/>
        </w:trPr>
        <w:tc>
          <w:tcPr>
            <w:tcW w:w="715" w:type="dxa"/>
            <w:tcBorders>
              <w:top w:val="single" w:sz="4" w:space="0" w:color="auto"/>
              <w:left w:val="single" w:sz="4" w:space="0" w:color="auto"/>
              <w:bottom w:val="single" w:sz="4" w:space="0" w:color="auto"/>
              <w:right w:val="single" w:sz="4" w:space="0" w:color="auto"/>
            </w:tcBorders>
            <w:vAlign w:val="center"/>
          </w:tcPr>
          <w:p w14:paraId="2DF79897" w14:textId="77777777" w:rsidR="005871AB" w:rsidRPr="005871AB" w:rsidRDefault="005871AB" w:rsidP="00BA392A">
            <w:pPr>
              <w:pStyle w:val="Sinespaciado"/>
              <w:jc w:val="center"/>
              <w:rPr>
                <w:rFonts w:ascii="Calibri" w:hAnsi="Calibri" w:cs="Calibri"/>
                <w:b/>
                <w:sz w:val="22"/>
                <w:szCs w:val="22"/>
              </w:rPr>
            </w:pPr>
            <w:r w:rsidRPr="005871AB">
              <w:rPr>
                <w:rFonts w:ascii="Calibri" w:hAnsi="Calibri" w:cs="Calibri"/>
                <w:b/>
                <w:sz w:val="22"/>
                <w:szCs w:val="22"/>
              </w:rPr>
              <w:t>ITEM</w:t>
            </w:r>
          </w:p>
        </w:tc>
        <w:tc>
          <w:tcPr>
            <w:tcW w:w="3240" w:type="dxa"/>
            <w:tcBorders>
              <w:top w:val="single" w:sz="4" w:space="0" w:color="auto"/>
              <w:left w:val="single" w:sz="4" w:space="0" w:color="auto"/>
              <w:bottom w:val="single" w:sz="4" w:space="0" w:color="auto"/>
              <w:right w:val="single" w:sz="4" w:space="0" w:color="auto"/>
            </w:tcBorders>
            <w:vAlign w:val="center"/>
          </w:tcPr>
          <w:p w14:paraId="00E5A078" w14:textId="77777777" w:rsidR="005871AB" w:rsidRPr="005871AB" w:rsidRDefault="005871AB" w:rsidP="00BA392A">
            <w:pPr>
              <w:pStyle w:val="Sinespaciado"/>
              <w:jc w:val="center"/>
              <w:rPr>
                <w:rFonts w:ascii="Calibri" w:hAnsi="Calibri" w:cs="Calibri"/>
                <w:b/>
                <w:sz w:val="22"/>
                <w:szCs w:val="22"/>
              </w:rPr>
            </w:pPr>
            <w:r w:rsidRPr="005871AB">
              <w:rPr>
                <w:rFonts w:ascii="Calibri" w:hAnsi="Calibri" w:cs="Calibri"/>
                <w:b/>
                <w:sz w:val="22"/>
                <w:szCs w:val="22"/>
              </w:rPr>
              <w:t>DESCRIPCIÓN</w:t>
            </w:r>
          </w:p>
        </w:tc>
        <w:tc>
          <w:tcPr>
            <w:tcW w:w="1080" w:type="dxa"/>
            <w:tcBorders>
              <w:top w:val="single" w:sz="4" w:space="0" w:color="auto"/>
              <w:left w:val="single" w:sz="4" w:space="0" w:color="auto"/>
              <w:bottom w:val="single" w:sz="4" w:space="0" w:color="auto"/>
              <w:right w:val="single" w:sz="4" w:space="0" w:color="auto"/>
            </w:tcBorders>
            <w:vAlign w:val="center"/>
          </w:tcPr>
          <w:p w14:paraId="1C5AD114" w14:textId="77777777" w:rsidR="005871AB" w:rsidRPr="005871AB" w:rsidRDefault="005871AB" w:rsidP="00BA392A">
            <w:pPr>
              <w:pStyle w:val="Sinespaciado"/>
              <w:jc w:val="center"/>
              <w:rPr>
                <w:rFonts w:ascii="Calibri" w:hAnsi="Calibri" w:cs="Calibri"/>
                <w:b/>
                <w:sz w:val="22"/>
                <w:szCs w:val="22"/>
              </w:rPr>
            </w:pPr>
            <w:r w:rsidRPr="005871AB">
              <w:rPr>
                <w:rFonts w:ascii="Calibri" w:hAnsi="Calibri" w:cs="Calibri"/>
                <w:b/>
                <w:sz w:val="22"/>
                <w:szCs w:val="22"/>
              </w:rPr>
              <w:t>CANT</w:t>
            </w:r>
          </w:p>
        </w:tc>
        <w:tc>
          <w:tcPr>
            <w:tcW w:w="1350" w:type="dxa"/>
            <w:tcBorders>
              <w:top w:val="single" w:sz="4" w:space="0" w:color="auto"/>
              <w:left w:val="single" w:sz="4" w:space="0" w:color="auto"/>
              <w:bottom w:val="single" w:sz="4" w:space="0" w:color="auto"/>
              <w:right w:val="single" w:sz="4" w:space="0" w:color="auto"/>
            </w:tcBorders>
            <w:vAlign w:val="center"/>
          </w:tcPr>
          <w:p w14:paraId="503D8C32" w14:textId="107CA8DF" w:rsidR="005871AB" w:rsidRPr="005871AB" w:rsidRDefault="005871AB" w:rsidP="00A921F1">
            <w:pPr>
              <w:pStyle w:val="Sinespaciado"/>
              <w:jc w:val="center"/>
              <w:rPr>
                <w:rFonts w:ascii="Calibri" w:hAnsi="Calibri" w:cs="Calibri"/>
                <w:b/>
                <w:sz w:val="22"/>
                <w:szCs w:val="22"/>
              </w:rPr>
            </w:pPr>
            <w:r w:rsidRPr="005871AB">
              <w:rPr>
                <w:rFonts w:ascii="Calibri" w:hAnsi="Calibri" w:cs="Calibri"/>
                <w:b/>
                <w:sz w:val="22"/>
                <w:szCs w:val="22"/>
              </w:rPr>
              <w:t>VALOR UNITARIO</w:t>
            </w:r>
          </w:p>
        </w:tc>
        <w:tc>
          <w:tcPr>
            <w:tcW w:w="1620" w:type="dxa"/>
            <w:tcBorders>
              <w:top w:val="single" w:sz="4" w:space="0" w:color="auto"/>
              <w:left w:val="single" w:sz="4" w:space="0" w:color="auto"/>
              <w:bottom w:val="single" w:sz="4" w:space="0" w:color="auto"/>
              <w:right w:val="single" w:sz="4" w:space="0" w:color="auto"/>
            </w:tcBorders>
            <w:vAlign w:val="center"/>
          </w:tcPr>
          <w:p w14:paraId="3193CF2C" w14:textId="7BB67EFF" w:rsidR="005871AB" w:rsidRPr="005871AB" w:rsidRDefault="005871AB" w:rsidP="00A921F1">
            <w:pPr>
              <w:pStyle w:val="Sinespaciado"/>
              <w:jc w:val="center"/>
              <w:rPr>
                <w:rFonts w:ascii="Calibri" w:hAnsi="Calibri" w:cs="Calibri"/>
                <w:b/>
                <w:sz w:val="22"/>
                <w:szCs w:val="22"/>
              </w:rPr>
            </w:pPr>
            <w:r w:rsidRPr="005871AB">
              <w:rPr>
                <w:rFonts w:ascii="Calibri" w:hAnsi="Calibri" w:cs="Calibri"/>
                <w:b/>
                <w:sz w:val="22"/>
                <w:szCs w:val="22"/>
              </w:rPr>
              <w:t>VALOR TOTAL</w:t>
            </w:r>
          </w:p>
        </w:tc>
      </w:tr>
      <w:tr w:rsidR="005871AB" w:rsidRPr="005871AB" w14:paraId="0C751DA7" w14:textId="0E7F95C4" w:rsidTr="005871AB">
        <w:trPr>
          <w:trHeight w:val="1838"/>
          <w:jc w:val="center"/>
        </w:trPr>
        <w:tc>
          <w:tcPr>
            <w:tcW w:w="715" w:type="dxa"/>
            <w:tcBorders>
              <w:top w:val="single" w:sz="4" w:space="0" w:color="auto"/>
              <w:left w:val="single" w:sz="4" w:space="0" w:color="auto"/>
              <w:bottom w:val="single" w:sz="4" w:space="0" w:color="auto"/>
              <w:right w:val="single" w:sz="4" w:space="0" w:color="auto"/>
            </w:tcBorders>
            <w:vAlign w:val="center"/>
          </w:tcPr>
          <w:p w14:paraId="0754BC8B" w14:textId="77777777" w:rsidR="005871AB" w:rsidRPr="005871AB" w:rsidRDefault="005871AB" w:rsidP="001D7866">
            <w:pPr>
              <w:pStyle w:val="Sinespaciado"/>
              <w:jc w:val="center"/>
              <w:rPr>
                <w:rFonts w:ascii="Calibri" w:hAnsi="Calibri" w:cs="Calibri"/>
                <w:b/>
                <w:sz w:val="22"/>
                <w:szCs w:val="22"/>
              </w:rPr>
            </w:pPr>
            <w:r w:rsidRPr="005871AB">
              <w:rPr>
                <w:rFonts w:ascii="Calibri" w:hAnsi="Calibri" w:cs="Calibri"/>
                <w:b/>
                <w:sz w:val="22"/>
                <w:szCs w:val="22"/>
              </w:rPr>
              <w:t>1</w:t>
            </w:r>
          </w:p>
        </w:tc>
        <w:tc>
          <w:tcPr>
            <w:tcW w:w="3240" w:type="dxa"/>
            <w:tcBorders>
              <w:top w:val="single" w:sz="4" w:space="0" w:color="auto"/>
              <w:left w:val="single" w:sz="4" w:space="0" w:color="auto"/>
              <w:bottom w:val="single" w:sz="4" w:space="0" w:color="auto"/>
              <w:right w:val="single" w:sz="4" w:space="0" w:color="auto"/>
            </w:tcBorders>
            <w:vAlign w:val="center"/>
          </w:tcPr>
          <w:p w14:paraId="077849B5" w14:textId="0BD8E075" w:rsidR="005871AB" w:rsidRPr="005871AB" w:rsidRDefault="005871AB" w:rsidP="001D7866">
            <w:pPr>
              <w:pStyle w:val="Sinespaciado"/>
              <w:jc w:val="both"/>
              <w:rPr>
                <w:rFonts w:ascii="Calibri" w:hAnsi="Calibri" w:cs="Calibri"/>
                <w:sz w:val="22"/>
                <w:szCs w:val="22"/>
                <w:lang w:val="es-CO"/>
              </w:rPr>
            </w:pPr>
          </w:p>
        </w:tc>
        <w:tc>
          <w:tcPr>
            <w:tcW w:w="1080" w:type="dxa"/>
            <w:tcBorders>
              <w:top w:val="single" w:sz="4" w:space="0" w:color="auto"/>
              <w:left w:val="single" w:sz="4" w:space="0" w:color="auto"/>
              <w:bottom w:val="single" w:sz="4" w:space="0" w:color="auto"/>
              <w:right w:val="single" w:sz="4" w:space="0" w:color="auto"/>
            </w:tcBorders>
            <w:vAlign w:val="center"/>
          </w:tcPr>
          <w:p w14:paraId="077E1EED" w14:textId="77777777" w:rsidR="005871AB" w:rsidRPr="005871AB" w:rsidRDefault="005871AB" w:rsidP="001D7866">
            <w:pPr>
              <w:pStyle w:val="Sinespaciado"/>
              <w:rPr>
                <w:rFonts w:ascii="Calibri" w:hAnsi="Calibri" w:cs="Calibri"/>
                <w:sz w:val="22"/>
                <w:szCs w:val="22"/>
                <w:highlight w:val="yellow"/>
                <w:lang w:val="es-CO"/>
              </w:rPr>
            </w:pPr>
          </w:p>
        </w:tc>
        <w:tc>
          <w:tcPr>
            <w:tcW w:w="1350" w:type="dxa"/>
            <w:tcBorders>
              <w:top w:val="single" w:sz="4" w:space="0" w:color="auto"/>
              <w:left w:val="single" w:sz="4" w:space="0" w:color="auto"/>
              <w:bottom w:val="single" w:sz="4" w:space="0" w:color="auto"/>
              <w:right w:val="single" w:sz="4" w:space="0" w:color="auto"/>
            </w:tcBorders>
            <w:vAlign w:val="center"/>
          </w:tcPr>
          <w:p w14:paraId="5E09FB2F" w14:textId="7B84AA98" w:rsidR="005871AB" w:rsidRPr="005871AB" w:rsidRDefault="005871AB" w:rsidP="001D7866">
            <w:pPr>
              <w:pStyle w:val="Sinespaciado"/>
              <w:rPr>
                <w:rFonts w:ascii="Calibri" w:hAnsi="Calibri" w:cs="Calibri"/>
                <w:b/>
                <w:sz w:val="22"/>
                <w:szCs w:val="22"/>
                <w:highlight w:val="yellow"/>
                <w:lang w:val="es-CO"/>
              </w:rPr>
            </w:pPr>
            <w:r w:rsidRPr="005871AB">
              <w:rPr>
                <w:rFonts w:ascii="Calibri" w:hAnsi="Calibri" w:cs="Calibri"/>
                <w:b/>
                <w:sz w:val="22"/>
                <w:szCs w:val="22"/>
                <w:lang w:val="es-CO"/>
              </w:rPr>
              <w:t>$</w:t>
            </w:r>
          </w:p>
        </w:tc>
        <w:tc>
          <w:tcPr>
            <w:tcW w:w="1620" w:type="dxa"/>
            <w:tcBorders>
              <w:top w:val="single" w:sz="4" w:space="0" w:color="auto"/>
              <w:left w:val="single" w:sz="4" w:space="0" w:color="auto"/>
              <w:bottom w:val="single" w:sz="4" w:space="0" w:color="auto"/>
              <w:right w:val="single" w:sz="4" w:space="0" w:color="auto"/>
            </w:tcBorders>
            <w:vAlign w:val="center"/>
          </w:tcPr>
          <w:p w14:paraId="4FA13E51" w14:textId="72A53DAF" w:rsidR="005871AB" w:rsidRPr="005871AB" w:rsidRDefault="005871AB" w:rsidP="001D7866">
            <w:pPr>
              <w:pStyle w:val="Sinespaciado"/>
              <w:rPr>
                <w:rFonts w:ascii="Calibri" w:hAnsi="Calibri" w:cs="Calibri"/>
                <w:b/>
                <w:sz w:val="22"/>
                <w:szCs w:val="22"/>
                <w:highlight w:val="yellow"/>
                <w:lang w:val="es-CO"/>
              </w:rPr>
            </w:pPr>
            <w:r w:rsidRPr="005871AB">
              <w:rPr>
                <w:rFonts w:ascii="Calibri" w:hAnsi="Calibri" w:cs="Calibri"/>
                <w:b/>
                <w:sz w:val="22"/>
                <w:szCs w:val="22"/>
                <w:lang w:val="es-CO"/>
              </w:rPr>
              <w:t>$</w:t>
            </w:r>
          </w:p>
        </w:tc>
      </w:tr>
    </w:tbl>
    <w:p w14:paraId="29C2AD09" w14:textId="77777777" w:rsidR="009F6AC5" w:rsidRPr="005871AB" w:rsidRDefault="009F6AC5">
      <w:pPr>
        <w:pStyle w:val="Textoindependiente"/>
        <w:spacing w:before="204"/>
        <w:ind w:left="0"/>
        <w:rPr>
          <w:sz w:val="22"/>
          <w:szCs w:val="22"/>
        </w:rPr>
      </w:pPr>
    </w:p>
    <w:p w14:paraId="1C901733" w14:textId="7FBE43F7" w:rsidR="009F6AC5" w:rsidRPr="005871AB" w:rsidRDefault="005871AB">
      <w:pPr>
        <w:pStyle w:val="Textoindependiente"/>
        <w:spacing w:before="204"/>
        <w:ind w:left="0"/>
        <w:rPr>
          <w:sz w:val="22"/>
          <w:szCs w:val="22"/>
        </w:rPr>
      </w:pPr>
      <w:r w:rsidRPr="005871AB">
        <w:rPr>
          <w:sz w:val="22"/>
          <w:szCs w:val="22"/>
          <w:highlight w:val="yellow"/>
        </w:rPr>
        <w:t>El formato de propuesta económica deberá presentase de manera libre y que contenga todas las condiciones técnicas establecidas en la presente invitación pública</w:t>
      </w:r>
      <w:r w:rsidRPr="005871AB">
        <w:rPr>
          <w:sz w:val="22"/>
          <w:szCs w:val="22"/>
        </w:rPr>
        <w:t>.</w:t>
      </w:r>
    </w:p>
    <w:p w14:paraId="665CB5D8" w14:textId="2C74EC0A" w:rsidR="00212F6C" w:rsidRPr="005871AB" w:rsidRDefault="00000000">
      <w:pPr>
        <w:pStyle w:val="Textoindependiente"/>
        <w:spacing w:before="204"/>
        <w:ind w:left="0"/>
        <w:rPr>
          <w:sz w:val="22"/>
          <w:szCs w:val="22"/>
        </w:rPr>
      </w:pPr>
      <w:r w:rsidRPr="005871AB">
        <w:rPr>
          <w:noProof/>
          <w:sz w:val="22"/>
          <w:szCs w:val="22"/>
        </w:rPr>
        <mc:AlternateContent>
          <mc:Choice Requires="wps">
            <w:drawing>
              <wp:anchor distT="0" distB="0" distL="0" distR="0" simplePos="0" relativeHeight="487590400" behindDoc="1" locked="0" layoutInCell="1" allowOverlap="1" wp14:anchorId="018DE413" wp14:editId="3B7360D4">
                <wp:simplePos x="0" y="0"/>
                <wp:positionH relativeFrom="page">
                  <wp:posOffset>719327</wp:posOffset>
                </wp:positionH>
                <wp:positionV relativeFrom="paragraph">
                  <wp:posOffset>300293</wp:posOffset>
                </wp:positionV>
                <wp:extent cx="157988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79880" cy="1270"/>
                        </a:xfrm>
                        <a:custGeom>
                          <a:avLst/>
                          <a:gdLst/>
                          <a:ahLst/>
                          <a:cxnLst/>
                          <a:rect l="l" t="t" r="r" b="b"/>
                          <a:pathLst>
                            <a:path w="1579880">
                              <a:moveTo>
                                <a:pt x="0" y="0"/>
                              </a:moveTo>
                              <a:lnTo>
                                <a:pt x="1579385" y="0"/>
                              </a:lnTo>
                            </a:path>
                          </a:pathLst>
                        </a:custGeom>
                        <a:ln w="82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049AAB6" id="Graphic 7" o:spid="_x0000_s1026" style="position:absolute;margin-left:56.65pt;margin-top:23.65pt;width:124.4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1579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" path="m,l1579385,e" filled="f" strokeweight=".22836mm">
                <v:path arrowok="t"/>
                <w10:wrap type="topAndBottom" anchorx="page"/>
              </v:shape>
            </w:pict>
          </mc:Fallback>
        </mc:AlternateContent>
      </w:r>
    </w:p>
    <w:p w14:paraId="0DB8FC9C" w14:textId="77777777" w:rsidR="00212F6C" w:rsidRPr="005871AB" w:rsidRDefault="00000000">
      <w:pPr>
        <w:pStyle w:val="Textoindependiente"/>
        <w:spacing w:before="16"/>
        <w:rPr>
          <w:sz w:val="22"/>
          <w:szCs w:val="22"/>
        </w:rPr>
      </w:pPr>
      <w:r w:rsidRPr="005871AB">
        <w:rPr>
          <w:sz w:val="22"/>
          <w:szCs w:val="22"/>
        </w:rPr>
        <w:t>Firma</w:t>
      </w:r>
      <w:r w:rsidRPr="005871AB">
        <w:rPr>
          <w:spacing w:val="-8"/>
          <w:sz w:val="22"/>
          <w:szCs w:val="22"/>
        </w:rPr>
        <w:t xml:space="preserve"> </w:t>
      </w:r>
      <w:r w:rsidRPr="005871AB">
        <w:rPr>
          <w:sz w:val="22"/>
          <w:szCs w:val="22"/>
        </w:rPr>
        <w:t>del</w:t>
      </w:r>
      <w:r w:rsidRPr="005871AB">
        <w:rPr>
          <w:spacing w:val="-8"/>
          <w:sz w:val="22"/>
          <w:szCs w:val="22"/>
        </w:rPr>
        <w:t xml:space="preserve"> </w:t>
      </w:r>
      <w:r w:rsidRPr="005871AB">
        <w:rPr>
          <w:sz w:val="22"/>
          <w:szCs w:val="22"/>
        </w:rPr>
        <w:t>Representante</w:t>
      </w:r>
      <w:r w:rsidRPr="005871AB">
        <w:rPr>
          <w:spacing w:val="-9"/>
          <w:sz w:val="22"/>
          <w:szCs w:val="22"/>
        </w:rPr>
        <w:t xml:space="preserve"> </w:t>
      </w:r>
      <w:r w:rsidRPr="005871AB">
        <w:rPr>
          <w:spacing w:val="-4"/>
          <w:sz w:val="22"/>
          <w:szCs w:val="22"/>
        </w:rPr>
        <w:t>Legal</w:t>
      </w:r>
    </w:p>
    <w:p w14:paraId="0CBF97AF" w14:textId="77777777" w:rsidR="00212F6C" w:rsidRPr="005871AB" w:rsidRDefault="00000000">
      <w:pPr>
        <w:pStyle w:val="Textoindependiente"/>
        <w:spacing w:before="1"/>
        <w:rPr>
          <w:sz w:val="22"/>
          <w:szCs w:val="22"/>
        </w:rPr>
      </w:pPr>
      <w:r w:rsidRPr="005871AB">
        <w:rPr>
          <w:sz w:val="22"/>
          <w:szCs w:val="22"/>
        </w:rPr>
        <w:t>C.C.</w:t>
      </w:r>
      <w:r w:rsidRPr="005871AB">
        <w:rPr>
          <w:spacing w:val="-8"/>
          <w:sz w:val="22"/>
          <w:szCs w:val="22"/>
        </w:rPr>
        <w:t xml:space="preserve"> </w:t>
      </w:r>
      <w:r w:rsidRPr="005871AB">
        <w:rPr>
          <w:spacing w:val="-5"/>
          <w:sz w:val="22"/>
          <w:szCs w:val="22"/>
        </w:rPr>
        <w:t>No.</w:t>
      </w:r>
    </w:p>
    <w:sectPr w:rsidR="00212F6C" w:rsidRPr="005871AB" w:rsidSect="005A0C0A">
      <w:pgSz w:w="12240" w:h="15840"/>
      <w:pgMar w:top="1530" w:right="720" w:bottom="1276"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13F66"/>
    <w:multiLevelType w:val="hybridMultilevel"/>
    <w:tmpl w:val="B17C865A"/>
    <w:lvl w:ilvl="0" w:tplc="CFD808C4">
      <w:start w:val="1"/>
      <w:numFmt w:val="decimal"/>
      <w:lvlText w:val="%1."/>
      <w:lvlJc w:val="left"/>
      <w:pPr>
        <w:ind w:left="720" w:hanging="360"/>
      </w:pPr>
      <w:rPr>
        <w:rFonts w:ascii="Arial Narrow" w:hAnsi="Arial Narrow" w:cs="Arial"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20B10D5"/>
    <w:multiLevelType w:val="hybridMultilevel"/>
    <w:tmpl w:val="480A05CC"/>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6E94B27"/>
    <w:multiLevelType w:val="hybridMultilevel"/>
    <w:tmpl w:val="CD06EE20"/>
    <w:lvl w:ilvl="0" w:tplc="04E06ECA">
      <w:start w:val="1"/>
      <w:numFmt w:val="decimal"/>
      <w:lvlText w:val="%1."/>
      <w:lvlJc w:val="left"/>
      <w:pPr>
        <w:ind w:left="773" w:hanging="360"/>
        <w:jc w:val="left"/>
      </w:pPr>
      <w:rPr>
        <w:rFonts w:ascii="Calibri" w:eastAsia="Calibri" w:hAnsi="Calibri" w:cs="Calibri" w:hint="default"/>
        <w:b/>
        <w:bCs/>
        <w:i w:val="0"/>
        <w:iCs w:val="0"/>
        <w:spacing w:val="-1"/>
        <w:w w:val="99"/>
        <w:sz w:val="20"/>
        <w:szCs w:val="20"/>
        <w:lang w:val="es-ES" w:eastAsia="en-US" w:bidi="ar-SA"/>
      </w:rPr>
    </w:lvl>
    <w:lvl w:ilvl="1" w:tplc="AD063D1A">
      <w:numFmt w:val="bullet"/>
      <w:lvlText w:val="•"/>
      <w:lvlJc w:val="left"/>
      <w:pPr>
        <w:ind w:left="1746" w:hanging="360"/>
      </w:pPr>
      <w:rPr>
        <w:rFonts w:hint="default"/>
        <w:lang w:val="es-ES" w:eastAsia="en-US" w:bidi="ar-SA"/>
      </w:rPr>
    </w:lvl>
    <w:lvl w:ilvl="2" w:tplc="89B8F606">
      <w:numFmt w:val="bullet"/>
      <w:lvlText w:val="•"/>
      <w:lvlJc w:val="left"/>
      <w:pPr>
        <w:ind w:left="2712" w:hanging="360"/>
      </w:pPr>
      <w:rPr>
        <w:rFonts w:hint="default"/>
        <w:lang w:val="es-ES" w:eastAsia="en-US" w:bidi="ar-SA"/>
      </w:rPr>
    </w:lvl>
    <w:lvl w:ilvl="3" w:tplc="050E65BA">
      <w:numFmt w:val="bullet"/>
      <w:lvlText w:val="•"/>
      <w:lvlJc w:val="left"/>
      <w:pPr>
        <w:ind w:left="3678" w:hanging="360"/>
      </w:pPr>
      <w:rPr>
        <w:rFonts w:hint="default"/>
        <w:lang w:val="es-ES" w:eastAsia="en-US" w:bidi="ar-SA"/>
      </w:rPr>
    </w:lvl>
    <w:lvl w:ilvl="4" w:tplc="E8BAD1B2">
      <w:numFmt w:val="bullet"/>
      <w:lvlText w:val="•"/>
      <w:lvlJc w:val="left"/>
      <w:pPr>
        <w:ind w:left="4644" w:hanging="360"/>
      </w:pPr>
      <w:rPr>
        <w:rFonts w:hint="default"/>
        <w:lang w:val="es-ES" w:eastAsia="en-US" w:bidi="ar-SA"/>
      </w:rPr>
    </w:lvl>
    <w:lvl w:ilvl="5" w:tplc="114AA0F4">
      <w:numFmt w:val="bullet"/>
      <w:lvlText w:val="•"/>
      <w:lvlJc w:val="left"/>
      <w:pPr>
        <w:ind w:left="5610" w:hanging="360"/>
      </w:pPr>
      <w:rPr>
        <w:rFonts w:hint="default"/>
        <w:lang w:val="es-ES" w:eastAsia="en-US" w:bidi="ar-SA"/>
      </w:rPr>
    </w:lvl>
    <w:lvl w:ilvl="6" w:tplc="25268494">
      <w:numFmt w:val="bullet"/>
      <w:lvlText w:val="•"/>
      <w:lvlJc w:val="left"/>
      <w:pPr>
        <w:ind w:left="6576" w:hanging="360"/>
      </w:pPr>
      <w:rPr>
        <w:rFonts w:hint="default"/>
        <w:lang w:val="es-ES" w:eastAsia="en-US" w:bidi="ar-SA"/>
      </w:rPr>
    </w:lvl>
    <w:lvl w:ilvl="7" w:tplc="AE8A51CC">
      <w:numFmt w:val="bullet"/>
      <w:lvlText w:val="•"/>
      <w:lvlJc w:val="left"/>
      <w:pPr>
        <w:ind w:left="7542" w:hanging="360"/>
      </w:pPr>
      <w:rPr>
        <w:rFonts w:hint="default"/>
        <w:lang w:val="es-ES" w:eastAsia="en-US" w:bidi="ar-SA"/>
      </w:rPr>
    </w:lvl>
    <w:lvl w:ilvl="8" w:tplc="68AC286E">
      <w:numFmt w:val="bullet"/>
      <w:lvlText w:val="•"/>
      <w:lvlJc w:val="left"/>
      <w:pPr>
        <w:ind w:left="8508" w:hanging="360"/>
      </w:pPr>
      <w:rPr>
        <w:rFonts w:hint="default"/>
        <w:lang w:val="es-ES" w:eastAsia="en-US" w:bidi="ar-SA"/>
      </w:rPr>
    </w:lvl>
  </w:abstractNum>
  <w:abstractNum w:abstractNumId="3" w15:restartNumberingAfterBreak="0">
    <w:nsid w:val="0A5E7C65"/>
    <w:multiLevelType w:val="hybridMultilevel"/>
    <w:tmpl w:val="37064860"/>
    <w:lvl w:ilvl="0" w:tplc="22CEA160">
      <w:start w:val="1"/>
      <w:numFmt w:val="decimal"/>
      <w:lvlText w:val="%1."/>
      <w:lvlJc w:val="left"/>
      <w:pPr>
        <w:ind w:left="720" w:hanging="360"/>
      </w:pPr>
      <w:rPr>
        <w:b/>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0B05745D"/>
    <w:multiLevelType w:val="hybridMultilevel"/>
    <w:tmpl w:val="A9BC2F0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B225696"/>
    <w:multiLevelType w:val="hybridMultilevel"/>
    <w:tmpl w:val="2000FFA0"/>
    <w:lvl w:ilvl="0" w:tplc="22CEA160">
      <w:start w:val="1"/>
      <w:numFmt w:val="decimal"/>
      <w:lvlText w:val="%1."/>
      <w:lvlJc w:val="left"/>
      <w:pPr>
        <w:ind w:left="720" w:hanging="360"/>
      </w:pPr>
      <w:rPr>
        <w:b/>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0F9D374B"/>
    <w:multiLevelType w:val="hybridMultilevel"/>
    <w:tmpl w:val="42146DFC"/>
    <w:lvl w:ilvl="0" w:tplc="43241896">
      <w:start w:val="1"/>
      <w:numFmt w:val="decimal"/>
      <w:lvlText w:val="%1."/>
      <w:lvlJc w:val="left"/>
      <w:pPr>
        <w:ind w:left="1070" w:hanging="360"/>
      </w:pPr>
      <w:rPr>
        <w:b/>
      </w:rPr>
    </w:lvl>
    <w:lvl w:ilvl="1" w:tplc="E7CAEA6E">
      <w:start w:val="1"/>
      <w:numFmt w:val="lowerLetter"/>
      <w:lvlText w:val="%2."/>
      <w:lvlJc w:val="left"/>
      <w:pPr>
        <w:ind w:left="1790" w:hanging="360"/>
      </w:pPr>
      <w:rPr>
        <w:b/>
      </w:rPr>
    </w:lvl>
    <w:lvl w:ilvl="2" w:tplc="240A001B">
      <w:start w:val="1"/>
      <w:numFmt w:val="lowerRoman"/>
      <w:lvlText w:val="%3."/>
      <w:lvlJc w:val="right"/>
      <w:pPr>
        <w:ind w:left="2510" w:hanging="180"/>
      </w:pPr>
    </w:lvl>
    <w:lvl w:ilvl="3" w:tplc="240A000F">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7" w15:restartNumberingAfterBreak="0">
    <w:nsid w:val="15396895"/>
    <w:multiLevelType w:val="hybridMultilevel"/>
    <w:tmpl w:val="E10AFA18"/>
    <w:lvl w:ilvl="0" w:tplc="24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19353466"/>
    <w:multiLevelType w:val="hybridMultilevel"/>
    <w:tmpl w:val="495CE118"/>
    <w:lvl w:ilvl="0" w:tplc="F976B174">
      <w:start w:val="1"/>
      <w:numFmt w:val="decimal"/>
      <w:lvlText w:val="%1."/>
      <w:lvlJc w:val="left"/>
      <w:pPr>
        <w:ind w:left="720" w:hanging="360"/>
      </w:pPr>
      <w:rPr>
        <w:rFonts w:ascii="Arial Narrow" w:hAnsi="Arial Narrow" w:cs="Arial" w:hint="default"/>
        <w:b/>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22C1DA4"/>
    <w:multiLevelType w:val="hybridMultilevel"/>
    <w:tmpl w:val="BC4AF3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B21FF3"/>
    <w:multiLevelType w:val="hybridMultilevel"/>
    <w:tmpl w:val="37064860"/>
    <w:lvl w:ilvl="0" w:tplc="22CEA160">
      <w:start w:val="1"/>
      <w:numFmt w:val="decimal"/>
      <w:lvlText w:val="%1."/>
      <w:lvlJc w:val="left"/>
      <w:pPr>
        <w:ind w:left="720" w:hanging="360"/>
      </w:pPr>
      <w:rPr>
        <w:b/>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2CDD4513"/>
    <w:multiLevelType w:val="hybridMultilevel"/>
    <w:tmpl w:val="2ADEF75A"/>
    <w:lvl w:ilvl="0" w:tplc="D694A380">
      <w:start w:val="1"/>
      <w:numFmt w:val="decimal"/>
      <w:lvlText w:val="%1."/>
      <w:lvlJc w:val="left"/>
      <w:pPr>
        <w:ind w:left="290" w:hanging="185"/>
      </w:pPr>
      <w:rPr>
        <w:rFonts w:ascii="Arial Narrow" w:eastAsia="Arial Narrow" w:hAnsi="Arial Narrow" w:cs="Arial Narrow" w:hint="default"/>
        <w:spacing w:val="0"/>
        <w:w w:val="96"/>
        <w:sz w:val="22"/>
        <w:szCs w:val="22"/>
      </w:rPr>
    </w:lvl>
    <w:lvl w:ilvl="1" w:tplc="F2A68E48">
      <w:numFmt w:val="bullet"/>
      <w:lvlText w:val="•"/>
      <w:lvlJc w:val="left"/>
      <w:pPr>
        <w:ind w:left="1247" w:hanging="185"/>
      </w:pPr>
      <w:rPr>
        <w:rFonts w:hint="default"/>
      </w:rPr>
    </w:lvl>
    <w:lvl w:ilvl="2" w:tplc="E0E69C46">
      <w:numFmt w:val="bullet"/>
      <w:lvlText w:val="•"/>
      <w:lvlJc w:val="left"/>
      <w:pPr>
        <w:ind w:left="2195" w:hanging="185"/>
      </w:pPr>
      <w:rPr>
        <w:rFonts w:hint="default"/>
      </w:rPr>
    </w:lvl>
    <w:lvl w:ilvl="3" w:tplc="98B4D37C">
      <w:numFmt w:val="bullet"/>
      <w:lvlText w:val="•"/>
      <w:lvlJc w:val="left"/>
      <w:pPr>
        <w:ind w:left="3143" w:hanging="185"/>
      </w:pPr>
      <w:rPr>
        <w:rFonts w:hint="default"/>
      </w:rPr>
    </w:lvl>
    <w:lvl w:ilvl="4" w:tplc="D9B0DC38">
      <w:numFmt w:val="bullet"/>
      <w:lvlText w:val="•"/>
      <w:lvlJc w:val="left"/>
      <w:pPr>
        <w:ind w:left="4090" w:hanging="185"/>
      </w:pPr>
      <w:rPr>
        <w:rFonts w:hint="default"/>
      </w:rPr>
    </w:lvl>
    <w:lvl w:ilvl="5" w:tplc="E2905176">
      <w:numFmt w:val="bullet"/>
      <w:lvlText w:val="•"/>
      <w:lvlJc w:val="left"/>
      <w:pPr>
        <w:ind w:left="5038" w:hanging="185"/>
      </w:pPr>
      <w:rPr>
        <w:rFonts w:hint="default"/>
      </w:rPr>
    </w:lvl>
    <w:lvl w:ilvl="6" w:tplc="746E411A">
      <w:numFmt w:val="bullet"/>
      <w:lvlText w:val="•"/>
      <w:lvlJc w:val="left"/>
      <w:pPr>
        <w:ind w:left="5986" w:hanging="185"/>
      </w:pPr>
      <w:rPr>
        <w:rFonts w:hint="default"/>
      </w:rPr>
    </w:lvl>
    <w:lvl w:ilvl="7" w:tplc="D298AA48">
      <w:numFmt w:val="bullet"/>
      <w:lvlText w:val="•"/>
      <w:lvlJc w:val="left"/>
      <w:pPr>
        <w:ind w:left="6933" w:hanging="185"/>
      </w:pPr>
      <w:rPr>
        <w:rFonts w:hint="default"/>
      </w:rPr>
    </w:lvl>
    <w:lvl w:ilvl="8" w:tplc="1BE2F95E">
      <w:numFmt w:val="bullet"/>
      <w:lvlText w:val="•"/>
      <w:lvlJc w:val="left"/>
      <w:pPr>
        <w:ind w:left="7881" w:hanging="185"/>
      </w:pPr>
      <w:rPr>
        <w:rFonts w:hint="default"/>
      </w:rPr>
    </w:lvl>
  </w:abstractNum>
  <w:abstractNum w:abstractNumId="12" w15:restartNumberingAfterBreak="0">
    <w:nsid w:val="37364EAE"/>
    <w:multiLevelType w:val="hybridMultilevel"/>
    <w:tmpl w:val="1500F2EA"/>
    <w:lvl w:ilvl="0" w:tplc="A3CC5E4C">
      <w:start w:val="1"/>
      <w:numFmt w:val="decimal"/>
      <w:lvlText w:val="%1."/>
      <w:lvlJc w:val="left"/>
      <w:pPr>
        <w:ind w:left="720" w:hanging="360"/>
      </w:pPr>
      <w:rPr>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39D27AA6"/>
    <w:multiLevelType w:val="hybridMultilevel"/>
    <w:tmpl w:val="28780C90"/>
    <w:lvl w:ilvl="0" w:tplc="040A000F">
      <w:start w:val="1"/>
      <w:numFmt w:val="decimal"/>
      <w:lvlText w:val="%1."/>
      <w:lvlJc w:val="left"/>
      <w:pPr>
        <w:ind w:left="1070" w:hanging="360"/>
      </w:pPr>
      <w:rPr>
        <w:b/>
      </w:rPr>
    </w:lvl>
    <w:lvl w:ilvl="1" w:tplc="E7CAEA6E">
      <w:start w:val="1"/>
      <w:numFmt w:val="lowerLetter"/>
      <w:lvlText w:val="%2."/>
      <w:lvlJc w:val="left"/>
      <w:pPr>
        <w:ind w:left="1790" w:hanging="360"/>
      </w:pPr>
      <w:rPr>
        <w:b/>
      </w:rPr>
    </w:lvl>
    <w:lvl w:ilvl="2" w:tplc="240A001B">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14" w15:restartNumberingAfterBreak="0">
    <w:nsid w:val="3CCB7767"/>
    <w:multiLevelType w:val="hybridMultilevel"/>
    <w:tmpl w:val="05F2917C"/>
    <w:lvl w:ilvl="0" w:tplc="B046E676">
      <w:start w:val="1"/>
      <w:numFmt w:val="decimal"/>
      <w:lvlText w:val="%1."/>
      <w:lvlJc w:val="left"/>
      <w:pPr>
        <w:ind w:left="773" w:hanging="360"/>
        <w:jc w:val="left"/>
      </w:pPr>
      <w:rPr>
        <w:rFonts w:ascii="Arial" w:eastAsia="Arial" w:hAnsi="Arial" w:cs="Arial" w:hint="default"/>
        <w:b/>
        <w:bCs/>
        <w:i w:val="0"/>
        <w:iCs w:val="0"/>
        <w:spacing w:val="-1"/>
        <w:w w:val="100"/>
        <w:sz w:val="22"/>
        <w:szCs w:val="22"/>
        <w:lang w:val="es-ES" w:eastAsia="en-US" w:bidi="ar-SA"/>
      </w:rPr>
    </w:lvl>
    <w:lvl w:ilvl="1" w:tplc="D486AA2C">
      <w:start w:val="1"/>
      <w:numFmt w:val="lowerLetter"/>
      <w:lvlText w:val="%2)"/>
      <w:lvlJc w:val="left"/>
      <w:pPr>
        <w:ind w:left="1493" w:hanging="360"/>
        <w:jc w:val="left"/>
      </w:pPr>
      <w:rPr>
        <w:rFonts w:ascii="Calibri" w:eastAsia="Calibri" w:hAnsi="Calibri" w:cs="Calibri" w:hint="default"/>
        <w:b w:val="0"/>
        <w:bCs w:val="0"/>
        <w:i w:val="0"/>
        <w:iCs w:val="0"/>
        <w:spacing w:val="0"/>
        <w:w w:val="99"/>
        <w:sz w:val="20"/>
        <w:szCs w:val="20"/>
        <w:lang w:val="es-ES" w:eastAsia="en-US" w:bidi="ar-SA"/>
      </w:rPr>
    </w:lvl>
    <w:lvl w:ilvl="2" w:tplc="07489D88">
      <w:numFmt w:val="bullet"/>
      <w:lvlText w:val="•"/>
      <w:lvlJc w:val="left"/>
      <w:pPr>
        <w:ind w:left="2493" w:hanging="360"/>
      </w:pPr>
      <w:rPr>
        <w:rFonts w:hint="default"/>
        <w:lang w:val="es-ES" w:eastAsia="en-US" w:bidi="ar-SA"/>
      </w:rPr>
    </w:lvl>
    <w:lvl w:ilvl="3" w:tplc="057A9B3E">
      <w:numFmt w:val="bullet"/>
      <w:lvlText w:val="•"/>
      <w:lvlJc w:val="left"/>
      <w:pPr>
        <w:ind w:left="3486" w:hanging="360"/>
      </w:pPr>
      <w:rPr>
        <w:rFonts w:hint="default"/>
        <w:lang w:val="es-ES" w:eastAsia="en-US" w:bidi="ar-SA"/>
      </w:rPr>
    </w:lvl>
    <w:lvl w:ilvl="4" w:tplc="442238B8">
      <w:numFmt w:val="bullet"/>
      <w:lvlText w:val="•"/>
      <w:lvlJc w:val="left"/>
      <w:pPr>
        <w:ind w:left="4480" w:hanging="360"/>
      </w:pPr>
      <w:rPr>
        <w:rFonts w:hint="default"/>
        <w:lang w:val="es-ES" w:eastAsia="en-US" w:bidi="ar-SA"/>
      </w:rPr>
    </w:lvl>
    <w:lvl w:ilvl="5" w:tplc="614AEBF0">
      <w:numFmt w:val="bullet"/>
      <w:lvlText w:val="•"/>
      <w:lvlJc w:val="left"/>
      <w:pPr>
        <w:ind w:left="5473" w:hanging="360"/>
      </w:pPr>
      <w:rPr>
        <w:rFonts w:hint="default"/>
        <w:lang w:val="es-ES" w:eastAsia="en-US" w:bidi="ar-SA"/>
      </w:rPr>
    </w:lvl>
    <w:lvl w:ilvl="6" w:tplc="E194AA2C">
      <w:numFmt w:val="bullet"/>
      <w:lvlText w:val="•"/>
      <w:lvlJc w:val="left"/>
      <w:pPr>
        <w:ind w:left="6466" w:hanging="360"/>
      </w:pPr>
      <w:rPr>
        <w:rFonts w:hint="default"/>
        <w:lang w:val="es-ES" w:eastAsia="en-US" w:bidi="ar-SA"/>
      </w:rPr>
    </w:lvl>
    <w:lvl w:ilvl="7" w:tplc="099049EE">
      <w:numFmt w:val="bullet"/>
      <w:lvlText w:val="•"/>
      <w:lvlJc w:val="left"/>
      <w:pPr>
        <w:ind w:left="7460" w:hanging="360"/>
      </w:pPr>
      <w:rPr>
        <w:rFonts w:hint="default"/>
        <w:lang w:val="es-ES" w:eastAsia="en-US" w:bidi="ar-SA"/>
      </w:rPr>
    </w:lvl>
    <w:lvl w:ilvl="8" w:tplc="8F648C60">
      <w:numFmt w:val="bullet"/>
      <w:lvlText w:val="•"/>
      <w:lvlJc w:val="left"/>
      <w:pPr>
        <w:ind w:left="8453" w:hanging="360"/>
      </w:pPr>
      <w:rPr>
        <w:rFonts w:hint="default"/>
        <w:lang w:val="es-ES" w:eastAsia="en-US" w:bidi="ar-SA"/>
      </w:rPr>
    </w:lvl>
  </w:abstractNum>
  <w:abstractNum w:abstractNumId="15" w15:restartNumberingAfterBreak="0">
    <w:nsid w:val="3D60539B"/>
    <w:multiLevelType w:val="hybridMultilevel"/>
    <w:tmpl w:val="761C8812"/>
    <w:lvl w:ilvl="0" w:tplc="79844844">
      <w:start w:val="1"/>
      <w:numFmt w:val="decimal"/>
      <w:lvlText w:val="%1."/>
      <w:lvlJc w:val="left"/>
      <w:pPr>
        <w:ind w:left="248" w:hanging="197"/>
        <w:jc w:val="left"/>
      </w:pPr>
      <w:rPr>
        <w:rFonts w:ascii="Calibri" w:eastAsia="Calibri" w:hAnsi="Calibri" w:cs="Calibri" w:hint="default"/>
        <w:b w:val="0"/>
        <w:bCs w:val="0"/>
        <w:i w:val="0"/>
        <w:iCs w:val="0"/>
        <w:spacing w:val="-1"/>
        <w:w w:val="99"/>
        <w:sz w:val="20"/>
        <w:szCs w:val="20"/>
        <w:lang w:val="es-ES" w:eastAsia="en-US" w:bidi="ar-SA"/>
      </w:rPr>
    </w:lvl>
    <w:lvl w:ilvl="1" w:tplc="C1B275AE">
      <w:numFmt w:val="bullet"/>
      <w:lvlText w:val=""/>
      <w:lvlJc w:val="left"/>
      <w:pPr>
        <w:ind w:left="336" w:hanging="284"/>
      </w:pPr>
      <w:rPr>
        <w:rFonts w:ascii="Wingdings" w:eastAsia="Wingdings" w:hAnsi="Wingdings" w:cs="Wingdings" w:hint="default"/>
        <w:b w:val="0"/>
        <w:bCs w:val="0"/>
        <w:i w:val="0"/>
        <w:iCs w:val="0"/>
        <w:spacing w:val="0"/>
        <w:w w:val="99"/>
        <w:sz w:val="20"/>
        <w:szCs w:val="20"/>
        <w:lang w:val="es-ES" w:eastAsia="en-US" w:bidi="ar-SA"/>
      </w:rPr>
    </w:lvl>
    <w:lvl w:ilvl="2" w:tplc="1354EEEA">
      <w:start w:val="1"/>
      <w:numFmt w:val="lowerLetter"/>
      <w:lvlText w:val="%3."/>
      <w:lvlJc w:val="left"/>
      <w:pPr>
        <w:ind w:left="761" w:hanging="348"/>
        <w:jc w:val="left"/>
      </w:pPr>
      <w:rPr>
        <w:rFonts w:ascii="Calibri" w:eastAsia="Calibri" w:hAnsi="Calibri" w:cs="Calibri" w:hint="default"/>
        <w:b w:val="0"/>
        <w:bCs w:val="0"/>
        <w:i w:val="0"/>
        <w:iCs w:val="0"/>
        <w:spacing w:val="0"/>
        <w:w w:val="99"/>
        <w:sz w:val="20"/>
        <w:szCs w:val="20"/>
        <w:lang w:val="es-ES" w:eastAsia="en-US" w:bidi="ar-SA"/>
      </w:rPr>
    </w:lvl>
    <w:lvl w:ilvl="3" w:tplc="09F43838">
      <w:start w:val="1"/>
      <w:numFmt w:val="lowerLetter"/>
      <w:lvlText w:val="%4)"/>
      <w:lvlJc w:val="left"/>
      <w:pPr>
        <w:ind w:left="1493" w:hanging="360"/>
        <w:jc w:val="left"/>
      </w:pPr>
      <w:rPr>
        <w:rFonts w:ascii="Calibri" w:eastAsia="Calibri" w:hAnsi="Calibri" w:cs="Calibri" w:hint="default"/>
        <w:b w:val="0"/>
        <w:bCs w:val="0"/>
        <w:i w:val="0"/>
        <w:iCs w:val="0"/>
        <w:spacing w:val="0"/>
        <w:w w:val="99"/>
        <w:sz w:val="20"/>
        <w:szCs w:val="20"/>
        <w:lang w:val="es-ES" w:eastAsia="en-US" w:bidi="ar-SA"/>
      </w:rPr>
    </w:lvl>
    <w:lvl w:ilvl="4" w:tplc="0D247478">
      <w:numFmt w:val="bullet"/>
      <w:lvlText w:val="•"/>
      <w:lvlJc w:val="left"/>
      <w:pPr>
        <w:ind w:left="2777" w:hanging="360"/>
      </w:pPr>
      <w:rPr>
        <w:rFonts w:hint="default"/>
        <w:lang w:val="es-ES" w:eastAsia="en-US" w:bidi="ar-SA"/>
      </w:rPr>
    </w:lvl>
    <w:lvl w:ilvl="5" w:tplc="B84E1346">
      <w:numFmt w:val="bullet"/>
      <w:lvlText w:val="•"/>
      <w:lvlJc w:val="left"/>
      <w:pPr>
        <w:ind w:left="4054" w:hanging="360"/>
      </w:pPr>
      <w:rPr>
        <w:rFonts w:hint="default"/>
        <w:lang w:val="es-ES" w:eastAsia="en-US" w:bidi="ar-SA"/>
      </w:rPr>
    </w:lvl>
    <w:lvl w:ilvl="6" w:tplc="EC587D4E">
      <w:numFmt w:val="bullet"/>
      <w:lvlText w:val="•"/>
      <w:lvlJc w:val="left"/>
      <w:pPr>
        <w:ind w:left="5331" w:hanging="360"/>
      </w:pPr>
      <w:rPr>
        <w:rFonts w:hint="default"/>
        <w:lang w:val="es-ES" w:eastAsia="en-US" w:bidi="ar-SA"/>
      </w:rPr>
    </w:lvl>
    <w:lvl w:ilvl="7" w:tplc="7A96601E">
      <w:numFmt w:val="bullet"/>
      <w:lvlText w:val="•"/>
      <w:lvlJc w:val="left"/>
      <w:pPr>
        <w:ind w:left="6608" w:hanging="360"/>
      </w:pPr>
      <w:rPr>
        <w:rFonts w:hint="default"/>
        <w:lang w:val="es-ES" w:eastAsia="en-US" w:bidi="ar-SA"/>
      </w:rPr>
    </w:lvl>
    <w:lvl w:ilvl="8" w:tplc="E85E1864">
      <w:numFmt w:val="bullet"/>
      <w:lvlText w:val="•"/>
      <w:lvlJc w:val="left"/>
      <w:pPr>
        <w:ind w:left="7885" w:hanging="360"/>
      </w:pPr>
      <w:rPr>
        <w:rFonts w:hint="default"/>
        <w:lang w:val="es-ES" w:eastAsia="en-US" w:bidi="ar-SA"/>
      </w:rPr>
    </w:lvl>
  </w:abstractNum>
  <w:abstractNum w:abstractNumId="16" w15:restartNumberingAfterBreak="0">
    <w:nsid w:val="40776454"/>
    <w:multiLevelType w:val="hybridMultilevel"/>
    <w:tmpl w:val="60E80268"/>
    <w:lvl w:ilvl="0" w:tplc="22CEA160">
      <w:start w:val="1"/>
      <w:numFmt w:val="decimal"/>
      <w:lvlText w:val="%1."/>
      <w:lvlJc w:val="left"/>
      <w:pPr>
        <w:ind w:left="720" w:hanging="360"/>
      </w:pPr>
      <w:rPr>
        <w:b/>
        <w:color w:val="auto"/>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1006216"/>
    <w:multiLevelType w:val="hybridMultilevel"/>
    <w:tmpl w:val="2E4227A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46753236"/>
    <w:multiLevelType w:val="hybridMultilevel"/>
    <w:tmpl w:val="16E81054"/>
    <w:lvl w:ilvl="0" w:tplc="A29E17CE">
      <w:start w:val="1"/>
      <w:numFmt w:val="decimal"/>
      <w:lvlText w:val="%1."/>
      <w:lvlJc w:val="left"/>
      <w:pPr>
        <w:ind w:left="336" w:hanging="284"/>
        <w:jc w:val="left"/>
      </w:pPr>
      <w:rPr>
        <w:rFonts w:ascii="Calibri" w:eastAsia="Calibri" w:hAnsi="Calibri" w:cs="Calibri" w:hint="default"/>
        <w:b/>
        <w:bCs/>
        <w:i w:val="0"/>
        <w:iCs w:val="0"/>
        <w:spacing w:val="-1"/>
        <w:w w:val="99"/>
        <w:sz w:val="20"/>
        <w:szCs w:val="20"/>
        <w:lang w:val="es-ES" w:eastAsia="en-US" w:bidi="ar-SA"/>
      </w:rPr>
    </w:lvl>
    <w:lvl w:ilvl="1" w:tplc="BDF2A5AA">
      <w:numFmt w:val="bullet"/>
      <w:lvlText w:val=""/>
      <w:lvlJc w:val="left"/>
      <w:pPr>
        <w:ind w:left="336" w:hanging="284"/>
      </w:pPr>
      <w:rPr>
        <w:rFonts w:ascii="Wingdings" w:eastAsia="Wingdings" w:hAnsi="Wingdings" w:cs="Wingdings" w:hint="default"/>
        <w:b w:val="0"/>
        <w:bCs w:val="0"/>
        <w:i w:val="0"/>
        <w:iCs w:val="0"/>
        <w:spacing w:val="0"/>
        <w:w w:val="99"/>
        <w:sz w:val="20"/>
        <w:szCs w:val="20"/>
        <w:lang w:val="es-ES" w:eastAsia="en-US" w:bidi="ar-SA"/>
      </w:rPr>
    </w:lvl>
    <w:lvl w:ilvl="2" w:tplc="093CB7D0">
      <w:start w:val="1"/>
      <w:numFmt w:val="lowerLetter"/>
      <w:lvlText w:val="%3."/>
      <w:lvlJc w:val="left"/>
      <w:pPr>
        <w:ind w:left="761" w:hanging="348"/>
        <w:jc w:val="left"/>
      </w:pPr>
      <w:rPr>
        <w:rFonts w:ascii="Calibri" w:eastAsia="Calibri" w:hAnsi="Calibri" w:cs="Calibri" w:hint="default"/>
        <w:b w:val="0"/>
        <w:bCs w:val="0"/>
        <w:i w:val="0"/>
        <w:iCs w:val="0"/>
        <w:spacing w:val="0"/>
        <w:w w:val="99"/>
        <w:sz w:val="20"/>
        <w:szCs w:val="20"/>
        <w:lang w:val="es-ES" w:eastAsia="en-US" w:bidi="ar-SA"/>
      </w:rPr>
    </w:lvl>
    <w:lvl w:ilvl="3" w:tplc="48125442">
      <w:numFmt w:val="bullet"/>
      <w:lvlText w:val="•"/>
      <w:lvlJc w:val="left"/>
      <w:pPr>
        <w:ind w:left="2911" w:hanging="348"/>
      </w:pPr>
      <w:rPr>
        <w:rFonts w:hint="default"/>
        <w:lang w:val="es-ES" w:eastAsia="en-US" w:bidi="ar-SA"/>
      </w:rPr>
    </w:lvl>
    <w:lvl w:ilvl="4" w:tplc="B98CCFDA">
      <w:numFmt w:val="bullet"/>
      <w:lvlText w:val="•"/>
      <w:lvlJc w:val="left"/>
      <w:pPr>
        <w:ind w:left="3986" w:hanging="348"/>
      </w:pPr>
      <w:rPr>
        <w:rFonts w:hint="default"/>
        <w:lang w:val="es-ES" w:eastAsia="en-US" w:bidi="ar-SA"/>
      </w:rPr>
    </w:lvl>
    <w:lvl w:ilvl="5" w:tplc="916EC170">
      <w:numFmt w:val="bullet"/>
      <w:lvlText w:val="•"/>
      <w:lvlJc w:val="left"/>
      <w:pPr>
        <w:ind w:left="5062" w:hanging="348"/>
      </w:pPr>
      <w:rPr>
        <w:rFonts w:hint="default"/>
        <w:lang w:val="es-ES" w:eastAsia="en-US" w:bidi="ar-SA"/>
      </w:rPr>
    </w:lvl>
    <w:lvl w:ilvl="6" w:tplc="5F84B926">
      <w:numFmt w:val="bullet"/>
      <w:lvlText w:val="•"/>
      <w:lvlJc w:val="left"/>
      <w:pPr>
        <w:ind w:left="6137" w:hanging="348"/>
      </w:pPr>
      <w:rPr>
        <w:rFonts w:hint="default"/>
        <w:lang w:val="es-ES" w:eastAsia="en-US" w:bidi="ar-SA"/>
      </w:rPr>
    </w:lvl>
    <w:lvl w:ilvl="7" w:tplc="78C6C8A6">
      <w:numFmt w:val="bullet"/>
      <w:lvlText w:val="•"/>
      <w:lvlJc w:val="left"/>
      <w:pPr>
        <w:ind w:left="7213" w:hanging="348"/>
      </w:pPr>
      <w:rPr>
        <w:rFonts w:hint="default"/>
        <w:lang w:val="es-ES" w:eastAsia="en-US" w:bidi="ar-SA"/>
      </w:rPr>
    </w:lvl>
    <w:lvl w:ilvl="8" w:tplc="13F88A1A">
      <w:numFmt w:val="bullet"/>
      <w:lvlText w:val="•"/>
      <w:lvlJc w:val="left"/>
      <w:pPr>
        <w:ind w:left="8288" w:hanging="348"/>
      </w:pPr>
      <w:rPr>
        <w:rFonts w:hint="default"/>
        <w:lang w:val="es-ES" w:eastAsia="en-US" w:bidi="ar-SA"/>
      </w:rPr>
    </w:lvl>
  </w:abstractNum>
  <w:abstractNum w:abstractNumId="19" w15:restartNumberingAfterBreak="0">
    <w:nsid w:val="48F47258"/>
    <w:multiLevelType w:val="hybridMultilevel"/>
    <w:tmpl w:val="2A0C84D8"/>
    <w:lvl w:ilvl="0" w:tplc="22CEA160">
      <w:start w:val="1"/>
      <w:numFmt w:val="decimal"/>
      <w:lvlText w:val="%1."/>
      <w:lvlJc w:val="left"/>
      <w:pPr>
        <w:ind w:left="720" w:hanging="360"/>
      </w:pPr>
      <w:rPr>
        <w:b/>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4B0530CE"/>
    <w:multiLevelType w:val="hybridMultilevel"/>
    <w:tmpl w:val="E7E869A8"/>
    <w:lvl w:ilvl="0" w:tplc="DA186F7E">
      <w:start w:val="1"/>
      <w:numFmt w:val="decimal"/>
      <w:lvlText w:val="%1."/>
      <w:lvlJc w:val="left"/>
      <w:pPr>
        <w:ind w:left="432" w:hanging="360"/>
      </w:pPr>
      <w:rPr>
        <w:rFonts w:hint="default"/>
        <w:b/>
        <w:bCs/>
      </w:rPr>
    </w:lvl>
    <w:lvl w:ilvl="1" w:tplc="240A0019" w:tentative="1">
      <w:start w:val="1"/>
      <w:numFmt w:val="lowerLetter"/>
      <w:lvlText w:val="%2."/>
      <w:lvlJc w:val="left"/>
      <w:pPr>
        <w:ind w:left="1152" w:hanging="360"/>
      </w:pPr>
    </w:lvl>
    <w:lvl w:ilvl="2" w:tplc="240A001B" w:tentative="1">
      <w:start w:val="1"/>
      <w:numFmt w:val="lowerRoman"/>
      <w:lvlText w:val="%3."/>
      <w:lvlJc w:val="right"/>
      <w:pPr>
        <w:ind w:left="1872" w:hanging="180"/>
      </w:pPr>
    </w:lvl>
    <w:lvl w:ilvl="3" w:tplc="240A000F" w:tentative="1">
      <w:start w:val="1"/>
      <w:numFmt w:val="decimal"/>
      <w:lvlText w:val="%4."/>
      <w:lvlJc w:val="left"/>
      <w:pPr>
        <w:ind w:left="2592" w:hanging="360"/>
      </w:pPr>
    </w:lvl>
    <w:lvl w:ilvl="4" w:tplc="240A0019" w:tentative="1">
      <w:start w:val="1"/>
      <w:numFmt w:val="lowerLetter"/>
      <w:lvlText w:val="%5."/>
      <w:lvlJc w:val="left"/>
      <w:pPr>
        <w:ind w:left="3312" w:hanging="360"/>
      </w:pPr>
    </w:lvl>
    <w:lvl w:ilvl="5" w:tplc="240A001B" w:tentative="1">
      <w:start w:val="1"/>
      <w:numFmt w:val="lowerRoman"/>
      <w:lvlText w:val="%6."/>
      <w:lvlJc w:val="right"/>
      <w:pPr>
        <w:ind w:left="4032" w:hanging="180"/>
      </w:pPr>
    </w:lvl>
    <w:lvl w:ilvl="6" w:tplc="240A000F" w:tentative="1">
      <w:start w:val="1"/>
      <w:numFmt w:val="decimal"/>
      <w:lvlText w:val="%7."/>
      <w:lvlJc w:val="left"/>
      <w:pPr>
        <w:ind w:left="4752" w:hanging="360"/>
      </w:pPr>
    </w:lvl>
    <w:lvl w:ilvl="7" w:tplc="240A0019" w:tentative="1">
      <w:start w:val="1"/>
      <w:numFmt w:val="lowerLetter"/>
      <w:lvlText w:val="%8."/>
      <w:lvlJc w:val="left"/>
      <w:pPr>
        <w:ind w:left="5472" w:hanging="360"/>
      </w:pPr>
    </w:lvl>
    <w:lvl w:ilvl="8" w:tplc="240A001B" w:tentative="1">
      <w:start w:val="1"/>
      <w:numFmt w:val="lowerRoman"/>
      <w:lvlText w:val="%9."/>
      <w:lvlJc w:val="right"/>
      <w:pPr>
        <w:ind w:left="6192" w:hanging="180"/>
      </w:pPr>
    </w:lvl>
  </w:abstractNum>
  <w:abstractNum w:abstractNumId="21" w15:restartNumberingAfterBreak="0">
    <w:nsid w:val="50E778D2"/>
    <w:multiLevelType w:val="hybridMultilevel"/>
    <w:tmpl w:val="EA601F22"/>
    <w:lvl w:ilvl="0" w:tplc="C70EE4A2">
      <w:numFmt w:val="bullet"/>
      <w:lvlText w:val=""/>
      <w:lvlJc w:val="left"/>
      <w:pPr>
        <w:ind w:left="336" w:hanging="284"/>
      </w:pPr>
      <w:rPr>
        <w:rFonts w:ascii="Wingdings" w:eastAsia="Wingdings" w:hAnsi="Wingdings" w:cs="Wingdings" w:hint="default"/>
        <w:b w:val="0"/>
        <w:bCs w:val="0"/>
        <w:i w:val="0"/>
        <w:iCs w:val="0"/>
        <w:spacing w:val="0"/>
        <w:w w:val="99"/>
        <w:sz w:val="20"/>
        <w:szCs w:val="20"/>
        <w:lang w:val="es-ES" w:eastAsia="en-US" w:bidi="ar-SA"/>
      </w:rPr>
    </w:lvl>
    <w:lvl w:ilvl="1" w:tplc="E1806C88">
      <w:numFmt w:val="bullet"/>
      <w:lvlText w:val="•"/>
      <w:lvlJc w:val="left"/>
      <w:pPr>
        <w:ind w:left="1350" w:hanging="284"/>
      </w:pPr>
      <w:rPr>
        <w:rFonts w:hint="default"/>
        <w:lang w:val="es-ES" w:eastAsia="en-US" w:bidi="ar-SA"/>
      </w:rPr>
    </w:lvl>
    <w:lvl w:ilvl="2" w:tplc="382C5264">
      <w:numFmt w:val="bullet"/>
      <w:lvlText w:val="•"/>
      <w:lvlJc w:val="left"/>
      <w:pPr>
        <w:ind w:left="2360" w:hanging="284"/>
      </w:pPr>
      <w:rPr>
        <w:rFonts w:hint="default"/>
        <w:lang w:val="es-ES" w:eastAsia="en-US" w:bidi="ar-SA"/>
      </w:rPr>
    </w:lvl>
    <w:lvl w:ilvl="3" w:tplc="42BEBF1C">
      <w:numFmt w:val="bullet"/>
      <w:lvlText w:val="•"/>
      <w:lvlJc w:val="left"/>
      <w:pPr>
        <w:ind w:left="3370" w:hanging="284"/>
      </w:pPr>
      <w:rPr>
        <w:rFonts w:hint="default"/>
        <w:lang w:val="es-ES" w:eastAsia="en-US" w:bidi="ar-SA"/>
      </w:rPr>
    </w:lvl>
    <w:lvl w:ilvl="4" w:tplc="4AA63F1C">
      <w:numFmt w:val="bullet"/>
      <w:lvlText w:val="•"/>
      <w:lvlJc w:val="left"/>
      <w:pPr>
        <w:ind w:left="4380" w:hanging="284"/>
      </w:pPr>
      <w:rPr>
        <w:rFonts w:hint="default"/>
        <w:lang w:val="es-ES" w:eastAsia="en-US" w:bidi="ar-SA"/>
      </w:rPr>
    </w:lvl>
    <w:lvl w:ilvl="5" w:tplc="7CBA776A">
      <w:numFmt w:val="bullet"/>
      <w:lvlText w:val="•"/>
      <w:lvlJc w:val="left"/>
      <w:pPr>
        <w:ind w:left="5390" w:hanging="284"/>
      </w:pPr>
      <w:rPr>
        <w:rFonts w:hint="default"/>
        <w:lang w:val="es-ES" w:eastAsia="en-US" w:bidi="ar-SA"/>
      </w:rPr>
    </w:lvl>
    <w:lvl w:ilvl="6" w:tplc="AA924AE8">
      <w:numFmt w:val="bullet"/>
      <w:lvlText w:val="•"/>
      <w:lvlJc w:val="left"/>
      <w:pPr>
        <w:ind w:left="6400" w:hanging="284"/>
      </w:pPr>
      <w:rPr>
        <w:rFonts w:hint="default"/>
        <w:lang w:val="es-ES" w:eastAsia="en-US" w:bidi="ar-SA"/>
      </w:rPr>
    </w:lvl>
    <w:lvl w:ilvl="7" w:tplc="15E68834">
      <w:numFmt w:val="bullet"/>
      <w:lvlText w:val="•"/>
      <w:lvlJc w:val="left"/>
      <w:pPr>
        <w:ind w:left="7410" w:hanging="284"/>
      </w:pPr>
      <w:rPr>
        <w:rFonts w:hint="default"/>
        <w:lang w:val="es-ES" w:eastAsia="en-US" w:bidi="ar-SA"/>
      </w:rPr>
    </w:lvl>
    <w:lvl w:ilvl="8" w:tplc="B8D433CE">
      <w:numFmt w:val="bullet"/>
      <w:lvlText w:val="•"/>
      <w:lvlJc w:val="left"/>
      <w:pPr>
        <w:ind w:left="8420" w:hanging="284"/>
      </w:pPr>
      <w:rPr>
        <w:rFonts w:hint="default"/>
        <w:lang w:val="es-ES" w:eastAsia="en-US" w:bidi="ar-SA"/>
      </w:rPr>
    </w:lvl>
  </w:abstractNum>
  <w:abstractNum w:abstractNumId="22" w15:restartNumberingAfterBreak="0">
    <w:nsid w:val="51CB167C"/>
    <w:multiLevelType w:val="hybridMultilevel"/>
    <w:tmpl w:val="6C264D60"/>
    <w:lvl w:ilvl="0" w:tplc="B44EA150">
      <w:start w:val="1"/>
      <w:numFmt w:val="decimal"/>
      <w:lvlText w:val="%1."/>
      <w:lvlJc w:val="left"/>
      <w:pPr>
        <w:ind w:left="248" w:hanging="197"/>
        <w:jc w:val="left"/>
      </w:pPr>
      <w:rPr>
        <w:rFonts w:ascii="Calibri" w:eastAsia="Calibri" w:hAnsi="Calibri" w:cs="Calibri" w:hint="default"/>
        <w:b w:val="0"/>
        <w:bCs w:val="0"/>
        <w:i w:val="0"/>
        <w:iCs w:val="0"/>
        <w:spacing w:val="-1"/>
        <w:w w:val="99"/>
        <w:sz w:val="20"/>
        <w:szCs w:val="20"/>
        <w:lang w:val="es-ES" w:eastAsia="en-US" w:bidi="ar-SA"/>
      </w:rPr>
    </w:lvl>
    <w:lvl w:ilvl="1" w:tplc="E0E2C696">
      <w:numFmt w:val="bullet"/>
      <w:lvlText w:val=""/>
      <w:lvlJc w:val="left"/>
      <w:pPr>
        <w:ind w:left="336" w:hanging="284"/>
      </w:pPr>
      <w:rPr>
        <w:rFonts w:ascii="Wingdings" w:eastAsia="Wingdings" w:hAnsi="Wingdings" w:cs="Wingdings" w:hint="default"/>
        <w:spacing w:val="0"/>
        <w:w w:val="99"/>
        <w:lang w:val="es-ES" w:eastAsia="en-US" w:bidi="ar-SA"/>
      </w:rPr>
    </w:lvl>
    <w:lvl w:ilvl="2" w:tplc="FADC631C">
      <w:numFmt w:val="bullet"/>
      <w:lvlText w:val="•"/>
      <w:lvlJc w:val="left"/>
      <w:pPr>
        <w:ind w:left="1462" w:hanging="284"/>
      </w:pPr>
      <w:rPr>
        <w:rFonts w:hint="default"/>
        <w:lang w:val="es-ES" w:eastAsia="en-US" w:bidi="ar-SA"/>
      </w:rPr>
    </w:lvl>
    <w:lvl w:ilvl="3" w:tplc="A2B6C35C">
      <w:numFmt w:val="bullet"/>
      <w:lvlText w:val="•"/>
      <w:lvlJc w:val="left"/>
      <w:pPr>
        <w:ind w:left="2584" w:hanging="284"/>
      </w:pPr>
      <w:rPr>
        <w:rFonts w:hint="default"/>
        <w:lang w:val="es-ES" w:eastAsia="en-US" w:bidi="ar-SA"/>
      </w:rPr>
    </w:lvl>
    <w:lvl w:ilvl="4" w:tplc="3F529A92">
      <w:numFmt w:val="bullet"/>
      <w:lvlText w:val="•"/>
      <w:lvlJc w:val="left"/>
      <w:pPr>
        <w:ind w:left="3706" w:hanging="284"/>
      </w:pPr>
      <w:rPr>
        <w:rFonts w:hint="default"/>
        <w:lang w:val="es-ES" w:eastAsia="en-US" w:bidi="ar-SA"/>
      </w:rPr>
    </w:lvl>
    <w:lvl w:ilvl="5" w:tplc="37DEB0AA">
      <w:numFmt w:val="bullet"/>
      <w:lvlText w:val="•"/>
      <w:lvlJc w:val="left"/>
      <w:pPr>
        <w:ind w:left="4828" w:hanging="284"/>
      </w:pPr>
      <w:rPr>
        <w:rFonts w:hint="default"/>
        <w:lang w:val="es-ES" w:eastAsia="en-US" w:bidi="ar-SA"/>
      </w:rPr>
    </w:lvl>
    <w:lvl w:ilvl="6" w:tplc="1B56F9F2">
      <w:numFmt w:val="bullet"/>
      <w:lvlText w:val="•"/>
      <w:lvlJc w:val="left"/>
      <w:pPr>
        <w:ind w:left="5951" w:hanging="284"/>
      </w:pPr>
      <w:rPr>
        <w:rFonts w:hint="default"/>
        <w:lang w:val="es-ES" w:eastAsia="en-US" w:bidi="ar-SA"/>
      </w:rPr>
    </w:lvl>
    <w:lvl w:ilvl="7" w:tplc="443C2D32">
      <w:numFmt w:val="bullet"/>
      <w:lvlText w:val="•"/>
      <w:lvlJc w:val="left"/>
      <w:pPr>
        <w:ind w:left="7073" w:hanging="284"/>
      </w:pPr>
      <w:rPr>
        <w:rFonts w:hint="default"/>
        <w:lang w:val="es-ES" w:eastAsia="en-US" w:bidi="ar-SA"/>
      </w:rPr>
    </w:lvl>
    <w:lvl w:ilvl="8" w:tplc="521A312E">
      <w:numFmt w:val="bullet"/>
      <w:lvlText w:val="•"/>
      <w:lvlJc w:val="left"/>
      <w:pPr>
        <w:ind w:left="8195" w:hanging="284"/>
      </w:pPr>
      <w:rPr>
        <w:rFonts w:hint="default"/>
        <w:lang w:val="es-ES" w:eastAsia="en-US" w:bidi="ar-SA"/>
      </w:rPr>
    </w:lvl>
  </w:abstractNum>
  <w:abstractNum w:abstractNumId="23" w15:restartNumberingAfterBreak="0">
    <w:nsid w:val="55C52A86"/>
    <w:multiLevelType w:val="hybridMultilevel"/>
    <w:tmpl w:val="3446D4AA"/>
    <w:lvl w:ilvl="0" w:tplc="16FAEBBA">
      <w:start w:val="1"/>
      <w:numFmt w:val="decimal"/>
      <w:lvlText w:val="%1."/>
      <w:lvlJc w:val="left"/>
      <w:pPr>
        <w:ind w:left="773" w:hanging="360"/>
        <w:jc w:val="left"/>
      </w:pPr>
      <w:rPr>
        <w:rFonts w:ascii="Calibri" w:eastAsia="Calibri" w:hAnsi="Calibri" w:cs="Calibri" w:hint="default"/>
        <w:b w:val="0"/>
        <w:bCs w:val="0"/>
        <w:i w:val="0"/>
        <w:iCs w:val="0"/>
        <w:spacing w:val="-1"/>
        <w:w w:val="99"/>
        <w:sz w:val="20"/>
        <w:szCs w:val="20"/>
        <w:lang w:val="es-ES" w:eastAsia="en-US" w:bidi="ar-SA"/>
      </w:rPr>
    </w:lvl>
    <w:lvl w:ilvl="1" w:tplc="BDBC5548">
      <w:start w:val="1"/>
      <w:numFmt w:val="lowerLetter"/>
      <w:lvlText w:val="%2."/>
      <w:lvlJc w:val="left"/>
      <w:pPr>
        <w:ind w:left="1046" w:hanging="286"/>
        <w:jc w:val="left"/>
      </w:pPr>
      <w:rPr>
        <w:rFonts w:ascii="Calibri" w:eastAsia="Calibri" w:hAnsi="Calibri" w:cs="Calibri" w:hint="default"/>
        <w:b w:val="0"/>
        <w:bCs w:val="0"/>
        <w:i w:val="0"/>
        <w:iCs w:val="0"/>
        <w:spacing w:val="0"/>
        <w:w w:val="99"/>
        <w:sz w:val="20"/>
        <w:szCs w:val="20"/>
        <w:lang w:val="es-ES" w:eastAsia="en-US" w:bidi="ar-SA"/>
      </w:rPr>
    </w:lvl>
    <w:lvl w:ilvl="2" w:tplc="166A378C">
      <w:numFmt w:val="bullet"/>
      <w:lvlText w:val="•"/>
      <w:lvlJc w:val="left"/>
      <w:pPr>
        <w:ind w:left="2084" w:hanging="286"/>
      </w:pPr>
      <w:rPr>
        <w:rFonts w:hint="default"/>
        <w:lang w:val="es-ES" w:eastAsia="en-US" w:bidi="ar-SA"/>
      </w:rPr>
    </w:lvl>
    <w:lvl w:ilvl="3" w:tplc="580C6018">
      <w:numFmt w:val="bullet"/>
      <w:lvlText w:val="•"/>
      <w:lvlJc w:val="left"/>
      <w:pPr>
        <w:ind w:left="3128" w:hanging="286"/>
      </w:pPr>
      <w:rPr>
        <w:rFonts w:hint="default"/>
        <w:lang w:val="es-ES" w:eastAsia="en-US" w:bidi="ar-SA"/>
      </w:rPr>
    </w:lvl>
    <w:lvl w:ilvl="4" w:tplc="E172687A">
      <w:numFmt w:val="bullet"/>
      <w:lvlText w:val="•"/>
      <w:lvlJc w:val="left"/>
      <w:pPr>
        <w:ind w:left="4173" w:hanging="286"/>
      </w:pPr>
      <w:rPr>
        <w:rFonts w:hint="default"/>
        <w:lang w:val="es-ES" w:eastAsia="en-US" w:bidi="ar-SA"/>
      </w:rPr>
    </w:lvl>
    <w:lvl w:ilvl="5" w:tplc="89E45B3C">
      <w:numFmt w:val="bullet"/>
      <w:lvlText w:val="•"/>
      <w:lvlJc w:val="left"/>
      <w:pPr>
        <w:ind w:left="5217" w:hanging="286"/>
      </w:pPr>
      <w:rPr>
        <w:rFonts w:hint="default"/>
        <w:lang w:val="es-ES" w:eastAsia="en-US" w:bidi="ar-SA"/>
      </w:rPr>
    </w:lvl>
    <w:lvl w:ilvl="6" w:tplc="A058DFCC">
      <w:numFmt w:val="bullet"/>
      <w:lvlText w:val="•"/>
      <w:lvlJc w:val="left"/>
      <w:pPr>
        <w:ind w:left="6262" w:hanging="286"/>
      </w:pPr>
      <w:rPr>
        <w:rFonts w:hint="default"/>
        <w:lang w:val="es-ES" w:eastAsia="en-US" w:bidi="ar-SA"/>
      </w:rPr>
    </w:lvl>
    <w:lvl w:ilvl="7" w:tplc="28603ABE">
      <w:numFmt w:val="bullet"/>
      <w:lvlText w:val="•"/>
      <w:lvlJc w:val="left"/>
      <w:pPr>
        <w:ind w:left="7306" w:hanging="286"/>
      </w:pPr>
      <w:rPr>
        <w:rFonts w:hint="default"/>
        <w:lang w:val="es-ES" w:eastAsia="en-US" w:bidi="ar-SA"/>
      </w:rPr>
    </w:lvl>
    <w:lvl w:ilvl="8" w:tplc="EA7EA7C4">
      <w:numFmt w:val="bullet"/>
      <w:lvlText w:val="•"/>
      <w:lvlJc w:val="left"/>
      <w:pPr>
        <w:ind w:left="8351" w:hanging="286"/>
      </w:pPr>
      <w:rPr>
        <w:rFonts w:hint="default"/>
        <w:lang w:val="es-ES" w:eastAsia="en-US" w:bidi="ar-SA"/>
      </w:rPr>
    </w:lvl>
  </w:abstractNum>
  <w:abstractNum w:abstractNumId="24" w15:restartNumberingAfterBreak="0">
    <w:nsid w:val="62BA43C1"/>
    <w:multiLevelType w:val="hybridMultilevel"/>
    <w:tmpl w:val="2EBC72E6"/>
    <w:lvl w:ilvl="0" w:tplc="22CEA160">
      <w:start w:val="1"/>
      <w:numFmt w:val="decimal"/>
      <w:lvlText w:val="%1."/>
      <w:lvlJc w:val="left"/>
      <w:pPr>
        <w:ind w:left="1004" w:hanging="360"/>
      </w:pPr>
      <w:rPr>
        <w:rFonts w:hint="default"/>
        <w:b/>
        <w:color w:val="auto"/>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5" w15:restartNumberingAfterBreak="0">
    <w:nsid w:val="64857DD9"/>
    <w:multiLevelType w:val="hybridMultilevel"/>
    <w:tmpl w:val="A720F5C2"/>
    <w:lvl w:ilvl="0" w:tplc="8D22C9FE">
      <w:numFmt w:val="bullet"/>
      <w:lvlText w:val=""/>
      <w:lvlJc w:val="left"/>
      <w:pPr>
        <w:ind w:left="1094" w:hanging="363"/>
      </w:pPr>
      <w:rPr>
        <w:rFonts w:ascii="Symbol" w:eastAsia="Symbol" w:hAnsi="Symbol" w:cs="Symbol" w:hint="default"/>
        <w:w w:val="97"/>
        <w:sz w:val="20"/>
        <w:szCs w:val="20"/>
      </w:rPr>
    </w:lvl>
    <w:lvl w:ilvl="1" w:tplc="BD6A2D3A">
      <w:start w:val="1"/>
      <w:numFmt w:val="lowerLetter"/>
      <w:lvlText w:val="%2)"/>
      <w:lvlJc w:val="left"/>
      <w:pPr>
        <w:ind w:left="1454" w:hanging="363"/>
      </w:pPr>
      <w:rPr>
        <w:rFonts w:ascii="Tahoma" w:eastAsia="Arial Narrow" w:hAnsi="Tahoma" w:cs="Tahoma" w:hint="default"/>
        <w:b/>
        <w:bCs/>
        <w:w w:val="96"/>
        <w:sz w:val="22"/>
        <w:szCs w:val="22"/>
      </w:rPr>
    </w:lvl>
    <w:lvl w:ilvl="2" w:tplc="BF1AFFE4">
      <w:numFmt w:val="bullet"/>
      <w:lvlText w:val="•"/>
      <w:lvlJc w:val="left"/>
      <w:pPr>
        <w:ind w:left="2383" w:hanging="363"/>
      </w:pPr>
      <w:rPr>
        <w:rFonts w:hint="default"/>
      </w:rPr>
    </w:lvl>
    <w:lvl w:ilvl="3" w:tplc="79228854">
      <w:numFmt w:val="bullet"/>
      <w:lvlText w:val="•"/>
      <w:lvlJc w:val="left"/>
      <w:pPr>
        <w:ind w:left="3307" w:hanging="363"/>
      </w:pPr>
      <w:rPr>
        <w:rFonts w:hint="default"/>
      </w:rPr>
    </w:lvl>
    <w:lvl w:ilvl="4" w:tplc="728CDBC6">
      <w:numFmt w:val="bullet"/>
      <w:lvlText w:val="•"/>
      <w:lvlJc w:val="left"/>
      <w:pPr>
        <w:ind w:left="4231" w:hanging="363"/>
      </w:pPr>
      <w:rPr>
        <w:rFonts w:hint="default"/>
      </w:rPr>
    </w:lvl>
    <w:lvl w:ilvl="5" w:tplc="FC420F76">
      <w:numFmt w:val="bullet"/>
      <w:lvlText w:val="•"/>
      <w:lvlJc w:val="left"/>
      <w:pPr>
        <w:ind w:left="5155" w:hanging="363"/>
      </w:pPr>
      <w:rPr>
        <w:rFonts w:hint="default"/>
      </w:rPr>
    </w:lvl>
    <w:lvl w:ilvl="6" w:tplc="8A30D8C0">
      <w:numFmt w:val="bullet"/>
      <w:lvlText w:val="•"/>
      <w:lvlJc w:val="left"/>
      <w:pPr>
        <w:ind w:left="6079" w:hanging="363"/>
      </w:pPr>
      <w:rPr>
        <w:rFonts w:hint="default"/>
      </w:rPr>
    </w:lvl>
    <w:lvl w:ilvl="7" w:tplc="CAC463F0">
      <w:numFmt w:val="bullet"/>
      <w:lvlText w:val="•"/>
      <w:lvlJc w:val="left"/>
      <w:pPr>
        <w:ind w:left="7002" w:hanging="363"/>
      </w:pPr>
      <w:rPr>
        <w:rFonts w:hint="default"/>
      </w:rPr>
    </w:lvl>
    <w:lvl w:ilvl="8" w:tplc="81FE5FFC">
      <w:numFmt w:val="bullet"/>
      <w:lvlText w:val="•"/>
      <w:lvlJc w:val="left"/>
      <w:pPr>
        <w:ind w:left="7926" w:hanging="363"/>
      </w:pPr>
      <w:rPr>
        <w:rFonts w:hint="default"/>
      </w:rPr>
    </w:lvl>
  </w:abstractNum>
  <w:abstractNum w:abstractNumId="26" w15:restartNumberingAfterBreak="0">
    <w:nsid w:val="66B62A9E"/>
    <w:multiLevelType w:val="hybridMultilevel"/>
    <w:tmpl w:val="7826DC86"/>
    <w:lvl w:ilvl="0" w:tplc="22CEA160">
      <w:start w:val="1"/>
      <w:numFmt w:val="decimal"/>
      <w:lvlText w:val="%1."/>
      <w:lvlJc w:val="left"/>
      <w:pPr>
        <w:ind w:left="720" w:hanging="360"/>
      </w:pPr>
      <w:rPr>
        <w:b/>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67113607"/>
    <w:multiLevelType w:val="hybridMultilevel"/>
    <w:tmpl w:val="D918EFA0"/>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6A905830"/>
    <w:multiLevelType w:val="hybridMultilevel"/>
    <w:tmpl w:val="02FA931A"/>
    <w:lvl w:ilvl="0" w:tplc="22CEA160">
      <w:start w:val="1"/>
      <w:numFmt w:val="decimal"/>
      <w:lvlText w:val="%1."/>
      <w:lvlJc w:val="left"/>
      <w:pPr>
        <w:ind w:left="720" w:hanging="360"/>
      </w:pPr>
      <w:rPr>
        <w:b/>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9" w15:restartNumberingAfterBreak="0">
    <w:nsid w:val="6B817D8C"/>
    <w:multiLevelType w:val="hybridMultilevel"/>
    <w:tmpl w:val="2A0C84D8"/>
    <w:lvl w:ilvl="0" w:tplc="22CEA160">
      <w:start w:val="1"/>
      <w:numFmt w:val="decimal"/>
      <w:lvlText w:val="%1."/>
      <w:lvlJc w:val="left"/>
      <w:pPr>
        <w:ind w:left="720" w:hanging="360"/>
      </w:pPr>
      <w:rPr>
        <w:b/>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0" w15:restartNumberingAfterBreak="0">
    <w:nsid w:val="6B973E36"/>
    <w:multiLevelType w:val="hybridMultilevel"/>
    <w:tmpl w:val="C4E633F0"/>
    <w:lvl w:ilvl="0" w:tplc="69F20212">
      <w:numFmt w:val="bullet"/>
      <w:lvlText w:val="-"/>
      <w:lvlJc w:val="left"/>
      <w:pPr>
        <w:ind w:left="720" w:hanging="36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7A555D05"/>
    <w:multiLevelType w:val="hybridMultilevel"/>
    <w:tmpl w:val="2000FFA0"/>
    <w:lvl w:ilvl="0" w:tplc="22CEA160">
      <w:start w:val="1"/>
      <w:numFmt w:val="decimal"/>
      <w:lvlText w:val="%1."/>
      <w:lvlJc w:val="left"/>
      <w:pPr>
        <w:ind w:left="720" w:hanging="360"/>
      </w:pPr>
      <w:rPr>
        <w:b/>
        <w:color w:val="auto"/>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35281852">
    <w:abstractNumId w:val="2"/>
  </w:num>
  <w:num w:numId="2" w16cid:durableId="105585385">
    <w:abstractNumId w:val="14"/>
  </w:num>
  <w:num w:numId="3" w16cid:durableId="553202781">
    <w:abstractNumId w:val="23"/>
  </w:num>
  <w:num w:numId="4" w16cid:durableId="1372268828">
    <w:abstractNumId w:val="18"/>
  </w:num>
  <w:num w:numId="5" w16cid:durableId="107895775">
    <w:abstractNumId w:val="22"/>
  </w:num>
  <w:num w:numId="6" w16cid:durableId="1182209990">
    <w:abstractNumId w:val="15"/>
  </w:num>
  <w:num w:numId="7" w16cid:durableId="1973706481">
    <w:abstractNumId w:val="21"/>
  </w:num>
  <w:num w:numId="8" w16cid:durableId="2100321432">
    <w:abstractNumId w:val="4"/>
  </w:num>
  <w:num w:numId="9" w16cid:durableId="1408725330">
    <w:abstractNumId w:val="1"/>
  </w:num>
  <w:num w:numId="10" w16cid:durableId="1541748354">
    <w:abstractNumId w:val="30"/>
  </w:num>
  <w:num w:numId="11" w16cid:durableId="36855629">
    <w:abstractNumId w:val="20"/>
  </w:num>
  <w:num w:numId="12" w16cid:durableId="1663118457">
    <w:abstractNumId w:val="11"/>
  </w:num>
  <w:num w:numId="13" w16cid:durableId="1027944082">
    <w:abstractNumId w:val="25"/>
  </w:num>
  <w:num w:numId="14" w16cid:durableId="837186267">
    <w:abstractNumId w:val="6"/>
  </w:num>
  <w:num w:numId="15" w16cid:durableId="17969935">
    <w:abstractNumId w:val="9"/>
  </w:num>
  <w:num w:numId="16" w16cid:durableId="974725397">
    <w:abstractNumId w:val="17"/>
  </w:num>
  <w:num w:numId="17" w16cid:durableId="1225334042">
    <w:abstractNumId w:val="7"/>
  </w:num>
  <w:num w:numId="18" w16cid:durableId="896938187">
    <w:abstractNumId w:val="8"/>
  </w:num>
  <w:num w:numId="19" w16cid:durableId="1627471948">
    <w:abstractNumId w:val="0"/>
  </w:num>
  <w:num w:numId="20" w16cid:durableId="190850173">
    <w:abstractNumId w:val="13"/>
  </w:num>
  <w:num w:numId="21" w16cid:durableId="1598098814">
    <w:abstractNumId w:val="12"/>
  </w:num>
  <w:num w:numId="22" w16cid:durableId="1190725543">
    <w:abstractNumId w:val="5"/>
  </w:num>
  <w:num w:numId="23" w16cid:durableId="1785466393">
    <w:abstractNumId w:val="19"/>
  </w:num>
  <w:num w:numId="24" w16cid:durableId="20862537">
    <w:abstractNumId w:val="29"/>
  </w:num>
  <w:num w:numId="25" w16cid:durableId="10225135">
    <w:abstractNumId w:val="16"/>
  </w:num>
  <w:num w:numId="26" w16cid:durableId="1947731046">
    <w:abstractNumId w:val="28"/>
  </w:num>
  <w:num w:numId="27" w16cid:durableId="1456943668">
    <w:abstractNumId w:val="26"/>
  </w:num>
  <w:num w:numId="28" w16cid:durableId="622737877">
    <w:abstractNumId w:val="24"/>
  </w:num>
  <w:num w:numId="29" w16cid:durableId="318072316">
    <w:abstractNumId w:val="10"/>
  </w:num>
  <w:num w:numId="30" w16cid:durableId="1100688150">
    <w:abstractNumId w:val="3"/>
  </w:num>
  <w:num w:numId="31" w16cid:durableId="1715079524">
    <w:abstractNumId w:val="31"/>
  </w:num>
  <w:num w:numId="32" w16cid:durableId="2076436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F6C"/>
    <w:rsid w:val="00121034"/>
    <w:rsid w:val="001D7866"/>
    <w:rsid w:val="00212F6C"/>
    <w:rsid w:val="002C2598"/>
    <w:rsid w:val="003533F7"/>
    <w:rsid w:val="00393F9A"/>
    <w:rsid w:val="003A0A3C"/>
    <w:rsid w:val="003A31A7"/>
    <w:rsid w:val="00457726"/>
    <w:rsid w:val="004C230A"/>
    <w:rsid w:val="00542943"/>
    <w:rsid w:val="005871AB"/>
    <w:rsid w:val="005A0C0A"/>
    <w:rsid w:val="00670B57"/>
    <w:rsid w:val="007A01BB"/>
    <w:rsid w:val="00803F42"/>
    <w:rsid w:val="00855569"/>
    <w:rsid w:val="008A3FCB"/>
    <w:rsid w:val="00914A20"/>
    <w:rsid w:val="009F6AC5"/>
    <w:rsid w:val="00A252E4"/>
    <w:rsid w:val="00A921F1"/>
    <w:rsid w:val="00AE5D52"/>
    <w:rsid w:val="00B514F5"/>
    <w:rsid w:val="00B52B68"/>
    <w:rsid w:val="00BC63A5"/>
    <w:rsid w:val="00C3395F"/>
    <w:rsid w:val="00CA7F8E"/>
    <w:rsid w:val="00DE034A"/>
    <w:rsid w:val="00E15947"/>
    <w:rsid w:val="00E472C6"/>
    <w:rsid w:val="00EE6BDF"/>
    <w:rsid w:val="00F55BA0"/>
    <w:rsid w:val="00FC55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75A5F"/>
  <w15:docId w15:val="{F0A3973C-AE56-4C7F-ADCE-EB4AA60C7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spacing w:before="32"/>
      <w:ind w:left="52"/>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52"/>
    </w:pPr>
    <w:rPr>
      <w:sz w:val="20"/>
      <w:szCs w:val="20"/>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Betulia Título 1"/>
    <w:basedOn w:val="Normal"/>
    <w:link w:val="PrrafodelistaCar"/>
    <w:uiPriority w:val="34"/>
    <w:qFormat/>
    <w:pPr>
      <w:ind w:left="773" w:hanging="360"/>
    </w:pPr>
  </w:style>
  <w:style w:type="paragraph" w:customStyle="1" w:styleId="TableParagraph">
    <w:name w:val="Table Paragraph"/>
    <w:basedOn w:val="Normal"/>
    <w:uiPriority w:val="1"/>
    <w:qFormat/>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locked/>
    <w:rsid w:val="007A01BB"/>
    <w:rPr>
      <w:rFonts w:ascii="Calibri" w:eastAsia="Calibri" w:hAnsi="Calibri" w:cs="Calibri"/>
      <w:lang w:val="es-ES"/>
    </w:rPr>
  </w:style>
  <w:style w:type="table" w:customStyle="1" w:styleId="Tablaconcuadrcula1">
    <w:name w:val="Tabla con cuadrícula1"/>
    <w:basedOn w:val="Tablanormal"/>
    <w:uiPriority w:val="39"/>
    <w:rsid w:val="007A01BB"/>
    <w:pPr>
      <w:widowControl/>
      <w:autoSpaceDE/>
      <w:autoSpaceDN/>
    </w:pPr>
    <w:rPr>
      <w:lang w:val="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link w:val="NoSpacingChar"/>
    <w:qFormat/>
    <w:rsid w:val="007A01BB"/>
    <w:pPr>
      <w:widowControl/>
      <w:autoSpaceDE/>
      <w:autoSpaceDN/>
    </w:pPr>
    <w:rPr>
      <w:rFonts w:ascii="Times New Roman" w:eastAsia="Times New Roman" w:hAnsi="Times New Roman" w:cs="Times New Roman"/>
      <w:lang w:val="es-ES_tradnl" w:eastAsia="es-CO"/>
    </w:rPr>
  </w:style>
  <w:style w:type="character" w:customStyle="1" w:styleId="NoSpacingChar">
    <w:name w:val="No Spacing Char"/>
    <w:link w:val="Sinespaciado1"/>
    <w:locked/>
    <w:rsid w:val="007A01BB"/>
    <w:rPr>
      <w:rFonts w:ascii="Times New Roman" w:eastAsia="Times New Roman" w:hAnsi="Times New Roman" w:cs="Times New Roman"/>
      <w:lang w:val="es-ES_tradnl" w:eastAsia="es-CO"/>
    </w:rPr>
  </w:style>
  <w:style w:type="table" w:styleId="Tablaconcuadrcula">
    <w:name w:val="Table Grid"/>
    <w:basedOn w:val="Tablanormal"/>
    <w:uiPriority w:val="39"/>
    <w:rsid w:val="00B514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rsid w:val="00B514F5"/>
    <w:pPr>
      <w:widowControl/>
      <w:autoSpaceDE/>
      <w:autoSpaceDN/>
      <w:spacing w:before="100" w:beforeAutospacing="1" w:after="100" w:afterAutospacing="1"/>
    </w:pPr>
    <w:rPr>
      <w:rFonts w:ascii="Times New Roman" w:eastAsiaTheme="minorEastAsia" w:hAnsi="Times New Roman" w:cs="Times New Roman"/>
      <w:sz w:val="24"/>
      <w:szCs w:val="24"/>
      <w:lang w:val="es-CO" w:eastAsia="es-CO"/>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rsid w:val="00B514F5"/>
    <w:rPr>
      <w:rFonts w:ascii="Times New Roman" w:eastAsiaTheme="minorEastAsia" w:hAnsi="Times New Roman" w:cs="Times New Roman"/>
      <w:sz w:val="24"/>
      <w:szCs w:val="24"/>
      <w:lang w:val="es-CO" w:eastAsia="es-CO"/>
    </w:rPr>
  </w:style>
  <w:style w:type="paragraph" w:customStyle="1" w:styleId="Default">
    <w:name w:val="Default"/>
    <w:link w:val="DefaultCar"/>
    <w:qFormat/>
    <w:rsid w:val="00B514F5"/>
    <w:pPr>
      <w:widowControl/>
      <w:adjustRightInd w:val="0"/>
    </w:pPr>
    <w:rPr>
      <w:rFonts w:ascii="Arial" w:eastAsia="Times New Roman" w:hAnsi="Arial" w:cs="Arial"/>
      <w:color w:val="000000"/>
      <w:sz w:val="24"/>
      <w:szCs w:val="24"/>
      <w:lang w:val="es-ES" w:eastAsia="es-ES"/>
    </w:rPr>
  </w:style>
  <w:style w:type="character" w:customStyle="1" w:styleId="DefaultCar">
    <w:name w:val="Default Car"/>
    <w:link w:val="Default"/>
    <w:rsid w:val="00B514F5"/>
    <w:rPr>
      <w:rFonts w:ascii="Arial" w:eastAsia="Times New Roman" w:hAnsi="Arial" w:cs="Arial"/>
      <w:color w:val="000000"/>
      <w:sz w:val="24"/>
      <w:szCs w:val="24"/>
      <w:lang w:val="es-ES" w:eastAsia="es-ES"/>
    </w:rPr>
  </w:style>
  <w:style w:type="character" w:styleId="Fuerte">
    <w:name w:val="Strong"/>
    <w:basedOn w:val="Fuentedeprrafopredeter"/>
    <w:uiPriority w:val="22"/>
    <w:qFormat/>
    <w:rsid w:val="00B514F5"/>
    <w:rPr>
      <w:b/>
      <w:bCs/>
    </w:rPr>
  </w:style>
  <w:style w:type="paragraph" w:customStyle="1" w:styleId="pf0">
    <w:name w:val="pf0"/>
    <w:basedOn w:val="Normal"/>
    <w:rsid w:val="00B514F5"/>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cf01">
    <w:name w:val="cf01"/>
    <w:basedOn w:val="Fuentedeprrafopredeter"/>
    <w:rsid w:val="00B514F5"/>
    <w:rPr>
      <w:rFonts w:ascii="Segoe UI" w:hAnsi="Segoe UI" w:cs="Segoe UI" w:hint="default"/>
      <w:sz w:val="18"/>
      <w:szCs w:val="18"/>
    </w:rPr>
  </w:style>
  <w:style w:type="paragraph" w:customStyle="1" w:styleId="df3vjf">
    <w:name w:val="df3vjf"/>
    <w:basedOn w:val="Normal"/>
    <w:rsid w:val="00B514F5"/>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286pc">
    <w:name w:val="t286pc"/>
    <w:basedOn w:val="Fuentedeprrafopredeter"/>
    <w:rsid w:val="00B514F5"/>
  </w:style>
  <w:style w:type="paragraph" w:styleId="Sinespaciado">
    <w:name w:val="No Spacing"/>
    <w:link w:val="SinespaciadoCar"/>
    <w:uiPriority w:val="1"/>
    <w:qFormat/>
    <w:rsid w:val="00A921F1"/>
    <w:pPr>
      <w:widowControl/>
      <w:autoSpaceDE/>
      <w:autoSpaceDN/>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A921F1"/>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41</Pages>
  <Words>19329</Words>
  <Characters>106312</Characters>
  <Application>Microsoft Office Word</Application>
  <DocSecurity>0</DocSecurity>
  <Lines>885</Lines>
  <Paragraphs>250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MILENA SARMIENTO NAVARRO</dc:creator>
  <cp:lastModifiedBy>Concejo Municipal de Chia</cp:lastModifiedBy>
  <cp:revision>4</cp:revision>
  <dcterms:created xsi:type="dcterms:W3CDTF">2026-08-14T01:38:00Z</dcterms:created>
  <dcterms:modified xsi:type="dcterms:W3CDTF">2026-08-14T02:01:00Z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2025-05-24T00:00:00Z</vt:filetime>
  </property>
  <property fmtid="{D5CDD505-2E9C-101B-9397-08002B2CF9AE}" pid="3" name="Creator">
    <vt:lpwstr>Microsoft® Word para Microsoft 365</vt:lpwstr>
  </property>
  <property fmtid="{D5CDD505-2E9C-101B-9397-08002B2CF9AE}" pid="4" name="LastSaved">
    <vt:filetime>2025-09-02T00:00:00Z</vt:filetime>
  </property>
  <property fmtid="{D5CDD505-2E9C-101B-9397-08002B2CF9AE}" pid="5" name="Producer">
    <vt:lpwstr>Microsoft® Word para Microsoft 365</vt:lpwstr>
  </property>
</Properties>
</file>