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D0E8AE" w14:textId="709D0794" w:rsidR="00B7565A" w:rsidRPr="00B7565A" w:rsidRDefault="00057FE0" w:rsidP="00B7565A">
      <w:pPr>
        <w:jc w:val="center"/>
        <w:rPr>
          <w:b/>
          <w:bCs/>
        </w:rPr>
      </w:pPr>
      <w:r w:rsidRPr="00B7565A">
        <w:rPr>
          <w:b/>
          <w:bCs/>
        </w:rPr>
        <w:t>ANEXO</w:t>
      </w:r>
      <w:r w:rsidR="00DA6CAE" w:rsidRPr="00B7565A">
        <w:rPr>
          <w:b/>
          <w:bCs/>
        </w:rPr>
        <w:t>.</w:t>
      </w:r>
    </w:p>
    <w:p w14:paraId="4A8C1077" w14:textId="414A3E69" w:rsidR="00DA6CAE" w:rsidRPr="00B7565A" w:rsidRDefault="004E0309" w:rsidP="00B7565A">
      <w:pPr>
        <w:jc w:val="center"/>
        <w:rPr>
          <w:b/>
          <w:bCs/>
        </w:rPr>
      </w:pPr>
      <w:r w:rsidRPr="00B7565A">
        <w:rPr>
          <w:b/>
          <w:bCs/>
        </w:rPr>
        <w:t>GARANTÍA TÉCNICA y</w:t>
      </w:r>
      <w:r w:rsidR="00B7565A" w:rsidRPr="00B7565A">
        <w:rPr>
          <w:b/>
          <w:bCs/>
        </w:rPr>
        <w:t xml:space="preserve"> </w:t>
      </w:r>
      <w:r w:rsidRPr="00B7565A">
        <w:rPr>
          <w:b/>
          <w:bCs/>
        </w:rPr>
        <w:t>TÉRMINO DE RESPUESTA DE LA GARANTÍA TÉCNICA</w:t>
      </w:r>
    </w:p>
    <w:p w14:paraId="526B9256" w14:textId="502768DB" w:rsidR="00CF16DB" w:rsidRPr="006B6BA7" w:rsidRDefault="00CF16DB" w:rsidP="00CF16DB">
      <w:pPr>
        <w:spacing w:after="160"/>
        <w:contextualSpacing/>
        <w:jc w:val="both"/>
        <w:rPr>
          <w:rFonts w:cs="Arial"/>
          <w:b/>
        </w:rPr>
      </w:pPr>
      <w:r>
        <w:rPr>
          <w:rFonts w:cs="Arial"/>
          <w:b/>
        </w:rPr>
        <w:t xml:space="preserve">                                                                    </w:t>
      </w:r>
      <w:r w:rsidRPr="006B6BA7">
        <w:rPr>
          <w:rFonts w:cs="Arial"/>
          <w:b/>
        </w:rPr>
        <w:t>SAMC-APC</w:t>
      </w:r>
      <w:r>
        <w:rPr>
          <w:rFonts w:cs="Arial"/>
          <w:b/>
        </w:rPr>
        <w:t>-03-2026</w:t>
      </w:r>
    </w:p>
    <w:p w14:paraId="5DBF2B94" w14:textId="77777777" w:rsidR="00BA6ED1" w:rsidRDefault="00BA6ED1">
      <w:pPr>
        <w:pStyle w:val="Textoindependiente"/>
        <w:rPr>
          <w:sz w:val="20"/>
        </w:rPr>
      </w:pPr>
    </w:p>
    <w:p w14:paraId="0DF7F58C" w14:textId="330002EA" w:rsidR="00A745AE" w:rsidRDefault="00A745AE" w:rsidP="00A745AE">
      <w:pPr>
        <w:pStyle w:val="Textoindependiente"/>
        <w:jc w:val="both"/>
        <w:rPr>
          <w:sz w:val="20"/>
        </w:rPr>
      </w:pPr>
      <w:r w:rsidRPr="00A745AE">
        <w:rPr>
          <w:sz w:val="20"/>
        </w:rPr>
        <w:t xml:space="preserve">OBJETO: “CONTRATAR EL SERVICIO INTEGRAL DE MANTENIMIENTO PREVENTIVO Y CORRECTIVO, CON SUMINISTRO DE REPUESTOS Y </w:t>
      </w:r>
      <w:r w:rsidRPr="00A745AE">
        <w:rPr>
          <w:i/>
          <w:iCs/>
          <w:sz w:val="20"/>
        </w:rPr>
        <w:t>MANO</w:t>
      </w:r>
      <w:r w:rsidRPr="00A745AE">
        <w:rPr>
          <w:sz w:val="20"/>
        </w:rPr>
        <w:t xml:space="preserve"> DE OBRA PARA LOS VEHÍCULOS QUE CONFORMAN EL PARQUE AUTOMOTOR DE LA BRIGADA DE INGENIEROS DE DESMINADO HUMANITARIO Y SUS UNIDADES TÁCTICAS PARA LA VIGENCIA 2026”.</w:t>
      </w:r>
    </w:p>
    <w:p w14:paraId="7798B0BE" w14:textId="77777777" w:rsidR="00A745AE" w:rsidRDefault="00A745AE">
      <w:pPr>
        <w:pStyle w:val="Textoindependiente"/>
        <w:rPr>
          <w:sz w:val="20"/>
        </w:rPr>
      </w:pPr>
    </w:p>
    <w:tbl>
      <w:tblPr>
        <w:tblStyle w:val="TableNormal"/>
        <w:tblW w:w="4757" w:type="pct"/>
        <w:tblLook w:val="01E0" w:firstRow="1" w:lastRow="1" w:firstColumn="1" w:lastColumn="1" w:noHBand="0" w:noVBand="0"/>
      </w:tblPr>
      <w:tblGrid>
        <w:gridCol w:w="9895"/>
      </w:tblGrid>
      <w:tr w:rsidR="00BA6ED1" w14:paraId="35B2DE9C" w14:textId="77777777" w:rsidTr="00547948">
        <w:trPr>
          <w:trHeight w:val="201"/>
        </w:trPr>
        <w:tc>
          <w:tcPr>
            <w:tcW w:w="5000" w:type="pct"/>
          </w:tcPr>
          <w:p w14:paraId="7DE783A9" w14:textId="77777777" w:rsidR="00BA6ED1" w:rsidRDefault="005A1696">
            <w:pPr>
              <w:pStyle w:val="TableParagraph"/>
              <w:spacing w:line="229" w:lineRule="exact"/>
            </w:pPr>
            <w:r>
              <w:t>Ciudad</w:t>
            </w:r>
            <w:r>
              <w:rPr>
                <w:spacing w:val="-1"/>
              </w:rPr>
              <w:t xml:space="preserve"> </w:t>
            </w:r>
            <w:r>
              <w:t>y</w:t>
            </w:r>
            <w:r>
              <w:rPr>
                <w:spacing w:val="-3"/>
              </w:rPr>
              <w:t xml:space="preserve"> </w:t>
            </w:r>
            <w:r>
              <w:t>fecha</w:t>
            </w:r>
          </w:p>
        </w:tc>
      </w:tr>
      <w:tr w:rsidR="00BA6ED1" w14:paraId="2FA9655E" w14:textId="77777777" w:rsidTr="00547948">
        <w:trPr>
          <w:trHeight w:val="307"/>
        </w:trPr>
        <w:tc>
          <w:tcPr>
            <w:tcW w:w="5000" w:type="pct"/>
          </w:tcPr>
          <w:p w14:paraId="2A12D606" w14:textId="77777777" w:rsidR="00BA6ED1" w:rsidRDefault="005A1696">
            <w:pPr>
              <w:pStyle w:val="TableParagraph"/>
              <w:spacing w:line="249" w:lineRule="exact"/>
            </w:pPr>
            <w:r>
              <w:t>Señores</w:t>
            </w:r>
          </w:p>
        </w:tc>
      </w:tr>
      <w:tr w:rsidR="00BA6ED1" w14:paraId="2CEB198C" w14:textId="77777777" w:rsidTr="00547948">
        <w:trPr>
          <w:trHeight w:val="7269"/>
        </w:trPr>
        <w:tc>
          <w:tcPr>
            <w:tcW w:w="5000" w:type="pct"/>
          </w:tcPr>
          <w:p w14:paraId="2D519831" w14:textId="77777777" w:rsidR="00BA6ED1" w:rsidRDefault="00BA6ED1">
            <w:pPr>
              <w:pStyle w:val="TableParagraph"/>
              <w:ind w:right="210"/>
              <w:jc w:val="both"/>
              <w:rPr>
                <w:sz w:val="20"/>
              </w:rPr>
            </w:pPr>
          </w:p>
          <w:p w14:paraId="62A09BBF" w14:textId="249DE47E" w:rsidR="00D8090E" w:rsidRPr="00420C95" w:rsidRDefault="004E0309" w:rsidP="00420C95">
            <w:pPr>
              <w:jc w:val="both"/>
              <w:rPr>
                <w:rFonts w:ascii="Arial" w:hAnsi="Arial" w:cs="Arial"/>
                <w:color w:val="000000" w:themeColor="text1"/>
              </w:rPr>
            </w:pPr>
            <w:r w:rsidRPr="004E0309">
              <w:rPr>
                <w:rFonts w:ascii="Arial" w:hAnsi="Arial" w:cs="Arial"/>
                <w:color w:val="000000" w:themeColor="text1"/>
              </w:rPr>
              <w:t xml:space="preserve">El suscrito </w:t>
            </w:r>
            <w:r w:rsidRPr="004E0309">
              <w:rPr>
                <w:rFonts w:ascii="Arial" w:hAnsi="Arial" w:cs="Arial"/>
                <w:color w:val="000000" w:themeColor="text1"/>
              </w:rPr>
              <w:tab/>
            </w:r>
            <w:r w:rsidRPr="004E0309">
              <w:rPr>
                <w:rFonts w:ascii="Arial" w:hAnsi="Arial" w:cs="Arial"/>
                <w:color w:val="000000" w:themeColor="text1"/>
              </w:rPr>
              <w:tab/>
              <w:t xml:space="preserve">____________ obrando en su calidad de </w:t>
            </w:r>
            <w:r w:rsidRPr="004E0309">
              <w:rPr>
                <w:rFonts w:ascii="Arial" w:hAnsi="Arial" w:cs="Arial"/>
                <w:color w:val="000000" w:themeColor="text1"/>
              </w:rPr>
              <w:tab/>
            </w:r>
            <w:r w:rsidRPr="004E0309">
              <w:rPr>
                <w:rFonts w:ascii="Arial" w:hAnsi="Arial" w:cs="Arial"/>
                <w:color w:val="000000" w:themeColor="text1"/>
              </w:rPr>
              <w:tab/>
              <w:t>________, en nombre y representación de ________________________</w:t>
            </w:r>
            <w:r w:rsidRPr="004E0309">
              <w:rPr>
                <w:rFonts w:ascii="Arial" w:hAnsi="Arial" w:cs="Arial"/>
                <w:color w:val="000000" w:themeColor="text1"/>
              </w:rPr>
              <w:tab/>
              <w:t xml:space="preserve"> con domicilio en __________________ EXPRESAMENTE me comprometo, bajo la gravedad de juramento, a cumplir </w:t>
            </w:r>
            <w:r>
              <w:rPr>
                <w:rFonts w:ascii="Arial" w:hAnsi="Arial" w:cs="Arial"/>
                <w:color w:val="000000" w:themeColor="text1"/>
              </w:rPr>
              <w:t xml:space="preserve">en </w:t>
            </w:r>
            <w:r w:rsidRPr="004E0309">
              <w:rPr>
                <w:rFonts w:ascii="Arial" w:hAnsi="Arial" w:cs="Arial"/>
                <w:color w:val="000000" w:themeColor="text1"/>
              </w:rPr>
              <w:t>el</w:t>
            </w:r>
            <w:r>
              <w:rPr>
                <w:rFonts w:ascii="Arial" w:hAnsi="Arial" w:cs="Arial"/>
                <w:color w:val="000000" w:themeColor="text1"/>
              </w:rPr>
              <w:t xml:space="preserve"> desarrollo del </w:t>
            </w:r>
            <w:r w:rsidRPr="004E0309">
              <w:rPr>
                <w:rFonts w:ascii="Arial" w:hAnsi="Arial" w:cs="Arial"/>
                <w:color w:val="000000" w:themeColor="text1"/>
              </w:rPr>
              <w:t>contrato</w:t>
            </w:r>
            <w:r>
              <w:rPr>
                <w:rFonts w:ascii="Arial" w:hAnsi="Arial" w:cs="Arial"/>
                <w:color w:val="000000" w:themeColor="text1"/>
              </w:rPr>
              <w:t xml:space="preserve"> con</w:t>
            </w:r>
            <w:r w:rsidR="00D8090E" w:rsidRPr="00420C95">
              <w:rPr>
                <w:rFonts w:ascii="Arial" w:hAnsi="Arial" w:cs="Arial"/>
                <w:color w:val="000000" w:themeColor="text1"/>
              </w:rPr>
              <w:t>:</w:t>
            </w:r>
          </w:p>
          <w:p w14:paraId="4683CE98" w14:textId="77777777" w:rsidR="00D8090E" w:rsidRPr="00D8090E" w:rsidRDefault="00D8090E" w:rsidP="00D8090E">
            <w:pPr>
              <w:pStyle w:val="TableParagraph"/>
              <w:ind w:right="210"/>
              <w:jc w:val="both"/>
              <w:rPr>
                <w:sz w:val="20"/>
              </w:rPr>
            </w:pPr>
          </w:p>
          <w:p w14:paraId="0000A74D" w14:textId="1EBBC49F" w:rsidR="004E0309" w:rsidRPr="004E0309" w:rsidRDefault="004E0309" w:rsidP="004E0309">
            <w:pPr>
              <w:pStyle w:val="TableParagraph"/>
              <w:ind w:right="210"/>
              <w:jc w:val="both"/>
              <w:rPr>
                <w:b/>
                <w:bCs/>
                <w:sz w:val="20"/>
                <w:lang w:val="es-CO"/>
              </w:rPr>
            </w:pPr>
            <w:r w:rsidRPr="004E0309">
              <w:rPr>
                <w:b/>
                <w:bCs/>
                <w:sz w:val="20"/>
                <w:lang w:val="es-CO"/>
              </w:rPr>
              <w:t>GARANTÍA TÉCNICA</w:t>
            </w:r>
          </w:p>
          <w:p w14:paraId="02228ABA" w14:textId="77777777" w:rsidR="00420C95" w:rsidRDefault="00420C95" w:rsidP="00B759CF">
            <w:pPr>
              <w:jc w:val="both"/>
              <w:rPr>
                <w:rFonts w:ascii="Arial" w:hAnsi="Arial" w:cs="Arial"/>
                <w:color w:val="000000" w:themeColor="text1"/>
              </w:rPr>
            </w:pPr>
          </w:p>
          <w:p w14:paraId="22EBD009" w14:textId="19AB111F" w:rsidR="00420C95" w:rsidRDefault="004E0309" w:rsidP="00B759CF">
            <w:pPr>
              <w:jc w:val="both"/>
              <w:rPr>
                <w:rFonts w:ascii="Arial" w:hAnsi="Arial" w:cs="Arial"/>
                <w:color w:val="000000" w:themeColor="text1"/>
              </w:rPr>
            </w:pPr>
            <w:r>
              <w:rPr>
                <w:rFonts w:ascii="Arial" w:hAnsi="Arial" w:cs="Arial"/>
                <w:color w:val="000000" w:themeColor="text1"/>
              </w:rPr>
              <w:t>C</w:t>
            </w:r>
            <w:r w:rsidR="00420C95" w:rsidRPr="00420C95">
              <w:rPr>
                <w:rFonts w:ascii="Arial" w:hAnsi="Arial" w:cs="Arial"/>
                <w:color w:val="000000" w:themeColor="text1"/>
              </w:rPr>
              <w:t>ertific</w:t>
            </w:r>
            <w:r>
              <w:rPr>
                <w:rFonts w:ascii="Arial" w:hAnsi="Arial" w:cs="Arial"/>
                <w:color w:val="000000" w:themeColor="text1"/>
              </w:rPr>
              <w:t>o y</w:t>
            </w:r>
            <w:r w:rsidR="00420C95" w:rsidRPr="00420C95">
              <w:rPr>
                <w:rFonts w:ascii="Arial" w:hAnsi="Arial" w:cs="Arial"/>
                <w:color w:val="000000" w:themeColor="text1"/>
              </w:rPr>
              <w:t xml:space="preserve"> garanti</w:t>
            </w:r>
            <w:r>
              <w:rPr>
                <w:rFonts w:ascii="Arial" w:hAnsi="Arial" w:cs="Arial"/>
                <w:color w:val="000000" w:themeColor="text1"/>
              </w:rPr>
              <w:t>zo</w:t>
            </w:r>
            <w:r w:rsidR="00420C95" w:rsidRPr="00420C95">
              <w:rPr>
                <w:rFonts w:ascii="Arial" w:hAnsi="Arial" w:cs="Arial"/>
                <w:color w:val="000000" w:themeColor="text1"/>
              </w:rPr>
              <w:t xml:space="preserve"> que </w:t>
            </w:r>
            <w:r w:rsidR="005B5F06" w:rsidRPr="005B5F06">
              <w:rPr>
                <w:rFonts w:ascii="Arial" w:hAnsi="Arial" w:cs="Arial"/>
                <w:color w:val="000000" w:themeColor="text1"/>
                <w:lang w:val="es-CO"/>
              </w:rPr>
              <w:t>que la garantía técnica de los repuestos regirá estrictamente bajo las condiciones y plazos estipulados por la casa fabricante de cada repuesto y para la mano de obra será mínimo de tres 3 meses contados a partir del mantenimiento realizado</w:t>
            </w:r>
            <w:r w:rsidR="00420C95" w:rsidRPr="00420C95">
              <w:rPr>
                <w:rFonts w:ascii="Arial" w:hAnsi="Arial" w:cs="Arial"/>
                <w:color w:val="000000" w:themeColor="text1"/>
              </w:rPr>
              <w:t>.</w:t>
            </w:r>
            <w:r>
              <w:rPr>
                <w:rFonts w:ascii="Arial" w:hAnsi="Arial" w:cs="Arial"/>
                <w:color w:val="000000" w:themeColor="text1"/>
              </w:rPr>
              <w:t xml:space="preserve"> </w:t>
            </w:r>
            <w:r w:rsidR="000E6982">
              <w:rPr>
                <w:rFonts w:ascii="Arial" w:hAnsi="Arial" w:cs="Arial"/>
                <w:color w:val="000000" w:themeColor="text1"/>
              </w:rPr>
              <w:t>Además,</w:t>
            </w:r>
            <w:r>
              <w:rPr>
                <w:rFonts w:ascii="Arial" w:hAnsi="Arial" w:cs="Arial"/>
                <w:color w:val="000000" w:themeColor="text1"/>
              </w:rPr>
              <w:t xml:space="preserve"> me comprometo:</w:t>
            </w:r>
          </w:p>
          <w:p w14:paraId="490EBF12" w14:textId="77777777" w:rsidR="00B759CF" w:rsidRPr="007809E3" w:rsidRDefault="00B759CF" w:rsidP="00B759CF">
            <w:pPr>
              <w:jc w:val="both"/>
              <w:rPr>
                <w:rFonts w:ascii="Arial" w:hAnsi="Arial" w:cs="Arial"/>
                <w:color w:val="000000" w:themeColor="text1"/>
              </w:rPr>
            </w:pPr>
          </w:p>
          <w:p w14:paraId="620B0C64" w14:textId="77777777" w:rsidR="005B5F06" w:rsidRPr="005B5F06" w:rsidRDefault="005B5F06" w:rsidP="005B5F06">
            <w:pPr>
              <w:pStyle w:val="Prrafodelista"/>
              <w:widowControl/>
              <w:numPr>
                <w:ilvl w:val="1"/>
                <w:numId w:val="2"/>
              </w:numPr>
              <w:autoSpaceDE/>
              <w:autoSpaceDN/>
              <w:spacing w:after="160" w:line="259" w:lineRule="auto"/>
              <w:contextualSpacing/>
              <w:jc w:val="both"/>
              <w:rPr>
                <w:rFonts w:ascii="Arial" w:hAnsi="Arial" w:cs="Arial"/>
                <w:color w:val="000000" w:themeColor="text1"/>
              </w:rPr>
            </w:pPr>
            <w:r w:rsidRPr="005B5F06">
              <w:rPr>
                <w:rFonts w:ascii="Arial" w:hAnsi="Arial" w:cs="Arial"/>
                <w:color w:val="000000" w:themeColor="text1"/>
              </w:rPr>
              <w:t>Que ampare el cumplimiento de las condiciones técnicas de los bienes y servicios adquiridos, responsabilizándose de los reclamos por cualquier defecto de calidad o vencimiento anticipado.</w:t>
            </w:r>
          </w:p>
          <w:p w14:paraId="446D6862" w14:textId="77777777" w:rsidR="005B5F06" w:rsidRPr="005B5F06" w:rsidRDefault="005B5F06" w:rsidP="005B5F06">
            <w:pPr>
              <w:pStyle w:val="Prrafodelista"/>
              <w:widowControl/>
              <w:numPr>
                <w:ilvl w:val="1"/>
                <w:numId w:val="2"/>
              </w:numPr>
              <w:autoSpaceDE/>
              <w:autoSpaceDN/>
              <w:spacing w:after="160" w:line="259" w:lineRule="auto"/>
              <w:contextualSpacing/>
              <w:jc w:val="both"/>
              <w:rPr>
                <w:rFonts w:ascii="Arial" w:hAnsi="Arial" w:cs="Arial"/>
                <w:color w:val="000000" w:themeColor="text1"/>
              </w:rPr>
            </w:pPr>
            <w:r w:rsidRPr="005B5F06">
              <w:rPr>
                <w:rFonts w:ascii="Arial" w:hAnsi="Arial" w:cs="Arial"/>
                <w:color w:val="000000" w:themeColor="text1"/>
              </w:rPr>
              <w:t>Que ampare la calidad de los bienes y servicios objeto del contrato. Para los bienes (repuestos), la garantía corresponderá como mínimo a la otorgada por el fabricante o distribuidor autorizado de la respectiva marca. Para los servicios de mantenimiento preventivo y correctivo, incluyendo la mano de obra, la garantía será por un término</w:t>
            </w:r>
            <w:r>
              <w:rPr>
                <w:rFonts w:ascii="Arial" w:hAnsi="Arial" w:cs="Arial"/>
                <w:color w:val="000000" w:themeColor="text1"/>
              </w:rPr>
              <w:t xml:space="preserve"> </w:t>
            </w:r>
            <w:r w:rsidRPr="005B5F06">
              <w:rPr>
                <w:rFonts w:ascii="Arial" w:hAnsi="Arial" w:cs="Arial"/>
                <w:color w:val="000000" w:themeColor="text1"/>
              </w:rPr>
              <w:t>no inferior a tres (3) meses, contados a partir de la suscripción del acta de recibo a satisfacción por parte de la Entidad.</w:t>
            </w:r>
          </w:p>
          <w:p w14:paraId="1FFE266D" w14:textId="5CA25AD0" w:rsidR="005B5F06" w:rsidRPr="005B5F06" w:rsidRDefault="005B5F06" w:rsidP="005B5F06">
            <w:pPr>
              <w:pStyle w:val="Prrafodelista"/>
              <w:widowControl/>
              <w:numPr>
                <w:ilvl w:val="1"/>
                <w:numId w:val="2"/>
              </w:numPr>
              <w:autoSpaceDE/>
              <w:autoSpaceDN/>
              <w:spacing w:after="160" w:line="259" w:lineRule="auto"/>
              <w:contextualSpacing/>
              <w:jc w:val="both"/>
              <w:rPr>
                <w:rFonts w:ascii="Arial" w:hAnsi="Arial" w:cs="Arial"/>
                <w:color w:val="000000" w:themeColor="text1"/>
              </w:rPr>
            </w:pPr>
            <w:r w:rsidRPr="005B5F06">
              <w:rPr>
                <w:rFonts w:ascii="Arial" w:hAnsi="Arial" w:cs="Arial"/>
                <w:color w:val="000000" w:themeColor="text1"/>
              </w:rPr>
              <w:t>Que se remplace totalmente los bienes y servicios que presenten imperfectos por su fabricación o deterioro, o que no cumplan con los requerimientos técnicos, sin costo alguno para la entidad, durante el periodo de garantía, en los términos expuestos en el término de respuesta de la garantía técnica.</w:t>
            </w:r>
          </w:p>
          <w:p w14:paraId="61744414" w14:textId="124A294A" w:rsidR="005B5F06" w:rsidRPr="005B5F06" w:rsidRDefault="005B5F06" w:rsidP="005B5F06">
            <w:pPr>
              <w:pStyle w:val="Prrafodelista"/>
              <w:widowControl/>
              <w:numPr>
                <w:ilvl w:val="1"/>
                <w:numId w:val="2"/>
              </w:numPr>
              <w:autoSpaceDE/>
              <w:autoSpaceDN/>
              <w:spacing w:after="160" w:line="259" w:lineRule="auto"/>
              <w:contextualSpacing/>
              <w:jc w:val="both"/>
              <w:rPr>
                <w:rFonts w:ascii="Arial" w:hAnsi="Arial" w:cs="Arial"/>
                <w:color w:val="000000" w:themeColor="text1"/>
              </w:rPr>
            </w:pPr>
            <w:r w:rsidRPr="005B5F06">
              <w:rPr>
                <w:rFonts w:ascii="Arial" w:hAnsi="Arial" w:cs="Arial"/>
                <w:color w:val="000000" w:themeColor="text1"/>
              </w:rPr>
              <w:t>Que se reemplace totalmente los bienes y servicios cuando estos presenten falla hasta de dos veces, sin costo alguno para la entidad, durante el periodo de garantía y en los términos expuestos en el numeral antes mencionado.</w:t>
            </w:r>
          </w:p>
          <w:p w14:paraId="15BC4A66" w14:textId="4464938C" w:rsidR="00420C95" w:rsidRPr="00420C95" w:rsidRDefault="005B5F06" w:rsidP="005B5F06">
            <w:pPr>
              <w:pStyle w:val="Prrafodelista"/>
              <w:widowControl/>
              <w:numPr>
                <w:ilvl w:val="1"/>
                <w:numId w:val="2"/>
              </w:numPr>
              <w:autoSpaceDE/>
              <w:autoSpaceDN/>
              <w:spacing w:after="160" w:line="259" w:lineRule="auto"/>
              <w:contextualSpacing/>
              <w:jc w:val="both"/>
              <w:rPr>
                <w:rFonts w:ascii="Arial" w:hAnsi="Arial" w:cs="Arial"/>
                <w:color w:val="000000" w:themeColor="text1"/>
              </w:rPr>
            </w:pPr>
            <w:r w:rsidRPr="005B5F06">
              <w:rPr>
                <w:rFonts w:ascii="Arial" w:hAnsi="Arial" w:cs="Arial"/>
                <w:color w:val="000000" w:themeColor="text1"/>
              </w:rPr>
              <w:t>Estarán a cargo del contratista todos los costos en que deba incurrir en el cumplimiento de su deber de garantía</w:t>
            </w:r>
          </w:p>
          <w:p w14:paraId="74086C72" w14:textId="1B2A40F0" w:rsidR="00420C95" w:rsidRPr="00420C95" w:rsidRDefault="004E0309" w:rsidP="00420C95">
            <w:pPr>
              <w:widowControl/>
              <w:autoSpaceDE/>
              <w:autoSpaceDN/>
              <w:spacing w:after="160" w:line="259" w:lineRule="auto"/>
              <w:ind w:left="142"/>
              <w:contextualSpacing/>
              <w:jc w:val="both"/>
              <w:rPr>
                <w:rFonts w:ascii="Arial" w:hAnsi="Arial" w:cs="Arial"/>
                <w:color w:val="000000" w:themeColor="text1"/>
              </w:rPr>
            </w:pPr>
            <w:r>
              <w:rPr>
                <w:rFonts w:ascii="Arial" w:hAnsi="Arial" w:cs="Arial"/>
                <w:color w:val="000000" w:themeColor="text1"/>
              </w:rPr>
              <w:t>Que e</w:t>
            </w:r>
            <w:r w:rsidR="00420C95" w:rsidRPr="00420C95">
              <w:rPr>
                <w:rFonts w:ascii="Arial" w:hAnsi="Arial" w:cs="Arial"/>
                <w:color w:val="000000" w:themeColor="text1"/>
              </w:rPr>
              <w:t xml:space="preserve">starán a cargo del contratista todos los costos en que deba incurrir en el cumplimiento de su deber de garantía. </w:t>
            </w:r>
          </w:p>
          <w:p w14:paraId="386CADB9" w14:textId="77777777" w:rsidR="00D8090E" w:rsidRPr="00D8090E" w:rsidRDefault="00D8090E" w:rsidP="00D8090E">
            <w:pPr>
              <w:pStyle w:val="TableParagraph"/>
              <w:ind w:right="210"/>
              <w:jc w:val="both"/>
              <w:rPr>
                <w:sz w:val="20"/>
              </w:rPr>
            </w:pPr>
          </w:p>
          <w:p w14:paraId="3C515186" w14:textId="77777777" w:rsidR="00D8090E" w:rsidRPr="0083086D" w:rsidRDefault="00D8090E" w:rsidP="00D8090E">
            <w:pPr>
              <w:pStyle w:val="TableParagraph"/>
              <w:ind w:right="210"/>
              <w:jc w:val="both"/>
              <w:rPr>
                <w:b/>
                <w:bCs/>
                <w:sz w:val="20"/>
              </w:rPr>
            </w:pPr>
            <w:r w:rsidRPr="0083086D">
              <w:rPr>
                <w:b/>
                <w:bCs/>
                <w:sz w:val="20"/>
              </w:rPr>
              <w:t>TÉRMINO DE RESPUESTA DE LA GARANTÍA TÉCNICA</w:t>
            </w:r>
          </w:p>
          <w:p w14:paraId="16B147D1" w14:textId="77777777" w:rsidR="00D8090E" w:rsidRPr="00D8090E" w:rsidRDefault="00D8090E" w:rsidP="00D8090E">
            <w:pPr>
              <w:pStyle w:val="TableParagraph"/>
              <w:ind w:right="210"/>
              <w:jc w:val="both"/>
              <w:rPr>
                <w:sz w:val="20"/>
              </w:rPr>
            </w:pPr>
          </w:p>
          <w:p w14:paraId="2540EE1D" w14:textId="1870F2F2" w:rsidR="00B759CF" w:rsidRDefault="004E0309" w:rsidP="00B759CF">
            <w:pPr>
              <w:jc w:val="both"/>
              <w:rPr>
                <w:rFonts w:ascii="Arial" w:hAnsi="Arial" w:cs="Arial"/>
                <w:color w:val="000000" w:themeColor="text1"/>
              </w:rPr>
            </w:pPr>
            <w:r>
              <w:rPr>
                <w:rFonts w:ascii="Arial" w:hAnsi="Arial" w:cs="Arial"/>
                <w:color w:val="000000" w:themeColor="text1"/>
              </w:rPr>
              <w:t>C</w:t>
            </w:r>
            <w:r w:rsidR="00B759CF" w:rsidRPr="00C1012F">
              <w:rPr>
                <w:rFonts w:ascii="Arial" w:hAnsi="Arial" w:cs="Arial"/>
                <w:color w:val="000000" w:themeColor="text1"/>
              </w:rPr>
              <w:t>ertific</w:t>
            </w:r>
            <w:r>
              <w:rPr>
                <w:rFonts w:ascii="Arial" w:hAnsi="Arial" w:cs="Arial"/>
                <w:color w:val="000000" w:themeColor="text1"/>
              </w:rPr>
              <w:t xml:space="preserve">ación </w:t>
            </w:r>
            <w:r w:rsidR="00B759CF" w:rsidRPr="00C1012F">
              <w:rPr>
                <w:rFonts w:ascii="Arial" w:hAnsi="Arial" w:cs="Arial"/>
                <w:color w:val="000000" w:themeColor="text1"/>
              </w:rPr>
              <w:t>de </w:t>
            </w:r>
            <w:r w:rsidR="00B759CF" w:rsidRPr="00C1012F">
              <w:rPr>
                <w:rFonts w:ascii="Arial" w:hAnsi="Arial" w:cs="Arial"/>
                <w:b/>
                <w:bCs/>
                <w:color w:val="000000" w:themeColor="text1"/>
              </w:rPr>
              <w:t>RESPUESTA DE LA GARANTÍA</w:t>
            </w:r>
            <w:r w:rsidR="00B759CF">
              <w:rPr>
                <w:rFonts w:ascii="Arial" w:hAnsi="Arial" w:cs="Arial"/>
                <w:b/>
                <w:bCs/>
                <w:color w:val="000000" w:themeColor="text1"/>
              </w:rPr>
              <w:t xml:space="preserve"> </w:t>
            </w:r>
            <w:r w:rsidR="00B759CF" w:rsidRPr="00C1012F">
              <w:rPr>
                <w:rFonts w:ascii="Arial" w:hAnsi="Arial" w:cs="Arial"/>
                <w:b/>
                <w:bCs/>
                <w:color w:val="000000" w:themeColor="text1"/>
              </w:rPr>
              <w:t>TÉCNICA</w:t>
            </w:r>
            <w:r w:rsidR="00B759CF" w:rsidRPr="00C1012F">
              <w:rPr>
                <w:rFonts w:ascii="Arial" w:hAnsi="Arial" w:cs="Arial"/>
                <w:color w:val="000000" w:themeColor="text1"/>
              </w:rPr>
              <w:t> durante el tiempo que se encuentre vigente la garantía:</w:t>
            </w:r>
          </w:p>
          <w:p w14:paraId="673182E3" w14:textId="77777777" w:rsidR="00A36C78" w:rsidRPr="00C1012F" w:rsidRDefault="00A36C78" w:rsidP="00B759CF">
            <w:pPr>
              <w:jc w:val="both"/>
              <w:rPr>
                <w:rFonts w:ascii="Arial" w:hAnsi="Arial" w:cs="Arial"/>
                <w:color w:val="000000" w:themeColor="text1"/>
              </w:rPr>
            </w:pPr>
          </w:p>
          <w:p w14:paraId="4FE5749B" w14:textId="027EDA22" w:rsidR="0083086D" w:rsidRPr="0083086D" w:rsidRDefault="004E0309" w:rsidP="004E0309">
            <w:pPr>
              <w:widowControl/>
              <w:autoSpaceDE/>
              <w:autoSpaceDN/>
              <w:spacing w:after="160" w:line="259" w:lineRule="auto"/>
              <w:contextualSpacing/>
              <w:jc w:val="both"/>
              <w:rPr>
                <w:rFonts w:ascii="Arial" w:hAnsi="Arial" w:cs="Arial"/>
                <w:color w:val="000000" w:themeColor="text1"/>
              </w:rPr>
            </w:pPr>
            <w:r>
              <w:rPr>
                <w:rFonts w:ascii="Arial" w:hAnsi="Arial" w:cs="Arial"/>
                <w:color w:val="000000" w:themeColor="text1"/>
              </w:rPr>
              <w:t>Con la suscripción de la presente</w:t>
            </w:r>
            <w:r w:rsidR="0083086D" w:rsidRPr="0083086D">
              <w:rPr>
                <w:rFonts w:ascii="Arial" w:hAnsi="Arial" w:cs="Arial"/>
                <w:color w:val="000000" w:themeColor="text1"/>
              </w:rPr>
              <w:t xml:space="preserve"> </w:t>
            </w:r>
            <w:r>
              <w:rPr>
                <w:rFonts w:ascii="Arial" w:hAnsi="Arial" w:cs="Arial"/>
                <w:color w:val="000000" w:themeColor="text1"/>
              </w:rPr>
              <w:t xml:space="preserve">me </w:t>
            </w:r>
            <w:r w:rsidR="0083086D" w:rsidRPr="0083086D">
              <w:rPr>
                <w:rFonts w:ascii="Arial" w:hAnsi="Arial" w:cs="Arial"/>
                <w:color w:val="000000" w:themeColor="text1"/>
              </w:rPr>
              <w:t>compromet</w:t>
            </w:r>
            <w:r>
              <w:rPr>
                <w:rFonts w:ascii="Arial" w:hAnsi="Arial" w:cs="Arial"/>
                <w:color w:val="000000" w:themeColor="text1"/>
              </w:rPr>
              <w:t>o</w:t>
            </w:r>
            <w:r w:rsidR="0083086D" w:rsidRPr="0083086D">
              <w:rPr>
                <w:rFonts w:ascii="Arial" w:hAnsi="Arial" w:cs="Arial"/>
                <w:color w:val="000000" w:themeColor="text1"/>
              </w:rPr>
              <w:t xml:space="preserve"> a atender la garantía técnica durante todo su período de vigencia, en los términos establecidos en el presente numeral.</w:t>
            </w:r>
          </w:p>
          <w:p w14:paraId="30B73933" w14:textId="77777777" w:rsidR="0083086D" w:rsidRPr="0083086D" w:rsidRDefault="0083086D" w:rsidP="0083086D">
            <w:pPr>
              <w:widowControl/>
              <w:autoSpaceDE/>
              <w:autoSpaceDN/>
              <w:spacing w:after="160" w:line="259" w:lineRule="auto"/>
              <w:ind w:left="142"/>
              <w:contextualSpacing/>
              <w:jc w:val="both"/>
              <w:rPr>
                <w:rFonts w:ascii="Arial" w:hAnsi="Arial" w:cs="Arial"/>
                <w:color w:val="000000" w:themeColor="text1"/>
              </w:rPr>
            </w:pPr>
          </w:p>
          <w:p w14:paraId="001A19AC" w14:textId="77777777" w:rsidR="0083086D" w:rsidRPr="0083086D" w:rsidRDefault="0083086D" w:rsidP="004E0309">
            <w:pPr>
              <w:widowControl/>
              <w:autoSpaceDE/>
              <w:autoSpaceDN/>
              <w:spacing w:after="160" w:line="259" w:lineRule="auto"/>
              <w:contextualSpacing/>
              <w:jc w:val="both"/>
              <w:rPr>
                <w:rFonts w:ascii="Arial" w:hAnsi="Arial" w:cs="Arial"/>
                <w:color w:val="000000" w:themeColor="text1"/>
              </w:rPr>
            </w:pPr>
            <w:r w:rsidRPr="0083086D">
              <w:rPr>
                <w:rFonts w:ascii="Arial" w:hAnsi="Arial" w:cs="Arial"/>
                <w:color w:val="000000" w:themeColor="text1"/>
              </w:rPr>
              <w:t>Durante la vigencia de la garantía técnica, el contratista deberá cumplir con los siguientes tiempos de respuesta:</w:t>
            </w:r>
          </w:p>
          <w:p w14:paraId="1CCB7FE6" w14:textId="77777777" w:rsidR="005B5F06" w:rsidRDefault="005B5F06" w:rsidP="005B5F06">
            <w:pPr>
              <w:widowControl/>
              <w:autoSpaceDE/>
              <w:autoSpaceDN/>
              <w:spacing w:after="160" w:line="259" w:lineRule="auto"/>
              <w:contextualSpacing/>
              <w:jc w:val="both"/>
              <w:rPr>
                <w:rFonts w:ascii="Arial" w:hAnsi="Arial" w:cs="Arial"/>
                <w:color w:val="000000" w:themeColor="text1"/>
              </w:rPr>
            </w:pPr>
          </w:p>
          <w:p w14:paraId="4226FE59" w14:textId="62E5967F" w:rsidR="005B5F06" w:rsidRPr="005B5F06" w:rsidRDefault="005B5F06" w:rsidP="005B5F06">
            <w:pPr>
              <w:widowControl/>
              <w:autoSpaceDE/>
              <w:autoSpaceDN/>
              <w:spacing w:after="160" w:line="259" w:lineRule="auto"/>
              <w:contextualSpacing/>
              <w:jc w:val="both"/>
              <w:rPr>
                <w:rFonts w:ascii="Arial" w:hAnsi="Arial" w:cs="Arial"/>
                <w:color w:val="000000" w:themeColor="text1"/>
              </w:rPr>
            </w:pPr>
            <w:r w:rsidRPr="005B5F06">
              <w:rPr>
                <w:rFonts w:ascii="Arial" w:hAnsi="Arial" w:cs="Arial"/>
                <w:color w:val="000000" w:themeColor="text1"/>
              </w:rPr>
              <w:t>En caso de que los bienes o algunas de sus partes resulten con defectos de fabricación, posterior al recibo a satisfacción por parte del supervisor, el contratista deberá hacer la reposición con las mismas características y calidad exigidas en el proceso, pero en ningún caso inferior, en un plazo máximo de quince (15) días calendario, sin lugar a que ello indique costos adicionales para la entidad contratante. Dicha actividad se realizará previa coordinación con el supervisor.</w:t>
            </w:r>
          </w:p>
          <w:p w14:paraId="1610AF97" w14:textId="77777777" w:rsidR="005B5F06" w:rsidRDefault="005B5F06" w:rsidP="005B5F06">
            <w:pPr>
              <w:widowControl/>
              <w:autoSpaceDE/>
              <w:autoSpaceDN/>
              <w:spacing w:after="160" w:line="259" w:lineRule="auto"/>
              <w:contextualSpacing/>
              <w:jc w:val="both"/>
              <w:rPr>
                <w:rFonts w:ascii="Arial" w:hAnsi="Arial" w:cs="Arial"/>
                <w:color w:val="000000" w:themeColor="text1"/>
              </w:rPr>
            </w:pPr>
          </w:p>
          <w:p w14:paraId="6CF867EF" w14:textId="45F65466" w:rsidR="005B5F06" w:rsidRPr="005B5F06" w:rsidRDefault="005B5F06" w:rsidP="005B5F06">
            <w:pPr>
              <w:widowControl/>
              <w:autoSpaceDE/>
              <w:autoSpaceDN/>
              <w:spacing w:after="160" w:line="259" w:lineRule="auto"/>
              <w:contextualSpacing/>
              <w:jc w:val="both"/>
              <w:rPr>
                <w:rFonts w:ascii="Arial" w:hAnsi="Arial" w:cs="Arial"/>
                <w:color w:val="000000" w:themeColor="text1"/>
              </w:rPr>
            </w:pPr>
            <w:r w:rsidRPr="005B5F06">
              <w:rPr>
                <w:rFonts w:ascii="Arial" w:hAnsi="Arial" w:cs="Arial"/>
                <w:color w:val="000000" w:themeColor="text1"/>
              </w:rPr>
              <w:t>Reemplazar dentro de las cuarenta y ocho (48) horas siguientes, aquellos elementos que sean rechazados por no reunir las características, especificaciones y demás requisitos exigidos, siendo responsabilidad del contratista el reemplazo de los elementos rechazados, sin costo alguno para el Agencia Presidencial de Cooperación Internacional de Colombia, APC COLOMBIA, sin perjuicio de las sanciones a que hubiere lugar, previo el debido proceso.</w:t>
            </w:r>
          </w:p>
          <w:p w14:paraId="69E1A2FD" w14:textId="77777777" w:rsidR="005B5F06" w:rsidRDefault="005B5F06" w:rsidP="005B5F06">
            <w:pPr>
              <w:widowControl/>
              <w:autoSpaceDE/>
              <w:autoSpaceDN/>
              <w:spacing w:after="160" w:line="259" w:lineRule="auto"/>
              <w:contextualSpacing/>
              <w:jc w:val="both"/>
              <w:rPr>
                <w:rFonts w:ascii="Arial" w:hAnsi="Arial" w:cs="Arial"/>
                <w:color w:val="000000" w:themeColor="text1"/>
              </w:rPr>
            </w:pPr>
          </w:p>
          <w:p w14:paraId="10B8203B" w14:textId="192CE1DD" w:rsidR="005B5F06" w:rsidRPr="005B5F06" w:rsidRDefault="005B5F06" w:rsidP="005B5F06">
            <w:pPr>
              <w:widowControl/>
              <w:autoSpaceDE/>
              <w:autoSpaceDN/>
              <w:spacing w:after="160" w:line="259" w:lineRule="auto"/>
              <w:contextualSpacing/>
              <w:jc w:val="both"/>
              <w:rPr>
                <w:rFonts w:ascii="Arial" w:hAnsi="Arial" w:cs="Arial"/>
                <w:color w:val="000000" w:themeColor="text1"/>
              </w:rPr>
            </w:pPr>
            <w:r w:rsidRPr="005B5F06">
              <w:rPr>
                <w:rFonts w:ascii="Arial" w:hAnsi="Arial" w:cs="Arial"/>
                <w:color w:val="000000" w:themeColor="text1"/>
              </w:rPr>
              <w:t>En caso de requerirse reexportación por cumplimiento de garantía, la reposición no debe superar los 60 días calendario dichos gastos serán asumidos por el contratista.</w:t>
            </w:r>
          </w:p>
          <w:p w14:paraId="1F144976" w14:textId="77777777" w:rsidR="005B5F06" w:rsidRDefault="005B5F06" w:rsidP="005B5F06">
            <w:pPr>
              <w:widowControl/>
              <w:autoSpaceDE/>
              <w:autoSpaceDN/>
              <w:spacing w:after="160" w:line="259" w:lineRule="auto"/>
              <w:contextualSpacing/>
              <w:jc w:val="both"/>
              <w:rPr>
                <w:rFonts w:ascii="Arial" w:hAnsi="Arial" w:cs="Arial"/>
                <w:color w:val="000000" w:themeColor="text1"/>
              </w:rPr>
            </w:pPr>
          </w:p>
          <w:p w14:paraId="02B93A33" w14:textId="1036BD99" w:rsidR="005B5F06" w:rsidRPr="005B5F06" w:rsidRDefault="005B5F06" w:rsidP="005B5F06">
            <w:pPr>
              <w:widowControl/>
              <w:autoSpaceDE/>
              <w:autoSpaceDN/>
              <w:spacing w:after="160" w:line="259" w:lineRule="auto"/>
              <w:contextualSpacing/>
              <w:jc w:val="both"/>
              <w:rPr>
                <w:rFonts w:ascii="Arial" w:hAnsi="Arial" w:cs="Arial"/>
                <w:color w:val="000000" w:themeColor="text1"/>
              </w:rPr>
            </w:pPr>
            <w:r w:rsidRPr="005B5F06">
              <w:rPr>
                <w:rFonts w:ascii="Arial" w:hAnsi="Arial" w:cs="Arial"/>
                <w:color w:val="000000" w:themeColor="text1"/>
              </w:rPr>
              <w:t>Los términos de respuesta se darán a partir de la solicitud hecha por el supervisor.</w:t>
            </w:r>
          </w:p>
          <w:p w14:paraId="782C1A84" w14:textId="77777777" w:rsidR="005B5F06" w:rsidRDefault="005B5F06" w:rsidP="005B5F06">
            <w:pPr>
              <w:widowControl/>
              <w:autoSpaceDE/>
              <w:autoSpaceDN/>
              <w:spacing w:after="160" w:line="259" w:lineRule="auto"/>
              <w:contextualSpacing/>
              <w:jc w:val="both"/>
              <w:rPr>
                <w:rFonts w:ascii="Arial" w:hAnsi="Arial" w:cs="Arial"/>
                <w:color w:val="000000" w:themeColor="text1"/>
              </w:rPr>
            </w:pPr>
            <w:r w:rsidRPr="005B5F06">
              <w:rPr>
                <w:rFonts w:ascii="Arial" w:hAnsi="Arial" w:cs="Arial"/>
                <w:color w:val="000000" w:themeColor="text1"/>
              </w:rPr>
              <w:t>Adicionalmente el cumplimiento de la garantía técnica deberá ser atendido por parte del contratista en el lugar que se le indique dentro del Territorio Nacional. Todos los costos que se produzcan en cumplimiento de la garantía técnica estarán a cargo del contratista.</w:t>
            </w:r>
          </w:p>
          <w:p w14:paraId="21981836" w14:textId="77777777" w:rsidR="005B5F06" w:rsidRDefault="005B5F06" w:rsidP="005B5F06">
            <w:pPr>
              <w:widowControl/>
              <w:autoSpaceDE/>
              <w:autoSpaceDN/>
              <w:spacing w:after="160" w:line="259" w:lineRule="auto"/>
              <w:contextualSpacing/>
              <w:jc w:val="both"/>
              <w:rPr>
                <w:rFonts w:ascii="Arial" w:hAnsi="Arial" w:cs="Arial"/>
                <w:color w:val="000000" w:themeColor="text1"/>
              </w:rPr>
            </w:pPr>
          </w:p>
          <w:p w14:paraId="5CD55E67" w14:textId="4F022D7E" w:rsidR="0083086D" w:rsidRPr="0083086D" w:rsidRDefault="0083086D" w:rsidP="005B5F06">
            <w:pPr>
              <w:widowControl/>
              <w:autoSpaceDE/>
              <w:autoSpaceDN/>
              <w:spacing w:after="160" w:line="259" w:lineRule="auto"/>
              <w:contextualSpacing/>
              <w:jc w:val="both"/>
              <w:rPr>
                <w:rFonts w:ascii="Arial" w:hAnsi="Arial" w:cs="Arial"/>
                <w:color w:val="000000" w:themeColor="text1"/>
              </w:rPr>
            </w:pPr>
            <w:r w:rsidRPr="0083086D">
              <w:rPr>
                <w:rFonts w:ascii="Arial" w:hAnsi="Arial" w:cs="Arial"/>
                <w:color w:val="000000" w:themeColor="text1"/>
              </w:rPr>
              <w:t>Todos los costos asociados al cumplimiento de la garantía técnica serán asumidos íntegramente por el contratista.</w:t>
            </w:r>
          </w:p>
          <w:p w14:paraId="2AD4486C" w14:textId="5782FA4E" w:rsidR="00D8090E" w:rsidRDefault="00D8090E" w:rsidP="004E0309">
            <w:pPr>
              <w:widowControl/>
              <w:autoSpaceDE/>
              <w:autoSpaceDN/>
              <w:spacing w:after="160" w:line="259" w:lineRule="auto"/>
              <w:contextualSpacing/>
              <w:jc w:val="both"/>
              <w:rPr>
                <w:sz w:val="20"/>
              </w:rPr>
            </w:pPr>
          </w:p>
        </w:tc>
      </w:tr>
      <w:tr w:rsidR="00D8090E" w14:paraId="7B20AF24" w14:textId="77777777" w:rsidTr="00547948">
        <w:trPr>
          <w:trHeight w:val="64"/>
        </w:trPr>
        <w:tc>
          <w:tcPr>
            <w:tcW w:w="5000" w:type="pct"/>
          </w:tcPr>
          <w:p w14:paraId="3B02F292" w14:textId="77777777" w:rsidR="00D8090E" w:rsidRDefault="00D8090E">
            <w:pPr>
              <w:pStyle w:val="TableParagraph"/>
              <w:tabs>
                <w:tab w:val="left" w:pos="2654"/>
                <w:tab w:val="left" w:pos="2979"/>
                <w:tab w:val="left" w:pos="3658"/>
                <w:tab w:val="left" w:pos="4743"/>
                <w:tab w:val="left" w:pos="6403"/>
                <w:tab w:val="left" w:pos="9108"/>
                <w:tab w:val="left" w:pos="9652"/>
              </w:tabs>
              <w:spacing w:before="122"/>
              <w:ind w:right="157"/>
              <w:jc w:val="both"/>
              <w:rPr>
                <w:sz w:val="20"/>
              </w:rPr>
            </w:pPr>
          </w:p>
        </w:tc>
      </w:tr>
      <w:tr w:rsidR="00BA6ED1" w14:paraId="77883A1F" w14:textId="77777777" w:rsidTr="00547948">
        <w:trPr>
          <w:trHeight w:val="556"/>
        </w:trPr>
        <w:tc>
          <w:tcPr>
            <w:tcW w:w="5000" w:type="pct"/>
          </w:tcPr>
          <w:p w14:paraId="523FE02F" w14:textId="77777777" w:rsidR="00BA6ED1" w:rsidRDefault="005A1696">
            <w:pPr>
              <w:pStyle w:val="TableParagraph"/>
              <w:spacing w:before="111"/>
              <w:rPr>
                <w:sz w:val="20"/>
              </w:rPr>
            </w:pPr>
            <w:r>
              <w:rPr>
                <w:sz w:val="20"/>
              </w:rPr>
              <w:t>Atentamente,</w:t>
            </w:r>
          </w:p>
        </w:tc>
      </w:tr>
      <w:tr w:rsidR="00BA6ED1" w14:paraId="3FADDA7F" w14:textId="77777777" w:rsidTr="00547948">
        <w:trPr>
          <w:trHeight w:val="229"/>
        </w:trPr>
        <w:tc>
          <w:tcPr>
            <w:tcW w:w="5000" w:type="pct"/>
            <w:tcBorders>
              <w:bottom w:val="single" w:sz="6" w:space="0" w:color="000000"/>
            </w:tcBorders>
          </w:tcPr>
          <w:p w14:paraId="7FC58099" w14:textId="77777777" w:rsidR="003D0350" w:rsidRDefault="003D0350">
            <w:pPr>
              <w:pStyle w:val="TableParagraph"/>
              <w:rPr>
                <w:rFonts w:ascii="Times New Roman"/>
                <w:sz w:val="20"/>
              </w:rPr>
            </w:pPr>
          </w:p>
          <w:p w14:paraId="402AA94E" w14:textId="77777777" w:rsidR="003D0350" w:rsidRDefault="003D0350">
            <w:pPr>
              <w:pStyle w:val="TableParagraph"/>
              <w:rPr>
                <w:rFonts w:ascii="Times New Roman"/>
                <w:sz w:val="20"/>
              </w:rPr>
            </w:pPr>
          </w:p>
        </w:tc>
      </w:tr>
      <w:tr w:rsidR="00BA6ED1" w14:paraId="2EA26662" w14:textId="77777777" w:rsidTr="00547948">
        <w:trPr>
          <w:trHeight w:val="182"/>
        </w:trPr>
        <w:tc>
          <w:tcPr>
            <w:tcW w:w="5000" w:type="pct"/>
            <w:tcBorders>
              <w:top w:val="single" w:sz="6" w:space="0" w:color="000000"/>
            </w:tcBorders>
          </w:tcPr>
          <w:p w14:paraId="0BA406B8" w14:textId="77777777" w:rsidR="00BA6ED1" w:rsidRDefault="005A1696">
            <w:pPr>
              <w:pStyle w:val="TableParagraph"/>
              <w:spacing w:before="2" w:line="214" w:lineRule="exact"/>
              <w:rPr>
                <w:sz w:val="20"/>
              </w:rPr>
            </w:pPr>
            <w:r>
              <w:rPr>
                <w:sz w:val="20"/>
              </w:rPr>
              <w:t>FIRMA</w:t>
            </w:r>
          </w:p>
        </w:tc>
      </w:tr>
      <w:tr w:rsidR="00BA6ED1" w14:paraId="27477B98" w14:textId="77777777" w:rsidTr="00547948">
        <w:trPr>
          <w:trHeight w:val="185"/>
        </w:trPr>
        <w:tc>
          <w:tcPr>
            <w:tcW w:w="5000" w:type="pct"/>
          </w:tcPr>
          <w:p w14:paraId="273E9784" w14:textId="77777777" w:rsidR="00BA6ED1" w:rsidRDefault="005A1696">
            <w:pPr>
              <w:pStyle w:val="TableParagraph"/>
              <w:spacing w:line="210" w:lineRule="exact"/>
              <w:rPr>
                <w:sz w:val="20"/>
              </w:rPr>
            </w:pPr>
            <w:r>
              <w:rPr>
                <w:sz w:val="20"/>
              </w:rPr>
              <w:t>NOMBRE</w:t>
            </w:r>
            <w:r>
              <w:rPr>
                <w:spacing w:val="-4"/>
                <w:sz w:val="20"/>
              </w:rPr>
              <w:t xml:space="preserve"> </w:t>
            </w:r>
            <w:r>
              <w:rPr>
                <w:sz w:val="20"/>
              </w:rPr>
              <w:t>DEL</w:t>
            </w:r>
            <w:r>
              <w:rPr>
                <w:spacing w:val="-3"/>
                <w:sz w:val="20"/>
              </w:rPr>
              <w:t xml:space="preserve"> </w:t>
            </w:r>
            <w:r>
              <w:rPr>
                <w:sz w:val="20"/>
              </w:rPr>
              <w:t>REPRESENTANTE</w:t>
            </w:r>
            <w:r>
              <w:rPr>
                <w:spacing w:val="-3"/>
                <w:sz w:val="20"/>
              </w:rPr>
              <w:t xml:space="preserve"> </w:t>
            </w:r>
            <w:r>
              <w:rPr>
                <w:sz w:val="20"/>
              </w:rPr>
              <w:t>LEGAL:</w:t>
            </w:r>
          </w:p>
        </w:tc>
      </w:tr>
      <w:tr w:rsidR="00BA6ED1" w14:paraId="2225C903" w14:textId="77777777" w:rsidTr="00547948">
        <w:trPr>
          <w:trHeight w:val="185"/>
        </w:trPr>
        <w:tc>
          <w:tcPr>
            <w:tcW w:w="5000" w:type="pct"/>
          </w:tcPr>
          <w:p w14:paraId="7C5D4B7C" w14:textId="77777777" w:rsidR="00BA6ED1" w:rsidRDefault="005A1696">
            <w:pPr>
              <w:pStyle w:val="TableParagraph"/>
              <w:spacing w:line="210" w:lineRule="exact"/>
              <w:rPr>
                <w:sz w:val="20"/>
              </w:rPr>
            </w:pPr>
            <w:r>
              <w:rPr>
                <w:sz w:val="20"/>
              </w:rPr>
              <w:t>NOMBRE</w:t>
            </w:r>
            <w:r>
              <w:rPr>
                <w:spacing w:val="-3"/>
                <w:sz w:val="20"/>
              </w:rPr>
              <w:t xml:space="preserve"> </w:t>
            </w:r>
            <w:r>
              <w:rPr>
                <w:sz w:val="20"/>
              </w:rPr>
              <w:t>O</w:t>
            </w:r>
            <w:r>
              <w:rPr>
                <w:spacing w:val="-1"/>
                <w:sz w:val="20"/>
              </w:rPr>
              <w:t xml:space="preserve"> </w:t>
            </w:r>
            <w:r>
              <w:rPr>
                <w:sz w:val="20"/>
              </w:rPr>
              <w:t>RAZÓN</w:t>
            </w:r>
            <w:r>
              <w:rPr>
                <w:spacing w:val="-3"/>
                <w:sz w:val="20"/>
              </w:rPr>
              <w:t xml:space="preserve"> </w:t>
            </w:r>
            <w:r>
              <w:rPr>
                <w:sz w:val="20"/>
              </w:rPr>
              <w:t>SOCIAL:</w:t>
            </w:r>
          </w:p>
        </w:tc>
      </w:tr>
      <w:tr w:rsidR="00BA6ED1" w14:paraId="11BC4766" w14:textId="77777777" w:rsidTr="00547948">
        <w:trPr>
          <w:trHeight w:val="185"/>
        </w:trPr>
        <w:tc>
          <w:tcPr>
            <w:tcW w:w="5000" w:type="pct"/>
          </w:tcPr>
          <w:p w14:paraId="1E9D4066" w14:textId="77777777" w:rsidR="00BA6ED1" w:rsidRDefault="005A1696">
            <w:pPr>
              <w:pStyle w:val="TableParagraph"/>
              <w:spacing w:line="210" w:lineRule="exact"/>
              <w:rPr>
                <w:sz w:val="20"/>
              </w:rPr>
            </w:pPr>
            <w:r>
              <w:rPr>
                <w:sz w:val="20"/>
              </w:rPr>
              <w:t>NIT:</w:t>
            </w:r>
          </w:p>
        </w:tc>
      </w:tr>
      <w:tr w:rsidR="00BA6ED1" w14:paraId="02AA75CE" w14:textId="77777777" w:rsidTr="00547948">
        <w:trPr>
          <w:trHeight w:val="185"/>
        </w:trPr>
        <w:tc>
          <w:tcPr>
            <w:tcW w:w="5000" w:type="pct"/>
          </w:tcPr>
          <w:p w14:paraId="7F0BCC53" w14:textId="77777777" w:rsidR="00BA6ED1" w:rsidRDefault="005A1696">
            <w:pPr>
              <w:pStyle w:val="TableParagraph"/>
              <w:spacing w:line="209" w:lineRule="exact"/>
              <w:rPr>
                <w:sz w:val="20"/>
              </w:rPr>
            </w:pPr>
            <w:r>
              <w:rPr>
                <w:sz w:val="20"/>
              </w:rPr>
              <w:t>DOCUMENTO</w:t>
            </w:r>
            <w:r>
              <w:rPr>
                <w:spacing w:val="-2"/>
                <w:sz w:val="20"/>
              </w:rPr>
              <w:t xml:space="preserve"> </w:t>
            </w:r>
            <w:r>
              <w:rPr>
                <w:sz w:val="20"/>
              </w:rPr>
              <w:t>DE</w:t>
            </w:r>
            <w:r>
              <w:rPr>
                <w:spacing w:val="-3"/>
                <w:sz w:val="20"/>
              </w:rPr>
              <w:t xml:space="preserve"> </w:t>
            </w:r>
            <w:r>
              <w:rPr>
                <w:sz w:val="20"/>
              </w:rPr>
              <w:t>IDENTIDAD:</w:t>
            </w:r>
          </w:p>
        </w:tc>
      </w:tr>
      <w:tr w:rsidR="00BA6ED1" w14:paraId="2D7C2DFB" w14:textId="77777777" w:rsidTr="00547948">
        <w:trPr>
          <w:trHeight w:val="185"/>
        </w:trPr>
        <w:tc>
          <w:tcPr>
            <w:tcW w:w="5000" w:type="pct"/>
          </w:tcPr>
          <w:p w14:paraId="607617CE" w14:textId="77777777" w:rsidR="00BA6ED1" w:rsidRDefault="005A1696">
            <w:pPr>
              <w:pStyle w:val="TableParagraph"/>
              <w:spacing w:line="209" w:lineRule="exact"/>
              <w:rPr>
                <w:sz w:val="20"/>
              </w:rPr>
            </w:pPr>
            <w:r>
              <w:rPr>
                <w:sz w:val="20"/>
              </w:rPr>
              <w:t>CIUDAD:</w:t>
            </w:r>
          </w:p>
        </w:tc>
      </w:tr>
      <w:tr w:rsidR="00BA6ED1" w14:paraId="6BD760A0" w14:textId="77777777" w:rsidTr="00547948">
        <w:trPr>
          <w:trHeight w:val="185"/>
        </w:trPr>
        <w:tc>
          <w:tcPr>
            <w:tcW w:w="5000" w:type="pct"/>
          </w:tcPr>
          <w:p w14:paraId="0FFCAF22" w14:textId="77777777" w:rsidR="00BA6ED1" w:rsidRDefault="005A1696">
            <w:pPr>
              <w:pStyle w:val="TableParagraph"/>
              <w:spacing w:line="210" w:lineRule="exact"/>
              <w:rPr>
                <w:sz w:val="20"/>
              </w:rPr>
            </w:pPr>
            <w:r>
              <w:rPr>
                <w:sz w:val="20"/>
              </w:rPr>
              <w:t>DIRECCIÓN:</w:t>
            </w:r>
          </w:p>
        </w:tc>
      </w:tr>
      <w:tr w:rsidR="00BA6ED1" w14:paraId="3DB672DA" w14:textId="77777777" w:rsidTr="00547948">
        <w:trPr>
          <w:trHeight w:val="182"/>
        </w:trPr>
        <w:tc>
          <w:tcPr>
            <w:tcW w:w="5000" w:type="pct"/>
          </w:tcPr>
          <w:p w14:paraId="40A2B995" w14:textId="77777777" w:rsidR="00BA6ED1" w:rsidRDefault="005A1696">
            <w:pPr>
              <w:pStyle w:val="TableParagraph"/>
              <w:spacing w:line="206" w:lineRule="exact"/>
              <w:rPr>
                <w:sz w:val="20"/>
              </w:rPr>
            </w:pPr>
            <w:r>
              <w:rPr>
                <w:sz w:val="20"/>
              </w:rPr>
              <w:t>TELÉFONO:</w:t>
            </w:r>
          </w:p>
        </w:tc>
      </w:tr>
    </w:tbl>
    <w:p w14:paraId="1B60FA5A" w14:textId="77777777" w:rsidR="00D019CA" w:rsidRDefault="00D019CA" w:rsidP="00C36ACF"/>
    <w:sectPr w:rsidR="00D019CA">
      <w:headerReference w:type="default" r:id="rId7"/>
      <w:footerReference w:type="default" r:id="rId8"/>
      <w:type w:val="continuous"/>
      <w:pgSz w:w="12240" w:h="15840"/>
      <w:pgMar w:top="480" w:right="620" w:bottom="280" w:left="12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8D2EB2" w14:textId="77777777" w:rsidR="004B49FF" w:rsidRDefault="004B49FF" w:rsidP="00DA6CAE">
      <w:r>
        <w:separator/>
      </w:r>
    </w:p>
  </w:endnote>
  <w:endnote w:type="continuationSeparator" w:id="0">
    <w:p w14:paraId="7D67C1FB" w14:textId="77777777" w:rsidR="004B49FF" w:rsidRDefault="004B49FF" w:rsidP="00DA6C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A734AB" w14:textId="77777777" w:rsidR="00DA6CAE" w:rsidRPr="00A05719" w:rsidRDefault="00DA6CAE" w:rsidP="00DA6CAE">
    <w:pPr>
      <w:pBdr>
        <w:top w:val="nil"/>
        <w:left w:val="nil"/>
        <w:bottom w:val="nil"/>
        <w:right w:val="nil"/>
        <w:between w:val="nil"/>
      </w:pBdr>
      <w:tabs>
        <w:tab w:val="center" w:pos="4419"/>
        <w:tab w:val="right" w:pos="8838"/>
      </w:tabs>
      <w:rPr>
        <w:rFonts w:ascii="Arial" w:hAnsi="Arial" w:cs="Arial"/>
        <w:sz w:val="20"/>
        <w:szCs w:val="20"/>
      </w:rPr>
    </w:pPr>
    <w:r w:rsidRPr="00A05719">
      <w:rPr>
        <w:rFonts w:ascii="Arial" w:hAnsi="Arial" w:cs="Arial"/>
        <w:sz w:val="20"/>
        <w:szCs w:val="20"/>
      </w:rPr>
      <w:t>_______________________________________________________________________</w:t>
    </w:r>
  </w:p>
  <w:p w14:paraId="099C7484" w14:textId="77777777" w:rsidR="00DA6CAE" w:rsidRPr="00A05719" w:rsidRDefault="00DA6CAE" w:rsidP="00DA6CAE">
    <w:pPr>
      <w:pBdr>
        <w:top w:val="nil"/>
        <w:left w:val="nil"/>
        <w:bottom w:val="nil"/>
        <w:right w:val="nil"/>
        <w:between w:val="nil"/>
      </w:pBdr>
      <w:tabs>
        <w:tab w:val="center" w:pos="4419"/>
        <w:tab w:val="right" w:pos="8838"/>
      </w:tabs>
      <w:rPr>
        <w:rFonts w:ascii="Arial" w:hAnsi="Arial" w:cs="Arial"/>
        <w:b/>
        <w:sz w:val="2"/>
        <w:szCs w:val="2"/>
      </w:rPr>
    </w:pPr>
  </w:p>
  <w:p w14:paraId="522EB11C" w14:textId="77777777" w:rsidR="00DA6CAE" w:rsidRPr="00A05719" w:rsidRDefault="00DA6CAE" w:rsidP="00DA6CAE">
    <w:pPr>
      <w:pBdr>
        <w:top w:val="nil"/>
        <w:left w:val="nil"/>
        <w:bottom w:val="nil"/>
        <w:right w:val="nil"/>
        <w:between w:val="nil"/>
      </w:pBdr>
      <w:tabs>
        <w:tab w:val="center" w:pos="4419"/>
        <w:tab w:val="right" w:pos="8838"/>
      </w:tabs>
      <w:rPr>
        <w:rFonts w:ascii="Arial" w:hAnsi="Arial" w:cs="Arial"/>
        <w:b/>
        <w:sz w:val="20"/>
        <w:szCs w:val="20"/>
      </w:rPr>
    </w:pPr>
    <w:r w:rsidRPr="00A05719">
      <w:rPr>
        <w:rFonts w:ascii="Arial" w:hAnsi="Arial" w:cs="Arial"/>
        <w:b/>
        <w:sz w:val="20"/>
        <w:szCs w:val="20"/>
      </w:rPr>
      <w:t>Agencia Presidencial de Cooperación Internacional de Colombia, APC Colombia</w:t>
    </w:r>
  </w:p>
  <w:p w14:paraId="644D721C" w14:textId="77777777" w:rsidR="00DA6CAE" w:rsidRPr="00A05719" w:rsidRDefault="00DA6CAE" w:rsidP="00DA6CAE">
    <w:pPr>
      <w:pBdr>
        <w:top w:val="nil"/>
        <w:left w:val="nil"/>
        <w:bottom w:val="nil"/>
        <w:right w:val="nil"/>
        <w:between w:val="nil"/>
      </w:pBdr>
      <w:tabs>
        <w:tab w:val="center" w:pos="4419"/>
        <w:tab w:val="right" w:pos="8838"/>
      </w:tabs>
      <w:rPr>
        <w:rFonts w:ascii="Arial" w:hAnsi="Arial" w:cs="Arial"/>
        <w:sz w:val="20"/>
        <w:szCs w:val="20"/>
      </w:rPr>
    </w:pPr>
    <w:r w:rsidRPr="00A05719">
      <w:rPr>
        <w:rFonts w:ascii="Arial" w:hAnsi="Arial" w:cs="Arial"/>
        <w:sz w:val="20"/>
        <w:szCs w:val="20"/>
      </w:rPr>
      <w:t>Teléfono: (+57) 601 601 2424 | Línea gratuita: 01 8000 41 37 95 | Código postal: 110221</w:t>
    </w:r>
  </w:p>
  <w:p w14:paraId="0A1F8E71" w14:textId="77777777" w:rsidR="00DA6CAE" w:rsidRPr="00A05719" w:rsidRDefault="00DA6CAE" w:rsidP="00DA6CAE">
    <w:pPr>
      <w:pBdr>
        <w:top w:val="nil"/>
        <w:left w:val="nil"/>
        <w:bottom w:val="nil"/>
        <w:right w:val="nil"/>
        <w:between w:val="nil"/>
      </w:pBdr>
      <w:tabs>
        <w:tab w:val="center" w:pos="4419"/>
        <w:tab w:val="right" w:pos="8838"/>
      </w:tabs>
      <w:rPr>
        <w:rFonts w:ascii="Arial" w:hAnsi="Arial" w:cs="Arial"/>
        <w:color w:val="000000" w:themeColor="text1"/>
        <w:sz w:val="20"/>
        <w:szCs w:val="20"/>
      </w:rPr>
    </w:pPr>
    <w:r w:rsidRPr="00A05719">
      <w:rPr>
        <w:rFonts w:ascii="Arial" w:hAnsi="Arial" w:cs="Arial"/>
        <w:sz w:val="20"/>
        <w:szCs w:val="20"/>
      </w:rPr>
      <w:t>Dirección: Carrera 10 No. 97A - 13, Torre A, Piso 6 | Bogotá D.C., Colombia</w:t>
    </w:r>
    <w:r w:rsidRPr="00A05719">
      <w:rPr>
        <w:rFonts w:ascii="Arial" w:hAnsi="Arial" w:cs="Arial"/>
        <w:color w:val="000000" w:themeColor="text1"/>
        <w:sz w:val="20"/>
        <w:szCs w:val="20"/>
      </w:rPr>
      <w:t xml:space="preserve"> </w:t>
    </w:r>
  </w:p>
  <w:p w14:paraId="77A83899" w14:textId="77777777" w:rsidR="00DA6CAE" w:rsidRPr="00A05719" w:rsidRDefault="00CF16DB" w:rsidP="00DA6CAE">
    <w:pPr>
      <w:pBdr>
        <w:top w:val="nil"/>
        <w:left w:val="nil"/>
        <w:bottom w:val="nil"/>
        <w:right w:val="nil"/>
        <w:between w:val="nil"/>
      </w:pBdr>
      <w:tabs>
        <w:tab w:val="center" w:pos="4419"/>
        <w:tab w:val="right" w:pos="8838"/>
      </w:tabs>
      <w:rPr>
        <w:rFonts w:ascii="Arial" w:hAnsi="Arial" w:cs="Arial"/>
        <w:color w:val="000000" w:themeColor="text1"/>
        <w:sz w:val="20"/>
        <w:szCs w:val="20"/>
      </w:rPr>
    </w:pPr>
    <w:hyperlink r:id="rId1" w:history="1">
      <w:r w:rsidR="00DA6CAE" w:rsidRPr="00A05719">
        <w:rPr>
          <w:rStyle w:val="Hipervnculo"/>
          <w:rFonts w:cs="Arial"/>
          <w:sz w:val="20"/>
          <w:szCs w:val="20"/>
        </w:rPr>
        <w:t>www.apccolombia.gov.co</w:t>
      </w:r>
    </w:hyperlink>
  </w:p>
  <w:p w14:paraId="750805FC" w14:textId="5B362C93" w:rsidR="00DA6CAE" w:rsidRPr="00DA6CAE" w:rsidRDefault="00DA6CAE" w:rsidP="00DA6CAE">
    <w:pPr>
      <w:pBdr>
        <w:top w:val="nil"/>
        <w:left w:val="nil"/>
        <w:bottom w:val="nil"/>
        <w:right w:val="nil"/>
        <w:between w:val="nil"/>
      </w:pBdr>
      <w:tabs>
        <w:tab w:val="center" w:pos="4419"/>
        <w:tab w:val="right" w:pos="8838"/>
      </w:tabs>
      <w:rPr>
        <w:rFonts w:ascii="Arial" w:hAnsi="Arial" w:cs="Arial"/>
        <w:color w:val="000000" w:themeColor="text1"/>
        <w:sz w:val="20"/>
        <w:szCs w:val="20"/>
      </w:rPr>
    </w:pPr>
    <w:r w:rsidRPr="00A05719">
      <w:rPr>
        <w:rFonts w:ascii="Arial" w:hAnsi="Arial" w:cs="Arial"/>
        <w:color w:val="000000" w:themeColor="text1"/>
        <w:sz w:val="20"/>
        <w:szCs w:val="20"/>
        <w:bdr w:val="none" w:sz="0" w:space="0" w:color="auto" w:frame="1"/>
        <w:shd w:val="clear" w:color="auto" w:fill="FFFFFF"/>
      </w:rPr>
      <w:t xml:space="preserve">Página: </w:t>
    </w:r>
    <w:r w:rsidRPr="00A05719">
      <w:rPr>
        <w:rFonts w:ascii="Arial" w:hAnsi="Arial" w:cs="Arial"/>
        <w:color w:val="000000" w:themeColor="text1"/>
        <w:sz w:val="20"/>
        <w:szCs w:val="20"/>
        <w:bdr w:val="none" w:sz="0" w:space="0" w:color="auto" w:frame="1"/>
        <w:shd w:val="clear" w:color="auto" w:fill="FFFFFF"/>
      </w:rPr>
      <w:fldChar w:fldCharType="begin"/>
    </w:r>
    <w:r w:rsidRPr="00A05719">
      <w:rPr>
        <w:rFonts w:ascii="Arial" w:hAnsi="Arial" w:cs="Arial"/>
        <w:color w:val="000000" w:themeColor="text1"/>
        <w:sz w:val="20"/>
        <w:szCs w:val="20"/>
        <w:bdr w:val="none" w:sz="0" w:space="0" w:color="auto" w:frame="1"/>
        <w:shd w:val="clear" w:color="auto" w:fill="FFFFFF"/>
      </w:rPr>
      <w:instrText>PAGE</w:instrText>
    </w:r>
    <w:r w:rsidRPr="00A05719">
      <w:rPr>
        <w:rFonts w:ascii="Arial" w:hAnsi="Arial" w:cs="Arial"/>
        <w:color w:val="000000" w:themeColor="text1"/>
        <w:sz w:val="20"/>
        <w:szCs w:val="20"/>
        <w:bdr w:val="none" w:sz="0" w:space="0" w:color="auto" w:frame="1"/>
        <w:shd w:val="clear" w:color="auto" w:fill="FFFFFF"/>
      </w:rPr>
      <w:fldChar w:fldCharType="separate"/>
    </w:r>
    <w:r>
      <w:rPr>
        <w:rFonts w:ascii="Arial" w:hAnsi="Arial" w:cs="Arial"/>
        <w:color w:val="000000" w:themeColor="text1"/>
        <w:sz w:val="20"/>
        <w:szCs w:val="20"/>
        <w:bdr w:val="none" w:sz="0" w:space="0" w:color="auto" w:frame="1"/>
        <w:shd w:val="clear" w:color="auto" w:fill="FFFFFF"/>
      </w:rPr>
      <w:t>16</w:t>
    </w:r>
    <w:r w:rsidRPr="00A05719">
      <w:rPr>
        <w:rFonts w:ascii="Arial" w:hAnsi="Arial" w:cs="Arial"/>
        <w:color w:val="000000" w:themeColor="text1"/>
        <w:sz w:val="20"/>
        <w:szCs w:val="20"/>
        <w:bdr w:val="none" w:sz="0" w:space="0" w:color="auto" w:frame="1"/>
        <w:shd w:val="clear" w:color="auto" w:fill="FFFFFF"/>
      </w:rPr>
      <w:fldChar w:fldCharType="end"/>
    </w:r>
    <w:r w:rsidRPr="00A05719">
      <w:rPr>
        <w:rFonts w:ascii="Arial" w:hAnsi="Arial" w:cs="Arial"/>
        <w:color w:val="000000" w:themeColor="text1"/>
        <w:sz w:val="20"/>
        <w:szCs w:val="20"/>
        <w:bdr w:val="none" w:sz="0" w:space="0" w:color="auto" w:frame="1"/>
        <w:shd w:val="clear" w:color="auto" w:fill="FFFFFF"/>
      </w:rPr>
      <w:t>/</w:t>
    </w:r>
    <w:r w:rsidRPr="00A05719">
      <w:rPr>
        <w:rFonts w:ascii="Arial" w:hAnsi="Arial" w:cs="Arial"/>
        <w:color w:val="000000" w:themeColor="text1"/>
        <w:sz w:val="20"/>
        <w:szCs w:val="20"/>
        <w:bdr w:val="none" w:sz="0" w:space="0" w:color="auto" w:frame="1"/>
        <w:shd w:val="clear" w:color="auto" w:fill="FFFFFF"/>
      </w:rPr>
      <w:fldChar w:fldCharType="begin"/>
    </w:r>
    <w:r w:rsidRPr="00A05719">
      <w:rPr>
        <w:rFonts w:ascii="Arial" w:hAnsi="Arial" w:cs="Arial"/>
        <w:color w:val="000000" w:themeColor="text1"/>
        <w:sz w:val="20"/>
        <w:szCs w:val="20"/>
        <w:bdr w:val="none" w:sz="0" w:space="0" w:color="auto" w:frame="1"/>
        <w:shd w:val="clear" w:color="auto" w:fill="FFFFFF"/>
      </w:rPr>
      <w:instrText>NUMPAGES</w:instrText>
    </w:r>
    <w:r w:rsidRPr="00A05719">
      <w:rPr>
        <w:rFonts w:ascii="Arial" w:hAnsi="Arial" w:cs="Arial"/>
        <w:color w:val="000000" w:themeColor="text1"/>
        <w:sz w:val="20"/>
        <w:szCs w:val="20"/>
        <w:bdr w:val="none" w:sz="0" w:space="0" w:color="auto" w:frame="1"/>
        <w:shd w:val="clear" w:color="auto" w:fill="FFFFFF"/>
      </w:rPr>
      <w:fldChar w:fldCharType="separate"/>
    </w:r>
    <w:r>
      <w:rPr>
        <w:rFonts w:ascii="Arial" w:hAnsi="Arial" w:cs="Arial"/>
        <w:color w:val="000000" w:themeColor="text1"/>
        <w:sz w:val="20"/>
        <w:szCs w:val="20"/>
        <w:bdr w:val="none" w:sz="0" w:space="0" w:color="auto" w:frame="1"/>
        <w:shd w:val="clear" w:color="auto" w:fill="FFFFFF"/>
      </w:rPr>
      <w:t>110</w:t>
    </w:r>
    <w:r w:rsidRPr="00A05719">
      <w:rPr>
        <w:rFonts w:ascii="Arial" w:hAnsi="Arial" w:cs="Arial"/>
        <w:color w:val="000000" w:themeColor="text1"/>
        <w:sz w:val="20"/>
        <w:szCs w:val="20"/>
        <w:bdr w:val="none" w:sz="0" w:space="0" w:color="auto" w:frame="1"/>
        <w:shd w:val="clear" w:color="auto" w:fill="FFFFF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5BB146" w14:textId="77777777" w:rsidR="004B49FF" w:rsidRDefault="004B49FF" w:rsidP="00DA6CAE">
      <w:r>
        <w:separator/>
      </w:r>
    </w:p>
  </w:footnote>
  <w:footnote w:type="continuationSeparator" w:id="0">
    <w:p w14:paraId="21448082" w14:textId="77777777" w:rsidR="004B49FF" w:rsidRDefault="004B49FF" w:rsidP="00DA6C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14AF9" w14:textId="4D5C4058" w:rsidR="00DA6CAE" w:rsidRDefault="00B7565A">
    <w:pPr>
      <w:pStyle w:val="Encabezado"/>
    </w:pPr>
    <w:r w:rsidRPr="00A05719">
      <w:rPr>
        <w:noProof/>
        <w:sz w:val="20"/>
        <w:szCs w:val="20"/>
      </w:rPr>
      <w:drawing>
        <wp:anchor distT="0" distB="0" distL="114300" distR="114300" simplePos="0" relativeHeight="251659264" behindDoc="0" locked="0" layoutInCell="1" allowOverlap="1" wp14:anchorId="671D53C5" wp14:editId="2013D101">
          <wp:simplePos x="0" y="0"/>
          <wp:positionH relativeFrom="margin">
            <wp:align>center</wp:align>
          </wp:positionH>
          <wp:positionV relativeFrom="paragraph">
            <wp:posOffset>6350</wp:posOffset>
          </wp:positionV>
          <wp:extent cx="1574165" cy="596900"/>
          <wp:effectExtent l="0" t="0" r="0" b="0"/>
          <wp:wrapNone/>
          <wp:docPr id="627789654" name="image2.png" descr="Captura de imagen: Donde se visualiza el escudo de Colombia y la Sigla de la APC Colombia, en blanco y negro" title="LOGOTIPO INSTITUCIONAL "/>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cstate="print">
                    <a:extLst>
                      <a:ext uri="{28A0092B-C50C-407E-A947-70E740481C1C}">
                        <a14:useLocalDpi xmlns:a14="http://schemas.microsoft.com/office/drawing/2010/main" val="0"/>
                      </a:ext>
                    </a:extLst>
                  </a:blip>
                  <a:srcRect/>
                  <a:stretch>
                    <a:fillRect/>
                  </a:stretch>
                </pic:blipFill>
                <pic:spPr>
                  <a:xfrm>
                    <a:off x="0" y="0"/>
                    <a:ext cx="1574165" cy="596900"/>
                  </a:xfrm>
                  <a:prstGeom prst="rect">
                    <a:avLst/>
                  </a:prstGeom>
                  <a:ln/>
                </pic:spPr>
              </pic:pic>
            </a:graphicData>
          </a:graphic>
          <wp14:sizeRelH relativeFrom="page">
            <wp14:pctWidth>0</wp14:pctWidth>
          </wp14:sizeRelH>
          <wp14:sizeRelV relativeFrom="page">
            <wp14:pctHeight>0</wp14:pctHeight>
          </wp14:sizeRelV>
        </wp:anchor>
      </w:drawing>
    </w:r>
  </w:p>
  <w:p w14:paraId="344C127B" w14:textId="77777777" w:rsidR="00B7565A" w:rsidRDefault="00B7565A">
    <w:pPr>
      <w:pStyle w:val="Encabezado"/>
    </w:pPr>
  </w:p>
  <w:p w14:paraId="3D32DE64" w14:textId="77777777" w:rsidR="00B7565A" w:rsidRDefault="00B7565A">
    <w:pPr>
      <w:pStyle w:val="Encabezado"/>
    </w:pPr>
  </w:p>
  <w:p w14:paraId="541D8008" w14:textId="77777777" w:rsidR="00B7565A" w:rsidRDefault="00B7565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83B68"/>
    <w:multiLevelType w:val="multilevel"/>
    <w:tmpl w:val="093450FE"/>
    <w:lvl w:ilvl="0">
      <w:start w:val="1"/>
      <w:numFmt w:val="decimal"/>
      <w:lvlText w:val="%1."/>
      <w:lvlJc w:val="left"/>
      <w:pPr>
        <w:ind w:left="1429" w:hanging="720"/>
      </w:pPr>
    </w:lvl>
    <w:lvl w:ilvl="1">
      <w:start w:val="1"/>
      <w:numFmt w:val="decimal"/>
      <w:lvlText w:val="%2."/>
      <w:lvlJc w:val="left"/>
      <w:pPr>
        <w:ind w:left="862"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 w15:restartNumberingAfterBreak="0">
    <w:nsid w:val="241450F2"/>
    <w:multiLevelType w:val="multilevel"/>
    <w:tmpl w:val="093450FE"/>
    <w:lvl w:ilvl="0">
      <w:start w:val="1"/>
      <w:numFmt w:val="decimal"/>
      <w:lvlText w:val="%1."/>
      <w:lvlJc w:val="left"/>
      <w:pPr>
        <w:ind w:left="1429" w:hanging="720"/>
      </w:pPr>
    </w:lvl>
    <w:lvl w:ilvl="1">
      <w:start w:val="1"/>
      <w:numFmt w:val="decimal"/>
      <w:lvlText w:val="%2."/>
      <w:lvlJc w:val="left"/>
      <w:pPr>
        <w:ind w:left="862"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2" w15:restartNumberingAfterBreak="0">
    <w:nsid w:val="434C006D"/>
    <w:multiLevelType w:val="multilevel"/>
    <w:tmpl w:val="093450FE"/>
    <w:lvl w:ilvl="0">
      <w:start w:val="1"/>
      <w:numFmt w:val="decimal"/>
      <w:lvlText w:val="%1."/>
      <w:lvlJc w:val="left"/>
      <w:pPr>
        <w:ind w:left="1429" w:hanging="720"/>
      </w:pPr>
    </w:lvl>
    <w:lvl w:ilvl="1">
      <w:start w:val="1"/>
      <w:numFmt w:val="decimal"/>
      <w:lvlText w:val="%2."/>
      <w:lvlJc w:val="left"/>
      <w:pPr>
        <w:ind w:left="862"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3" w15:restartNumberingAfterBreak="0">
    <w:nsid w:val="507432A3"/>
    <w:multiLevelType w:val="hybridMultilevel"/>
    <w:tmpl w:val="905A619C"/>
    <w:lvl w:ilvl="0" w:tplc="20469D62">
      <w:numFmt w:val="bullet"/>
      <w:lvlText w:val=""/>
      <w:lvlJc w:val="left"/>
      <w:pPr>
        <w:ind w:left="359" w:hanging="360"/>
      </w:pPr>
      <w:rPr>
        <w:rFonts w:ascii="Symbol" w:eastAsia="Symbol" w:hAnsi="Symbol" w:cs="Symbol" w:hint="default"/>
        <w:w w:val="100"/>
        <w:sz w:val="22"/>
        <w:szCs w:val="22"/>
        <w:lang w:val="es-ES" w:eastAsia="en-US" w:bidi="ar-SA"/>
      </w:rPr>
    </w:lvl>
    <w:lvl w:ilvl="1" w:tplc="58983A22">
      <w:numFmt w:val="bullet"/>
      <w:lvlText w:val="•"/>
      <w:lvlJc w:val="left"/>
      <w:pPr>
        <w:ind w:left="1305" w:hanging="360"/>
      </w:pPr>
      <w:rPr>
        <w:rFonts w:hint="default"/>
        <w:lang w:val="es-ES" w:eastAsia="en-US" w:bidi="ar-SA"/>
      </w:rPr>
    </w:lvl>
    <w:lvl w:ilvl="2" w:tplc="B0F2DBF6">
      <w:numFmt w:val="bullet"/>
      <w:lvlText w:val="•"/>
      <w:lvlJc w:val="left"/>
      <w:pPr>
        <w:ind w:left="2250" w:hanging="360"/>
      </w:pPr>
      <w:rPr>
        <w:rFonts w:hint="default"/>
        <w:lang w:val="es-ES" w:eastAsia="en-US" w:bidi="ar-SA"/>
      </w:rPr>
    </w:lvl>
    <w:lvl w:ilvl="3" w:tplc="EEC804FE">
      <w:numFmt w:val="bullet"/>
      <w:lvlText w:val="•"/>
      <w:lvlJc w:val="left"/>
      <w:pPr>
        <w:ind w:left="3195" w:hanging="360"/>
      </w:pPr>
      <w:rPr>
        <w:rFonts w:hint="default"/>
        <w:lang w:val="es-ES" w:eastAsia="en-US" w:bidi="ar-SA"/>
      </w:rPr>
    </w:lvl>
    <w:lvl w:ilvl="4" w:tplc="E4AAEB88">
      <w:numFmt w:val="bullet"/>
      <w:lvlText w:val="•"/>
      <w:lvlJc w:val="left"/>
      <w:pPr>
        <w:ind w:left="4140" w:hanging="360"/>
      </w:pPr>
      <w:rPr>
        <w:rFonts w:hint="default"/>
        <w:lang w:val="es-ES" w:eastAsia="en-US" w:bidi="ar-SA"/>
      </w:rPr>
    </w:lvl>
    <w:lvl w:ilvl="5" w:tplc="6720ACEA">
      <w:numFmt w:val="bullet"/>
      <w:lvlText w:val="•"/>
      <w:lvlJc w:val="left"/>
      <w:pPr>
        <w:ind w:left="5086" w:hanging="360"/>
      </w:pPr>
      <w:rPr>
        <w:rFonts w:hint="default"/>
        <w:lang w:val="es-ES" w:eastAsia="en-US" w:bidi="ar-SA"/>
      </w:rPr>
    </w:lvl>
    <w:lvl w:ilvl="6" w:tplc="1EEA5502">
      <w:numFmt w:val="bullet"/>
      <w:lvlText w:val="•"/>
      <w:lvlJc w:val="left"/>
      <w:pPr>
        <w:ind w:left="6031" w:hanging="360"/>
      </w:pPr>
      <w:rPr>
        <w:rFonts w:hint="default"/>
        <w:lang w:val="es-ES" w:eastAsia="en-US" w:bidi="ar-SA"/>
      </w:rPr>
    </w:lvl>
    <w:lvl w:ilvl="7" w:tplc="AA5AB766">
      <w:numFmt w:val="bullet"/>
      <w:lvlText w:val="•"/>
      <w:lvlJc w:val="left"/>
      <w:pPr>
        <w:ind w:left="6976" w:hanging="360"/>
      </w:pPr>
      <w:rPr>
        <w:rFonts w:hint="default"/>
        <w:lang w:val="es-ES" w:eastAsia="en-US" w:bidi="ar-SA"/>
      </w:rPr>
    </w:lvl>
    <w:lvl w:ilvl="8" w:tplc="7B060CC8">
      <w:numFmt w:val="bullet"/>
      <w:lvlText w:val="•"/>
      <w:lvlJc w:val="left"/>
      <w:pPr>
        <w:ind w:left="7921" w:hanging="360"/>
      </w:pPr>
      <w:rPr>
        <w:rFonts w:hint="default"/>
        <w:lang w:val="es-ES" w:eastAsia="en-US" w:bidi="ar-SA"/>
      </w:rPr>
    </w:lvl>
  </w:abstractNum>
  <w:abstractNum w:abstractNumId="4" w15:restartNumberingAfterBreak="0">
    <w:nsid w:val="57594CDD"/>
    <w:multiLevelType w:val="multilevel"/>
    <w:tmpl w:val="093450FE"/>
    <w:lvl w:ilvl="0">
      <w:start w:val="1"/>
      <w:numFmt w:val="decimal"/>
      <w:lvlText w:val="%1."/>
      <w:lvlJc w:val="left"/>
      <w:pPr>
        <w:ind w:left="1429" w:hanging="720"/>
      </w:pPr>
    </w:lvl>
    <w:lvl w:ilvl="1">
      <w:start w:val="1"/>
      <w:numFmt w:val="decimal"/>
      <w:lvlText w:val="%2."/>
      <w:lvlJc w:val="left"/>
      <w:pPr>
        <w:ind w:left="862"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num w:numId="1" w16cid:durableId="815026185">
    <w:abstractNumId w:val="3"/>
  </w:num>
  <w:num w:numId="2" w16cid:durableId="1818836539">
    <w:abstractNumId w:val="2"/>
  </w:num>
  <w:num w:numId="3" w16cid:durableId="1074860877">
    <w:abstractNumId w:val="0"/>
  </w:num>
  <w:num w:numId="4" w16cid:durableId="587234103">
    <w:abstractNumId w:val="1"/>
  </w:num>
  <w:num w:numId="5" w16cid:durableId="212371876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ED1"/>
    <w:rsid w:val="00057FE0"/>
    <w:rsid w:val="000D096B"/>
    <w:rsid w:val="000E6982"/>
    <w:rsid w:val="002301D9"/>
    <w:rsid w:val="002B7BC3"/>
    <w:rsid w:val="00354E4C"/>
    <w:rsid w:val="003D0350"/>
    <w:rsid w:val="003E470F"/>
    <w:rsid w:val="00420C95"/>
    <w:rsid w:val="0049329C"/>
    <w:rsid w:val="004B49FF"/>
    <w:rsid w:val="004E0309"/>
    <w:rsid w:val="00547948"/>
    <w:rsid w:val="005A1696"/>
    <w:rsid w:val="005B5F06"/>
    <w:rsid w:val="005D6CF9"/>
    <w:rsid w:val="006C0F83"/>
    <w:rsid w:val="006F7AE0"/>
    <w:rsid w:val="007871B8"/>
    <w:rsid w:val="007E177D"/>
    <w:rsid w:val="007E3A93"/>
    <w:rsid w:val="0083086D"/>
    <w:rsid w:val="008D0505"/>
    <w:rsid w:val="00A217E8"/>
    <w:rsid w:val="00A36C78"/>
    <w:rsid w:val="00A71EDE"/>
    <w:rsid w:val="00A745AE"/>
    <w:rsid w:val="00AA7954"/>
    <w:rsid w:val="00B621AB"/>
    <w:rsid w:val="00B7565A"/>
    <w:rsid w:val="00B759CF"/>
    <w:rsid w:val="00B90E3B"/>
    <w:rsid w:val="00BA6ED1"/>
    <w:rsid w:val="00BB60A0"/>
    <w:rsid w:val="00BD1AD1"/>
    <w:rsid w:val="00C14DFF"/>
    <w:rsid w:val="00C36ACF"/>
    <w:rsid w:val="00CF16DB"/>
    <w:rsid w:val="00D019CA"/>
    <w:rsid w:val="00D8090E"/>
    <w:rsid w:val="00DA6CAE"/>
    <w:rsid w:val="00E60248"/>
    <w:rsid w:val="00EE40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31CD7"/>
  <w15:docId w15:val="{970950B6-4149-44DD-BDC6-97DA8C8A7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4">
    <w:name w:val="heading 4"/>
    <w:basedOn w:val="Normal"/>
    <w:next w:val="Normal"/>
    <w:link w:val="Ttulo4Car"/>
    <w:uiPriority w:val="9"/>
    <w:unhideWhenUsed/>
    <w:qFormat/>
    <w:rsid w:val="0083086D"/>
    <w:pPr>
      <w:keepNext/>
      <w:keepLines/>
      <w:widowControl/>
      <w:autoSpaceDE/>
      <w:autoSpaceDN/>
      <w:spacing w:before="40" w:line="259" w:lineRule="auto"/>
      <w:outlineLvl w:val="3"/>
    </w:pPr>
    <w:rPr>
      <w:rFonts w:ascii="Arial" w:eastAsiaTheme="majorEastAsia" w:hAnsi="Arial" w:cstheme="majorBidi"/>
      <w:b/>
      <w:iCs/>
      <w:color w:val="000000" w:themeColor="text1"/>
      <w:sz w:val="24"/>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rFonts w:ascii="Arial" w:eastAsia="Arial" w:hAnsi="Arial" w:cs="Arial"/>
      <w:b/>
      <w:bCs/>
    </w:rPr>
  </w:style>
  <w:style w:type="paragraph" w:styleId="Prrafodelista">
    <w:name w:val="List Paragraph"/>
    <w:aliases w:val="Bullets,Lista multicolor - Énfasis 11,Lista vistosa - Énfasis 11,Segundo nivel de viñetas,List Paragraph1,List Paragraph,titulo 3,Segundo nivel de vi–etas,Bullet List,FooterText,numbered,Paragraphe de liste1,Bulletr List Paragraph,列出段落"/>
    <w:basedOn w:val="Normal"/>
    <w:link w:val="PrrafodelistaCar"/>
    <w:uiPriority w:val="34"/>
    <w:qFormat/>
  </w:style>
  <w:style w:type="paragraph" w:customStyle="1" w:styleId="TableParagraph">
    <w:name w:val="Table Paragraph"/>
    <w:basedOn w:val="Normal"/>
    <w:uiPriority w:val="1"/>
    <w:qFormat/>
  </w:style>
  <w:style w:type="character" w:customStyle="1" w:styleId="PrrafodelistaCar">
    <w:name w:val="Párrafo de lista Car"/>
    <w:aliases w:val="Bullets Car,Lista multicolor - Énfasis 11 Car,Lista vistosa - Énfasis 11 Car,Segundo nivel de viñetas Car,List Paragraph1 Car,List Paragraph Car,titulo 3 Car,Segundo nivel de vi–etas Car,Bullet List Car,FooterText Car,numbered Car"/>
    <w:link w:val="Prrafodelista"/>
    <w:uiPriority w:val="34"/>
    <w:qFormat/>
    <w:locked/>
    <w:rsid w:val="00D8090E"/>
    <w:rPr>
      <w:rFonts w:ascii="Arial MT" w:eastAsia="Arial MT" w:hAnsi="Arial MT" w:cs="Arial MT"/>
      <w:lang w:val="es-ES"/>
    </w:rPr>
  </w:style>
  <w:style w:type="character" w:customStyle="1" w:styleId="Ttulo4Car">
    <w:name w:val="Título 4 Car"/>
    <w:basedOn w:val="Fuentedeprrafopredeter"/>
    <w:link w:val="Ttulo4"/>
    <w:uiPriority w:val="9"/>
    <w:rsid w:val="0083086D"/>
    <w:rPr>
      <w:rFonts w:ascii="Arial" w:eastAsiaTheme="majorEastAsia" w:hAnsi="Arial" w:cstheme="majorBidi"/>
      <w:b/>
      <w:iCs/>
      <w:color w:val="000000" w:themeColor="text1"/>
      <w:sz w:val="24"/>
      <w:lang w:val="es-CO"/>
    </w:rPr>
  </w:style>
  <w:style w:type="paragraph" w:styleId="Encabezado">
    <w:name w:val="header"/>
    <w:basedOn w:val="Normal"/>
    <w:link w:val="EncabezadoCar"/>
    <w:uiPriority w:val="99"/>
    <w:unhideWhenUsed/>
    <w:rsid w:val="00DA6CAE"/>
    <w:pPr>
      <w:tabs>
        <w:tab w:val="center" w:pos="4419"/>
        <w:tab w:val="right" w:pos="8838"/>
      </w:tabs>
    </w:pPr>
  </w:style>
  <w:style w:type="character" w:customStyle="1" w:styleId="EncabezadoCar">
    <w:name w:val="Encabezado Car"/>
    <w:basedOn w:val="Fuentedeprrafopredeter"/>
    <w:link w:val="Encabezado"/>
    <w:uiPriority w:val="99"/>
    <w:rsid w:val="00DA6CAE"/>
    <w:rPr>
      <w:rFonts w:ascii="Arial MT" w:eastAsia="Arial MT" w:hAnsi="Arial MT" w:cs="Arial MT"/>
      <w:lang w:val="es-ES"/>
    </w:rPr>
  </w:style>
  <w:style w:type="paragraph" w:styleId="Piedepgina">
    <w:name w:val="footer"/>
    <w:basedOn w:val="Normal"/>
    <w:link w:val="PiedepginaCar"/>
    <w:uiPriority w:val="99"/>
    <w:unhideWhenUsed/>
    <w:rsid w:val="00DA6CAE"/>
    <w:pPr>
      <w:tabs>
        <w:tab w:val="center" w:pos="4419"/>
        <w:tab w:val="right" w:pos="8838"/>
      </w:tabs>
    </w:pPr>
  </w:style>
  <w:style w:type="character" w:customStyle="1" w:styleId="PiedepginaCar">
    <w:name w:val="Pie de página Car"/>
    <w:basedOn w:val="Fuentedeprrafopredeter"/>
    <w:link w:val="Piedepgina"/>
    <w:uiPriority w:val="99"/>
    <w:rsid w:val="00DA6CAE"/>
    <w:rPr>
      <w:rFonts w:ascii="Arial MT" w:eastAsia="Arial MT" w:hAnsi="Arial MT" w:cs="Arial MT"/>
      <w:lang w:val="es-ES"/>
    </w:rPr>
  </w:style>
  <w:style w:type="character" w:styleId="Hipervnculo">
    <w:name w:val="Hyperlink"/>
    <w:basedOn w:val="Fuentedeprrafopredeter"/>
    <w:uiPriority w:val="99"/>
    <w:unhideWhenUsed/>
    <w:rsid w:val="00DA6CA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apccolomb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Pages>
  <Words>707</Words>
  <Characters>3889</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Esther Judith Blanco Trujillo</dc:creator>
  <cp:lastModifiedBy>Ivanna Carolina Berrio Ortega</cp:lastModifiedBy>
  <cp:revision>9</cp:revision>
  <dcterms:created xsi:type="dcterms:W3CDTF">2026-07-10T18:01:00Z</dcterms:created>
  <dcterms:modified xsi:type="dcterms:W3CDTF">2026-07-21T20:03:00Z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2022-03-15T00:00:00Z</vt:filetime>
  </property>
  <property fmtid="{D5CDD505-2E9C-101B-9397-08002B2CF9AE}" pid="3" name="Creator">
    <vt:lpwstr>Microsoft® Word 2016</vt:lpwstr>
  </property>
  <property fmtid="{D5CDD505-2E9C-101B-9397-08002B2CF9AE}" pid="4" name="LastSaved">
    <vt:filetime>2023-02-08T00:00:00Z</vt:filetime>
  </property>
</Properties>
</file>