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083E0921" w:rsidR="006644DB" w:rsidRPr="00144D69" w:rsidRDefault="00522E7D" w:rsidP="00144D69">
      <w:pPr>
        <w:rPr>
          <w:rFonts w:cs="Arial"/>
          <w:b/>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144D69" w:rsidRPr="00144D69">
        <w:rPr>
          <w:rFonts w:cs="Arial"/>
          <w:b/>
          <w:color w:val="auto"/>
          <w:szCs w:val="20"/>
        </w:rPr>
        <w:t>REALIZAR EL MANTENIMIENTO CERRAMIENTO PERIMETRAL EN EL A</w:t>
      </w:r>
      <w:r w:rsidR="00144D69">
        <w:rPr>
          <w:rFonts w:cs="Arial"/>
          <w:b/>
          <w:color w:val="auto"/>
          <w:szCs w:val="20"/>
        </w:rPr>
        <w:t>EROPUERTO AGUAS CLARAS DE OCAÑA</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7A746366"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144D69">
        <w:rPr>
          <w:rFonts w:cs="Arial"/>
          <w:b/>
          <w:color w:val="auto"/>
          <w:szCs w:val="20"/>
        </w:rPr>
        <w:t>26001423</w:t>
      </w:r>
      <w:r w:rsidR="00522E7D" w:rsidRPr="00754E9D">
        <w:rPr>
          <w:rFonts w:cs="Arial"/>
          <w:b/>
          <w:color w:val="auto"/>
          <w:szCs w:val="20"/>
        </w:rPr>
        <w:t xml:space="preserve"> H4</w:t>
      </w:r>
      <w:r w:rsidR="00B01B01" w:rsidRPr="00754E9D">
        <w:rPr>
          <w:rFonts w:cs="Arial"/>
          <w:b/>
          <w:color w:val="auto"/>
          <w:szCs w:val="20"/>
        </w:rPr>
        <w:t xml:space="preserve"> DE 2025</w:t>
      </w:r>
      <w:r w:rsidRPr="00754E9D" w:rsidDel="006F7822">
        <w:rPr>
          <w:rFonts w:cs="Arial"/>
          <w:color w:val="auto"/>
          <w:szCs w:val="20"/>
          <w:highlight w:val="lightGray"/>
        </w:rPr>
        <w:t xml:space="preserve"> </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0639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0639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0639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0639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0639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0639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0639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0639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0639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0639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0639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0639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0639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0639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0639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0639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0639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0639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0639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0639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0639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0639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0639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0639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0639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0639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0639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0639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0639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0639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0639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0639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0639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0639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43290EE9" w14:textId="77777777" w:rsidR="00144D69" w:rsidRPr="00144D69" w:rsidRDefault="00144D69" w:rsidP="00144D69">
            <w:pPr>
              <w:rPr>
                <w:rFonts w:cs="Arial"/>
                <w:color w:val="auto"/>
                <w:szCs w:val="20"/>
              </w:rPr>
            </w:pPr>
            <w:r w:rsidRPr="00144D69">
              <w:rPr>
                <w:rFonts w:cs="Arial"/>
                <w:color w:val="auto"/>
                <w:szCs w:val="20"/>
              </w:rPr>
              <w:t>REALIZAR EL MANTENIMIENTO CERRAMIENTO PERIMETRAL EN EL AEROPUERTO AGUAS CLARAS DE OCAÑA</w:t>
            </w:r>
          </w:p>
          <w:p w14:paraId="73B36B38" w14:textId="30ABA015" w:rsidR="00522E7D" w:rsidRPr="00754E9D" w:rsidRDefault="00522E7D" w:rsidP="005905CB">
            <w:pPr>
              <w:jc w:val="center"/>
              <w:rPr>
                <w:rFonts w:cs="Arial"/>
                <w:color w:val="auto"/>
                <w:szCs w:val="20"/>
              </w:rPr>
            </w:pPr>
          </w:p>
        </w:tc>
        <w:tc>
          <w:tcPr>
            <w:tcW w:w="1114" w:type="pct"/>
            <w:tcBorders>
              <w:top w:val="single" w:sz="6" w:space="0" w:color="auto"/>
              <w:bottom w:val="double" w:sz="4" w:space="0" w:color="auto"/>
            </w:tcBorders>
            <w:vAlign w:val="center"/>
          </w:tcPr>
          <w:p w14:paraId="45253E27" w14:textId="56EC5231" w:rsidR="00522E7D" w:rsidRPr="00754E9D" w:rsidRDefault="00144D69" w:rsidP="00522E7D">
            <w:pPr>
              <w:spacing w:after="0" w:line="276" w:lineRule="auto"/>
              <w:jc w:val="center"/>
              <w:rPr>
                <w:rFonts w:cs="Arial"/>
                <w:color w:val="auto"/>
                <w:szCs w:val="20"/>
              </w:rPr>
            </w:pPr>
            <w:r>
              <w:rPr>
                <w:rFonts w:cs="Arial"/>
                <w:color w:val="auto"/>
                <w:szCs w:val="20"/>
              </w:rPr>
              <w:t>Ciento veinte</w:t>
            </w:r>
            <w:r w:rsidR="00522E7D" w:rsidRPr="00754E9D">
              <w:rPr>
                <w:rFonts w:cs="Arial"/>
                <w:color w:val="auto"/>
                <w:szCs w:val="20"/>
              </w:rPr>
              <w:t xml:space="preserve"> (</w:t>
            </w:r>
            <w:r>
              <w:rPr>
                <w:rFonts w:cs="Arial"/>
                <w:color w:val="auto"/>
                <w:szCs w:val="20"/>
              </w:rPr>
              <w:t>120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1752845F"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144D69">
              <w:rPr>
                <w:rFonts w:cs="Arial"/>
                <w:color w:val="auto"/>
                <w:szCs w:val="20"/>
              </w:rPr>
              <w:t>510</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2D0D8C0F" w:rsidR="00522E7D" w:rsidRPr="00754E9D" w:rsidRDefault="00DD324A" w:rsidP="003B5CFD">
            <w:pPr>
              <w:spacing w:after="0" w:line="276" w:lineRule="auto"/>
              <w:jc w:val="center"/>
              <w:rPr>
                <w:rFonts w:cs="Arial"/>
                <w:color w:val="auto"/>
                <w:szCs w:val="20"/>
              </w:rPr>
            </w:pPr>
            <w:r>
              <w:rPr>
                <w:rFonts w:cs="Arial"/>
                <w:color w:val="auto"/>
                <w:szCs w:val="20"/>
              </w:rPr>
              <w:t>EL AE</w:t>
            </w:r>
            <w:r w:rsidR="00C579DE">
              <w:rPr>
                <w:rFonts w:cs="Arial"/>
                <w:color w:val="auto"/>
                <w:szCs w:val="20"/>
              </w:rPr>
              <w:t xml:space="preserve">ROPUERTO </w:t>
            </w:r>
            <w:r w:rsidR="00D628B8">
              <w:rPr>
                <w:rFonts w:cs="Arial"/>
                <w:color w:val="auto"/>
                <w:szCs w:val="20"/>
              </w:rPr>
              <w:t>AGUAS CLARAS DE OCAÑA</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2C6C4B12"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r w:rsidR="00D628B8">
        <w:rPr>
          <w:rFonts w:cs="Arial"/>
          <w:color w:val="auto"/>
          <w:szCs w:val="20"/>
        </w:rPr>
        <w:t>Ocaña</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 xml:space="preserve">:59 </w:t>
      </w:r>
      <w:proofErr w:type="spellStart"/>
      <w:r w:rsidR="0035213A" w:rsidRPr="00754E9D">
        <w:rPr>
          <w:rFonts w:cs="Arial"/>
          <w:color w:val="auto"/>
          <w:szCs w:val="20"/>
        </w:rPr>
        <w:t>p.m</w:t>
      </w:r>
      <w:proofErr w:type="spellEnd"/>
      <w:r w:rsidR="0035213A" w:rsidRPr="00754E9D">
        <w:rPr>
          <w:rFonts w:cs="Arial"/>
          <w:color w:val="auto"/>
          <w:szCs w:val="20"/>
        </w:rPr>
        <w:t xml:space="preserve">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5D75F918" w:rsidR="0049001E" w:rsidRPr="00754E9D" w:rsidRDefault="00144D69"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20526</w:t>
            </w:r>
          </w:p>
        </w:tc>
        <w:tc>
          <w:tcPr>
            <w:tcW w:w="0" w:type="auto"/>
            <w:vMerge w:val="restart"/>
            <w:tcBorders>
              <w:top w:val="single" w:sz="6" w:space="0" w:color="auto"/>
            </w:tcBorders>
            <w:vAlign w:val="center"/>
          </w:tcPr>
          <w:p w14:paraId="7AE6276F" w14:textId="58A480A4" w:rsidR="0049001E" w:rsidRPr="00754E9D" w:rsidRDefault="00144D69"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24</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Pr>
                <w:rFonts w:ascii="Arial Narrow" w:hAnsi="Arial Narrow" w:cs="Arial"/>
                <w:color w:val="auto"/>
                <w:sz w:val="22"/>
              </w:rPr>
              <w:t>6</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3880079D"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144D69">
              <w:rPr>
                <w:rFonts w:cs="Arial"/>
                <w:color w:val="auto"/>
                <w:szCs w:val="20"/>
                <w:lang w:eastAsia="es-CO"/>
              </w:rPr>
              <w:t>510</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lastRenderedPageBreak/>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lastRenderedPageBreak/>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xml:space="preserve">, identificando el documento o </w:t>
      </w:r>
      <w:r w:rsidR="004E21FC" w:rsidRPr="001D2634">
        <w:rPr>
          <w:rFonts w:ascii="Arial" w:eastAsia="Arial" w:hAnsi="Arial" w:cs="Arial"/>
          <w:color w:val="auto"/>
          <w:sz w:val="20"/>
          <w:szCs w:val="20"/>
          <w:lang w:val="es-CO"/>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lastRenderedPageBreak/>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w:t>
      </w:r>
      <w:r w:rsidRPr="001D2634">
        <w:rPr>
          <w:rFonts w:cs="Arial"/>
          <w:color w:val="auto"/>
          <w:szCs w:val="20"/>
        </w:rPr>
        <w:lastRenderedPageBreak/>
        <w:t xml:space="preserve">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lastRenderedPageBreak/>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3EF4C426" w14:textId="6A878C13" w:rsidR="00FF1418" w:rsidRPr="005162A8" w:rsidRDefault="4D61C960" w:rsidP="007514D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4F095BA9"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144D69">
              <w:rPr>
                <w:rFonts w:eastAsia="Arial" w:cs="Arial"/>
                <w:color w:val="auto"/>
                <w:szCs w:val="20"/>
              </w:rPr>
              <w:t xml:space="preserve">a aeroportuaria que incluye cerramientos de seguridad </w:t>
            </w:r>
            <w:r w:rsidRPr="00754E9D">
              <w:rPr>
                <w:rFonts w:eastAsia="Arial" w:cs="Arial"/>
                <w:color w:val="auto"/>
                <w:szCs w:val="20"/>
              </w:rPr>
              <w:t>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6C15283F" w:rsidR="0008319B" w:rsidRPr="00754E9D" w:rsidRDefault="00144D69" w:rsidP="00A50E3B">
            <w:pPr>
              <w:spacing w:after="240"/>
              <w:jc w:val="both"/>
              <w:rPr>
                <w:rFonts w:cs="Arial"/>
                <w:b/>
                <w:bCs/>
                <w:color w:val="auto"/>
                <w:szCs w:val="20"/>
              </w:rPr>
            </w:pPr>
            <w:r w:rsidRPr="00144D69">
              <w:rPr>
                <w:rFonts w:cs="Arial"/>
                <w:b/>
                <w:bCs/>
                <w:color w:val="auto"/>
                <w:szCs w:val="20"/>
              </w:rPr>
              <w:lastRenderedPageBreak/>
              <w:t>8.10 PROYECTOS DE MANTENIMIENTO (INCLUIDO MANTENIMIENTO RUTINARIO O PERIÓDICO) O CONSERVACIÓN O REPARACIÓN DE CERRAMIENTOS PERIMETRALES DE SEGURIDAD</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6378A05B" w:rsidR="0008319B" w:rsidRPr="00754E9D" w:rsidRDefault="00144D69" w:rsidP="00A50E3B">
            <w:pPr>
              <w:spacing w:after="240"/>
              <w:jc w:val="both"/>
              <w:rPr>
                <w:rFonts w:cs="Arial"/>
                <w:color w:val="auto"/>
                <w:szCs w:val="20"/>
              </w:rPr>
            </w:pPr>
            <w:r w:rsidRPr="00144D69">
              <w:rPr>
                <w:rFonts w:cs="Arial"/>
                <w:b/>
                <w:bCs/>
                <w:color w:val="auto"/>
                <w:sz w:val="18"/>
                <w:szCs w:val="18"/>
              </w:rPr>
              <w:t>OBRAS DE CONSTRUCCIÓN O AMPLIACION O MANTENIMIENTO O CONSERVACIÓN O REPARACIÓN DE: CERRAMIENTOS PERIMETRALES DE SEGURIDAD.</w:t>
            </w:r>
          </w:p>
        </w:tc>
      </w:tr>
      <w:tr w:rsidR="00144D69" w:rsidRPr="00754E9D" w14:paraId="700CB870" w14:textId="77777777" w:rsidTr="00B549E9">
        <w:trPr>
          <w:trHeight w:val="1957"/>
        </w:trPr>
        <w:tc>
          <w:tcPr>
            <w:tcW w:w="2358" w:type="dxa"/>
            <w:vMerge/>
            <w:hideMark/>
          </w:tcPr>
          <w:p w14:paraId="3C7F2ADB" w14:textId="77777777" w:rsidR="00144D69" w:rsidRPr="00754E9D" w:rsidRDefault="00144D69" w:rsidP="00A50E3B">
            <w:pPr>
              <w:spacing w:after="240"/>
              <w:jc w:val="both"/>
              <w:rPr>
                <w:rFonts w:cs="Arial"/>
                <w:b/>
                <w:bCs/>
                <w:color w:val="auto"/>
                <w:szCs w:val="20"/>
              </w:rPr>
            </w:pPr>
          </w:p>
        </w:tc>
        <w:tc>
          <w:tcPr>
            <w:tcW w:w="1657" w:type="dxa"/>
            <w:hideMark/>
          </w:tcPr>
          <w:p w14:paraId="759BF57D" w14:textId="77777777" w:rsidR="00144D69" w:rsidRPr="00754E9D" w:rsidRDefault="00144D69" w:rsidP="00A50E3B">
            <w:pPr>
              <w:spacing w:after="240"/>
              <w:jc w:val="both"/>
              <w:rPr>
                <w:rFonts w:cs="Arial"/>
                <w:color w:val="auto"/>
                <w:szCs w:val="20"/>
              </w:rPr>
            </w:pPr>
            <w:r w:rsidRPr="00754E9D">
              <w:rPr>
                <w:rFonts w:cs="Arial"/>
                <w:color w:val="auto"/>
                <w:szCs w:val="20"/>
              </w:rPr>
              <w:t>ESPECIFICA</w:t>
            </w:r>
          </w:p>
        </w:tc>
        <w:tc>
          <w:tcPr>
            <w:tcW w:w="4808" w:type="dxa"/>
            <w:hideMark/>
          </w:tcPr>
          <w:p w14:paraId="7B25B138" w14:textId="62A7647F" w:rsidR="00144D69" w:rsidRPr="00754E9D" w:rsidRDefault="00144D69" w:rsidP="00A50E3B">
            <w:pPr>
              <w:spacing w:after="240"/>
              <w:jc w:val="both"/>
              <w:rPr>
                <w:rFonts w:cs="Arial"/>
                <w:color w:val="auto"/>
                <w:sz w:val="18"/>
                <w:szCs w:val="18"/>
              </w:rPr>
            </w:pPr>
            <w:r w:rsidRPr="00144D69">
              <w:rPr>
                <w:rFonts w:cs="Arial"/>
                <w:color w:val="auto"/>
                <w:sz w:val="18"/>
                <w:szCs w:val="18"/>
              </w:rPr>
              <w:t>El valor del contrato en SMMLV  de UNO (1) de los contratos válidos aportados para la acreditación de la experiencia general, deberá ser igual o mayor al 50% del valor del PRESUPUESTO OFICIAL (PO) del presente  Proceso de Contratación.</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6"/>
      <w:bookmarkEnd w:id="367"/>
      <w:r w:rsidRPr="00754E9D">
        <w:rPr>
          <w:rFonts w:ascii="Arial" w:eastAsia="Arial" w:hAnsi="Arial" w:cs="Arial"/>
          <w:b/>
          <w:color w:val="auto"/>
          <w:sz w:val="20"/>
          <w:szCs w:val="20"/>
          <w:lang w:val="es-CO"/>
        </w:rPr>
        <w:t xml:space="preserve"> </w:t>
      </w:r>
    </w:p>
    <w:bookmarkEnd w:id="364"/>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67A62D11" w14:textId="77777777" w:rsidR="00144D69" w:rsidRDefault="00144D69" w:rsidP="00E47910">
      <w:pPr>
        <w:pStyle w:val="Prrafodelista"/>
        <w:spacing w:after="240"/>
        <w:ind w:left="1066"/>
        <w:jc w:val="both"/>
        <w:rPr>
          <w:rFonts w:ascii="Arial" w:eastAsia="Arial" w:hAnsi="Arial" w:cs="Arial"/>
          <w:sz w:val="20"/>
          <w:szCs w:val="20"/>
        </w:rPr>
      </w:pPr>
      <w:r w:rsidRPr="00144D69">
        <w:rPr>
          <w:rFonts w:ascii="Arial" w:eastAsia="Arial" w:hAnsi="Arial" w:cs="Arial"/>
          <w:sz w:val="20"/>
          <w:szCs w:val="20"/>
        </w:rPr>
        <w:t xml:space="preserve">OBRAS DE CONSTRUCCIÓN O AMPLIACION O MANTENIMIENTO O CONSERVACIÓN O REPARACIÓN DE: CERRAMIENTOS PERIMETRALES DE SEGURIDAD </w:t>
      </w:r>
    </w:p>
    <w:p w14:paraId="4A2D26C1" w14:textId="77777777" w:rsidR="00144D69" w:rsidRDefault="00144D69" w:rsidP="00E47910">
      <w:pPr>
        <w:pStyle w:val="Prrafodelista"/>
        <w:spacing w:after="240"/>
        <w:ind w:left="1066"/>
        <w:jc w:val="both"/>
        <w:rPr>
          <w:rFonts w:ascii="Arial" w:eastAsia="Arial" w:hAnsi="Arial" w:cs="Arial"/>
          <w:sz w:val="20"/>
          <w:szCs w:val="20"/>
        </w:rPr>
      </w:pPr>
    </w:p>
    <w:p w14:paraId="3DF5F6A8" w14:textId="6A368F87" w:rsidR="00E47910" w:rsidRPr="00754E9D"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1762E32A" w14:textId="497B074C" w:rsidR="00E47910" w:rsidRDefault="00E47910" w:rsidP="00144D69">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El valor del contrato en SMMLV de UNO (1) de los contratos válidos aportados para la acreditación de la experiencia general, deberá ser igual o mayor al 30% del valor del PRESUPUESTO OFICIAL (PO) del </w:t>
      </w:r>
      <w:proofErr w:type="gramStart"/>
      <w:r w:rsidRPr="00754E9D">
        <w:rPr>
          <w:rFonts w:ascii="Arial" w:eastAsia="Arial" w:hAnsi="Arial" w:cs="Arial"/>
          <w:sz w:val="20"/>
          <w:szCs w:val="20"/>
        </w:rPr>
        <w:t>pr</w:t>
      </w:r>
      <w:r w:rsidR="00144D69">
        <w:rPr>
          <w:rFonts w:ascii="Arial" w:eastAsia="Arial" w:hAnsi="Arial" w:cs="Arial"/>
          <w:sz w:val="20"/>
          <w:szCs w:val="20"/>
        </w:rPr>
        <w:t>esente  Proceso</w:t>
      </w:r>
      <w:proofErr w:type="gramEnd"/>
      <w:r w:rsidR="00144D69">
        <w:rPr>
          <w:rFonts w:ascii="Arial" w:eastAsia="Arial" w:hAnsi="Arial" w:cs="Arial"/>
          <w:sz w:val="20"/>
          <w:szCs w:val="20"/>
        </w:rPr>
        <w:t xml:space="preserve"> de Contratación.</w:t>
      </w:r>
    </w:p>
    <w:p w14:paraId="0FD3C9E0" w14:textId="77777777" w:rsidR="00144D69" w:rsidRPr="00144D69" w:rsidRDefault="00144D69" w:rsidP="00144D69">
      <w:pPr>
        <w:pStyle w:val="Prrafodelista"/>
        <w:spacing w:after="240"/>
        <w:ind w:left="1066"/>
        <w:jc w:val="both"/>
        <w:rPr>
          <w:rFonts w:ascii="Arial" w:eastAsia="Arial" w:hAnsi="Arial" w:cs="Arial"/>
          <w:sz w:val="20"/>
          <w:szCs w:val="20"/>
        </w:rPr>
      </w:pPr>
      <w:bookmarkStart w:id="368" w:name="_GoBack"/>
      <w:bookmarkEnd w:id="368"/>
    </w:p>
    <w:p w14:paraId="06C4E106" w14:textId="41D69E2E" w:rsidR="0008319B" w:rsidRPr="00754E9D" w:rsidRDefault="00144D69" w:rsidP="00E47910">
      <w:pPr>
        <w:pStyle w:val="Prrafodelista"/>
        <w:spacing w:after="240"/>
        <w:ind w:left="1066"/>
        <w:contextualSpacing w:val="0"/>
        <w:jc w:val="both"/>
        <w:rPr>
          <w:rFonts w:ascii="Arial" w:eastAsia="Arial" w:hAnsi="Arial" w:cs="Arial"/>
          <w:sz w:val="20"/>
          <w:szCs w:val="20"/>
          <w:lang w:val="es-MX"/>
        </w:rPr>
      </w:pPr>
      <w:r w:rsidRPr="00144D69">
        <w:rPr>
          <w:rFonts w:ascii="Arial" w:eastAsia="Arial" w:hAnsi="Arial" w:cs="Arial"/>
          <w:sz w:val="20"/>
          <w:szCs w:val="20"/>
        </w:rPr>
        <w:t xml:space="preserve">El valor del contrato en </w:t>
      </w:r>
      <w:proofErr w:type="gramStart"/>
      <w:r w:rsidRPr="00144D69">
        <w:rPr>
          <w:rFonts w:ascii="Arial" w:eastAsia="Arial" w:hAnsi="Arial" w:cs="Arial"/>
          <w:sz w:val="20"/>
          <w:szCs w:val="20"/>
        </w:rPr>
        <w:t>SMMLV  de</w:t>
      </w:r>
      <w:proofErr w:type="gramEnd"/>
      <w:r w:rsidRPr="00144D69">
        <w:rPr>
          <w:rFonts w:ascii="Arial" w:eastAsia="Arial" w:hAnsi="Arial" w:cs="Arial"/>
          <w:sz w:val="20"/>
          <w:szCs w:val="20"/>
        </w:rPr>
        <w:t xml:space="preserve"> UNO (1) de los contratos válidos aportados para la acreditación de la experiencia general, deberá ser igual o mayor al 50% del valor del PRESUPUESTO OFICIAL (PO) del presente  Proceso de Contratación</w:t>
      </w:r>
      <w:r w:rsidR="00E47910" w:rsidRPr="00754E9D">
        <w:rPr>
          <w:rFonts w:ascii="Arial" w:eastAsia="Arial" w:hAnsi="Arial" w:cs="Arial"/>
          <w:sz w:val="20"/>
          <w:szCs w:val="20"/>
        </w:rPr>
        <w:t>.</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 xml:space="preserve">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w:t>
      </w:r>
      <w:r w:rsidRPr="001D2634">
        <w:rPr>
          <w:color w:val="auto"/>
          <w:lang w:val="es-MX"/>
        </w:rPr>
        <w:lastRenderedPageBreak/>
        <w:t>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w:t>
      </w:r>
      <w:r w:rsidRPr="001D2634">
        <w:rPr>
          <w:color w:val="auto"/>
          <w:lang w:val="es-MX"/>
        </w:rPr>
        <w:lastRenderedPageBreak/>
        <w:t>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9"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9"/>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w:t>
      </w:r>
      <w:r w:rsidRPr="001D2634">
        <w:rPr>
          <w:rFonts w:ascii="Arial" w:eastAsia="Arial" w:hAnsi="Arial" w:cs="Arial"/>
          <w:color w:val="auto"/>
          <w:sz w:val="20"/>
          <w:szCs w:val="20"/>
          <w:lang w:val="es-CO"/>
        </w:rPr>
        <w:lastRenderedPageBreak/>
        <w:t xml:space="preserve">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32147348"/>
      <w:bookmarkStart w:id="371" w:name="_Toc173259284"/>
      <w:bookmarkStart w:id="372" w:name="_Hlk530418835"/>
      <w:r w:rsidRPr="001D2634">
        <w:rPr>
          <w:rFonts w:ascii="Arial" w:eastAsia="Arial" w:hAnsi="Arial" w:cs="Arial"/>
          <w:b/>
          <w:color w:val="auto"/>
          <w:sz w:val="20"/>
          <w:szCs w:val="20"/>
          <w:lang w:val="es-CO"/>
        </w:rPr>
        <w:t>CONSIDERACIONES PARA LA VALIDEZ DE LA EXPERIENCIA REQUERIDA</w:t>
      </w:r>
      <w:bookmarkEnd w:id="370"/>
      <w:bookmarkEnd w:id="371"/>
      <w:r w:rsidRPr="001D2634">
        <w:rPr>
          <w:rFonts w:ascii="Arial" w:eastAsia="Arial" w:hAnsi="Arial" w:cs="Arial"/>
          <w:b/>
          <w:color w:val="auto"/>
          <w:sz w:val="20"/>
          <w:szCs w:val="20"/>
          <w:lang w:val="es-CO"/>
        </w:rPr>
        <w:t xml:space="preserve"> </w:t>
      </w:r>
    </w:p>
    <w:bookmarkEnd w:id="372"/>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lastRenderedPageBreak/>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 xml:space="preserve">los proyectos de concesiones viales, únicamente se tendrá en cuenta la experiencia adquirida en la etapa constructiva y/o de intervención de la obra de infraestructura de transporte, lo cual deberá demostrarse con los documentos que la soporten. En </w:t>
      </w:r>
      <w:r w:rsidR="00D1567D" w:rsidRPr="001D2634">
        <w:rPr>
          <w:rFonts w:ascii="Arial" w:eastAsia="Times New Roman" w:hAnsi="Arial" w:cs="Arial"/>
          <w:sz w:val="20"/>
          <w:szCs w:val="20"/>
          <w:lang w:val="es-MX" w:eastAsia="es-ES"/>
        </w:rPr>
        <w:lastRenderedPageBreak/>
        <w:t>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3"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3"/>
      <w:bookmarkEnd w:id="374"/>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06393A"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06393A"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06393A"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06393A"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754E9D" w:rsidRDefault="005C52C6" w:rsidP="005C52C6">
            <w:pPr>
              <w:rPr>
                <w:rFonts w:eastAsia="Arial,Times New Roman" w:cs="Arial"/>
                <w:color w:val="auto"/>
                <w:szCs w:val="20"/>
                <w:lang w:eastAsia="es-ES"/>
              </w:rPr>
            </w:pPr>
            <w:r w:rsidRPr="00754E9D">
              <w:rPr>
                <w:rFonts w:eastAsia="Arial,Times New Roman" w:cs="Arial"/>
                <w:color w:val="auto"/>
                <w:szCs w:val="20"/>
                <w:lang w:eastAsia="es-ES"/>
              </w:rPr>
              <w:t>72</w:t>
            </w:r>
          </w:p>
        </w:tc>
        <w:tc>
          <w:tcPr>
            <w:tcW w:w="0" w:type="auto"/>
            <w:vAlign w:val="center"/>
            <w:hideMark/>
          </w:tcPr>
          <w:p w14:paraId="6F85C56C" w14:textId="2E45EDBD"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9F3B472" w14:textId="5BE4E3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15</w:t>
            </w:r>
          </w:p>
        </w:tc>
        <w:tc>
          <w:tcPr>
            <w:tcW w:w="0" w:type="auto"/>
            <w:vAlign w:val="center"/>
            <w:hideMark/>
          </w:tcPr>
          <w:p w14:paraId="155E6F21" w14:textId="6B5C1A4E"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lastRenderedPageBreak/>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w:t>
      </w:r>
      <w:r w:rsidRPr="001D2634">
        <w:rPr>
          <w:rFonts w:eastAsia="Times New Roman" w:cs="Arial"/>
          <w:color w:val="auto"/>
          <w:szCs w:val="20"/>
          <w:lang w:val="es-MX" w:eastAsia="es-ES"/>
        </w:rPr>
        <w:lastRenderedPageBreak/>
        <w:t xml:space="preserve">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lastRenderedPageBreak/>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06393A"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06393A"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06393A"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lastRenderedPageBreak/>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lastRenderedPageBreak/>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06393A"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06393A"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lastRenderedPageBreak/>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w:t>
      </w:r>
      <w:r w:rsidR="00B80FA1" w:rsidRPr="001D2634">
        <w:rPr>
          <w:rFonts w:cs="Arial"/>
          <w:color w:val="auto"/>
          <w:szCs w:val="20"/>
        </w:rPr>
        <w:lastRenderedPageBreak/>
        <w:t>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lastRenderedPageBreak/>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 xml:space="preserve">de resultados integral (estado de resultado o pérdida o ganancias), del año en que hayan obtenido el mayor ingreso operacional en los últimos cinco (5) años, debidamente </w:t>
      </w:r>
      <w:r w:rsidR="00EA4B19" w:rsidRPr="001D2634">
        <w:rPr>
          <w:rFonts w:ascii="Arial" w:eastAsia="Arial," w:hAnsi="Arial" w:cs="Arial"/>
          <w:sz w:val="20"/>
          <w:szCs w:val="20"/>
        </w:rPr>
        <w:lastRenderedPageBreak/>
        <w:t>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lastRenderedPageBreak/>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lastRenderedPageBreak/>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lastRenderedPageBreak/>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lastRenderedPageBreak/>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lastRenderedPageBreak/>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lastRenderedPageBreak/>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06393A"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06393A"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06393A"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06393A"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06393A"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06393A"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06393A"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06393A"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06393A"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06393A"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06393A"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06393A"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06393A"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06393A"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06393A"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06393A"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lastRenderedPageBreak/>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lastRenderedPageBreak/>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lastRenderedPageBreak/>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lastRenderedPageBreak/>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lastRenderedPageBreak/>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w:t>
      </w:r>
      <w:r w:rsidRPr="001D2634">
        <w:rPr>
          <w:rFonts w:cs="Arial"/>
          <w:color w:val="auto"/>
          <w:szCs w:val="20"/>
          <w:lang w:val="es-MX"/>
        </w:rPr>
        <w:lastRenderedPageBreak/>
        <w:t>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t>MIPYME DOMICILIADA EN COLOMBIA</w:t>
      </w:r>
      <w:bookmarkEnd w:id="726"/>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lastRenderedPageBreak/>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w:t>
      </w:r>
      <w:r w:rsidRPr="001D2634">
        <w:rPr>
          <w:rFonts w:cs="Arial"/>
          <w:color w:val="auto"/>
          <w:szCs w:val="20"/>
          <w:lang w:val="es-MX"/>
        </w:rPr>
        <w:lastRenderedPageBreak/>
        <w:t>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w:t>
      </w:r>
      <w:r w:rsidRPr="001D2634">
        <w:rPr>
          <w:rFonts w:cs="Arial"/>
          <w:color w:val="auto"/>
          <w:szCs w:val="20"/>
          <w:lang w:val="es-MX"/>
        </w:rPr>
        <w:lastRenderedPageBreak/>
        <w:t xml:space="preserve">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w:t>
      </w:r>
      <w:r w:rsidRPr="001D2634">
        <w:rPr>
          <w:rFonts w:ascii="Arial" w:eastAsiaTheme="minorHAnsi" w:hAnsi="Arial" w:cs="Arial"/>
          <w:sz w:val="20"/>
          <w:szCs w:val="20"/>
          <w:lang w:val="es-MX"/>
        </w:rPr>
        <w:lastRenderedPageBreak/>
        <w:t xml:space="preserve">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w:t>
      </w:r>
      <w:r w:rsidRPr="001D2634">
        <w:rPr>
          <w:rFonts w:ascii="Arial" w:eastAsiaTheme="minorHAnsi" w:hAnsi="Arial" w:cs="Arial"/>
          <w:sz w:val="20"/>
          <w:szCs w:val="20"/>
          <w:lang w:val="es-MX"/>
        </w:rPr>
        <w:lastRenderedPageBreak/>
        <w:t>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w:t>
      </w:r>
      <w:r w:rsidRPr="001D2634">
        <w:rPr>
          <w:rFonts w:cs="Arial"/>
          <w:color w:val="auto"/>
          <w:szCs w:val="20"/>
          <w:lang w:val="es-MX"/>
        </w:rPr>
        <w:lastRenderedPageBreak/>
        <w:t>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lastRenderedPageBreak/>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w:t>
      </w:r>
      <w:r w:rsidRPr="001D2634">
        <w:rPr>
          <w:rFonts w:cs="Arial"/>
          <w:color w:val="auto"/>
          <w:szCs w:val="20"/>
          <w:lang w:val="es-MX"/>
        </w:rPr>
        <w:lastRenderedPageBreak/>
        <w:t xml:space="preserve">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lastRenderedPageBreak/>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 xml:space="preserve">En caso de modificarse la fecha del cierre del proceso, se tendrá como </w:t>
            </w:r>
            <w:r w:rsidR="00A607EE" w:rsidRPr="001D2634">
              <w:rPr>
                <w:rFonts w:eastAsia="Arial" w:cs="Arial"/>
                <w:color w:val="auto"/>
                <w:szCs w:val="20"/>
                <w:lang w:eastAsia="es-ES"/>
              </w:rPr>
              <w:lastRenderedPageBreak/>
              <w:t>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lastRenderedPageBreak/>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lastRenderedPageBreak/>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lastRenderedPageBreak/>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CE79D7" w:rsidRDefault="005905CB" w:rsidP="004D7FD3">
            <w:pPr>
              <w:shd w:val="clear" w:color="auto" w:fill="FFFFFF"/>
              <w:spacing w:after="150"/>
              <w:jc w:val="both"/>
              <w:rPr>
                <w:rFonts w:eastAsia="Times New Roman" w:cs="Arial"/>
                <w:color w:val="auto"/>
                <w:szCs w:val="20"/>
                <w:lang w:val="es-ES" w:eastAsia="es-CO"/>
              </w:rPr>
            </w:pPr>
            <w:r w:rsidRPr="00CE79D7">
              <w:rPr>
                <w:rFonts w:eastAsia="Calibri Light" w:cs="Arial"/>
                <w:color w:val="auto"/>
                <w:szCs w:val="20"/>
                <w:lang w:val="es-ES" w:eastAsia="es-CO"/>
              </w:rPr>
              <w:t>Do</w:t>
            </w:r>
            <w:r w:rsidR="004D7FD3" w:rsidRPr="00CE79D7">
              <w:rPr>
                <w:rFonts w:eastAsia="Calibri Light" w:cs="Arial"/>
                <w:color w:val="auto"/>
                <w:szCs w:val="20"/>
                <w:lang w:val="es-ES" w:eastAsia="es-CO"/>
              </w:rPr>
              <w:t>scientos (</w:t>
            </w:r>
            <w:r w:rsidRPr="00CE79D7">
              <w:rPr>
                <w:rFonts w:eastAsia="Calibri Light" w:cs="Arial"/>
                <w:color w:val="auto"/>
                <w:szCs w:val="20"/>
                <w:lang w:val="es-ES" w:eastAsia="es-CO"/>
              </w:rPr>
              <w:t>2</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lastRenderedPageBreak/>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lastRenderedPageBreak/>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06C944" w14:textId="77777777" w:rsidR="0006393A" w:rsidRDefault="0006393A" w:rsidP="002B56E2">
      <w:pPr>
        <w:spacing w:after="0" w:line="240" w:lineRule="auto"/>
      </w:pPr>
      <w:r>
        <w:separator/>
      </w:r>
    </w:p>
    <w:p w14:paraId="1E63E7AF" w14:textId="77777777" w:rsidR="0006393A" w:rsidRDefault="0006393A"/>
  </w:endnote>
  <w:endnote w:type="continuationSeparator" w:id="0">
    <w:p w14:paraId="373F522E" w14:textId="77777777" w:rsidR="0006393A" w:rsidRDefault="0006393A" w:rsidP="002B56E2">
      <w:pPr>
        <w:spacing w:after="0" w:line="240" w:lineRule="auto"/>
      </w:pPr>
      <w:r>
        <w:continuationSeparator/>
      </w:r>
    </w:p>
    <w:p w14:paraId="13407585" w14:textId="77777777" w:rsidR="0006393A" w:rsidRDefault="0006393A"/>
  </w:endnote>
  <w:endnote w:type="continuationNotice" w:id="1">
    <w:p w14:paraId="50A5CC5A" w14:textId="77777777" w:rsidR="0006393A" w:rsidRDefault="0006393A">
      <w:pPr>
        <w:spacing w:after="0" w:line="240" w:lineRule="auto"/>
      </w:pPr>
    </w:p>
    <w:p w14:paraId="039D7ADB" w14:textId="77777777" w:rsidR="0006393A" w:rsidRDefault="000639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367C94AF" w:rsidR="009264B4" w:rsidRDefault="009264B4">
        <w:pPr>
          <w:pStyle w:val="Piedepgina"/>
          <w:jc w:val="right"/>
        </w:pPr>
        <w:r>
          <w:fldChar w:fldCharType="begin"/>
        </w:r>
        <w:r>
          <w:instrText>PAGE   \* MERGEFORMAT</w:instrText>
        </w:r>
        <w:r>
          <w:fldChar w:fldCharType="separate"/>
        </w:r>
        <w:r w:rsidR="00144D69" w:rsidRPr="00144D69">
          <w:rPr>
            <w:noProof/>
            <w:lang w:val="es-ES"/>
          </w:rPr>
          <w:t>36</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7E520D" w14:textId="77777777" w:rsidR="0006393A" w:rsidRDefault="0006393A" w:rsidP="002B56E2">
      <w:pPr>
        <w:spacing w:after="0" w:line="240" w:lineRule="auto"/>
      </w:pPr>
      <w:r>
        <w:separator/>
      </w:r>
    </w:p>
    <w:p w14:paraId="051E9571" w14:textId="77777777" w:rsidR="0006393A" w:rsidRDefault="0006393A"/>
  </w:footnote>
  <w:footnote w:type="continuationSeparator" w:id="0">
    <w:p w14:paraId="1F50DF94" w14:textId="77777777" w:rsidR="0006393A" w:rsidRDefault="0006393A" w:rsidP="002B56E2">
      <w:pPr>
        <w:spacing w:after="0" w:line="240" w:lineRule="auto"/>
      </w:pPr>
      <w:r>
        <w:continuationSeparator/>
      </w:r>
    </w:p>
    <w:p w14:paraId="7C9DF95E" w14:textId="77777777" w:rsidR="0006393A" w:rsidRDefault="0006393A"/>
  </w:footnote>
  <w:footnote w:type="continuationNotice" w:id="1">
    <w:p w14:paraId="3ADA68E8" w14:textId="77777777" w:rsidR="0006393A" w:rsidRDefault="0006393A">
      <w:pPr>
        <w:spacing w:after="0" w:line="240" w:lineRule="auto"/>
      </w:pPr>
    </w:p>
    <w:p w14:paraId="67F76824" w14:textId="77777777" w:rsidR="0006393A" w:rsidRDefault="0006393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3E5D70C2"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144D69">
            <w:rPr>
              <w:rFonts w:eastAsia="Arial" w:cs="Arial"/>
              <w:noProof/>
              <w:color w:val="auto"/>
              <w:sz w:val="16"/>
              <w:szCs w:val="16"/>
            </w:rPr>
            <w:t>36</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144D69">
            <w:rPr>
              <w:rFonts w:eastAsia="Arial" w:cs="Arial"/>
              <w:noProof/>
              <w:color w:val="auto"/>
              <w:sz w:val="16"/>
              <w:szCs w:val="16"/>
            </w:rPr>
            <w:t>79</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753"/>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3A"/>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4D69"/>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CC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CFD"/>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B8A"/>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2E51"/>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579DE"/>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8B8"/>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24A"/>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FB0A6E-9281-4356-AAB7-31A6D0D24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79</Pages>
  <Words>32697</Words>
  <Characters>179839</Characters>
  <Application>Microsoft Office Word</Application>
  <DocSecurity>0</DocSecurity>
  <Lines>1498</Lines>
  <Paragraphs>424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250</cp:revision>
  <cp:lastPrinted>2020-11-27T19:25:00Z</cp:lastPrinted>
  <dcterms:created xsi:type="dcterms:W3CDTF">2022-08-01T21:02:00Z</dcterms:created>
  <dcterms:modified xsi:type="dcterms:W3CDTF">2026-08-05T00:24:00Z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