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956EC" w14:textId="77777777" w:rsidR="008B6727" w:rsidRPr="00D32A94" w:rsidRDefault="008B6727" w:rsidP="003A5CF9">
      <w:pPr>
        <w:spacing w:after="0" w:line="240" w:lineRule="auto"/>
        <w:jc w:val="center"/>
        <w:rPr>
          <w:rFonts w:ascii="Verdana" w:hAnsi="Verdana"/>
          <w:b/>
          <w:bCs/>
          <w:sz w:val="20"/>
          <w:szCs w:val="20"/>
        </w:rPr>
      </w:pPr>
    </w:p>
    <w:p w14:paraId="0ACAC84C" w14:textId="355B8C12" w:rsidR="005F000D" w:rsidRPr="00D32A94" w:rsidRDefault="005F000D" w:rsidP="003A5CF9">
      <w:pPr>
        <w:spacing w:after="0" w:line="240" w:lineRule="auto"/>
        <w:jc w:val="center"/>
        <w:rPr>
          <w:rFonts w:ascii="Verdana" w:hAnsi="Verdana"/>
          <w:b/>
          <w:bCs/>
          <w:sz w:val="20"/>
          <w:szCs w:val="20"/>
        </w:rPr>
      </w:pPr>
      <w:r w:rsidRPr="00D32A94">
        <w:rPr>
          <w:rFonts w:ascii="Verdana" w:hAnsi="Verdana"/>
          <w:b/>
          <w:bCs/>
          <w:sz w:val="20"/>
          <w:szCs w:val="20"/>
        </w:rPr>
        <w:t>FORMATO No. 6</w:t>
      </w:r>
    </w:p>
    <w:p w14:paraId="2072BF63" w14:textId="661BD95D" w:rsidR="005F000D" w:rsidRPr="00D32A94" w:rsidRDefault="005F000D" w:rsidP="003A5CF9">
      <w:pPr>
        <w:spacing w:after="0" w:line="240" w:lineRule="auto"/>
        <w:jc w:val="center"/>
        <w:rPr>
          <w:rFonts w:ascii="Verdana" w:hAnsi="Verdana"/>
          <w:b/>
          <w:bCs/>
          <w:sz w:val="20"/>
          <w:szCs w:val="20"/>
        </w:rPr>
      </w:pPr>
      <w:r w:rsidRPr="00D32A94">
        <w:rPr>
          <w:rFonts w:ascii="Verdana" w:hAnsi="Verdana"/>
          <w:b/>
          <w:bCs/>
          <w:sz w:val="20"/>
          <w:szCs w:val="20"/>
        </w:rPr>
        <w:t>OFERTA ECONÓMICA</w:t>
      </w:r>
    </w:p>
    <w:p w14:paraId="556EB09B" w14:textId="77777777" w:rsidR="005F000D" w:rsidRPr="00D32A94" w:rsidRDefault="005F000D" w:rsidP="003A5CF9">
      <w:pPr>
        <w:spacing w:after="0" w:line="240" w:lineRule="auto"/>
        <w:jc w:val="center"/>
        <w:rPr>
          <w:rFonts w:ascii="Verdana" w:hAnsi="Verdana"/>
          <w:b/>
          <w:bCs/>
          <w:sz w:val="20"/>
          <w:szCs w:val="20"/>
        </w:rPr>
      </w:pPr>
    </w:p>
    <w:p w14:paraId="039C8B0D" w14:textId="64ABF270" w:rsidR="007074CD" w:rsidRDefault="007074CD" w:rsidP="007074CD">
      <w:pPr>
        <w:pStyle w:val="Textoindependiente"/>
        <w:tabs>
          <w:tab w:val="left" w:pos="2030"/>
        </w:tabs>
        <w:spacing w:line="253" w:lineRule="auto"/>
        <w:rPr>
          <w:bCs/>
          <w:sz w:val="22"/>
          <w:szCs w:val="22"/>
          <w:lang w:val="es-CO"/>
        </w:rPr>
      </w:pPr>
    </w:p>
    <w:p w14:paraId="7575217A" w14:textId="77777777" w:rsidR="00BB468F" w:rsidRDefault="00BB468F" w:rsidP="00BB468F">
      <w:pPr>
        <w:jc w:val="both"/>
        <w:rPr>
          <w:rFonts w:ascii="Verdana" w:hAnsi="Verdana"/>
          <w:sz w:val="20"/>
          <w:szCs w:val="20"/>
        </w:rPr>
      </w:pPr>
      <w:r w:rsidRPr="00646DF1">
        <w:rPr>
          <w:rFonts w:ascii="Verdana" w:hAnsi="Verdana"/>
          <w:sz w:val="20"/>
          <w:szCs w:val="20"/>
        </w:rPr>
        <w:t>El proponente deberá diligenciar los siguientes cuadros indicando los precios para los ítems requeridos, la propuesta económica deberá ser presentada en cifras cerradas sin decimales, es decir sin centavos así:</w:t>
      </w:r>
    </w:p>
    <w:tbl>
      <w:tblPr>
        <w:tblpPr w:leftFromText="141" w:rightFromText="141" w:vertAnchor="text" w:tblpY="1"/>
        <w:tblOverlap w:val="never"/>
        <w:tblW w:w="9067" w:type="dxa"/>
        <w:tblCellMar>
          <w:top w:w="15" w:type="dxa"/>
          <w:left w:w="15" w:type="dxa"/>
          <w:bottom w:w="15" w:type="dxa"/>
          <w:right w:w="15" w:type="dxa"/>
        </w:tblCellMar>
        <w:tblLook w:val="04A0" w:firstRow="1" w:lastRow="0" w:firstColumn="1" w:lastColumn="0" w:noHBand="0" w:noVBand="1"/>
      </w:tblPr>
      <w:tblGrid>
        <w:gridCol w:w="802"/>
        <w:gridCol w:w="2879"/>
        <w:gridCol w:w="1297"/>
        <w:gridCol w:w="1433"/>
        <w:gridCol w:w="1315"/>
        <w:gridCol w:w="1341"/>
      </w:tblGrid>
      <w:tr w:rsidR="007164CC" w:rsidRPr="007164CC" w14:paraId="4D0311F8" w14:textId="77777777" w:rsidTr="00393C12">
        <w:trPr>
          <w:tblHeader/>
        </w:trPr>
        <w:tc>
          <w:tcPr>
            <w:tcW w:w="80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15" w:type="dxa"/>
              <w:bottom w:w="0" w:type="dxa"/>
              <w:right w:w="115" w:type="dxa"/>
            </w:tcMar>
            <w:vAlign w:val="center"/>
            <w:hideMark/>
          </w:tcPr>
          <w:p w14:paraId="1E79B3A7"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Times New Roman"/>
                <w:b/>
                <w:bCs/>
                <w:sz w:val="20"/>
                <w:szCs w:val="20"/>
                <w:lang w:val="es-ES" w:eastAsia="es-ES"/>
              </w:rPr>
              <w:t>ITEM</w:t>
            </w:r>
          </w:p>
        </w:tc>
        <w:tc>
          <w:tcPr>
            <w:tcW w:w="287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15" w:type="dxa"/>
              <w:bottom w:w="0" w:type="dxa"/>
              <w:right w:w="115" w:type="dxa"/>
            </w:tcMar>
            <w:vAlign w:val="center"/>
            <w:hideMark/>
          </w:tcPr>
          <w:p w14:paraId="3DEDE303"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Times New Roman"/>
                <w:b/>
                <w:bCs/>
                <w:sz w:val="20"/>
                <w:szCs w:val="20"/>
                <w:lang w:val="es-ES" w:eastAsia="es-ES"/>
              </w:rPr>
              <w:t>DESCRIPCIÓN DEL BIEN</w:t>
            </w:r>
          </w:p>
        </w:tc>
        <w:tc>
          <w:tcPr>
            <w:tcW w:w="129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15" w:type="dxa"/>
              <w:bottom w:w="0" w:type="dxa"/>
              <w:right w:w="115" w:type="dxa"/>
            </w:tcMar>
            <w:vAlign w:val="center"/>
            <w:hideMark/>
          </w:tcPr>
          <w:p w14:paraId="6A2ABFA8"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Times New Roman"/>
                <w:b/>
                <w:bCs/>
                <w:sz w:val="20"/>
                <w:szCs w:val="20"/>
                <w:lang w:val="es-ES" w:eastAsia="es-ES"/>
              </w:rPr>
              <w:t>UNIDAD DE MEDIDA</w:t>
            </w:r>
          </w:p>
        </w:tc>
        <w:tc>
          <w:tcPr>
            <w:tcW w:w="143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15" w:type="dxa"/>
              <w:bottom w:w="0" w:type="dxa"/>
              <w:right w:w="115" w:type="dxa"/>
            </w:tcMar>
            <w:vAlign w:val="center"/>
            <w:hideMark/>
          </w:tcPr>
          <w:p w14:paraId="05077A82"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Times New Roman"/>
                <w:b/>
                <w:bCs/>
                <w:sz w:val="20"/>
                <w:szCs w:val="20"/>
                <w:lang w:val="es-ES" w:eastAsia="es-ES"/>
              </w:rPr>
              <w:t>CANTIDAD TOTAL</w:t>
            </w:r>
          </w:p>
        </w:tc>
        <w:tc>
          <w:tcPr>
            <w:tcW w:w="131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AF384FA"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Calibri"/>
                <w:b/>
                <w:bCs/>
                <w:color w:val="000000"/>
                <w:lang w:eastAsia="es-CO"/>
              </w:rPr>
              <w:t>VALOR UNITARIO (IVA incluido)</w:t>
            </w:r>
          </w:p>
        </w:tc>
        <w:tc>
          <w:tcPr>
            <w:tcW w:w="13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B4123B1"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Calibri"/>
                <w:b/>
                <w:bCs/>
                <w:color w:val="000000"/>
                <w:lang w:eastAsia="es-CO"/>
              </w:rPr>
              <w:t>VALOR TOTAL</w:t>
            </w:r>
          </w:p>
        </w:tc>
      </w:tr>
      <w:tr w:rsidR="007164CC" w:rsidRPr="007164CC" w14:paraId="326CB312" w14:textId="77777777" w:rsidTr="00393C12">
        <w:tc>
          <w:tcPr>
            <w:tcW w:w="8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D53AAD"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1</w:t>
            </w:r>
          </w:p>
        </w:tc>
        <w:tc>
          <w:tcPr>
            <w:tcW w:w="28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38C1A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b/>
                <w:bCs/>
                <w:sz w:val="20"/>
                <w:szCs w:val="20"/>
                <w:lang w:val="pt-PT" w:eastAsia="es-ES"/>
              </w:rPr>
            </w:pPr>
            <w:r w:rsidRPr="007164CC">
              <w:rPr>
                <w:rFonts w:ascii="Verdana" w:eastAsia="Times New Roman" w:hAnsi="Verdana" w:cs="Times New Roman"/>
                <w:b/>
                <w:bCs/>
                <w:sz w:val="20"/>
                <w:szCs w:val="20"/>
                <w:lang w:val="pt-PT" w:eastAsia="es-ES"/>
              </w:rPr>
              <w:t>PARQUE NACIONAL NATURAL TINIGUA</w:t>
            </w:r>
          </w:p>
          <w:p w14:paraId="206B315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pt-PT" w:eastAsia="es-ES"/>
              </w:rPr>
            </w:pPr>
            <w:r w:rsidRPr="007164CC">
              <w:rPr>
                <w:rFonts w:ascii="Verdana" w:eastAsia="Times New Roman" w:hAnsi="Verdana" w:cs="Times New Roman"/>
                <w:sz w:val="20"/>
                <w:szCs w:val="20"/>
                <w:lang w:val="pt-PT" w:eastAsia="es-ES"/>
              </w:rPr>
              <w:t xml:space="preserve">KIT 1: BOMBA SOLAR TIPO LAPICERO 300W – DIAM. EXT. 3 PULGADAS: Potencia: 300W </w:t>
            </w:r>
          </w:p>
          <w:p w14:paraId="4B4FA2A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pt-PT" w:eastAsia="es-ES"/>
              </w:rPr>
            </w:pPr>
            <w:r w:rsidRPr="007164CC">
              <w:rPr>
                <w:rFonts w:ascii="Verdana" w:eastAsia="Times New Roman" w:hAnsi="Verdana" w:cs="Times New Roman"/>
                <w:sz w:val="20"/>
                <w:szCs w:val="20"/>
                <w:lang w:val="pt-PT" w:eastAsia="es-ES"/>
              </w:rPr>
              <w:t>Diámetro externo de la bomba: 3″, Voltaje nominal: 24VDC, Rango de voltaje de operación: 30VDC – 48VDC, Máximo caudal: 3.5 m³/h a 0 m de altura (ver curva hidráulica)</w:t>
            </w:r>
          </w:p>
          <w:p w14:paraId="491EC8CA"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pt-PT" w:eastAsia="es-ES"/>
              </w:rPr>
            </w:pPr>
            <w:r w:rsidRPr="007164CC">
              <w:rPr>
                <w:rFonts w:ascii="Verdana" w:eastAsia="Times New Roman" w:hAnsi="Verdana" w:cs="Times New Roman"/>
                <w:sz w:val="20"/>
                <w:szCs w:val="20"/>
                <w:lang w:val="pt-PT" w:eastAsia="es-ES"/>
              </w:rPr>
              <w:t>Máxima cabeza: 35 m a 0 m³/h (ver curva hidráulica), Diámetro de salida: 1.25″ (1 ¼”), Longitud de cable incorporado: 2 metros, Potencia recomendada en paneles solares: &gt; 500W, Voltaje máximo circuito abierto (Voc) del arreglo FV: &lt; 50V, Velocidad máxima: 4000 RPM</w:t>
            </w:r>
          </w:p>
          <w:p w14:paraId="3D09C01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El kit constará de los siguientes elementos:</w:t>
            </w:r>
          </w:p>
          <w:p w14:paraId="3A1B93AA"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Bomba solar tipo lapicero – 300W – 24VDC</w:t>
            </w:r>
          </w:p>
          <w:p w14:paraId="4EFCC204"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Controlador MPPT para bomba solar</w:t>
            </w:r>
          </w:p>
          <w:p w14:paraId="51ABE47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Voltaje nominal del sistema: 12V / 24V / 36V / 48V DC (Selección automática o manual)</w:t>
            </w:r>
          </w:p>
          <w:p w14:paraId="4A67F72E"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Eficiencia de seguimiento MPPT: &gt;99.0% a 99.5%</w:t>
            </w:r>
          </w:p>
          <w:p w14:paraId="11826CAA"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 Eficiencia máxima de conversión: Hasta 98% </w:t>
            </w:r>
          </w:p>
          <w:p w14:paraId="538F7E2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Voltaje máximo de circuito abierto (</w:t>
            </w:r>
            <w:proofErr w:type="spellStart"/>
            <w:r w:rsidRPr="007164CC">
              <w:rPr>
                <w:rFonts w:ascii="Verdana" w:eastAsia="Times New Roman" w:hAnsi="Verdana" w:cs="Times New Roman"/>
                <w:sz w:val="20"/>
                <w:szCs w:val="20"/>
                <w:lang w:val="es-ES" w:eastAsia="es-ES"/>
              </w:rPr>
              <w:t>Voc</w:t>
            </w:r>
            <w:proofErr w:type="spellEnd"/>
            <w:r w:rsidRPr="007164CC">
              <w:rPr>
                <w:rFonts w:ascii="Verdana" w:eastAsia="Times New Roman" w:hAnsi="Verdana" w:cs="Times New Roman"/>
                <w:sz w:val="20"/>
                <w:szCs w:val="20"/>
                <w:lang w:val="es-ES" w:eastAsia="es-ES"/>
              </w:rPr>
              <w:t>) del panel: Varía según el modelo, típicamente entre 150V DC y 250V DC</w:t>
            </w:r>
          </w:p>
          <w:p w14:paraId="42E6F06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Consumo propio (en espera): Extremadamente bajo (0.5W a 2W)</w:t>
            </w:r>
          </w:p>
          <w:p w14:paraId="30A0E07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Protecciones integradas: Contra polaridad inversa (paneles y baterías), cortocircuito, sobrecarga y sobrecalentamiento </w:t>
            </w:r>
          </w:p>
          <w:p w14:paraId="26D09259"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Pantalla: Pantalla LCD integrada o externa para monitoreo de voltaje, corriente y parámetros en tiempo real </w:t>
            </w:r>
          </w:p>
          <w:p w14:paraId="2A8B14A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1 panel solar bifacial monocristalino de 585W </w:t>
            </w:r>
          </w:p>
          <w:p w14:paraId="34A35C7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potencia Máxima (</w:t>
            </w:r>
            <w:proofErr w:type="spellStart"/>
            <w:r w:rsidRPr="007164CC">
              <w:rPr>
                <w:rFonts w:ascii="Verdana" w:eastAsia="Times New Roman" w:hAnsi="Verdana" w:cs="Times New Roman"/>
                <w:sz w:val="20"/>
                <w:szCs w:val="20"/>
                <w:lang w:val="es-ES" w:eastAsia="es-ES"/>
              </w:rPr>
              <w:t>Pmax</w:t>
            </w:r>
            <w:proofErr w:type="spellEnd"/>
            <w:r w:rsidRPr="007164CC">
              <w:rPr>
                <w:rFonts w:ascii="Verdana" w:eastAsia="Times New Roman" w:hAnsi="Verdana" w:cs="Times New Roman"/>
                <w:sz w:val="20"/>
                <w:szCs w:val="20"/>
                <w:lang w:val="es-ES" w:eastAsia="es-ES"/>
              </w:rPr>
              <w:t>): 585 W</w:t>
            </w:r>
          </w:p>
          <w:p w14:paraId="7A1E7A3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Eficiencia del Módulo: 20.94% - 23.2%</w:t>
            </w:r>
          </w:p>
          <w:p w14:paraId="7E42C8D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Voltaje a Máxima Potencia (</w:t>
            </w:r>
            <w:proofErr w:type="spellStart"/>
            <w:r w:rsidRPr="007164CC">
              <w:rPr>
                <w:rFonts w:ascii="Verdana" w:eastAsia="Times New Roman" w:hAnsi="Verdana" w:cs="Times New Roman"/>
                <w:sz w:val="20"/>
                <w:szCs w:val="20"/>
                <w:lang w:val="es-ES" w:eastAsia="es-ES"/>
              </w:rPr>
              <w:t>Vmpp</w:t>
            </w:r>
            <w:proofErr w:type="spellEnd"/>
            <w:r w:rsidRPr="007164CC">
              <w:rPr>
                <w:rFonts w:ascii="Verdana" w:eastAsia="Times New Roman" w:hAnsi="Verdana" w:cs="Times New Roman"/>
                <w:sz w:val="20"/>
                <w:szCs w:val="20"/>
                <w:lang w:val="es-ES" w:eastAsia="es-ES"/>
              </w:rPr>
              <w:t>): ~43.14 V a 44 V</w:t>
            </w:r>
          </w:p>
          <w:p w14:paraId="632104D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Corriente a Máxima Potencia (</w:t>
            </w:r>
            <w:proofErr w:type="spellStart"/>
            <w:r w:rsidRPr="007164CC">
              <w:rPr>
                <w:rFonts w:ascii="Verdana" w:eastAsia="Times New Roman" w:hAnsi="Verdana" w:cs="Times New Roman"/>
                <w:sz w:val="20"/>
                <w:szCs w:val="20"/>
                <w:lang w:val="es-ES" w:eastAsia="es-ES"/>
              </w:rPr>
              <w:t>Impp</w:t>
            </w:r>
            <w:proofErr w:type="spellEnd"/>
            <w:r w:rsidRPr="007164CC">
              <w:rPr>
                <w:rFonts w:ascii="Verdana" w:eastAsia="Times New Roman" w:hAnsi="Verdana" w:cs="Times New Roman"/>
                <w:sz w:val="20"/>
                <w:szCs w:val="20"/>
                <w:lang w:val="es-ES" w:eastAsia="es-ES"/>
              </w:rPr>
              <w:t xml:space="preserve">): ~13.32 A </w:t>
            </w:r>
            <w:proofErr w:type="spellStart"/>
            <w:r w:rsidRPr="007164CC">
              <w:rPr>
                <w:rFonts w:ascii="Verdana" w:eastAsia="Times New Roman" w:hAnsi="Verdana" w:cs="Times New Roman"/>
                <w:sz w:val="20"/>
                <w:szCs w:val="20"/>
                <w:lang w:val="es-ES" w:eastAsia="es-ES"/>
              </w:rPr>
              <w:t>a</w:t>
            </w:r>
            <w:proofErr w:type="spellEnd"/>
            <w:r w:rsidRPr="007164CC">
              <w:rPr>
                <w:rFonts w:ascii="Verdana" w:eastAsia="Times New Roman" w:hAnsi="Verdana" w:cs="Times New Roman"/>
                <w:sz w:val="20"/>
                <w:szCs w:val="20"/>
                <w:lang w:val="es-ES" w:eastAsia="es-ES"/>
              </w:rPr>
              <w:t xml:space="preserve"> 13.57 A </w:t>
            </w:r>
          </w:p>
          <w:p w14:paraId="04C30F90"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Voltaje en Circuito Abierto (</w:t>
            </w:r>
            <w:proofErr w:type="spellStart"/>
            <w:r w:rsidRPr="007164CC">
              <w:rPr>
                <w:rFonts w:ascii="Verdana" w:eastAsia="Times New Roman" w:hAnsi="Verdana" w:cs="Times New Roman"/>
                <w:sz w:val="20"/>
                <w:szCs w:val="20"/>
                <w:lang w:val="es-ES" w:eastAsia="es-ES"/>
              </w:rPr>
              <w:t>Voc</w:t>
            </w:r>
            <w:proofErr w:type="spellEnd"/>
            <w:r w:rsidRPr="007164CC">
              <w:rPr>
                <w:rFonts w:ascii="Verdana" w:eastAsia="Times New Roman" w:hAnsi="Verdana" w:cs="Times New Roman"/>
                <w:sz w:val="20"/>
                <w:szCs w:val="20"/>
                <w:lang w:val="es-ES" w:eastAsia="es-ES"/>
              </w:rPr>
              <w:t>): ~52.37 V </w:t>
            </w:r>
          </w:p>
          <w:p w14:paraId="4A38B2EC"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Corriente en Cortocircuito (</w:t>
            </w:r>
            <w:proofErr w:type="spellStart"/>
            <w:r w:rsidRPr="007164CC">
              <w:rPr>
                <w:rFonts w:ascii="Verdana" w:eastAsia="Times New Roman" w:hAnsi="Verdana" w:cs="Times New Roman"/>
                <w:sz w:val="20"/>
                <w:szCs w:val="20"/>
                <w:lang w:val="es-ES" w:eastAsia="es-ES"/>
              </w:rPr>
              <w:t>Isc</w:t>
            </w:r>
            <w:proofErr w:type="spellEnd"/>
            <w:r w:rsidRPr="007164CC">
              <w:rPr>
                <w:rFonts w:ascii="Verdana" w:eastAsia="Times New Roman" w:hAnsi="Verdana" w:cs="Times New Roman"/>
                <w:sz w:val="20"/>
                <w:szCs w:val="20"/>
                <w:lang w:val="es-ES" w:eastAsia="es-ES"/>
              </w:rPr>
              <w:t>): ~14.18 A </w:t>
            </w:r>
          </w:p>
          <w:p w14:paraId="7C34D6A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 Tasa de </w:t>
            </w:r>
            <w:proofErr w:type="spellStart"/>
            <w:r w:rsidRPr="007164CC">
              <w:rPr>
                <w:rFonts w:ascii="Verdana" w:eastAsia="Times New Roman" w:hAnsi="Verdana" w:cs="Times New Roman"/>
                <w:sz w:val="20"/>
                <w:szCs w:val="20"/>
                <w:lang w:val="es-ES" w:eastAsia="es-ES"/>
              </w:rPr>
              <w:t>Bifacialidad</w:t>
            </w:r>
            <w:proofErr w:type="spellEnd"/>
            <w:r w:rsidRPr="007164CC">
              <w:rPr>
                <w:rFonts w:ascii="Verdana" w:eastAsia="Times New Roman" w:hAnsi="Verdana" w:cs="Times New Roman"/>
                <w:sz w:val="20"/>
                <w:szCs w:val="20"/>
                <w:lang w:val="es-ES" w:eastAsia="es-ES"/>
              </w:rPr>
              <w:t>: Generalmente 80% ± 10%Panel solar bifacial monocristalino de 585W</w:t>
            </w:r>
          </w:p>
          <w:p w14:paraId="121AE8F5"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1 DPS solar 600V 40kA 2P con normatividad vigente (RETIE) </w:t>
            </w:r>
          </w:p>
          <w:p w14:paraId="2D67CC4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Voltaje máximo de operación continua (\(U_{c}\)): 600V DC </w:t>
            </w:r>
          </w:p>
          <w:p w14:paraId="0213BDD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pt-PT" w:eastAsia="es-ES"/>
              </w:rPr>
            </w:pPr>
            <w:r w:rsidRPr="007164CC">
              <w:rPr>
                <w:rFonts w:ascii="Verdana" w:eastAsia="Times New Roman" w:hAnsi="Verdana" w:cs="Times New Roman"/>
                <w:sz w:val="20"/>
                <w:szCs w:val="20"/>
                <w:lang w:val="pt-PT" w:eastAsia="es-ES"/>
              </w:rPr>
              <w:t>Corriente nominal de descarga (\(I_{n}\)): 20 kA</w:t>
            </w:r>
          </w:p>
          <w:p w14:paraId="4A67C8D6"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Corriente máxima de descarga (\(I_{</w:t>
            </w:r>
            <w:proofErr w:type="spellStart"/>
            <w:r w:rsidRPr="007164CC">
              <w:rPr>
                <w:rFonts w:ascii="Verdana" w:eastAsia="Times New Roman" w:hAnsi="Verdana" w:cs="Times New Roman"/>
                <w:sz w:val="20"/>
                <w:szCs w:val="20"/>
                <w:lang w:val="es-ES" w:eastAsia="es-ES"/>
              </w:rPr>
              <w:t>max</w:t>
            </w:r>
            <w:proofErr w:type="spellEnd"/>
            <w:r w:rsidRPr="007164CC">
              <w:rPr>
                <w:rFonts w:ascii="Verdana" w:eastAsia="Times New Roman" w:hAnsi="Verdana" w:cs="Times New Roman"/>
                <w:sz w:val="20"/>
                <w:szCs w:val="20"/>
                <w:lang w:val="es-ES" w:eastAsia="es-ES"/>
              </w:rPr>
              <w:t xml:space="preserve">}\)): 40 </w:t>
            </w:r>
            <w:proofErr w:type="spellStart"/>
            <w:r w:rsidRPr="007164CC">
              <w:rPr>
                <w:rFonts w:ascii="Verdana" w:eastAsia="Times New Roman" w:hAnsi="Verdana" w:cs="Times New Roman"/>
                <w:sz w:val="20"/>
                <w:szCs w:val="20"/>
                <w:lang w:val="es-ES" w:eastAsia="es-ES"/>
              </w:rPr>
              <w:t>kA</w:t>
            </w:r>
            <w:proofErr w:type="spellEnd"/>
          </w:p>
          <w:p w14:paraId="0A9095C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Tiempo de respuesta: ≤ 25 nanosegundos</w:t>
            </w:r>
          </w:p>
          <w:p w14:paraId="67CE000D"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Tecnología: Varistor de óxido metálico (MOV) con desconexión térmica</w:t>
            </w:r>
          </w:p>
          <w:p w14:paraId="64E4E4FD"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Número de polos: 2 Polos (2P)</w:t>
            </w:r>
          </w:p>
          <w:p w14:paraId="3C3197D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n-US" w:eastAsia="es-ES"/>
              </w:rPr>
            </w:pPr>
            <w:proofErr w:type="spellStart"/>
            <w:r w:rsidRPr="007164CC">
              <w:rPr>
                <w:rFonts w:ascii="Verdana" w:eastAsia="Times New Roman" w:hAnsi="Verdana" w:cs="Times New Roman"/>
                <w:sz w:val="20"/>
                <w:szCs w:val="20"/>
                <w:lang w:val="en-US" w:eastAsia="es-ES"/>
              </w:rPr>
              <w:t>Montaje</w:t>
            </w:r>
            <w:proofErr w:type="spellEnd"/>
            <w:r w:rsidRPr="007164CC">
              <w:rPr>
                <w:rFonts w:ascii="Verdana" w:eastAsia="Times New Roman" w:hAnsi="Verdana" w:cs="Times New Roman"/>
                <w:sz w:val="20"/>
                <w:szCs w:val="20"/>
                <w:lang w:val="en-US" w:eastAsia="es-ES"/>
              </w:rPr>
              <w:t>: Riel DIN (TH35-7.5 / DIN35) </w:t>
            </w:r>
          </w:p>
          <w:p w14:paraId="559A524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Temperatura de trabajo: -30°C a +70°C</w:t>
            </w:r>
          </w:p>
          <w:p w14:paraId="1C53DC84"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Protección de la carcasa: IP20 (diseño para interiores o gabinetes solares)</w:t>
            </w:r>
          </w:p>
          <w:p w14:paraId="583F828D"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Mantenimiento: Cartuchos extraíbles/enchufables para facilitar el cambio rápido si se funden.</w:t>
            </w:r>
          </w:p>
          <w:p w14:paraId="178049D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1 breaker termomagnético DC 2P 16A 500V</w:t>
            </w:r>
          </w:p>
          <w:p w14:paraId="2F9CB4AA"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Corriente nominal (In): 16 Amperios.</w:t>
            </w:r>
          </w:p>
          <w:p w14:paraId="29CB9A27"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Número de polos: 2 Polos (bipolar, ideal para interrumpir positivo y negativo).</w:t>
            </w:r>
          </w:p>
          <w:p w14:paraId="02E58D15"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Tensión máxima de operación (</w:t>
            </w:r>
            <w:proofErr w:type="spellStart"/>
            <w:r w:rsidRPr="007164CC">
              <w:rPr>
                <w:rFonts w:ascii="Verdana" w:eastAsia="Times New Roman" w:hAnsi="Verdana" w:cs="Times New Roman"/>
                <w:sz w:val="20"/>
                <w:szCs w:val="20"/>
                <w:lang w:val="es-ES" w:eastAsia="es-ES"/>
              </w:rPr>
              <w:t>Ue</w:t>
            </w:r>
            <w:proofErr w:type="spellEnd"/>
            <w:r w:rsidRPr="007164CC">
              <w:rPr>
                <w:rFonts w:ascii="Verdana" w:eastAsia="Times New Roman" w:hAnsi="Verdana" w:cs="Times New Roman"/>
                <w:sz w:val="20"/>
                <w:szCs w:val="20"/>
                <w:lang w:val="es-ES" w:eastAsia="es-ES"/>
              </w:rPr>
              <w:t>): Hasta 500V DC.</w:t>
            </w:r>
          </w:p>
          <w:p w14:paraId="3B6219F9"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Capacidad de ruptura / interrupción: Generalmente 6kA (o 6000A).</w:t>
            </w:r>
          </w:p>
          <w:p w14:paraId="3D8B39E7"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Curva de disparo: Curva C (se dispara entre 5 a 10 veces la corriente nominal para evitar falsos positivos con picos de arranque).</w:t>
            </w:r>
          </w:p>
          <w:p w14:paraId="21393899"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Montaje: Riel DIN de 35 </w:t>
            </w:r>
            <w:proofErr w:type="spellStart"/>
            <w:r w:rsidRPr="007164CC">
              <w:rPr>
                <w:rFonts w:ascii="Verdana" w:eastAsia="Times New Roman" w:hAnsi="Verdana" w:cs="Times New Roman"/>
                <w:sz w:val="20"/>
                <w:szCs w:val="20"/>
                <w:lang w:val="es-ES" w:eastAsia="es-ES"/>
              </w:rPr>
              <w:t>mm.</w:t>
            </w:r>
            <w:proofErr w:type="spellEnd"/>
          </w:p>
          <w:p w14:paraId="2B3D0BB7"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Tensión de aislamiento: Hasta 1000V DC.</w:t>
            </w:r>
          </w:p>
          <w:p w14:paraId="5FF745E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Certificaciones comunes: IEC, normas de calidad, RETIE (en Colombia)</w:t>
            </w:r>
          </w:p>
          <w:p w14:paraId="2C422B6E"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Caja de protecciones para 6 circuitos</w:t>
            </w:r>
          </w:p>
          <w:p w14:paraId="0188D36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Capacidad: 6 espacios (polos) para </w:t>
            </w:r>
            <w:proofErr w:type="spellStart"/>
            <w:r w:rsidRPr="007164CC">
              <w:rPr>
                <w:rFonts w:ascii="Verdana" w:eastAsia="Times New Roman" w:hAnsi="Verdana" w:cs="Times New Roman"/>
                <w:sz w:val="20"/>
                <w:szCs w:val="20"/>
                <w:lang w:val="es-ES" w:eastAsia="es-ES"/>
              </w:rPr>
              <w:t>breakers</w:t>
            </w:r>
            <w:proofErr w:type="spellEnd"/>
            <w:r w:rsidRPr="007164CC">
              <w:rPr>
                <w:rFonts w:ascii="Verdana" w:eastAsia="Times New Roman" w:hAnsi="Verdana" w:cs="Times New Roman"/>
                <w:sz w:val="20"/>
                <w:szCs w:val="20"/>
                <w:lang w:val="es-ES" w:eastAsia="es-ES"/>
              </w:rPr>
              <w:t>.</w:t>
            </w:r>
          </w:p>
          <w:p w14:paraId="792227D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Corriente Nominal: Usualmente de 75 A hasta </w:t>
            </w:r>
            <w:r w:rsidRPr="007164CC">
              <w:rPr>
                <w:rFonts w:ascii="Verdana" w:eastAsia="Times New Roman" w:hAnsi="Verdana" w:cs="Times New Roman"/>
                <w:sz w:val="20"/>
                <w:szCs w:val="20"/>
                <w:lang w:val="es-ES" w:eastAsia="es-ES"/>
              </w:rPr>
              <w:lastRenderedPageBreak/>
              <w:t>125 A, dependiendo de los circuitos.</w:t>
            </w:r>
          </w:p>
          <w:p w14:paraId="2E5E9F99"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Tensión Nominal: 120 V / 240 V AC.</w:t>
            </w:r>
          </w:p>
          <w:p w14:paraId="7F1D7CC8"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Capacidad de Cortocircuito: 10 </w:t>
            </w:r>
            <w:proofErr w:type="spellStart"/>
            <w:r w:rsidRPr="007164CC">
              <w:rPr>
                <w:rFonts w:ascii="Verdana" w:eastAsia="Times New Roman" w:hAnsi="Verdana" w:cs="Times New Roman"/>
                <w:sz w:val="20"/>
                <w:szCs w:val="20"/>
                <w:lang w:val="es-ES" w:eastAsia="es-ES"/>
              </w:rPr>
              <w:t>kA</w:t>
            </w:r>
            <w:proofErr w:type="spellEnd"/>
            <w:r w:rsidRPr="007164CC">
              <w:rPr>
                <w:rFonts w:ascii="Verdana" w:eastAsia="Times New Roman" w:hAnsi="Verdana" w:cs="Times New Roman"/>
                <w:sz w:val="20"/>
                <w:szCs w:val="20"/>
                <w:lang w:val="es-ES" w:eastAsia="es-ES"/>
              </w:rPr>
              <w:t xml:space="preserve"> (10.000 A).</w:t>
            </w:r>
          </w:p>
          <w:p w14:paraId="2948FA7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Materiales: Lámina metálica con pintura electrostática, o cajas estancas en policarbonato y ABS.</w:t>
            </w:r>
          </w:p>
          <w:p w14:paraId="6FBCAF9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Grado de Protección: Desde IP20 (uso interior) hasta IP65/IP6XC (protección contra polvo y chorros de agua para exterior).</w:t>
            </w:r>
          </w:p>
          <w:p w14:paraId="34A84AC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Barras y Bornes: Fabricadas en cobre o aluminio para conexión segura de fases, neutro y tierra. </w:t>
            </w:r>
          </w:p>
          <w:p w14:paraId="374AA7DD"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Pareja de conectores MC4 hembra y machos sencillos</w:t>
            </w:r>
          </w:p>
          <w:p w14:paraId="461699C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Voltaje Nominal: Hasta 1500 V CC (según estándar IEC/UL).</w:t>
            </w:r>
          </w:p>
          <w:p w14:paraId="6C158476"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Corriente Nominal: Entre 30 A y 40 A (dependiendo del fabricante).</w:t>
            </w:r>
          </w:p>
          <w:p w14:paraId="10878CA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Grado de Protección: IP67 o IP68 (resistente al agua y al polvo).</w:t>
            </w:r>
          </w:p>
          <w:p w14:paraId="3B2C41E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Rango de Cable Aceptado: 2.5 mm², 4.0 mm² o 6.0 mm² (AWG 14/12/10).</w:t>
            </w:r>
          </w:p>
          <w:p w14:paraId="2BE832B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Materiales: Cobre con estañado (contactos) y plástico resistente a rayos UV (aislamiento).</w:t>
            </w:r>
          </w:p>
          <w:p w14:paraId="05EDCE54"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Temperatura de Operación: -40 °C a +90 °C</w:t>
            </w:r>
          </w:p>
          <w:p w14:paraId="0F11231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 (un) Estructura Cubierta Metálica 1 panel.</w:t>
            </w:r>
          </w:p>
          <w:p w14:paraId="1F7AFFA5"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- 15 metros de CABLE SOLAR 10mm2 / 10 AWG 1500VDC ROJO cable unifilar de cobre electrolítico estañado flexible, temperatura </w:t>
            </w:r>
            <w:r w:rsidRPr="007164CC">
              <w:rPr>
                <w:rFonts w:ascii="Verdana" w:eastAsia="Times New Roman" w:hAnsi="Verdana" w:cs="Times New Roman"/>
                <w:sz w:val="20"/>
                <w:szCs w:val="20"/>
                <w:lang w:val="es-ES" w:eastAsia="es-ES"/>
              </w:rPr>
              <w:lastRenderedPageBreak/>
              <w:t>máxima del conductor 120°C condiciones de instalación: AL AIRE.</w:t>
            </w:r>
          </w:p>
          <w:p w14:paraId="4CAE26D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- 15 metros de CABLE SOLAR 10mm2 / 10 AWG 1500VDC NEGRO cable unifilar de cobre electrolítico estañado flexible, temperatura máxima del conductor 120°C condiciones de instalación: AL AIRE.</w:t>
            </w:r>
          </w:p>
          <w:p w14:paraId="501423E0"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- 8 rollos de manguera polietileno revestida 3/4 calibre 60 x 100mts</w:t>
            </w:r>
          </w:p>
          <w:p w14:paraId="2FB11D3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- 8 rollos de manguera polietileno revestida 1” calibre 60 x 100mts</w:t>
            </w:r>
          </w:p>
          <w:p w14:paraId="38B9D25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40 metros de cable sumergible calibre 12 AWG, 4 hilos, 600V </w:t>
            </w:r>
            <w:proofErr w:type="spellStart"/>
            <w:r w:rsidRPr="007164CC">
              <w:rPr>
                <w:rFonts w:ascii="Verdana" w:eastAsia="Times New Roman" w:hAnsi="Verdana" w:cs="Times New Roman"/>
                <w:sz w:val="20"/>
                <w:szCs w:val="20"/>
                <w:lang w:val="es-ES" w:eastAsia="es-ES"/>
              </w:rPr>
              <w:t>Area</w:t>
            </w:r>
            <w:proofErr w:type="spellEnd"/>
            <w:r w:rsidRPr="007164CC">
              <w:rPr>
                <w:rFonts w:ascii="Verdana" w:eastAsia="Times New Roman" w:hAnsi="Verdana" w:cs="Times New Roman"/>
                <w:sz w:val="20"/>
                <w:szCs w:val="20"/>
                <w:lang w:val="es-ES" w:eastAsia="es-ES"/>
              </w:rPr>
              <w:t xml:space="preserve"> transversal del conductor: 4mm2. Diámetro conductor por hilo: 2.43 </w:t>
            </w:r>
            <w:proofErr w:type="spellStart"/>
            <w:r w:rsidRPr="007164CC">
              <w:rPr>
                <w:rFonts w:ascii="Verdana" w:eastAsia="Times New Roman" w:hAnsi="Verdana" w:cs="Times New Roman"/>
                <w:sz w:val="20"/>
                <w:szCs w:val="20"/>
                <w:lang w:val="es-ES" w:eastAsia="es-ES"/>
              </w:rPr>
              <w:t>mm.</w:t>
            </w:r>
            <w:proofErr w:type="spellEnd"/>
            <w:r w:rsidRPr="007164CC">
              <w:rPr>
                <w:rFonts w:ascii="Verdana" w:eastAsia="Times New Roman" w:hAnsi="Verdana" w:cs="Times New Roman"/>
                <w:sz w:val="20"/>
                <w:szCs w:val="20"/>
                <w:lang w:val="es-ES" w:eastAsia="es-ES"/>
              </w:rPr>
              <w:t xml:space="preserve"> Diámetro total cable: 10,9 </w:t>
            </w:r>
            <w:proofErr w:type="spellStart"/>
            <w:r w:rsidRPr="007164CC">
              <w:rPr>
                <w:rFonts w:ascii="Verdana" w:eastAsia="Times New Roman" w:hAnsi="Verdana" w:cs="Times New Roman"/>
                <w:sz w:val="20"/>
                <w:szCs w:val="20"/>
                <w:lang w:val="es-ES" w:eastAsia="es-ES"/>
              </w:rPr>
              <w:t>mm.</w:t>
            </w:r>
            <w:proofErr w:type="spellEnd"/>
            <w:r w:rsidRPr="007164CC">
              <w:rPr>
                <w:rFonts w:ascii="Verdana" w:eastAsia="Times New Roman" w:hAnsi="Verdana" w:cs="Times New Roman"/>
                <w:sz w:val="20"/>
                <w:szCs w:val="20"/>
                <w:lang w:val="es-ES" w:eastAsia="es-ES"/>
              </w:rPr>
              <w:t xml:space="preserve"> Resistencia DC Nominal a 20°C: 4,8529 Ω/km. Peso: 222 kg/km. Tensión máxima de operación: 600 VAC / 1,8kVDC. Temperatura máxima de operación: 90°C.</w:t>
            </w:r>
          </w:p>
          <w:p w14:paraId="4BC64E6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Accesorios de instalación: Cinta </w:t>
            </w:r>
            <w:proofErr w:type="spellStart"/>
            <w:r w:rsidRPr="007164CC">
              <w:rPr>
                <w:rFonts w:ascii="Verdana" w:eastAsia="Times New Roman" w:hAnsi="Verdana" w:cs="Times New Roman"/>
                <w:sz w:val="20"/>
                <w:szCs w:val="20"/>
                <w:lang w:val="es-ES" w:eastAsia="es-ES"/>
              </w:rPr>
              <w:t>termoencogible</w:t>
            </w:r>
            <w:proofErr w:type="spellEnd"/>
            <w:r w:rsidRPr="007164CC">
              <w:rPr>
                <w:rFonts w:ascii="Verdana" w:eastAsia="Times New Roman" w:hAnsi="Verdana" w:cs="Times New Roman"/>
                <w:sz w:val="20"/>
                <w:szCs w:val="20"/>
                <w:lang w:val="es-ES" w:eastAsia="es-ES"/>
              </w:rPr>
              <w:t xml:space="preserve">, Cinta aislante, Cinta </w:t>
            </w:r>
            <w:proofErr w:type="spellStart"/>
            <w:r w:rsidRPr="007164CC">
              <w:rPr>
                <w:rFonts w:ascii="Verdana" w:eastAsia="Times New Roman" w:hAnsi="Verdana" w:cs="Times New Roman"/>
                <w:sz w:val="20"/>
                <w:szCs w:val="20"/>
                <w:lang w:val="es-ES" w:eastAsia="es-ES"/>
              </w:rPr>
              <w:t>encauchetada</w:t>
            </w:r>
            <w:proofErr w:type="spellEnd"/>
            <w:r w:rsidRPr="007164CC">
              <w:rPr>
                <w:rFonts w:ascii="Verdana" w:eastAsia="Times New Roman" w:hAnsi="Verdana" w:cs="Times New Roman"/>
                <w:sz w:val="20"/>
                <w:szCs w:val="20"/>
                <w:lang w:val="es-ES" w:eastAsia="es-ES"/>
              </w:rPr>
              <w:t>, Cinta de teflón, Sensor de nivel, Llave Allen, Destornillador, Abrazadera metálica, Adaptador para manguera, Tornillería, Estructura para soporte de paneles solares, Cableado adicional distinto al especificado, Tubería y accesorios hidráulicos, Diagrama esquemático de conexión del sistema.</w:t>
            </w:r>
          </w:p>
        </w:tc>
        <w:tc>
          <w:tcPr>
            <w:tcW w:w="12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B9E118"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Kit</w:t>
            </w:r>
          </w:p>
        </w:tc>
        <w:tc>
          <w:tcPr>
            <w:tcW w:w="14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D00E1"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2</w:t>
            </w:r>
          </w:p>
        </w:tc>
        <w:tc>
          <w:tcPr>
            <w:tcW w:w="1315" w:type="dxa"/>
            <w:tcBorders>
              <w:top w:val="single" w:sz="4" w:space="0" w:color="000000"/>
              <w:left w:val="single" w:sz="4" w:space="0" w:color="000000"/>
              <w:bottom w:val="single" w:sz="4" w:space="0" w:color="000000"/>
              <w:right w:val="single" w:sz="4" w:space="0" w:color="000000"/>
            </w:tcBorders>
            <w:vAlign w:val="center"/>
          </w:tcPr>
          <w:p w14:paraId="5F178331"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p>
        </w:tc>
        <w:tc>
          <w:tcPr>
            <w:tcW w:w="1341" w:type="dxa"/>
            <w:tcBorders>
              <w:top w:val="single" w:sz="4" w:space="0" w:color="000000"/>
              <w:left w:val="single" w:sz="4" w:space="0" w:color="000000"/>
              <w:bottom w:val="single" w:sz="4" w:space="0" w:color="000000"/>
              <w:right w:val="single" w:sz="4" w:space="0" w:color="000000"/>
            </w:tcBorders>
            <w:vAlign w:val="center"/>
          </w:tcPr>
          <w:p w14:paraId="2410C545"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p>
        </w:tc>
      </w:tr>
      <w:tr w:rsidR="007164CC" w:rsidRPr="007164CC" w14:paraId="72EA519D" w14:textId="77777777" w:rsidTr="00393C12">
        <w:tc>
          <w:tcPr>
            <w:tcW w:w="8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1E8C90"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2</w:t>
            </w:r>
          </w:p>
        </w:tc>
        <w:tc>
          <w:tcPr>
            <w:tcW w:w="28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032DAE"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b/>
                <w:bCs/>
                <w:sz w:val="20"/>
                <w:szCs w:val="20"/>
                <w:lang w:val="es-ES" w:eastAsia="es-ES"/>
              </w:rPr>
              <w:t>PARQUE NACIONAL NATURAL SIERRA DE LA MACARENA</w:t>
            </w:r>
          </w:p>
          <w:p w14:paraId="6EFC3CF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 xml:space="preserve">KIT 2: BOMBA SOLAR TIPO LAPICERO DC 400W con Controlador MPPT para bomba solar. </w:t>
            </w:r>
          </w:p>
          <w:p w14:paraId="5DBC620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Potencia: 400W. Voltaje: 48VDC. Rango de voltaje: 60VDC – 90VDC. Máximo caudal: 3.8 m3/h a altura 0m (ver curva bomba solar). Máxima cabeza: 55 m a flujo 0m3/h (ver curva bomba solar). diámetro tubería de salida: 1.25″ (1 ¼”). Cable: 2 m. Potencia en paneles solares recomendada: &gt;600W. Voltaje circuito abierto de arreglo de paneles solares: &lt;100V. Máximas RPM: 4000</w:t>
            </w:r>
          </w:p>
          <w:p w14:paraId="1F0A196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- 2 (dos) Paneles solares 555wp monocristalino rs6-555m-e3. Potencia máx. (</w:t>
            </w:r>
            <w:proofErr w:type="spellStart"/>
            <w:r w:rsidRPr="007164CC">
              <w:rPr>
                <w:rFonts w:ascii="Verdana" w:eastAsia="Times New Roman" w:hAnsi="Verdana" w:cs="Times New Roman"/>
                <w:sz w:val="20"/>
                <w:szCs w:val="20"/>
                <w:lang w:val="es-ES" w:eastAsia="es-ES"/>
              </w:rPr>
              <w:t>Pmax</w:t>
            </w:r>
            <w:proofErr w:type="spellEnd"/>
            <w:r w:rsidRPr="007164CC">
              <w:rPr>
                <w:rFonts w:ascii="Verdana" w:eastAsia="Times New Roman" w:hAnsi="Verdana" w:cs="Times New Roman"/>
                <w:sz w:val="20"/>
                <w:szCs w:val="20"/>
                <w:lang w:val="es-ES" w:eastAsia="es-ES"/>
              </w:rPr>
              <w:t xml:space="preserve">) 555 </w:t>
            </w:r>
            <w:proofErr w:type="spellStart"/>
            <w:r w:rsidRPr="007164CC">
              <w:rPr>
                <w:rFonts w:ascii="Verdana" w:eastAsia="Times New Roman" w:hAnsi="Verdana" w:cs="Times New Roman"/>
                <w:sz w:val="20"/>
                <w:szCs w:val="20"/>
                <w:lang w:val="es-ES" w:eastAsia="es-ES"/>
              </w:rPr>
              <w:t>Wp</w:t>
            </w:r>
            <w:proofErr w:type="spellEnd"/>
            <w:r w:rsidRPr="007164CC">
              <w:rPr>
                <w:rFonts w:ascii="Verdana" w:eastAsia="Times New Roman" w:hAnsi="Verdana" w:cs="Times New Roman"/>
                <w:sz w:val="20"/>
                <w:szCs w:val="20"/>
                <w:lang w:val="es-ES" w:eastAsia="es-ES"/>
              </w:rPr>
              <w:t>. Tensión a potencia máx. (</w:t>
            </w:r>
            <w:proofErr w:type="spellStart"/>
            <w:r w:rsidRPr="007164CC">
              <w:rPr>
                <w:rFonts w:ascii="Verdana" w:eastAsia="Times New Roman" w:hAnsi="Verdana" w:cs="Times New Roman"/>
                <w:sz w:val="20"/>
                <w:szCs w:val="20"/>
                <w:lang w:val="es-ES" w:eastAsia="es-ES"/>
              </w:rPr>
              <w:t>Vmp</w:t>
            </w:r>
            <w:proofErr w:type="spellEnd"/>
            <w:r w:rsidRPr="007164CC">
              <w:rPr>
                <w:rFonts w:ascii="Verdana" w:eastAsia="Times New Roman" w:hAnsi="Verdana" w:cs="Times New Roman"/>
                <w:sz w:val="20"/>
                <w:szCs w:val="20"/>
                <w:lang w:val="es-ES" w:eastAsia="es-ES"/>
              </w:rPr>
              <w:t>) 42.10 V. Corriente a potencia máxima (Imp) 13.19 A. Tensión en circuito abierto (</w:t>
            </w:r>
            <w:proofErr w:type="spellStart"/>
            <w:r w:rsidRPr="007164CC">
              <w:rPr>
                <w:rFonts w:ascii="Verdana" w:eastAsia="Times New Roman" w:hAnsi="Verdana" w:cs="Times New Roman"/>
                <w:sz w:val="20"/>
                <w:szCs w:val="20"/>
                <w:lang w:val="es-ES" w:eastAsia="es-ES"/>
              </w:rPr>
              <w:t>Voc</w:t>
            </w:r>
            <w:proofErr w:type="spellEnd"/>
            <w:r w:rsidRPr="007164CC">
              <w:rPr>
                <w:rFonts w:ascii="Verdana" w:eastAsia="Times New Roman" w:hAnsi="Verdana" w:cs="Times New Roman"/>
                <w:sz w:val="20"/>
                <w:szCs w:val="20"/>
                <w:lang w:val="es-ES" w:eastAsia="es-ES"/>
              </w:rPr>
              <w:t>) 49.95 V. Corriente de cortocircuito (</w:t>
            </w:r>
            <w:proofErr w:type="spellStart"/>
            <w:r w:rsidRPr="007164CC">
              <w:rPr>
                <w:rFonts w:ascii="Verdana" w:eastAsia="Times New Roman" w:hAnsi="Verdana" w:cs="Times New Roman"/>
                <w:sz w:val="20"/>
                <w:szCs w:val="20"/>
                <w:lang w:val="es-ES" w:eastAsia="es-ES"/>
              </w:rPr>
              <w:t>Isc</w:t>
            </w:r>
            <w:proofErr w:type="spellEnd"/>
            <w:r w:rsidRPr="007164CC">
              <w:rPr>
                <w:rFonts w:ascii="Verdana" w:eastAsia="Times New Roman" w:hAnsi="Verdana" w:cs="Times New Roman"/>
                <w:sz w:val="20"/>
                <w:szCs w:val="20"/>
                <w:lang w:val="es-ES" w:eastAsia="es-ES"/>
              </w:rPr>
              <w:t>) 14.04 A. Eficiencia del módulo 21.5%Dimensiones: 2278 X 1134 X 30 mm""""</w:t>
            </w:r>
          </w:p>
          <w:p w14:paraId="617CB930"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 (un) DPS DC SOLAR 20KVA 2P 600V con normatividad vigente (RETIE) tipo de dispositivo supresor sobretensión </w:t>
            </w:r>
          </w:p>
          <w:p w14:paraId="08D9588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DC (SPD) tipo 2 </w:t>
            </w:r>
          </w:p>
          <w:p w14:paraId="15270B91"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Voltaje Máximo de operación (\(U_{c}\)) 600 V DC, Corriente Nominal De Descarga (\(I_{n}\)) 20 KA, Corriente Máxima De Descarga (\(I_{</w:t>
            </w:r>
            <w:proofErr w:type="spellStart"/>
            <w:r w:rsidRPr="007164CC">
              <w:rPr>
                <w:rFonts w:ascii="Verdana" w:eastAsia="Times New Roman" w:hAnsi="Verdana" w:cs="Times New Roman"/>
                <w:sz w:val="20"/>
                <w:szCs w:val="20"/>
                <w:lang w:val="es-ES" w:eastAsia="es-ES"/>
              </w:rPr>
              <w:t>max</w:t>
            </w:r>
            <w:proofErr w:type="spellEnd"/>
            <w:r w:rsidRPr="007164CC">
              <w:rPr>
                <w:rFonts w:ascii="Verdana" w:eastAsia="Times New Roman" w:hAnsi="Verdana" w:cs="Times New Roman"/>
                <w:sz w:val="20"/>
                <w:szCs w:val="20"/>
                <w:lang w:val="es-ES" w:eastAsia="es-ES"/>
              </w:rPr>
              <w:t>}\)) 40 KA, 2 Polos (2P), Tiempo de respuesta Menos de 25 nanosegundo (</w:t>
            </w:r>
            <w:proofErr w:type="spellStart"/>
            <w:r w:rsidRPr="007164CC">
              <w:rPr>
                <w:rFonts w:ascii="Verdana" w:eastAsia="Times New Roman" w:hAnsi="Verdana" w:cs="Times New Roman"/>
                <w:sz w:val="20"/>
                <w:szCs w:val="20"/>
                <w:lang w:val="es-ES" w:eastAsia="es-ES"/>
              </w:rPr>
              <w:t>ns</w:t>
            </w:r>
            <w:proofErr w:type="spellEnd"/>
            <w:r w:rsidRPr="007164CC">
              <w:rPr>
                <w:rFonts w:ascii="Verdana" w:eastAsia="Times New Roman" w:hAnsi="Verdana" w:cs="Times New Roman"/>
                <w:sz w:val="20"/>
                <w:szCs w:val="20"/>
                <w:lang w:val="es-ES" w:eastAsia="es-ES"/>
              </w:rPr>
              <w:t xml:space="preserve">), Tecnología de protección Varistor de Oxido Metálico </w:t>
            </w:r>
            <w:r w:rsidRPr="007164CC">
              <w:rPr>
                <w:rFonts w:ascii="Verdana" w:eastAsia="Times New Roman" w:hAnsi="Verdana" w:cs="Times New Roman"/>
                <w:sz w:val="20"/>
                <w:szCs w:val="20"/>
                <w:lang w:val="es-ES" w:eastAsia="es-ES"/>
              </w:rPr>
              <w:lastRenderedPageBreak/>
              <w:t>(MOV), Tipo de montaje Riel DIN de 35 mm, Dimensiones/Diseño Cascara compacta con cartucho extraíbles.</w:t>
            </w:r>
          </w:p>
          <w:p w14:paraId="15F37433"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 (un) BREAKER TERMOMAGNETICO DC 2 POLOS 16 AMPERIOS 500 V Corriente nominal (In): 16 Amperios.</w:t>
            </w:r>
          </w:p>
          <w:p w14:paraId="37BD76A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Número de polos: 2 Polos (bipolar, ideal para interrumpir positivo y negativo).</w:t>
            </w:r>
          </w:p>
          <w:p w14:paraId="7A7EED37"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Tensión máxima de operación (</w:t>
            </w:r>
            <w:proofErr w:type="spellStart"/>
            <w:r w:rsidRPr="007164CC">
              <w:rPr>
                <w:rFonts w:ascii="Verdana" w:eastAsia="Times New Roman" w:hAnsi="Verdana" w:cs="Times New Roman"/>
                <w:sz w:val="20"/>
                <w:szCs w:val="20"/>
                <w:lang w:val="es-ES" w:eastAsia="es-ES"/>
              </w:rPr>
              <w:t>Ue</w:t>
            </w:r>
            <w:proofErr w:type="spellEnd"/>
            <w:r w:rsidRPr="007164CC">
              <w:rPr>
                <w:rFonts w:ascii="Verdana" w:eastAsia="Times New Roman" w:hAnsi="Verdana" w:cs="Times New Roman"/>
                <w:sz w:val="20"/>
                <w:szCs w:val="20"/>
                <w:lang w:val="es-ES" w:eastAsia="es-ES"/>
              </w:rPr>
              <w:t>): Hasta 500V DC.</w:t>
            </w:r>
          </w:p>
          <w:p w14:paraId="725F486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Capacidad de ruptura / interrupción: Generalmente 6kA (o 6000A).</w:t>
            </w:r>
          </w:p>
          <w:p w14:paraId="4C6A315F"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Curva de disparo: Curva C (se dispara entre 5 a 10 veces la corriente nominal para evitar falsos positivos con picos de arranque).</w:t>
            </w:r>
          </w:p>
          <w:p w14:paraId="20F4F722"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Montaje: Riel DIN de 35 </w:t>
            </w:r>
            <w:proofErr w:type="spellStart"/>
            <w:r w:rsidRPr="007164CC">
              <w:rPr>
                <w:rFonts w:ascii="Verdana" w:eastAsia="Times New Roman" w:hAnsi="Verdana" w:cs="Times New Roman"/>
                <w:sz w:val="20"/>
                <w:szCs w:val="20"/>
                <w:lang w:val="es-ES" w:eastAsia="es-ES"/>
              </w:rPr>
              <w:t>mm.</w:t>
            </w:r>
            <w:proofErr w:type="spellEnd"/>
          </w:p>
          <w:p w14:paraId="70B9A339"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Tensión de aislamiento: Hasta 1000V DC.</w:t>
            </w:r>
          </w:p>
          <w:p w14:paraId="1CB7B3AD"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Certificaciones comunes: IEC, normas de calidad, RETIE (en Colombia)</w:t>
            </w:r>
          </w:p>
          <w:p w14:paraId="4E74B1F6"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 (un) Tablero de Distribución de Sobreponer 8 polos</w:t>
            </w:r>
          </w:p>
          <w:p w14:paraId="6DDC1A75"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- 2 (dos) Conectores Retie MC4 con normatividad vigente (RETIE) </w:t>
            </w:r>
          </w:p>
          <w:p w14:paraId="2FEFF084"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Voltaje Nominal: Hasta 1500 V CC (según estándar IEC/UL).</w:t>
            </w:r>
          </w:p>
          <w:p w14:paraId="22EAD517"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Corriente Nominal: Entre 30 A y 40 A (dependiendo del fabricante).</w:t>
            </w:r>
          </w:p>
          <w:p w14:paraId="25FDA4BB"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Grado de Protección: IP67 o IP68 (resistente al agua y al polvo).</w:t>
            </w:r>
          </w:p>
          <w:p w14:paraId="0EA55774"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Rango de Cable Aceptado: 2.5 mm², 4.0 mm² o 6.0 mm² (AWG 14/12/10).</w:t>
            </w:r>
          </w:p>
          <w:p w14:paraId="7818B57C"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Materiales: Cobre con estañado (contactos) y </w:t>
            </w:r>
            <w:r w:rsidRPr="007164CC">
              <w:rPr>
                <w:rFonts w:ascii="Verdana" w:eastAsia="Times New Roman" w:hAnsi="Verdana" w:cs="Times New Roman"/>
                <w:sz w:val="20"/>
                <w:szCs w:val="20"/>
                <w:lang w:val="es-ES" w:eastAsia="es-ES"/>
              </w:rPr>
              <w:lastRenderedPageBreak/>
              <w:t>plástico resistente a rayos UV (aislamiento).</w:t>
            </w:r>
          </w:p>
          <w:p w14:paraId="66F746A9"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Temperatura de Operación: -40 °C a +90 °C</w:t>
            </w:r>
          </w:p>
          <w:p w14:paraId="375EC1E6"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 (un) Estructura Cubierta Metálica 2 paneles</w:t>
            </w:r>
          </w:p>
          <w:p w14:paraId="49415BBC"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- 40 metros de Cable sumergible calibre 12 AWG, 4 hilos, 600V. Número de hilos: 4. Calibre AWG: 12. </w:t>
            </w:r>
            <w:proofErr w:type="spellStart"/>
            <w:r w:rsidRPr="007164CC">
              <w:rPr>
                <w:rFonts w:ascii="Verdana" w:eastAsia="Times New Roman" w:hAnsi="Verdana" w:cs="Times New Roman"/>
                <w:sz w:val="20"/>
                <w:szCs w:val="20"/>
                <w:lang w:val="es-ES" w:eastAsia="es-ES"/>
              </w:rPr>
              <w:t>Area</w:t>
            </w:r>
            <w:proofErr w:type="spellEnd"/>
            <w:r w:rsidRPr="007164CC">
              <w:rPr>
                <w:rFonts w:ascii="Verdana" w:eastAsia="Times New Roman" w:hAnsi="Verdana" w:cs="Times New Roman"/>
                <w:sz w:val="20"/>
                <w:szCs w:val="20"/>
                <w:lang w:val="es-ES" w:eastAsia="es-ES"/>
              </w:rPr>
              <w:t xml:space="preserve"> transversal del conductor: 4mm2. Diámetro conductor por hilo: 2.43 </w:t>
            </w:r>
            <w:proofErr w:type="spellStart"/>
            <w:r w:rsidRPr="007164CC">
              <w:rPr>
                <w:rFonts w:ascii="Verdana" w:eastAsia="Times New Roman" w:hAnsi="Verdana" w:cs="Times New Roman"/>
                <w:sz w:val="20"/>
                <w:szCs w:val="20"/>
                <w:lang w:val="es-ES" w:eastAsia="es-ES"/>
              </w:rPr>
              <w:t>mm.</w:t>
            </w:r>
            <w:proofErr w:type="spellEnd"/>
            <w:r w:rsidRPr="007164CC">
              <w:rPr>
                <w:rFonts w:ascii="Verdana" w:eastAsia="Times New Roman" w:hAnsi="Verdana" w:cs="Times New Roman"/>
                <w:sz w:val="20"/>
                <w:szCs w:val="20"/>
                <w:lang w:val="es-ES" w:eastAsia="es-ES"/>
              </w:rPr>
              <w:t xml:space="preserve"> Diámetro total cable: 10,9 </w:t>
            </w:r>
            <w:proofErr w:type="spellStart"/>
            <w:r w:rsidRPr="007164CC">
              <w:rPr>
                <w:rFonts w:ascii="Verdana" w:eastAsia="Times New Roman" w:hAnsi="Verdana" w:cs="Times New Roman"/>
                <w:sz w:val="20"/>
                <w:szCs w:val="20"/>
                <w:lang w:val="es-ES" w:eastAsia="es-ES"/>
              </w:rPr>
              <w:t>mm.</w:t>
            </w:r>
            <w:proofErr w:type="spellEnd"/>
            <w:r w:rsidRPr="007164CC">
              <w:rPr>
                <w:rFonts w:ascii="Verdana" w:eastAsia="Times New Roman" w:hAnsi="Verdana" w:cs="Times New Roman"/>
                <w:sz w:val="20"/>
                <w:szCs w:val="20"/>
                <w:lang w:val="es-ES" w:eastAsia="es-ES"/>
              </w:rPr>
              <w:t xml:space="preserve"> Resistencia DC Nominal a 20°C: 4,8529 Ω/km. Peso: 222 kg/km. Tensión máxima de operación: 600 VAC / 1,8kVDC. Temperatura máxima de operación: 90°C.</w:t>
            </w:r>
          </w:p>
          <w:p w14:paraId="6B692A90"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- 15 metros de CABLE SOLAR 10mm2 / 10 AWG 1500VDC ROJO cable unifilar de cobre electrolítico estañado flexible, temperatura máxima del conductor 120°C condiciones de instalación: AL AIRE.</w:t>
            </w:r>
          </w:p>
          <w:p w14:paraId="3C92CC66"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- 15 metros de CABLE SOLAR 10mm2 / 10 AWG 1500VDC NEGRO cable unifilar de cobre electrolítico estañado flexible, temperatura máxima del conductor 120°C condiciones de instalación: AL AIRE.</w:t>
            </w:r>
          </w:p>
          <w:p w14:paraId="66B84915"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- 8 rollos de manguera polietileno revestida 3/4 calibre 60 x 100mts</w:t>
            </w:r>
          </w:p>
          <w:p w14:paraId="46D89746"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- 8 rollos de manguera polietileno revestida 1” calibre 60 x 100mts</w:t>
            </w:r>
          </w:p>
        </w:tc>
        <w:tc>
          <w:tcPr>
            <w:tcW w:w="12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3040CD"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Kit</w:t>
            </w:r>
          </w:p>
        </w:tc>
        <w:tc>
          <w:tcPr>
            <w:tcW w:w="14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32F9A7"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3</w:t>
            </w:r>
          </w:p>
        </w:tc>
        <w:tc>
          <w:tcPr>
            <w:tcW w:w="1315" w:type="dxa"/>
            <w:tcBorders>
              <w:top w:val="single" w:sz="4" w:space="0" w:color="000000"/>
              <w:left w:val="single" w:sz="4" w:space="0" w:color="000000"/>
              <w:bottom w:val="single" w:sz="4" w:space="0" w:color="000000"/>
              <w:right w:val="single" w:sz="4" w:space="0" w:color="000000"/>
            </w:tcBorders>
            <w:vAlign w:val="center"/>
          </w:tcPr>
          <w:p w14:paraId="6AA034D6"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p>
        </w:tc>
        <w:tc>
          <w:tcPr>
            <w:tcW w:w="1341" w:type="dxa"/>
            <w:tcBorders>
              <w:top w:val="single" w:sz="4" w:space="0" w:color="000000"/>
              <w:left w:val="single" w:sz="4" w:space="0" w:color="000000"/>
              <w:bottom w:val="single" w:sz="4" w:space="0" w:color="000000"/>
              <w:right w:val="single" w:sz="4" w:space="0" w:color="000000"/>
            </w:tcBorders>
            <w:vAlign w:val="center"/>
          </w:tcPr>
          <w:p w14:paraId="1F17E649"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p>
        </w:tc>
      </w:tr>
      <w:tr w:rsidR="007164CC" w:rsidRPr="007164CC" w14:paraId="1EEB05E0" w14:textId="77777777" w:rsidTr="00393C12">
        <w:tc>
          <w:tcPr>
            <w:tcW w:w="8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49DEBC"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3</w:t>
            </w:r>
          </w:p>
        </w:tc>
        <w:tc>
          <w:tcPr>
            <w:tcW w:w="28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F29EF4" w14:textId="77777777" w:rsidR="007164CC" w:rsidRPr="007164CC" w:rsidRDefault="007164CC" w:rsidP="007164CC">
            <w:pPr>
              <w:suppressAutoHyphens/>
              <w:autoSpaceDN w:val="0"/>
              <w:spacing w:after="0" w:line="240" w:lineRule="auto"/>
              <w:jc w:val="both"/>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 xml:space="preserve">Instalación, puesta en funcionamiento del kit 2 en el PNN Sierra de La Macarena, y prueba de </w:t>
            </w:r>
            <w:r w:rsidRPr="007164CC">
              <w:rPr>
                <w:rFonts w:ascii="Verdana" w:eastAsia="Times New Roman" w:hAnsi="Verdana" w:cs="Times New Roman"/>
                <w:sz w:val="20"/>
                <w:szCs w:val="20"/>
                <w:lang w:val="es-ES" w:eastAsia="es-ES"/>
              </w:rPr>
              <w:lastRenderedPageBreak/>
              <w:t>tres (3) días para validar su funcionamiento</w:t>
            </w:r>
          </w:p>
        </w:tc>
        <w:tc>
          <w:tcPr>
            <w:tcW w:w="12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C8A326"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lastRenderedPageBreak/>
              <w:t>Unidad</w:t>
            </w:r>
          </w:p>
        </w:tc>
        <w:tc>
          <w:tcPr>
            <w:tcW w:w="14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27BE99"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r w:rsidRPr="007164CC">
              <w:rPr>
                <w:rFonts w:ascii="Verdana" w:eastAsia="Times New Roman" w:hAnsi="Verdana" w:cs="Times New Roman"/>
                <w:sz w:val="20"/>
                <w:szCs w:val="20"/>
                <w:lang w:val="es-ES" w:eastAsia="es-ES"/>
              </w:rPr>
              <w:t>2</w:t>
            </w:r>
          </w:p>
        </w:tc>
        <w:tc>
          <w:tcPr>
            <w:tcW w:w="1315" w:type="dxa"/>
            <w:tcBorders>
              <w:top w:val="single" w:sz="4" w:space="0" w:color="000000"/>
              <w:left w:val="single" w:sz="4" w:space="0" w:color="000000"/>
              <w:bottom w:val="single" w:sz="4" w:space="0" w:color="000000"/>
              <w:right w:val="single" w:sz="4" w:space="0" w:color="000000"/>
            </w:tcBorders>
            <w:vAlign w:val="center"/>
          </w:tcPr>
          <w:p w14:paraId="4FC7CC99"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p>
        </w:tc>
        <w:tc>
          <w:tcPr>
            <w:tcW w:w="1341" w:type="dxa"/>
            <w:tcBorders>
              <w:top w:val="single" w:sz="4" w:space="0" w:color="000000"/>
              <w:left w:val="single" w:sz="4" w:space="0" w:color="000000"/>
              <w:bottom w:val="single" w:sz="4" w:space="0" w:color="000000"/>
              <w:right w:val="single" w:sz="4" w:space="0" w:color="000000"/>
            </w:tcBorders>
            <w:vAlign w:val="center"/>
          </w:tcPr>
          <w:p w14:paraId="3F00DB54"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sz w:val="20"/>
                <w:szCs w:val="20"/>
                <w:lang w:val="es-ES" w:eastAsia="es-ES"/>
              </w:rPr>
            </w:pPr>
          </w:p>
        </w:tc>
      </w:tr>
      <w:tr w:rsidR="007164CC" w:rsidRPr="007164CC" w14:paraId="63339204" w14:textId="77777777" w:rsidTr="00393C12">
        <w:trPr>
          <w:trHeight w:val="168"/>
        </w:trPr>
        <w:tc>
          <w:tcPr>
            <w:tcW w:w="7726"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4D2C7B"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r w:rsidRPr="007164CC">
              <w:rPr>
                <w:rFonts w:ascii="Verdana" w:eastAsia="Times New Roman" w:hAnsi="Verdana" w:cs="Times New Roman"/>
                <w:b/>
                <w:bCs/>
                <w:lang w:val="es-ES" w:eastAsia="es-ES"/>
              </w:rPr>
              <w:t>VALOR TOTAL DE LA PROPUESTA</w:t>
            </w:r>
          </w:p>
        </w:tc>
        <w:tc>
          <w:tcPr>
            <w:tcW w:w="1341" w:type="dxa"/>
            <w:tcBorders>
              <w:top w:val="single" w:sz="4" w:space="0" w:color="000000"/>
              <w:left w:val="single" w:sz="4" w:space="0" w:color="000000"/>
              <w:bottom w:val="single" w:sz="4" w:space="0" w:color="000000"/>
              <w:right w:val="single" w:sz="4" w:space="0" w:color="000000"/>
            </w:tcBorders>
            <w:vAlign w:val="center"/>
          </w:tcPr>
          <w:p w14:paraId="60B036CF" w14:textId="77777777" w:rsidR="007164CC" w:rsidRPr="007164CC" w:rsidRDefault="007164CC" w:rsidP="007164CC">
            <w:pPr>
              <w:suppressAutoHyphens/>
              <w:autoSpaceDN w:val="0"/>
              <w:spacing w:after="0" w:line="240" w:lineRule="auto"/>
              <w:jc w:val="center"/>
              <w:textAlignment w:val="baseline"/>
              <w:rPr>
                <w:rFonts w:ascii="Verdana" w:eastAsia="Times New Roman" w:hAnsi="Verdana" w:cs="Times New Roman"/>
                <w:b/>
                <w:bCs/>
                <w:sz w:val="20"/>
                <w:szCs w:val="20"/>
                <w:lang w:val="es-ES" w:eastAsia="es-ES"/>
              </w:rPr>
            </w:pPr>
          </w:p>
        </w:tc>
      </w:tr>
    </w:tbl>
    <w:p w14:paraId="299239FD" w14:textId="77777777" w:rsidR="00BB468F" w:rsidRPr="007164CC" w:rsidRDefault="00BB468F" w:rsidP="00BB468F">
      <w:pPr>
        <w:jc w:val="both"/>
        <w:rPr>
          <w:rFonts w:ascii="Verdana" w:hAnsi="Verdana"/>
          <w:sz w:val="20"/>
          <w:szCs w:val="20"/>
          <w:lang w:val="es-ES"/>
        </w:rPr>
      </w:pPr>
    </w:p>
    <w:p w14:paraId="2A587214" w14:textId="1D61ADB5" w:rsidR="00BB468F" w:rsidRDefault="00BB468F" w:rsidP="00BB468F">
      <w:pPr>
        <w:jc w:val="both"/>
        <w:rPr>
          <w:rFonts w:ascii="Verdana" w:hAnsi="Verdana"/>
          <w:sz w:val="20"/>
          <w:szCs w:val="20"/>
        </w:rPr>
      </w:pPr>
    </w:p>
    <w:p w14:paraId="4751AE2D" w14:textId="2393E1BF" w:rsidR="007164CC" w:rsidRDefault="007164CC" w:rsidP="00BB468F">
      <w:pPr>
        <w:jc w:val="both"/>
        <w:rPr>
          <w:rFonts w:ascii="Verdana" w:hAnsi="Verdana"/>
          <w:sz w:val="20"/>
          <w:szCs w:val="20"/>
        </w:rPr>
      </w:pPr>
    </w:p>
    <w:p w14:paraId="7B48175A" w14:textId="77777777" w:rsidR="007164CC" w:rsidRPr="00646DF1" w:rsidRDefault="007164CC" w:rsidP="00BB468F">
      <w:pPr>
        <w:jc w:val="both"/>
        <w:rPr>
          <w:rFonts w:ascii="Verdana" w:hAnsi="Verdana"/>
          <w:sz w:val="20"/>
          <w:szCs w:val="20"/>
        </w:rPr>
      </w:pPr>
    </w:p>
    <w:p w14:paraId="6253E39C" w14:textId="77777777" w:rsidR="00BB468F" w:rsidRPr="00646DF1" w:rsidRDefault="00BB468F" w:rsidP="00BB468F">
      <w:pPr>
        <w:jc w:val="both"/>
        <w:rPr>
          <w:rFonts w:ascii="Verdana" w:hAnsi="Verdana"/>
          <w:b/>
          <w:sz w:val="20"/>
          <w:szCs w:val="20"/>
          <w:u w:val="single"/>
        </w:rPr>
      </w:pPr>
    </w:p>
    <w:p w14:paraId="474FC6DE" w14:textId="77777777" w:rsidR="00BB468F" w:rsidRPr="00646DF1" w:rsidRDefault="00BB468F" w:rsidP="00BB468F">
      <w:pPr>
        <w:pStyle w:val="Prrafodelista"/>
        <w:numPr>
          <w:ilvl w:val="0"/>
          <w:numId w:val="38"/>
        </w:numPr>
        <w:autoSpaceDE w:val="0"/>
        <w:adjustRightInd w:val="0"/>
        <w:spacing w:after="31" w:line="240" w:lineRule="auto"/>
        <w:jc w:val="both"/>
        <w:rPr>
          <w:rFonts w:ascii="Verdana" w:hAnsi="Verdana" w:cs="Arial"/>
          <w:color w:val="000000"/>
          <w:sz w:val="20"/>
          <w:szCs w:val="20"/>
        </w:rPr>
      </w:pPr>
      <w:r w:rsidRPr="00646DF1">
        <w:rPr>
          <w:rFonts w:ascii="Verdana" w:hAnsi="Verdana" w:cs="Arial"/>
          <w:color w:val="000000"/>
          <w:sz w:val="20"/>
          <w:szCs w:val="20"/>
        </w:rPr>
        <w:t xml:space="preserve">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5A8CFB67" w14:textId="77777777" w:rsidR="00BB468F" w:rsidRPr="00646DF1" w:rsidRDefault="00BB468F" w:rsidP="00BB468F">
      <w:pPr>
        <w:numPr>
          <w:ilvl w:val="0"/>
          <w:numId w:val="38"/>
        </w:numPr>
        <w:autoSpaceDE w:val="0"/>
        <w:autoSpaceDN w:val="0"/>
        <w:adjustRightInd w:val="0"/>
        <w:spacing w:after="31" w:line="240" w:lineRule="auto"/>
        <w:jc w:val="both"/>
        <w:rPr>
          <w:rFonts w:ascii="Verdana" w:hAnsi="Verdana" w:cs="Arial"/>
          <w:color w:val="000000"/>
          <w:sz w:val="20"/>
          <w:szCs w:val="20"/>
        </w:rPr>
      </w:pPr>
      <w:r w:rsidRPr="00646DF1">
        <w:rPr>
          <w:rFonts w:ascii="Verdana" w:hAnsi="Verdana" w:cs="Arial"/>
          <w:color w:val="000000"/>
          <w:sz w:val="20"/>
          <w:szCs w:val="20"/>
        </w:rPr>
        <w:t xml:space="preserve">Si el proponente no discrimina el impuesto al valor agregado (I.V.A.), administrativos, imprevistos, utilidades (A.I.U) y el objeto del contrato causa dicho impuesto, Parques Nacionales Naturales lo considerará INCLUIDO en el valor total de la oferta y así lo aceptará el proponente. </w:t>
      </w:r>
    </w:p>
    <w:p w14:paraId="6D958691" w14:textId="77777777" w:rsidR="00BB468F" w:rsidRPr="00646DF1" w:rsidRDefault="00BB468F" w:rsidP="00BB468F">
      <w:pPr>
        <w:numPr>
          <w:ilvl w:val="0"/>
          <w:numId w:val="38"/>
        </w:numPr>
        <w:autoSpaceDE w:val="0"/>
        <w:autoSpaceDN w:val="0"/>
        <w:adjustRightInd w:val="0"/>
        <w:spacing w:after="31" w:line="240" w:lineRule="auto"/>
        <w:jc w:val="both"/>
        <w:rPr>
          <w:rFonts w:ascii="Verdana" w:hAnsi="Verdana" w:cs="Arial"/>
          <w:color w:val="000000"/>
          <w:sz w:val="20"/>
          <w:szCs w:val="20"/>
        </w:rPr>
      </w:pPr>
      <w:r w:rsidRPr="00646DF1">
        <w:rPr>
          <w:rFonts w:ascii="Verdana" w:hAnsi="Verdana" w:cs="Arial"/>
          <w:color w:val="000000"/>
          <w:sz w:val="20"/>
          <w:szCs w:val="20"/>
        </w:rPr>
        <w:t xml:space="preserve">Si al evaluar la propuesta se encuentra un error aritmético, Parques Nacionales Naturales procederá a su corrección y este será el valor que se tendrá en cuenta para la evaluación. </w:t>
      </w:r>
    </w:p>
    <w:p w14:paraId="1C5854F3" w14:textId="77777777" w:rsidR="00BB468F" w:rsidRPr="00646DF1" w:rsidRDefault="00BB468F" w:rsidP="00BB468F">
      <w:pPr>
        <w:numPr>
          <w:ilvl w:val="0"/>
          <w:numId w:val="38"/>
        </w:numPr>
        <w:autoSpaceDE w:val="0"/>
        <w:autoSpaceDN w:val="0"/>
        <w:adjustRightInd w:val="0"/>
        <w:spacing w:after="31" w:line="240" w:lineRule="auto"/>
        <w:jc w:val="both"/>
        <w:rPr>
          <w:rFonts w:ascii="Verdana" w:hAnsi="Verdana" w:cs="Arial"/>
          <w:color w:val="000000"/>
          <w:sz w:val="20"/>
          <w:szCs w:val="20"/>
        </w:rPr>
      </w:pPr>
      <w:r w:rsidRPr="00646DF1">
        <w:rPr>
          <w:rFonts w:ascii="Verdana" w:hAnsi="Verdana" w:cs="Arial"/>
          <w:color w:val="000000"/>
          <w:sz w:val="20"/>
          <w:szCs w:val="20"/>
        </w:rPr>
        <w:t xml:space="preserve">El proponente que no haya diligenciado la totalidad de los ítems requeridos por Parques Nacionales, no será objeto de evaluación y su propuesta será rechazada. </w:t>
      </w:r>
    </w:p>
    <w:p w14:paraId="03BFB3E4" w14:textId="77777777" w:rsidR="00BB468F" w:rsidRPr="00646DF1" w:rsidRDefault="00BB468F" w:rsidP="00BB468F">
      <w:pPr>
        <w:numPr>
          <w:ilvl w:val="0"/>
          <w:numId w:val="38"/>
        </w:numPr>
        <w:autoSpaceDE w:val="0"/>
        <w:autoSpaceDN w:val="0"/>
        <w:adjustRightInd w:val="0"/>
        <w:spacing w:after="0" w:line="240" w:lineRule="auto"/>
        <w:jc w:val="both"/>
        <w:rPr>
          <w:rFonts w:ascii="Verdana" w:hAnsi="Verdana" w:cs="Arial"/>
          <w:color w:val="000000"/>
          <w:sz w:val="20"/>
          <w:szCs w:val="20"/>
        </w:rPr>
      </w:pPr>
      <w:r w:rsidRPr="00646DF1">
        <w:rPr>
          <w:rFonts w:ascii="Verdana" w:hAnsi="Verdana" w:cs="Arial"/>
          <w:color w:val="000000"/>
          <w:sz w:val="20"/>
          <w:szCs w:val="20"/>
        </w:rPr>
        <w:t xml:space="preserve">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3380AE65" w14:textId="6AAF2E42" w:rsidR="00BB468F" w:rsidRDefault="00BB468F" w:rsidP="007074CD">
      <w:pPr>
        <w:pStyle w:val="Textoindependiente"/>
        <w:tabs>
          <w:tab w:val="left" w:pos="2030"/>
        </w:tabs>
        <w:spacing w:line="253" w:lineRule="auto"/>
        <w:rPr>
          <w:bCs/>
          <w:sz w:val="22"/>
          <w:szCs w:val="22"/>
          <w:lang w:val="es-CO"/>
        </w:rPr>
      </w:pPr>
    </w:p>
    <w:p w14:paraId="5D8E8473" w14:textId="3F7C0DE3" w:rsidR="00BB468F" w:rsidRDefault="00BB468F" w:rsidP="007074CD">
      <w:pPr>
        <w:pStyle w:val="Textoindependiente"/>
        <w:tabs>
          <w:tab w:val="left" w:pos="2030"/>
        </w:tabs>
        <w:spacing w:line="253" w:lineRule="auto"/>
        <w:rPr>
          <w:bCs/>
          <w:sz w:val="22"/>
          <w:szCs w:val="22"/>
          <w:lang w:val="es-CO"/>
        </w:rPr>
      </w:pPr>
    </w:p>
    <w:p w14:paraId="152D9CB4" w14:textId="11E153B3" w:rsidR="00BB468F" w:rsidRDefault="00BB468F" w:rsidP="007074CD">
      <w:pPr>
        <w:pStyle w:val="Textoindependiente"/>
        <w:tabs>
          <w:tab w:val="left" w:pos="2030"/>
        </w:tabs>
        <w:spacing w:line="253" w:lineRule="auto"/>
        <w:rPr>
          <w:bCs/>
          <w:sz w:val="22"/>
          <w:szCs w:val="22"/>
          <w:lang w:val="es-CO"/>
        </w:rPr>
      </w:pPr>
    </w:p>
    <w:p w14:paraId="0C54B73F" w14:textId="2906AEB9" w:rsidR="00BB468F" w:rsidRDefault="00BB468F" w:rsidP="007074CD">
      <w:pPr>
        <w:pStyle w:val="Textoindependiente"/>
        <w:tabs>
          <w:tab w:val="left" w:pos="2030"/>
        </w:tabs>
        <w:spacing w:line="253" w:lineRule="auto"/>
        <w:rPr>
          <w:bCs/>
          <w:sz w:val="22"/>
          <w:szCs w:val="22"/>
          <w:lang w:val="es-CO"/>
        </w:rPr>
      </w:pPr>
    </w:p>
    <w:p w14:paraId="63A2A2D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FIRMA: </w:t>
      </w:r>
    </w:p>
    <w:p w14:paraId="714EF38A"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NOMBRE REPRESENTANTE LEGAL: </w:t>
      </w:r>
    </w:p>
    <w:p w14:paraId="7CE1ED9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NIT: </w:t>
      </w:r>
    </w:p>
    <w:p w14:paraId="0265A33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CC: </w:t>
      </w:r>
    </w:p>
    <w:p w14:paraId="103410B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CORREO: </w:t>
      </w:r>
    </w:p>
    <w:p w14:paraId="3872D145" w14:textId="77777777" w:rsidR="00106625" w:rsidRPr="00D32A94" w:rsidRDefault="00106625" w:rsidP="00106625">
      <w:pPr>
        <w:spacing w:after="0" w:line="240" w:lineRule="auto"/>
        <w:jc w:val="both"/>
        <w:rPr>
          <w:rFonts w:ascii="Verdana" w:hAnsi="Verdana"/>
        </w:rPr>
      </w:pPr>
      <w:r w:rsidRPr="00D32A94">
        <w:rPr>
          <w:rFonts w:ascii="Verdana" w:hAnsi="Verdana"/>
        </w:rPr>
        <w:t>DIRECCIÓN:</w:t>
      </w:r>
    </w:p>
    <w:p w14:paraId="59DB9FCB" w14:textId="598E1AF1" w:rsidR="009858B5" w:rsidRDefault="009858B5" w:rsidP="001545E8">
      <w:pPr>
        <w:pStyle w:val="Sinespaciado"/>
        <w:spacing w:line="240" w:lineRule="auto"/>
        <w:ind w:leftChars="0" w:left="0" w:firstLineChars="0" w:firstLine="0"/>
        <w:jc w:val="both"/>
        <w:rPr>
          <w:rFonts w:ascii="Verdana" w:hAnsi="Verdana"/>
          <w:sz w:val="22"/>
          <w:szCs w:val="22"/>
        </w:rPr>
      </w:pPr>
    </w:p>
    <w:p w14:paraId="3BAC747B" w14:textId="61FD5FDC" w:rsidR="009858B5" w:rsidRDefault="009858B5" w:rsidP="001545E8">
      <w:pPr>
        <w:pStyle w:val="Sinespaciado"/>
        <w:spacing w:line="240" w:lineRule="auto"/>
        <w:ind w:leftChars="0" w:left="0" w:firstLineChars="0" w:firstLine="0"/>
        <w:jc w:val="both"/>
        <w:rPr>
          <w:rFonts w:ascii="Verdana" w:hAnsi="Verdana"/>
          <w:sz w:val="22"/>
          <w:szCs w:val="22"/>
        </w:rPr>
      </w:pPr>
    </w:p>
    <w:p w14:paraId="50535835" w14:textId="286BC891" w:rsidR="009858B5" w:rsidRDefault="009858B5" w:rsidP="001545E8">
      <w:pPr>
        <w:pStyle w:val="Sinespaciado"/>
        <w:spacing w:line="240" w:lineRule="auto"/>
        <w:ind w:leftChars="0" w:left="0" w:firstLineChars="0" w:firstLine="0"/>
        <w:jc w:val="both"/>
        <w:rPr>
          <w:rFonts w:ascii="Verdana" w:hAnsi="Verdana"/>
          <w:sz w:val="22"/>
          <w:szCs w:val="22"/>
        </w:rPr>
      </w:pPr>
    </w:p>
    <w:p w14:paraId="49FA17F3" w14:textId="1A75A4BD" w:rsidR="009858B5" w:rsidRDefault="009858B5" w:rsidP="001545E8">
      <w:pPr>
        <w:pStyle w:val="Sinespaciado"/>
        <w:spacing w:line="240" w:lineRule="auto"/>
        <w:ind w:leftChars="0" w:left="0" w:firstLineChars="0" w:firstLine="0"/>
        <w:jc w:val="both"/>
        <w:rPr>
          <w:rFonts w:ascii="Verdana" w:hAnsi="Verdana"/>
          <w:sz w:val="22"/>
          <w:szCs w:val="22"/>
        </w:rPr>
      </w:pPr>
    </w:p>
    <w:p w14:paraId="2E3DA9DF" w14:textId="0EAAA73B" w:rsidR="009858B5" w:rsidRDefault="009858B5" w:rsidP="001545E8">
      <w:pPr>
        <w:pStyle w:val="Sinespaciado"/>
        <w:spacing w:line="240" w:lineRule="auto"/>
        <w:ind w:leftChars="0" w:left="0" w:firstLineChars="0" w:firstLine="0"/>
        <w:jc w:val="both"/>
        <w:rPr>
          <w:rFonts w:ascii="Verdana" w:hAnsi="Verdana"/>
          <w:sz w:val="22"/>
          <w:szCs w:val="22"/>
        </w:rPr>
      </w:pPr>
    </w:p>
    <w:p w14:paraId="0337D0B3" w14:textId="0F4E21E5" w:rsidR="00D9338E" w:rsidRDefault="00D9338E" w:rsidP="003A5CF9">
      <w:pPr>
        <w:pStyle w:val="Default"/>
        <w:rPr>
          <w:rFonts w:ascii="Verdana" w:hAnsi="Verdana"/>
          <w:sz w:val="22"/>
          <w:szCs w:val="22"/>
        </w:rPr>
      </w:pPr>
    </w:p>
    <w:sectPr w:rsidR="00D9338E" w:rsidSect="007536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A6B3A"/>
    <w:multiLevelType w:val="hybridMultilevel"/>
    <w:tmpl w:val="ECB0BC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922477"/>
    <w:multiLevelType w:val="hybridMultilevel"/>
    <w:tmpl w:val="6946176E"/>
    <w:lvl w:ilvl="0" w:tplc="580A000F">
      <w:start w:val="1"/>
      <w:numFmt w:val="decimal"/>
      <w:lvlText w:val="%1."/>
      <w:lvlJc w:val="left"/>
      <w:pPr>
        <w:ind w:left="718" w:hanging="360"/>
      </w:pPr>
    </w:lvl>
    <w:lvl w:ilvl="1" w:tplc="580A0019" w:tentative="1">
      <w:start w:val="1"/>
      <w:numFmt w:val="lowerLetter"/>
      <w:lvlText w:val="%2."/>
      <w:lvlJc w:val="left"/>
      <w:pPr>
        <w:ind w:left="1438" w:hanging="360"/>
      </w:pPr>
    </w:lvl>
    <w:lvl w:ilvl="2" w:tplc="580A001B" w:tentative="1">
      <w:start w:val="1"/>
      <w:numFmt w:val="lowerRoman"/>
      <w:lvlText w:val="%3."/>
      <w:lvlJc w:val="right"/>
      <w:pPr>
        <w:ind w:left="2158" w:hanging="180"/>
      </w:pPr>
    </w:lvl>
    <w:lvl w:ilvl="3" w:tplc="580A000F" w:tentative="1">
      <w:start w:val="1"/>
      <w:numFmt w:val="decimal"/>
      <w:lvlText w:val="%4."/>
      <w:lvlJc w:val="left"/>
      <w:pPr>
        <w:ind w:left="2878" w:hanging="360"/>
      </w:pPr>
    </w:lvl>
    <w:lvl w:ilvl="4" w:tplc="580A0019" w:tentative="1">
      <w:start w:val="1"/>
      <w:numFmt w:val="lowerLetter"/>
      <w:lvlText w:val="%5."/>
      <w:lvlJc w:val="left"/>
      <w:pPr>
        <w:ind w:left="3598" w:hanging="360"/>
      </w:pPr>
    </w:lvl>
    <w:lvl w:ilvl="5" w:tplc="580A001B" w:tentative="1">
      <w:start w:val="1"/>
      <w:numFmt w:val="lowerRoman"/>
      <w:lvlText w:val="%6."/>
      <w:lvlJc w:val="right"/>
      <w:pPr>
        <w:ind w:left="4318" w:hanging="180"/>
      </w:pPr>
    </w:lvl>
    <w:lvl w:ilvl="6" w:tplc="580A000F" w:tentative="1">
      <w:start w:val="1"/>
      <w:numFmt w:val="decimal"/>
      <w:lvlText w:val="%7."/>
      <w:lvlJc w:val="left"/>
      <w:pPr>
        <w:ind w:left="5038" w:hanging="360"/>
      </w:pPr>
    </w:lvl>
    <w:lvl w:ilvl="7" w:tplc="580A0019" w:tentative="1">
      <w:start w:val="1"/>
      <w:numFmt w:val="lowerLetter"/>
      <w:lvlText w:val="%8."/>
      <w:lvlJc w:val="left"/>
      <w:pPr>
        <w:ind w:left="5758" w:hanging="360"/>
      </w:pPr>
    </w:lvl>
    <w:lvl w:ilvl="8" w:tplc="580A001B" w:tentative="1">
      <w:start w:val="1"/>
      <w:numFmt w:val="lowerRoman"/>
      <w:lvlText w:val="%9."/>
      <w:lvlJc w:val="right"/>
      <w:pPr>
        <w:ind w:left="6478" w:hanging="180"/>
      </w:pPr>
    </w:lvl>
  </w:abstractNum>
  <w:abstractNum w:abstractNumId="2" w15:restartNumberingAfterBreak="0">
    <w:nsid w:val="0EA61833"/>
    <w:multiLevelType w:val="hybridMultilevel"/>
    <w:tmpl w:val="03343BE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0B64F36"/>
    <w:multiLevelType w:val="multilevel"/>
    <w:tmpl w:val="16367F62"/>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14820D6"/>
    <w:multiLevelType w:val="hybridMultilevel"/>
    <w:tmpl w:val="D9F89042"/>
    <w:lvl w:ilvl="0" w:tplc="9AF0673C">
      <w:start w:val="1"/>
      <w:numFmt w:val="bullet"/>
      <w:lvlText w:val=""/>
      <w:lvlJc w:val="left"/>
      <w:pPr>
        <w:ind w:left="2018" w:hanging="361"/>
      </w:pPr>
      <w:rPr>
        <w:rFonts w:ascii="Symbol" w:eastAsia="Symbol" w:hAnsi="Symbol" w:hint="default"/>
        <w:w w:val="102"/>
        <w:sz w:val="21"/>
        <w:szCs w:val="21"/>
      </w:rPr>
    </w:lvl>
    <w:lvl w:ilvl="1" w:tplc="F4CA7500">
      <w:start w:val="1"/>
      <w:numFmt w:val="bullet"/>
      <w:lvlText w:val="•"/>
      <w:lvlJc w:val="left"/>
      <w:pPr>
        <w:ind w:left="3040" w:hanging="361"/>
      </w:pPr>
      <w:rPr>
        <w:rFonts w:hint="default"/>
      </w:rPr>
    </w:lvl>
    <w:lvl w:ilvl="2" w:tplc="1E68D20A">
      <w:start w:val="1"/>
      <w:numFmt w:val="bullet"/>
      <w:lvlText w:val="•"/>
      <w:lvlJc w:val="left"/>
      <w:pPr>
        <w:ind w:left="4062" w:hanging="361"/>
      </w:pPr>
      <w:rPr>
        <w:rFonts w:hint="default"/>
      </w:rPr>
    </w:lvl>
    <w:lvl w:ilvl="3" w:tplc="508A5214">
      <w:start w:val="1"/>
      <w:numFmt w:val="bullet"/>
      <w:lvlText w:val="•"/>
      <w:lvlJc w:val="left"/>
      <w:pPr>
        <w:ind w:left="5084" w:hanging="361"/>
      </w:pPr>
      <w:rPr>
        <w:rFonts w:hint="default"/>
      </w:rPr>
    </w:lvl>
    <w:lvl w:ilvl="4" w:tplc="61BAA88C">
      <w:start w:val="1"/>
      <w:numFmt w:val="bullet"/>
      <w:lvlText w:val="•"/>
      <w:lvlJc w:val="left"/>
      <w:pPr>
        <w:ind w:left="6106" w:hanging="361"/>
      </w:pPr>
      <w:rPr>
        <w:rFonts w:hint="default"/>
      </w:rPr>
    </w:lvl>
    <w:lvl w:ilvl="5" w:tplc="7E004C36">
      <w:start w:val="1"/>
      <w:numFmt w:val="bullet"/>
      <w:lvlText w:val="•"/>
      <w:lvlJc w:val="left"/>
      <w:pPr>
        <w:ind w:left="7129" w:hanging="361"/>
      </w:pPr>
      <w:rPr>
        <w:rFonts w:hint="default"/>
      </w:rPr>
    </w:lvl>
    <w:lvl w:ilvl="6" w:tplc="0B7CE6B4">
      <w:start w:val="1"/>
      <w:numFmt w:val="bullet"/>
      <w:lvlText w:val="•"/>
      <w:lvlJc w:val="left"/>
      <w:pPr>
        <w:ind w:left="8151" w:hanging="361"/>
      </w:pPr>
      <w:rPr>
        <w:rFonts w:hint="default"/>
      </w:rPr>
    </w:lvl>
    <w:lvl w:ilvl="7" w:tplc="1AFC9B58">
      <w:start w:val="1"/>
      <w:numFmt w:val="bullet"/>
      <w:lvlText w:val="•"/>
      <w:lvlJc w:val="left"/>
      <w:pPr>
        <w:ind w:left="9173" w:hanging="361"/>
      </w:pPr>
      <w:rPr>
        <w:rFonts w:hint="default"/>
      </w:rPr>
    </w:lvl>
    <w:lvl w:ilvl="8" w:tplc="1920363A">
      <w:start w:val="1"/>
      <w:numFmt w:val="bullet"/>
      <w:lvlText w:val="•"/>
      <w:lvlJc w:val="left"/>
      <w:pPr>
        <w:ind w:left="10195" w:hanging="361"/>
      </w:pPr>
      <w:rPr>
        <w:rFonts w:hint="default"/>
      </w:rPr>
    </w:lvl>
  </w:abstractNum>
  <w:abstractNum w:abstractNumId="6" w15:restartNumberingAfterBreak="0">
    <w:nsid w:val="115643E1"/>
    <w:multiLevelType w:val="hybridMultilevel"/>
    <w:tmpl w:val="B14C33FE"/>
    <w:lvl w:ilvl="0" w:tplc="3294C380">
      <w:start w:val="3"/>
      <w:numFmt w:val="upperLetter"/>
      <w:lvlText w:val="%1)"/>
      <w:lvlJc w:val="left"/>
      <w:pPr>
        <w:ind w:left="2049" w:hanging="360"/>
      </w:pPr>
      <w:rPr>
        <w:rFonts w:hint="default"/>
      </w:rPr>
    </w:lvl>
    <w:lvl w:ilvl="1" w:tplc="240A0019" w:tentative="1">
      <w:start w:val="1"/>
      <w:numFmt w:val="lowerLetter"/>
      <w:lvlText w:val="%2."/>
      <w:lvlJc w:val="left"/>
      <w:pPr>
        <w:ind w:left="2769" w:hanging="360"/>
      </w:pPr>
    </w:lvl>
    <w:lvl w:ilvl="2" w:tplc="240A001B" w:tentative="1">
      <w:start w:val="1"/>
      <w:numFmt w:val="lowerRoman"/>
      <w:lvlText w:val="%3."/>
      <w:lvlJc w:val="right"/>
      <w:pPr>
        <w:ind w:left="3489" w:hanging="180"/>
      </w:pPr>
    </w:lvl>
    <w:lvl w:ilvl="3" w:tplc="240A000F" w:tentative="1">
      <w:start w:val="1"/>
      <w:numFmt w:val="decimal"/>
      <w:lvlText w:val="%4."/>
      <w:lvlJc w:val="left"/>
      <w:pPr>
        <w:ind w:left="4209" w:hanging="360"/>
      </w:pPr>
    </w:lvl>
    <w:lvl w:ilvl="4" w:tplc="240A0019" w:tentative="1">
      <w:start w:val="1"/>
      <w:numFmt w:val="lowerLetter"/>
      <w:lvlText w:val="%5."/>
      <w:lvlJc w:val="left"/>
      <w:pPr>
        <w:ind w:left="4929" w:hanging="360"/>
      </w:pPr>
    </w:lvl>
    <w:lvl w:ilvl="5" w:tplc="240A001B" w:tentative="1">
      <w:start w:val="1"/>
      <w:numFmt w:val="lowerRoman"/>
      <w:lvlText w:val="%6."/>
      <w:lvlJc w:val="right"/>
      <w:pPr>
        <w:ind w:left="5649" w:hanging="180"/>
      </w:pPr>
    </w:lvl>
    <w:lvl w:ilvl="6" w:tplc="240A000F" w:tentative="1">
      <w:start w:val="1"/>
      <w:numFmt w:val="decimal"/>
      <w:lvlText w:val="%7."/>
      <w:lvlJc w:val="left"/>
      <w:pPr>
        <w:ind w:left="6369" w:hanging="360"/>
      </w:pPr>
    </w:lvl>
    <w:lvl w:ilvl="7" w:tplc="240A0019" w:tentative="1">
      <w:start w:val="1"/>
      <w:numFmt w:val="lowerLetter"/>
      <w:lvlText w:val="%8."/>
      <w:lvlJc w:val="left"/>
      <w:pPr>
        <w:ind w:left="7089" w:hanging="360"/>
      </w:pPr>
    </w:lvl>
    <w:lvl w:ilvl="8" w:tplc="240A001B" w:tentative="1">
      <w:start w:val="1"/>
      <w:numFmt w:val="lowerRoman"/>
      <w:lvlText w:val="%9."/>
      <w:lvlJc w:val="right"/>
      <w:pPr>
        <w:ind w:left="7809" w:hanging="180"/>
      </w:pPr>
    </w:lvl>
  </w:abstractNum>
  <w:abstractNum w:abstractNumId="7" w15:restartNumberingAfterBreak="0">
    <w:nsid w:val="118D7077"/>
    <w:multiLevelType w:val="multilevel"/>
    <w:tmpl w:val="B6B27E0C"/>
    <w:styleLink w:val="Listaactual1"/>
    <w:lvl w:ilvl="0">
      <w:start w:val="1"/>
      <w:numFmt w:val="decimal"/>
      <w:lvlText w:val="%1."/>
      <w:lvlJc w:val="left"/>
      <w:pPr>
        <w:ind w:left="1705" w:hanging="288"/>
      </w:pPr>
      <w:rPr>
        <w:rFonts w:ascii="Verdana" w:eastAsia="Verdana" w:hAnsi="Verdana" w:hint="default"/>
        <w:spacing w:val="-6"/>
        <w:w w:val="102"/>
        <w:sz w:val="21"/>
        <w:szCs w:val="21"/>
      </w:rPr>
    </w:lvl>
    <w:lvl w:ilvl="1">
      <w:start w:val="1"/>
      <w:numFmt w:val="lowerRoman"/>
      <w:lvlText w:val="%2."/>
      <w:lvlJc w:val="left"/>
      <w:pPr>
        <w:ind w:left="2426" w:hanging="505"/>
        <w:jc w:val="right"/>
      </w:pPr>
      <w:rPr>
        <w:rFonts w:ascii="Verdana" w:eastAsia="Verdana" w:hAnsi="Verdana" w:hint="default"/>
        <w:w w:val="102"/>
        <w:sz w:val="21"/>
        <w:szCs w:val="21"/>
      </w:rPr>
    </w:lvl>
    <w:lvl w:ilvl="2">
      <w:start w:val="1"/>
      <w:numFmt w:val="bullet"/>
      <w:lvlText w:val="•"/>
      <w:lvlJc w:val="left"/>
      <w:pPr>
        <w:ind w:left="2738" w:hanging="505"/>
      </w:pPr>
      <w:rPr>
        <w:rFonts w:hint="default"/>
      </w:rPr>
    </w:lvl>
    <w:lvl w:ilvl="3">
      <w:start w:val="1"/>
      <w:numFmt w:val="bullet"/>
      <w:lvlText w:val="•"/>
      <w:lvlJc w:val="left"/>
      <w:pPr>
        <w:ind w:left="3926" w:hanging="505"/>
      </w:pPr>
      <w:rPr>
        <w:rFonts w:hint="default"/>
      </w:rPr>
    </w:lvl>
    <w:lvl w:ilvl="4">
      <w:start w:val="1"/>
      <w:numFmt w:val="bullet"/>
      <w:lvlText w:val="•"/>
      <w:lvlJc w:val="left"/>
      <w:pPr>
        <w:ind w:left="5113" w:hanging="505"/>
      </w:pPr>
      <w:rPr>
        <w:rFonts w:hint="default"/>
      </w:rPr>
    </w:lvl>
    <w:lvl w:ilvl="5">
      <w:start w:val="1"/>
      <w:numFmt w:val="bullet"/>
      <w:lvlText w:val="•"/>
      <w:lvlJc w:val="left"/>
      <w:pPr>
        <w:ind w:left="6301" w:hanging="505"/>
      </w:pPr>
      <w:rPr>
        <w:rFonts w:hint="default"/>
      </w:rPr>
    </w:lvl>
    <w:lvl w:ilvl="6">
      <w:start w:val="1"/>
      <w:numFmt w:val="bullet"/>
      <w:lvlText w:val="•"/>
      <w:lvlJc w:val="left"/>
      <w:pPr>
        <w:ind w:left="7489" w:hanging="505"/>
      </w:pPr>
      <w:rPr>
        <w:rFonts w:hint="default"/>
      </w:rPr>
    </w:lvl>
    <w:lvl w:ilvl="7">
      <w:start w:val="1"/>
      <w:numFmt w:val="bullet"/>
      <w:lvlText w:val="•"/>
      <w:lvlJc w:val="left"/>
      <w:pPr>
        <w:ind w:left="8676" w:hanging="505"/>
      </w:pPr>
      <w:rPr>
        <w:rFonts w:hint="default"/>
      </w:rPr>
    </w:lvl>
    <w:lvl w:ilvl="8">
      <w:start w:val="1"/>
      <w:numFmt w:val="bullet"/>
      <w:lvlText w:val="•"/>
      <w:lvlJc w:val="left"/>
      <w:pPr>
        <w:ind w:left="9864" w:hanging="505"/>
      </w:pPr>
      <w:rPr>
        <w:rFonts w:hint="default"/>
      </w:rPr>
    </w:lvl>
  </w:abstractNum>
  <w:abstractNum w:abstractNumId="8" w15:restartNumberingAfterBreak="0">
    <w:nsid w:val="13387361"/>
    <w:multiLevelType w:val="hybridMultilevel"/>
    <w:tmpl w:val="60200CB4"/>
    <w:lvl w:ilvl="0" w:tplc="BD2A675C">
      <w:start w:val="1"/>
      <w:numFmt w:val="decimal"/>
      <w:lvlText w:val="(%1)"/>
      <w:lvlJc w:val="left"/>
      <w:pPr>
        <w:ind w:left="2232" w:hanging="528"/>
      </w:pPr>
      <w:rPr>
        <w:rFonts w:ascii="Verdana" w:eastAsia="Verdana" w:hAnsi="Verdana" w:hint="default"/>
        <w:b/>
        <w:bCs/>
        <w:spacing w:val="2"/>
        <w:w w:val="102"/>
        <w:sz w:val="21"/>
        <w:szCs w:val="21"/>
      </w:rPr>
    </w:lvl>
    <w:lvl w:ilvl="1" w:tplc="B644D83A">
      <w:start w:val="1"/>
      <w:numFmt w:val="bullet"/>
      <w:lvlText w:val=""/>
      <w:lvlJc w:val="left"/>
      <w:pPr>
        <w:ind w:left="2138" w:hanging="360"/>
      </w:pPr>
      <w:rPr>
        <w:rFonts w:ascii="Symbol" w:eastAsia="Symbol" w:hAnsi="Symbol" w:hint="default"/>
        <w:w w:val="102"/>
        <w:sz w:val="21"/>
        <w:szCs w:val="21"/>
      </w:rPr>
    </w:lvl>
    <w:lvl w:ilvl="2" w:tplc="D8E2E804">
      <w:start w:val="1"/>
      <w:numFmt w:val="bullet"/>
      <w:lvlText w:val="•"/>
      <w:lvlJc w:val="left"/>
      <w:pPr>
        <w:ind w:left="3344" w:hanging="360"/>
      </w:pPr>
      <w:rPr>
        <w:rFonts w:hint="default"/>
      </w:rPr>
    </w:lvl>
    <w:lvl w:ilvl="3" w:tplc="8256B826">
      <w:start w:val="1"/>
      <w:numFmt w:val="bullet"/>
      <w:lvlText w:val="•"/>
      <w:lvlJc w:val="left"/>
      <w:pPr>
        <w:ind w:left="4456" w:hanging="360"/>
      </w:pPr>
      <w:rPr>
        <w:rFonts w:hint="default"/>
      </w:rPr>
    </w:lvl>
    <w:lvl w:ilvl="4" w:tplc="08225A8C">
      <w:start w:val="1"/>
      <w:numFmt w:val="bullet"/>
      <w:lvlText w:val="•"/>
      <w:lvlJc w:val="left"/>
      <w:pPr>
        <w:ind w:left="5568" w:hanging="360"/>
      </w:pPr>
      <w:rPr>
        <w:rFonts w:hint="default"/>
      </w:rPr>
    </w:lvl>
    <w:lvl w:ilvl="5" w:tplc="10EEC23C">
      <w:start w:val="1"/>
      <w:numFmt w:val="bullet"/>
      <w:lvlText w:val="•"/>
      <w:lvlJc w:val="left"/>
      <w:pPr>
        <w:ind w:left="6680" w:hanging="360"/>
      </w:pPr>
      <w:rPr>
        <w:rFonts w:hint="default"/>
      </w:rPr>
    </w:lvl>
    <w:lvl w:ilvl="6" w:tplc="EDDCB7FC">
      <w:start w:val="1"/>
      <w:numFmt w:val="bullet"/>
      <w:lvlText w:val="•"/>
      <w:lvlJc w:val="left"/>
      <w:pPr>
        <w:ind w:left="7792" w:hanging="360"/>
      </w:pPr>
      <w:rPr>
        <w:rFonts w:hint="default"/>
      </w:rPr>
    </w:lvl>
    <w:lvl w:ilvl="7" w:tplc="E5A69FFE">
      <w:start w:val="1"/>
      <w:numFmt w:val="bullet"/>
      <w:lvlText w:val="•"/>
      <w:lvlJc w:val="left"/>
      <w:pPr>
        <w:ind w:left="8904" w:hanging="360"/>
      </w:pPr>
      <w:rPr>
        <w:rFonts w:hint="default"/>
      </w:rPr>
    </w:lvl>
    <w:lvl w:ilvl="8" w:tplc="821AB274">
      <w:start w:val="1"/>
      <w:numFmt w:val="bullet"/>
      <w:lvlText w:val="•"/>
      <w:lvlJc w:val="left"/>
      <w:pPr>
        <w:ind w:left="10016" w:hanging="360"/>
      </w:pPr>
      <w:rPr>
        <w:rFonts w:hint="default"/>
      </w:rPr>
    </w:lvl>
  </w:abstractNum>
  <w:abstractNum w:abstractNumId="9" w15:restartNumberingAfterBreak="0">
    <w:nsid w:val="1397377F"/>
    <w:multiLevelType w:val="hybridMultilevel"/>
    <w:tmpl w:val="9F620B9C"/>
    <w:lvl w:ilvl="0" w:tplc="C3BEC790">
      <w:start w:val="1"/>
      <w:numFmt w:val="decimal"/>
      <w:lvlText w:val="%1."/>
      <w:lvlJc w:val="left"/>
      <w:pPr>
        <w:ind w:left="1705" w:hanging="312"/>
      </w:pPr>
      <w:rPr>
        <w:rFonts w:ascii="Verdana" w:eastAsia="Verdana" w:hAnsi="Verdana" w:hint="default"/>
        <w:spacing w:val="-6"/>
        <w:w w:val="102"/>
        <w:sz w:val="21"/>
        <w:szCs w:val="21"/>
      </w:rPr>
    </w:lvl>
    <w:lvl w:ilvl="1" w:tplc="5940842A">
      <w:start w:val="1"/>
      <w:numFmt w:val="bullet"/>
      <w:lvlText w:val="•"/>
      <w:lvlJc w:val="left"/>
      <w:pPr>
        <w:ind w:left="5645" w:hanging="312"/>
      </w:pPr>
      <w:rPr>
        <w:rFonts w:hint="default"/>
      </w:rPr>
    </w:lvl>
    <w:lvl w:ilvl="2" w:tplc="B630FDD4">
      <w:start w:val="1"/>
      <w:numFmt w:val="bullet"/>
      <w:lvlText w:val="•"/>
      <w:lvlJc w:val="left"/>
      <w:pPr>
        <w:ind w:left="6378" w:hanging="312"/>
      </w:pPr>
      <w:rPr>
        <w:rFonts w:hint="default"/>
      </w:rPr>
    </w:lvl>
    <w:lvl w:ilvl="3" w:tplc="5EAED566">
      <w:start w:val="1"/>
      <w:numFmt w:val="bullet"/>
      <w:lvlText w:val="•"/>
      <w:lvlJc w:val="left"/>
      <w:pPr>
        <w:ind w:left="7110" w:hanging="312"/>
      </w:pPr>
      <w:rPr>
        <w:rFonts w:hint="default"/>
      </w:rPr>
    </w:lvl>
    <w:lvl w:ilvl="4" w:tplc="5EE6F4B4">
      <w:start w:val="1"/>
      <w:numFmt w:val="bullet"/>
      <w:lvlText w:val="•"/>
      <w:lvlJc w:val="left"/>
      <w:pPr>
        <w:ind w:left="7843" w:hanging="312"/>
      </w:pPr>
      <w:rPr>
        <w:rFonts w:hint="default"/>
      </w:rPr>
    </w:lvl>
    <w:lvl w:ilvl="5" w:tplc="66F687E6">
      <w:start w:val="1"/>
      <w:numFmt w:val="bullet"/>
      <w:lvlText w:val="•"/>
      <w:lvlJc w:val="left"/>
      <w:pPr>
        <w:ind w:left="8576" w:hanging="312"/>
      </w:pPr>
      <w:rPr>
        <w:rFonts w:hint="default"/>
      </w:rPr>
    </w:lvl>
    <w:lvl w:ilvl="6" w:tplc="08F29E02">
      <w:start w:val="1"/>
      <w:numFmt w:val="bullet"/>
      <w:lvlText w:val="•"/>
      <w:lvlJc w:val="left"/>
      <w:pPr>
        <w:ind w:left="9309" w:hanging="312"/>
      </w:pPr>
      <w:rPr>
        <w:rFonts w:hint="default"/>
      </w:rPr>
    </w:lvl>
    <w:lvl w:ilvl="7" w:tplc="4F329884">
      <w:start w:val="1"/>
      <w:numFmt w:val="bullet"/>
      <w:lvlText w:val="•"/>
      <w:lvlJc w:val="left"/>
      <w:pPr>
        <w:ind w:left="10041" w:hanging="312"/>
      </w:pPr>
      <w:rPr>
        <w:rFonts w:hint="default"/>
      </w:rPr>
    </w:lvl>
    <w:lvl w:ilvl="8" w:tplc="68F0322E">
      <w:start w:val="1"/>
      <w:numFmt w:val="bullet"/>
      <w:lvlText w:val="•"/>
      <w:lvlJc w:val="left"/>
      <w:pPr>
        <w:ind w:left="10774" w:hanging="312"/>
      </w:pPr>
      <w:rPr>
        <w:rFonts w:hint="default"/>
      </w:rPr>
    </w:lvl>
  </w:abstractNum>
  <w:abstractNum w:abstractNumId="10" w15:restartNumberingAfterBreak="0">
    <w:nsid w:val="15162A3A"/>
    <w:multiLevelType w:val="hybridMultilevel"/>
    <w:tmpl w:val="5476BCE6"/>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11"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6987261"/>
    <w:multiLevelType w:val="hybridMultilevel"/>
    <w:tmpl w:val="4E06D254"/>
    <w:lvl w:ilvl="0" w:tplc="CDBE721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B95F54"/>
    <w:multiLevelType w:val="multilevel"/>
    <w:tmpl w:val="C76AE4FC"/>
    <w:lvl w:ilvl="0">
      <w:start w:val="3"/>
      <w:numFmt w:val="decimal"/>
      <w:pStyle w:val="Cierre"/>
      <w:lvlText w:val="%1."/>
      <w:lvlJc w:val="left"/>
      <w:pPr>
        <w:ind w:left="720" w:hanging="360"/>
      </w:pPr>
      <w:rPr>
        <w:b/>
      </w:rPr>
    </w:lvl>
    <w:lvl w:ilvl="1">
      <w:start w:val="3"/>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4" w15:restartNumberingAfterBreak="0">
    <w:nsid w:val="17182ACF"/>
    <w:multiLevelType w:val="multilevel"/>
    <w:tmpl w:val="17D2298A"/>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96F7855"/>
    <w:multiLevelType w:val="hybridMultilevel"/>
    <w:tmpl w:val="5F58227E"/>
    <w:lvl w:ilvl="0" w:tplc="A420026C">
      <w:start w:val="1"/>
      <w:numFmt w:val="decimal"/>
      <w:lvlText w:val="%1."/>
      <w:lvlJc w:val="left"/>
      <w:pPr>
        <w:ind w:left="2066" w:hanging="361"/>
      </w:pPr>
      <w:rPr>
        <w:rFonts w:ascii="Verdana" w:eastAsia="Verdana" w:hAnsi="Verdana" w:hint="default"/>
        <w:spacing w:val="-6"/>
        <w:w w:val="102"/>
        <w:sz w:val="21"/>
        <w:szCs w:val="21"/>
      </w:rPr>
    </w:lvl>
    <w:lvl w:ilvl="1" w:tplc="2DFA19EA">
      <w:start w:val="1"/>
      <w:numFmt w:val="bullet"/>
      <w:lvlText w:val="•"/>
      <w:lvlJc w:val="left"/>
      <w:pPr>
        <w:ind w:left="3083" w:hanging="361"/>
      </w:pPr>
      <w:rPr>
        <w:rFonts w:hint="default"/>
      </w:rPr>
    </w:lvl>
    <w:lvl w:ilvl="2" w:tplc="AA9251A2">
      <w:start w:val="1"/>
      <w:numFmt w:val="bullet"/>
      <w:lvlText w:val="•"/>
      <w:lvlJc w:val="left"/>
      <w:pPr>
        <w:ind w:left="4100" w:hanging="361"/>
      </w:pPr>
      <w:rPr>
        <w:rFonts w:hint="default"/>
      </w:rPr>
    </w:lvl>
    <w:lvl w:ilvl="3" w:tplc="439E7E36">
      <w:start w:val="1"/>
      <w:numFmt w:val="bullet"/>
      <w:lvlText w:val="•"/>
      <w:lvlJc w:val="left"/>
      <w:pPr>
        <w:ind w:left="5118" w:hanging="361"/>
      </w:pPr>
      <w:rPr>
        <w:rFonts w:hint="default"/>
      </w:rPr>
    </w:lvl>
    <w:lvl w:ilvl="4" w:tplc="5DDAF686">
      <w:start w:val="1"/>
      <w:numFmt w:val="bullet"/>
      <w:lvlText w:val="•"/>
      <w:lvlJc w:val="left"/>
      <w:pPr>
        <w:ind w:left="6135" w:hanging="361"/>
      </w:pPr>
      <w:rPr>
        <w:rFonts w:hint="default"/>
      </w:rPr>
    </w:lvl>
    <w:lvl w:ilvl="5" w:tplc="33221F6C">
      <w:start w:val="1"/>
      <w:numFmt w:val="bullet"/>
      <w:lvlText w:val="•"/>
      <w:lvlJc w:val="left"/>
      <w:pPr>
        <w:ind w:left="7153" w:hanging="361"/>
      </w:pPr>
      <w:rPr>
        <w:rFonts w:hint="default"/>
      </w:rPr>
    </w:lvl>
    <w:lvl w:ilvl="6" w:tplc="EF2ADE1E">
      <w:start w:val="1"/>
      <w:numFmt w:val="bullet"/>
      <w:lvlText w:val="•"/>
      <w:lvlJc w:val="left"/>
      <w:pPr>
        <w:ind w:left="8170" w:hanging="361"/>
      </w:pPr>
      <w:rPr>
        <w:rFonts w:hint="default"/>
      </w:rPr>
    </w:lvl>
    <w:lvl w:ilvl="7" w:tplc="E26CE63A">
      <w:start w:val="1"/>
      <w:numFmt w:val="bullet"/>
      <w:lvlText w:val="•"/>
      <w:lvlJc w:val="left"/>
      <w:pPr>
        <w:ind w:left="9187" w:hanging="361"/>
      </w:pPr>
      <w:rPr>
        <w:rFonts w:hint="default"/>
      </w:rPr>
    </w:lvl>
    <w:lvl w:ilvl="8" w:tplc="F36ADF54">
      <w:start w:val="1"/>
      <w:numFmt w:val="bullet"/>
      <w:lvlText w:val="•"/>
      <w:lvlJc w:val="left"/>
      <w:pPr>
        <w:ind w:left="10205" w:hanging="361"/>
      </w:pPr>
      <w:rPr>
        <w:rFonts w:hint="default"/>
      </w:rPr>
    </w:lvl>
  </w:abstractNum>
  <w:abstractNum w:abstractNumId="16" w15:restartNumberingAfterBreak="0">
    <w:nsid w:val="210609B4"/>
    <w:multiLevelType w:val="hybridMultilevel"/>
    <w:tmpl w:val="F6E8AB90"/>
    <w:lvl w:ilvl="0" w:tplc="52EED616">
      <w:start w:val="4"/>
      <w:numFmt w:val="decimal"/>
      <w:lvlText w:val="%1)"/>
      <w:lvlJc w:val="left"/>
      <w:pPr>
        <w:ind w:left="1705" w:hanging="384"/>
      </w:pPr>
      <w:rPr>
        <w:rFonts w:ascii="Verdana" w:eastAsia="Verdana" w:hAnsi="Verdana" w:hint="default"/>
        <w:b/>
        <w:bCs/>
        <w:spacing w:val="-3"/>
        <w:w w:val="99"/>
        <w:sz w:val="24"/>
        <w:szCs w:val="24"/>
      </w:rPr>
    </w:lvl>
    <w:lvl w:ilvl="1" w:tplc="809C5194">
      <w:start w:val="1"/>
      <w:numFmt w:val="bullet"/>
      <w:lvlText w:val=""/>
      <w:lvlJc w:val="left"/>
      <w:pPr>
        <w:ind w:left="2138" w:hanging="360"/>
      </w:pPr>
      <w:rPr>
        <w:rFonts w:ascii="Symbol" w:eastAsia="Symbol" w:hAnsi="Symbol" w:hint="default"/>
        <w:w w:val="102"/>
        <w:sz w:val="21"/>
        <w:szCs w:val="21"/>
      </w:rPr>
    </w:lvl>
    <w:lvl w:ilvl="2" w:tplc="325EA47C">
      <w:start w:val="1"/>
      <w:numFmt w:val="bullet"/>
      <w:lvlText w:val="•"/>
      <w:lvlJc w:val="left"/>
      <w:pPr>
        <w:ind w:left="3260" w:hanging="360"/>
      </w:pPr>
      <w:rPr>
        <w:rFonts w:hint="default"/>
      </w:rPr>
    </w:lvl>
    <w:lvl w:ilvl="3" w:tplc="D43A3ADC">
      <w:start w:val="1"/>
      <w:numFmt w:val="bullet"/>
      <w:lvlText w:val="•"/>
      <w:lvlJc w:val="left"/>
      <w:pPr>
        <w:ind w:left="4382" w:hanging="360"/>
      </w:pPr>
      <w:rPr>
        <w:rFonts w:hint="default"/>
      </w:rPr>
    </w:lvl>
    <w:lvl w:ilvl="4" w:tplc="9A808A68">
      <w:start w:val="1"/>
      <w:numFmt w:val="bullet"/>
      <w:lvlText w:val="•"/>
      <w:lvlJc w:val="left"/>
      <w:pPr>
        <w:ind w:left="5505" w:hanging="360"/>
      </w:pPr>
      <w:rPr>
        <w:rFonts w:hint="default"/>
      </w:rPr>
    </w:lvl>
    <w:lvl w:ilvl="5" w:tplc="19AAEF46">
      <w:start w:val="1"/>
      <w:numFmt w:val="bullet"/>
      <w:lvlText w:val="•"/>
      <w:lvlJc w:val="left"/>
      <w:pPr>
        <w:ind w:left="6627" w:hanging="360"/>
      </w:pPr>
      <w:rPr>
        <w:rFonts w:hint="default"/>
      </w:rPr>
    </w:lvl>
    <w:lvl w:ilvl="6" w:tplc="11125460">
      <w:start w:val="1"/>
      <w:numFmt w:val="bullet"/>
      <w:lvlText w:val="•"/>
      <w:lvlJc w:val="left"/>
      <w:pPr>
        <w:ind w:left="7750" w:hanging="360"/>
      </w:pPr>
      <w:rPr>
        <w:rFonts w:hint="default"/>
      </w:rPr>
    </w:lvl>
    <w:lvl w:ilvl="7" w:tplc="437662B0">
      <w:start w:val="1"/>
      <w:numFmt w:val="bullet"/>
      <w:lvlText w:val="•"/>
      <w:lvlJc w:val="left"/>
      <w:pPr>
        <w:ind w:left="8872" w:hanging="360"/>
      </w:pPr>
      <w:rPr>
        <w:rFonts w:hint="default"/>
      </w:rPr>
    </w:lvl>
    <w:lvl w:ilvl="8" w:tplc="5F220C92">
      <w:start w:val="1"/>
      <w:numFmt w:val="bullet"/>
      <w:lvlText w:val="•"/>
      <w:lvlJc w:val="left"/>
      <w:pPr>
        <w:ind w:left="9995" w:hanging="360"/>
      </w:pPr>
      <w:rPr>
        <w:rFonts w:hint="default"/>
      </w:rPr>
    </w:lvl>
  </w:abstractNum>
  <w:abstractNum w:abstractNumId="17" w15:restartNumberingAfterBreak="0">
    <w:nsid w:val="216713AC"/>
    <w:multiLevelType w:val="hybridMultilevel"/>
    <w:tmpl w:val="C9461F42"/>
    <w:lvl w:ilvl="0" w:tplc="B2BC71EE">
      <w:start w:val="1"/>
      <w:numFmt w:val="bullet"/>
      <w:lvlText w:val="-"/>
      <w:lvlJc w:val="left"/>
      <w:pPr>
        <w:ind w:left="95" w:hanging="181"/>
      </w:pPr>
      <w:rPr>
        <w:rFonts w:ascii="Verdana" w:eastAsia="Verdana" w:hAnsi="Verdana" w:hint="default"/>
        <w:w w:val="102"/>
        <w:sz w:val="21"/>
        <w:szCs w:val="21"/>
      </w:rPr>
    </w:lvl>
    <w:lvl w:ilvl="1" w:tplc="31EED6F6">
      <w:start w:val="1"/>
      <w:numFmt w:val="bullet"/>
      <w:lvlText w:val="•"/>
      <w:lvlJc w:val="left"/>
      <w:pPr>
        <w:ind w:left="903" w:hanging="181"/>
      </w:pPr>
      <w:rPr>
        <w:rFonts w:hint="default"/>
      </w:rPr>
    </w:lvl>
    <w:lvl w:ilvl="2" w:tplc="4DDC74EA">
      <w:start w:val="1"/>
      <w:numFmt w:val="bullet"/>
      <w:lvlText w:val="•"/>
      <w:lvlJc w:val="left"/>
      <w:pPr>
        <w:ind w:left="1711" w:hanging="181"/>
      </w:pPr>
      <w:rPr>
        <w:rFonts w:hint="default"/>
      </w:rPr>
    </w:lvl>
    <w:lvl w:ilvl="3" w:tplc="D9701D40">
      <w:start w:val="1"/>
      <w:numFmt w:val="bullet"/>
      <w:lvlText w:val="•"/>
      <w:lvlJc w:val="left"/>
      <w:pPr>
        <w:ind w:left="2519" w:hanging="181"/>
      </w:pPr>
      <w:rPr>
        <w:rFonts w:hint="default"/>
      </w:rPr>
    </w:lvl>
    <w:lvl w:ilvl="4" w:tplc="A928E3C4">
      <w:start w:val="1"/>
      <w:numFmt w:val="bullet"/>
      <w:lvlText w:val="•"/>
      <w:lvlJc w:val="left"/>
      <w:pPr>
        <w:ind w:left="3328" w:hanging="181"/>
      </w:pPr>
      <w:rPr>
        <w:rFonts w:hint="default"/>
      </w:rPr>
    </w:lvl>
    <w:lvl w:ilvl="5" w:tplc="7576BE64">
      <w:start w:val="1"/>
      <w:numFmt w:val="bullet"/>
      <w:lvlText w:val="•"/>
      <w:lvlJc w:val="left"/>
      <w:pPr>
        <w:ind w:left="4136" w:hanging="181"/>
      </w:pPr>
      <w:rPr>
        <w:rFonts w:hint="default"/>
      </w:rPr>
    </w:lvl>
    <w:lvl w:ilvl="6" w:tplc="BCEAF82E">
      <w:start w:val="1"/>
      <w:numFmt w:val="bullet"/>
      <w:lvlText w:val="•"/>
      <w:lvlJc w:val="left"/>
      <w:pPr>
        <w:ind w:left="4944" w:hanging="181"/>
      </w:pPr>
      <w:rPr>
        <w:rFonts w:hint="default"/>
      </w:rPr>
    </w:lvl>
    <w:lvl w:ilvl="7" w:tplc="82429724">
      <w:start w:val="1"/>
      <w:numFmt w:val="bullet"/>
      <w:lvlText w:val="•"/>
      <w:lvlJc w:val="left"/>
      <w:pPr>
        <w:ind w:left="5753" w:hanging="181"/>
      </w:pPr>
      <w:rPr>
        <w:rFonts w:hint="default"/>
      </w:rPr>
    </w:lvl>
    <w:lvl w:ilvl="8" w:tplc="DC6CBA5C">
      <w:start w:val="1"/>
      <w:numFmt w:val="bullet"/>
      <w:lvlText w:val="•"/>
      <w:lvlJc w:val="left"/>
      <w:pPr>
        <w:ind w:left="6561" w:hanging="181"/>
      </w:pPr>
      <w:rPr>
        <w:rFonts w:hint="default"/>
      </w:rPr>
    </w:lvl>
  </w:abstractNum>
  <w:abstractNum w:abstractNumId="18" w15:restartNumberingAfterBreak="0">
    <w:nsid w:val="21DC31FB"/>
    <w:multiLevelType w:val="multilevel"/>
    <w:tmpl w:val="E74267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331450DB"/>
    <w:multiLevelType w:val="hybridMultilevel"/>
    <w:tmpl w:val="E4FE7FEE"/>
    <w:lvl w:ilvl="0" w:tplc="0C187B1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0C7748"/>
    <w:multiLevelType w:val="hybridMultilevel"/>
    <w:tmpl w:val="BFC8E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125E1B"/>
    <w:multiLevelType w:val="hybridMultilevel"/>
    <w:tmpl w:val="E90C381E"/>
    <w:lvl w:ilvl="0" w:tplc="44CA823E">
      <w:start w:val="1"/>
      <w:numFmt w:val="decimal"/>
      <w:lvlText w:val="%1."/>
      <w:lvlJc w:val="left"/>
      <w:pPr>
        <w:ind w:left="1705" w:hanging="312"/>
        <w:jc w:val="right"/>
      </w:pPr>
      <w:rPr>
        <w:rFonts w:ascii="Verdana" w:eastAsia="Verdana" w:hAnsi="Verdana" w:hint="default"/>
        <w:spacing w:val="-6"/>
        <w:w w:val="102"/>
        <w:sz w:val="21"/>
        <w:szCs w:val="21"/>
      </w:rPr>
    </w:lvl>
    <w:lvl w:ilvl="1" w:tplc="14461E1A">
      <w:start w:val="1"/>
      <w:numFmt w:val="bullet"/>
      <w:lvlText w:val="•"/>
      <w:lvlJc w:val="left"/>
      <w:pPr>
        <w:ind w:left="2758" w:hanging="312"/>
      </w:pPr>
      <w:rPr>
        <w:rFonts w:hint="default"/>
      </w:rPr>
    </w:lvl>
    <w:lvl w:ilvl="2" w:tplc="23FCE834">
      <w:start w:val="1"/>
      <w:numFmt w:val="bullet"/>
      <w:lvlText w:val="•"/>
      <w:lvlJc w:val="left"/>
      <w:pPr>
        <w:ind w:left="3812" w:hanging="312"/>
      </w:pPr>
      <w:rPr>
        <w:rFonts w:hint="default"/>
      </w:rPr>
    </w:lvl>
    <w:lvl w:ilvl="3" w:tplc="B65C8EAA">
      <w:start w:val="1"/>
      <w:numFmt w:val="bullet"/>
      <w:lvlText w:val="•"/>
      <w:lvlJc w:val="left"/>
      <w:pPr>
        <w:ind w:left="4865" w:hanging="312"/>
      </w:pPr>
      <w:rPr>
        <w:rFonts w:hint="default"/>
      </w:rPr>
    </w:lvl>
    <w:lvl w:ilvl="4" w:tplc="87CC0DEC">
      <w:start w:val="1"/>
      <w:numFmt w:val="bullet"/>
      <w:lvlText w:val="•"/>
      <w:lvlJc w:val="left"/>
      <w:pPr>
        <w:ind w:left="5919" w:hanging="312"/>
      </w:pPr>
      <w:rPr>
        <w:rFonts w:hint="default"/>
      </w:rPr>
    </w:lvl>
    <w:lvl w:ilvl="5" w:tplc="9AD20092">
      <w:start w:val="1"/>
      <w:numFmt w:val="bullet"/>
      <w:lvlText w:val="•"/>
      <w:lvlJc w:val="left"/>
      <w:pPr>
        <w:ind w:left="6972" w:hanging="312"/>
      </w:pPr>
      <w:rPr>
        <w:rFonts w:hint="default"/>
      </w:rPr>
    </w:lvl>
    <w:lvl w:ilvl="6" w:tplc="38D01020">
      <w:start w:val="1"/>
      <w:numFmt w:val="bullet"/>
      <w:lvlText w:val="•"/>
      <w:lvlJc w:val="left"/>
      <w:pPr>
        <w:ind w:left="8026" w:hanging="312"/>
      </w:pPr>
      <w:rPr>
        <w:rFonts w:hint="default"/>
      </w:rPr>
    </w:lvl>
    <w:lvl w:ilvl="7" w:tplc="E522EA42">
      <w:start w:val="1"/>
      <w:numFmt w:val="bullet"/>
      <w:lvlText w:val="•"/>
      <w:lvlJc w:val="left"/>
      <w:pPr>
        <w:ind w:left="9079" w:hanging="312"/>
      </w:pPr>
      <w:rPr>
        <w:rFonts w:hint="default"/>
      </w:rPr>
    </w:lvl>
    <w:lvl w:ilvl="8" w:tplc="791EF1F8">
      <w:start w:val="1"/>
      <w:numFmt w:val="bullet"/>
      <w:lvlText w:val="•"/>
      <w:lvlJc w:val="left"/>
      <w:pPr>
        <w:ind w:left="10133" w:hanging="312"/>
      </w:pPr>
      <w:rPr>
        <w:rFonts w:hint="default"/>
      </w:rPr>
    </w:lvl>
  </w:abstractNum>
  <w:abstractNum w:abstractNumId="22"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3B9F727A"/>
    <w:multiLevelType w:val="hybridMultilevel"/>
    <w:tmpl w:val="21AE5E42"/>
    <w:lvl w:ilvl="0" w:tplc="6AE4074C">
      <w:start w:val="1"/>
      <w:numFmt w:val="lowerRoman"/>
      <w:lvlText w:val="(%1)"/>
      <w:lvlJc w:val="left"/>
      <w:pPr>
        <w:ind w:left="1705" w:hanging="349"/>
      </w:pPr>
      <w:rPr>
        <w:rFonts w:ascii="Verdana" w:eastAsia="Verdana" w:hAnsi="Verdana" w:hint="default"/>
        <w:spacing w:val="-3"/>
        <w:w w:val="102"/>
        <w:sz w:val="21"/>
        <w:szCs w:val="21"/>
      </w:rPr>
    </w:lvl>
    <w:lvl w:ilvl="1" w:tplc="6EC4E67E">
      <w:start w:val="1"/>
      <w:numFmt w:val="bullet"/>
      <w:lvlText w:val="•"/>
      <w:lvlJc w:val="left"/>
      <w:pPr>
        <w:ind w:left="2758" w:hanging="349"/>
      </w:pPr>
      <w:rPr>
        <w:rFonts w:hint="default"/>
      </w:rPr>
    </w:lvl>
    <w:lvl w:ilvl="2" w:tplc="0400B7C2">
      <w:start w:val="1"/>
      <w:numFmt w:val="bullet"/>
      <w:lvlText w:val="•"/>
      <w:lvlJc w:val="left"/>
      <w:pPr>
        <w:ind w:left="3812" w:hanging="349"/>
      </w:pPr>
      <w:rPr>
        <w:rFonts w:hint="default"/>
      </w:rPr>
    </w:lvl>
    <w:lvl w:ilvl="3" w:tplc="415CD58E">
      <w:start w:val="1"/>
      <w:numFmt w:val="bullet"/>
      <w:lvlText w:val="•"/>
      <w:lvlJc w:val="left"/>
      <w:pPr>
        <w:ind w:left="4865" w:hanging="349"/>
      </w:pPr>
      <w:rPr>
        <w:rFonts w:hint="default"/>
      </w:rPr>
    </w:lvl>
    <w:lvl w:ilvl="4" w:tplc="534E3B5C">
      <w:start w:val="1"/>
      <w:numFmt w:val="bullet"/>
      <w:lvlText w:val="•"/>
      <w:lvlJc w:val="left"/>
      <w:pPr>
        <w:ind w:left="5919" w:hanging="349"/>
      </w:pPr>
      <w:rPr>
        <w:rFonts w:hint="default"/>
      </w:rPr>
    </w:lvl>
    <w:lvl w:ilvl="5" w:tplc="C696FD0C">
      <w:start w:val="1"/>
      <w:numFmt w:val="bullet"/>
      <w:lvlText w:val="•"/>
      <w:lvlJc w:val="left"/>
      <w:pPr>
        <w:ind w:left="6972" w:hanging="349"/>
      </w:pPr>
      <w:rPr>
        <w:rFonts w:hint="default"/>
      </w:rPr>
    </w:lvl>
    <w:lvl w:ilvl="6" w:tplc="6D6670DE">
      <w:start w:val="1"/>
      <w:numFmt w:val="bullet"/>
      <w:lvlText w:val="•"/>
      <w:lvlJc w:val="left"/>
      <w:pPr>
        <w:ind w:left="8026" w:hanging="349"/>
      </w:pPr>
      <w:rPr>
        <w:rFonts w:hint="default"/>
      </w:rPr>
    </w:lvl>
    <w:lvl w:ilvl="7" w:tplc="89BA3E5C">
      <w:start w:val="1"/>
      <w:numFmt w:val="bullet"/>
      <w:lvlText w:val="•"/>
      <w:lvlJc w:val="left"/>
      <w:pPr>
        <w:ind w:left="9079" w:hanging="349"/>
      </w:pPr>
      <w:rPr>
        <w:rFonts w:hint="default"/>
      </w:rPr>
    </w:lvl>
    <w:lvl w:ilvl="8" w:tplc="B1440E38">
      <w:start w:val="1"/>
      <w:numFmt w:val="bullet"/>
      <w:lvlText w:val="•"/>
      <w:lvlJc w:val="left"/>
      <w:pPr>
        <w:ind w:left="10133" w:hanging="349"/>
      </w:pPr>
      <w:rPr>
        <w:rFonts w:hint="default"/>
      </w:rPr>
    </w:lvl>
  </w:abstractNum>
  <w:abstractNum w:abstractNumId="24" w15:restartNumberingAfterBreak="0">
    <w:nsid w:val="41CE2CAB"/>
    <w:multiLevelType w:val="hybridMultilevel"/>
    <w:tmpl w:val="A7CE19B8"/>
    <w:lvl w:ilvl="0" w:tplc="060AFC7C">
      <w:start w:val="1"/>
      <w:numFmt w:val="decimal"/>
      <w:lvlText w:val="%1)"/>
      <w:lvlJc w:val="left"/>
      <w:pPr>
        <w:ind w:left="2066" w:hanging="361"/>
        <w:jc w:val="right"/>
      </w:pPr>
      <w:rPr>
        <w:rFonts w:ascii="Verdana" w:eastAsia="Verdana" w:hAnsi="Verdana" w:hint="default"/>
        <w:b/>
        <w:bCs/>
        <w:spacing w:val="2"/>
        <w:w w:val="102"/>
        <w:sz w:val="21"/>
        <w:szCs w:val="21"/>
      </w:rPr>
    </w:lvl>
    <w:lvl w:ilvl="1" w:tplc="D3A8725E">
      <w:start w:val="1"/>
      <w:numFmt w:val="bullet"/>
      <w:lvlText w:val="•"/>
      <w:lvlJc w:val="left"/>
      <w:pPr>
        <w:ind w:left="3083" w:hanging="361"/>
      </w:pPr>
      <w:rPr>
        <w:rFonts w:hint="default"/>
      </w:rPr>
    </w:lvl>
    <w:lvl w:ilvl="2" w:tplc="19A8BCF4">
      <w:start w:val="1"/>
      <w:numFmt w:val="bullet"/>
      <w:lvlText w:val="•"/>
      <w:lvlJc w:val="left"/>
      <w:pPr>
        <w:ind w:left="4100" w:hanging="361"/>
      </w:pPr>
      <w:rPr>
        <w:rFonts w:hint="default"/>
      </w:rPr>
    </w:lvl>
    <w:lvl w:ilvl="3" w:tplc="55E259AC">
      <w:start w:val="1"/>
      <w:numFmt w:val="bullet"/>
      <w:lvlText w:val="•"/>
      <w:lvlJc w:val="left"/>
      <w:pPr>
        <w:ind w:left="5118" w:hanging="361"/>
      </w:pPr>
      <w:rPr>
        <w:rFonts w:hint="default"/>
      </w:rPr>
    </w:lvl>
    <w:lvl w:ilvl="4" w:tplc="B350A2DA">
      <w:start w:val="1"/>
      <w:numFmt w:val="bullet"/>
      <w:lvlText w:val="•"/>
      <w:lvlJc w:val="left"/>
      <w:pPr>
        <w:ind w:left="6135" w:hanging="361"/>
      </w:pPr>
      <w:rPr>
        <w:rFonts w:hint="default"/>
      </w:rPr>
    </w:lvl>
    <w:lvl w:ilvl="5" w:tplc="EDBA8636">
      <w:start w:val="1"/>
      <w:numFmt w:val="bullet"/>
      <w:lvlText w:val="•"/>
      <w:lvlJc w:val="left"/>
      <w:pPr>
        <w:ind w:left="7153" w:hanging="361"/>
      </w:pPr>
      <w:rPr>
        <w:rFonts w:hint="default"/>
      </w:rPr>
    </w:lvl>
    <w:lvl w:ilvl="6" w:tplc="460A69D4">
      <w:start w:val="1"/>
      <w:numFmt w:val="bullet"/>
      <w:lvlText w:val="•"/>
      <w:lvlJc w:val="left"/>
      <w:pPr>
        <w:ind w:left="8170" w:hanging="361"/>
      </w:pPr>
      <w:rPr>
        <w:rFonts w:hint="default"/>
      </w:rPr>
    </w:lvl>
    <w:lvl w:ilvl="7" w:tplc="649669AC">
      <w:start w:val="1"/>
      <w:numFmt w:val="bullet"/>
      <w:lvlText w:val="•"/>
      <w:lvlJc w:val="left"/>
      <w:pPr>
        <w:ind w:left="9187" w:hanging="361"/>
      </w:pPr>
      <w:rPr>
        <w:rFonts w:hint="default"/>
      </w:rPr>
    </w:lvl>
    <w:lvl w:ilvl="8" w:tplc="58844880">
      <w:start w:val="1"/>
      <w:numFmt w:val="bullet"/>
      <w:lvlText w:val="•"/>
      <w:lvlJc w:val="left"/>
      <w:pPr>
        <w:ind w:left="10205" w:hanging="361"/>
      </w:pPr>
      <w:rPr>
        <w:rFonts w:hint="default"/>
      </w:rPr>
    </w:lvl>
  </w:abstractNum>
  <w:abstractNum w:abstractNumId="25" w15:restartNumberingAfterBreak="0">
    <w:nsid w:val="447907F8"/>
    <w:multiLevelType w:val="hybridMultilevel"/>
    <w:tmpl w:val="E1503CDA"/>
    <w:lvl w:ilvl="0" w:tplc="C496687A">
      <w:start w:val="1"/>
      <w:numFmt w:val="lowerLetter"/>
      <w:lvlText w:val="%1)"/>
      <w:lvlJc w:val="left"/>
      <w:pPr>
        <w:ind w:left="1705" w:hanging="360"/>
        <w:jc w:val="right"/>
      </w:pPr>
      <w:rPr>
        <w:rFonts w:ascii="Verdana" w:eastAsia="Verdana" w:hAnsi="Verdana" w:hint="default"/>
        <w:b/>
        <w:bCs/>
        <w:w w:val="102"/>
        <w:sz w:val="21"/>
        <w:szCs w:val="21"/>
      </w:rPr>
    </w:lvl>
    <w:lvl w:ilvl="1" w:tplc="8F9CB514">
      <w:start w:val="1"/>
      <w:numFmt w:val="bullet"/>
      <w:lvlText w:val="•"/>
      <w:lvlJc w:val="left"/>
      <w:pPr>
        <w:ind w:left="2758" w:hanging="360"/>
      </w:pPr>
      <w:rPr>
        <w:rFonts w:hint="default"/>
      </w:rPr>
    </w:lvl>
    <w:lvl w:ilvl="2" w:tplc="3104E774">
      <w:start w:val="1"/>
      <w:numFmt w:val="bullet"/>
      <w:lvlText w:val="•"/>
      <w:lvlJc w:val="left"/>
      <w:pPr>
        <w:ind w:left="3812" w:hanging="360"/>
      </w:pPr>
      <w:rPr>
        <w:rFonts w:hint="default"/>
      </w:rPr>
    </w:lvl>
    <w:lvl w:ilvl="3" w:tplc="138C5B0C">
      <w:start w:val="1"/>
      <w:numFmt w:val="bullet"/>
      <w:lvlText w:val="•"/>
      <w:lvlJc w:val="left"/>
      <w:pPr>
        <w:ind w:left="4865" w:hanging="360"/>
      </w:pPr>
      <w:rPr>
        <w:rFonts w:hint="default"/>
      </w:rPr>
    </w:lvl>
    <w:lvl w:ilvl="4" w:tplc="5DC0137A">
      <w:start w:val="1"/>
      <w:numFmt w:val="bullet"/>
      <w:lvlText w:val="•"/>
      <w:lvlJc w:val="left"/>
      <w:pPr>
        <w:ind w:left="5919" w:hanging="360"/>
      </w:pPr>
      <w:rPr>
        <w:rFonts w:hint="default"/>
      </w:rPr>
    </w:lvl>
    <w:lvl w:ilvl="5" w:tplc="822E7EEE">
      <w:start w:val="1"/>
      <w:numFmt w:val="bullet"/>
      <w:lvlText w:val="•"/>
      <w:lvlJc w:val="left"/>
      <w:pPr>
        <w:ind w:left="6972" w:hanging="360"/>
      </w:pPr>
      <w:rPr>
        <w:rFonts w:hint="default"/>
      </w:rPr>
    </w:lvl>
    <w:lvl w:ilvl="6" w:tplc="EBBABECA">
      <w:start w:val="1"/>
      <w:numFmt w:val="bullet"/>
      <w:lvlText w:val="•"/>
      <w:lvlJc w:val="left"/>
      <w:pPr>
        <w:ind w:left="8026" w:hanging="360"/>
      </w:pPr>
      <w:rPr>
        <w:rFonts w:hint="default"/>
      </w:rPr>
    </w:lvl>
    <w:lvl w:ilvl="7" w:tplc="D4A2054A">
      <w:start w:val="1"/>
      <w:numFmt w:val="bullet"/>
      <w:lvlText w:val="•"/>
      <w:lvlJc w:val="left"/>
      <w:pPr>
        <w:ind w:left="9079" w:hanging="360"/>
      </w:pPr>
      <w:rPr>
        <w:rFonts w:hint="default"/>
      </w:rPr>
    </w:lvl>
    <w:lvl w:ilvl="8" w:tplc="608C65CA">
      <w:start w:val="1"/>
      <w:numFmt w:val="bullet"/>
      <w:lvlText w:val="•"/>
      <w:lvlJc w:val="left"/>
      <w:pPr>
        <w:ind w:left="10133" w:hanging="360"/>
      </w:pPr>
      <w:rPr>
        <w:rFonts w:hint="default"/>
      </w:rPr>
    </w:lvl>
  </w:abstractNum>
  <w:abstractNum w:abstractNumId="26"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FCF7D7A"/>
    <w:multiLevelType w:val="multilevel"/>
    <w:tmpl w:val="27F89EDE"/>
    <w:lvl w:ilvl="0">
      <w:start w:val="3"/>
      <w:numFmt w:val="decimal"/>
      <w:lvlText w:val="%1"/>
      <w:lvlJc w:val="left"/>
      <w:pPr>
        <w:ind w:left="1705" w:hanging="659"/>
      </w:pPr>
      <w:rPr>
        <w:rFonts w:hint="default"/>
      </w:rPr>
    </w:lvl>
    <w:lvl w:ilvl="1">
      <w:start w:val="3"/>
      <w:numFmt w:val="decimal"/>
      <w:lvlText w:val="%1.%2."/>
      <w:lvlJc w:val="left"/>
      <w:pPr>
        <w:ind w:left="1705" w:hanging="659"/>
      </w:pPr>
      <w:rPr>
        <w:rFonts w:ascii="Verdana" w:eastAsia="Verdana" w:hAnsi="Verdana" w:hint="default"/>
        <w:b/>
        <w:bCs/>
        <w:spacing w:val="2"/>
        <w:w w:val="102"/>
        <w:sz w:val="21"/>
        <w:szCs w:val="21"/>
      </w:rPr>
    </w:lvl>
    <w:lvl w:ilvl="2">
      <w:start w:val="1"/>
      <w:numFmt w:val="bullet"/>
      <w:lvlText w:val=""/>
      <w:lvlJc w:val="left"/>
      <w:pPr>
        <w:ind w:left="2138" w:hanging="360"/>
      </w:pPr>
      <w:rPr>
        <w:rFonts w:ascii="Symbol" w:eastAsia="Symbol" w:hAnsi="Symbol" w:hint="default"/>
        <w:w w:val="102"/>
        <w:sz w:val="21"/>
        <w:szCs w:val="21"/>
      </w:rPr>
    </w:lvl>
    <w:lvl w:ilvl="3">
      <w:start w:val="1"/>
      <w:numFmt w:val="bullet"/>
      <w:lvlText w:val="•"/>
      <w:lvlJc w:val="left"/>
      <w:pPr>
        <w:ind w:left="4382" w:hanging="360"/>
      </w:pPr>
      <w:rPr>
        <w:rFonts w:hint="default"/>
      </w:rPr>
    </w:lvl>
    <w:lvl w:ilvl="4">
      <w:start w:val="1"/>
      <w:numFmt w:val="bullet"/>
      <w:lvlText w:val="•"/>
      <w:lvlJc w:val="left"/>
      <w:pPr>
        <w:ind w:left="5505" w:hanging="360"/>
      </w:pPr>
      <w:rPr>
        <w:rFonts w:hint="default"/>
      </w:rPr>
    </w:lvl>
    <w:lvl w:ilvl="5">
      <w:start w:val="1"/>
      <w:numFmt w:val="bullet"/>
      <w:lvlText w:val="•"/>
      <w:lvlJc w:val="left"/>
      <w:pPr>
        <w:ind w:left="6627" w:hanging="360"/>
      </w:pPr>
      <w:rPr>
        <w:rFonts w:hint="default"/>
      </w:rPr>
    </w:lvl>
    <w:lvl w:ilvl="6">
      <w:start w:val="1"/>
      <w:numFmt w:val="bullet"/>
      <w:lvlText w:val="•"/>
      <w:lvlJc w:val="left"/>
      <w:pPr>
        <w:ind w:left="7750" w:hanging="360"/>
      </w:pPr>
      <w:rPr>
        <w:rFonts w:hint="default"/>
      </w:rPr>
    </w:lvl>
    <w:lvl w:ilvl="7">
      <w:start w:val="1"/>
      <w:numFmt w:val="bullet"/>
      <w:lvlText w:val="•"/>
      <w:lvlJc w:val="left"/>
      <w:pPr>
        <w:ind w:left="8872" w:hanging="360"/>
      </w:pPr>
      <w:rPr>
        <w:rFonts w:hint="default"/>
      </w:rPr>
    </w:lvl>
    <w:lvl w:ilvl="8">
      <w:start w:val="1"/>
      <w:numFmt w:val="bullet"/>
      <w:lvlText w:val="•"/>
      <w:lvlJc w:val="left"/>
      <w:pPr>
        <w:ind w:left="9995" w:hanging="360"/>
      </w:pPr>
      <w:rPr>
        <w:rFonts w:hint="default"/>
      </w:rPr>
    </w:lvl>
  </w:abstractNum>
  <w:abstractNum w:abstractNumId="28" w15:restartNumberingAfterBreak="0">
    <w:nsid w:val="5A7C1C9C"/>
    <w:multiLevelType w:val="hybridMultilevel"/>
    <w:tmpl w:val="6BBC9160"/>
    <w:lvl w:ilvl="0" w:tplc="AE486FFA">
      <w:start w:val="1"/>
      <w:numFmt w:val="bullet"/>
      <w:lvlText w:val="•"/>
      <w:lvlJc w:val="left"/>
      <w:pPr>
        <w:ind w:left="1897" w:hanging="192"/>
      </w:pPr>
      <w:rPr>
        <w:rFonts w:ascii="Verdana" w:eastAsia="Verdana" w:hAnsi="Verdana" w:hint="default"/>
        <w:w w:val="102"/>
        <w:sz w:val="21"/>
        <w:szCs w:val="21"/>
      </w:rPr>
    </w:lvl>
    <w:lvl w:ilvl="1" w:tplc="33C6B90A">
      <w:start w:val="1"/>
      <w:numFmt w:val="bullet"/>
      <w:lvlText w:val="•"/>
      <w:lvlJc w:val="left"/>
      <w:pPr>
        <w:ind w:left="2931" w:hanging="192"/>
      </w:pPr>
      <w:rPr>
        <w:rFonts w:hint="default"/>
      </w:rPr>
    </w:lvl>
    <w:lvl w:ilvl="2" w:tplc="4B2C3564">
      <w:start w:val="1"/>
      <w:numFmt w:val="bullet"/>
      <w:lvlText w:val="•"/>
      <w:lvlJc w:val="left"/>
      <w:pPr>
        <w:ind w:left="3965" w:hanging="192"/>
      </w:pPr>
      <w:rPr>
        <w:rFonts w:hint="default"/>
      </w:rPr>
    </w:lvl>
    <w:lvl w:ilvl="3" w:tplc="A4E8CED2">
      <w:start w:val="1"/>
      <w:numFmt w:val="bullet"/>
      <w:lvlText w:val="•"/>
      <w:lvlJc w:val="left"/>
      <w:pPr>
        <w:ind w:left="5000" w:hanging="192"/>
      </w:pPr>
      <w:rPr>
        <w:rFonts w:hint="default"/>
      </w:rPr>
    </w:lvl>
    <w:lvl w:ilvl="4" w:tplc="C284FAEA">
      <w:start w:val="1"/>
      <w:numFmt w:val="bullet"/>
      <w:lvlText w:val="•"/>
      <w:lvlJc w:val="left"/>
      <w:pPr>
        <w:ind w:left="6034" w:hanging="192"/>
      </w:pPr>
      <w:rPr>
        <w:rFonts w:hint="default"/>
      </w:rPr>
    </w:lvl>
    <w:lvl w:ilvl="5" w:tplc="99EEEBF4">
      <w:start w:val="1"/>
      <w:numFmt w:val="bullet"/>
      <w:lvlText w:val="•"/>
      <w:lvlJc w:val="left"/>
      <w:pPr>
        <w:ind w:left="7068" w:hanging="192"/>
      </w:pPr>
      <w:rPr>
        <w:rFonts w:hint="default"/>
      </w:rPr>
    </w:lvl>
    <w:lvl w:ilvl="6" w:tplc="B68E1822">
      <w:start w:val="1"/>
      <w:numFmt w:val="bullet"/>
      <w:lvlText w:val="•"/>
      <w:lvlJc w:val="left"/>
      <w:pPr>
        <w:ind w:left="8102" w:hanging="192"/>
      </w:pPr>
      <w:rPr>
        <w:rFonts w:hint="default"/>
      </w:rPr>
    </w:lvl>
    <w:lvl w:ilvl="7" w:tplc="245A182E">
      <w:start w:val="1"/>
      <w:numFmt w:val="bullet"/>
      <w:lvlText w:val="•"/>
      <w:lvlJc w:val="left"/>
      <w:pPr>
        <w:ind w:left="9137" w:hanging="192"/>
      </w:pPr>
      <w:rPr>
        <w:rFonts w:hint="default"/>
      </w:rPr>
    </w:lvl>
    <w:lvl w:ilvl="8" w:tplc="FAEE13C6">
      <w:start w:val="1"/>
      <w:numFmt w:val="bullet"/>
      <w:lvlText w:val="•"/>
      <w:lvlJc w:val="left"/>
      <w:pPr>
        <w:ind w:left="10171" w:hanging="192"/>
      </w:pPr>
      <w:rPr>
        <w:rFonts w:hint="default"/>
      </w:rPr>
    </w:lvl>
  </w:abstractNum>
  <w:abstractNum w:abstractNumId="29" w15:restartNumberingAfterBreak="0">
    <w:nsid w:val="5DE3076C"/>
    <w:multiLevelType w:val="hybridMultilevel"/>
    <w:tmpl w:val="DEDA1620"/>
    <w:lvl w:ilvl="0" w:tplc="0C522380">
      <w:start w:val="1"/>
      <w:numFmt w:val="decimal"/>
      <w:lvlText w:val="%1."/>
      <w:lvlJc w:val="left"/>
      <w:pPr>
        <w:ind w:left="4443" w:hanging="312"/>
        <w:jc w:val="right"/>
      </w:pPr>
      <w:rPr>
        <w:rFonts w:ascii="Verdana" w:eastAsia="Verdana" w:hAnsi="Verdana" w:hint="default"/>
        <w:b/>
        <w:bCs/>
        <w:spacing w:val="2"/>
        <w:w w:val="102"/>
        <w:sz w:val="21"/>
        <w:szCs w:val="21"/>
      </w:rPr>
    </w:lvl>
    <w:lvl w:ilvl="1" w:tplc="3DEE4286">
      <w:start w:val="1"/>
      <w:numFmt w:val="bullet"/>
      <w:lvlText w:val="•"/>
      <w:lvlJc w:val="left"/>
      <w:pPr>
        <w:ind w:left="5223" w:hanging="312"/>
      </w:pPr>
      <w:rPr>
        <w:rFonts w:hint="default"/>
      </w:rPr>
    </w:lvl>
    <w:lvl w:ilvl="2" w:tplc="82C42494">
      <w:start w:val="1"/>
      <w:numFmt w:val="bullet"/>
      <w:lvlText w:val="•"/>
      <w:lvlJc w:val="left"/>
      <w:pPr>
        <w:ind w:left="6002" w:hanging="312"/>
      </w:pPr>
      <w:rPr>
        <w:rFonts w:hint="default"/>
      </w:rPr>
    </w:lvl>
    <w:lvl w:ilvl="3" w:tplc="BCBAE412">
      <w:start w:val="1"/>
      <w:numFmt w:val="bullet"/>
      <w:lvlText w:val="•"/>
      <w:lvlJc w:val="left"/>
      <w:pPr>
        <w:ind w:left="6782" w:hanging="312"/>
      </w:pPr>
      <w:rPr>
        <w:rFonts w:hint="default"/>
      </w:rPr>
    </w:lvl>
    <w:lvl w:ilvl="4" w:tplc="43685252">
      <w:start w:val="1"/>
      <w:numFmt w:val="bullet"/>
      <w:lvlText w:val="•"/>
      <w:lvlJc w:val="left"/>
      <w:pPr>
        <w:ind w:left="7562" w:hanging="312"/>
      </w:pPr>
      <w:rPr>
        <w:rFonts w:hint="default"/>
      </w:rPr>
    </w:lvl>
    <w:lvl w:ilvl="5" w:tplc="8D2675C6">
      <w:start w:val="1"/>
      <w:numFmt w:val="bullet"/>
      <w:lvlText w:val="•"/>
      <w:lvlJc w:val="left"/>
      <w:pPr>
        <w:ind w:left="8341" w:hanging="312"/>
      </w:pPr>
      <w:rPr>
        <w:rFonts w:hint="default"/>
      </w:rPr>
    </w:lvl>
    <w:lvl w:ilvl="6" w:tplc="883CFEC2">
      <w:start w:val="1"/>
      <w:numFmt w:val="bullet"/>
      <w:lvlText w:val="•"/>
      <w:lvlJc w:val="left"/>
      <w:pPr>
        <w:ind w:left="9121" w:hanging="312"/>
      </w:pPr>
      <w:rPr>
        <w:rFonts w:hint="default"/>
      </w:rPr>
    </w:lvl>
    <w:lvl w:ilvl="7" w:tplc="1A86E0D4">
      <w:start w:val="1"/>
      <w:numFmt w:val="bullet"/>
      <w:lvlText w:val="•"/>
      <w:lvlJc w:val="left"/>
      <w:pPr>
        <w:ind w:left="9901" w:hanging="312"/>
      </w:pPr>
      <w:rPr>
        <w:rFonts w:hint="default"/>
      </w:rPr>
    </w:lvl>
    <w:lvl w:ilvl="8" w:tplc="C8445500">
      <w:start w:val="1"/>
      <w:numFmt w:val="bullet"/>
      <w:lvlText w:val="•"/>
      <w:lvlJc w:val="left"/>
      <w:pPr>
        <w:ind w:left="10680" w:hanging="312"/>
      </w:pPr>
      <w:rPr>
        <w:rFonts w:hint="default"/>
      </w:rPr>
    </w:lvl>
  </w:abstractNum>
  <w:abstractNum w:abstractNumId="30" w15:restartNumberingAfterBreak="0">
    <w:nsid w:val="65E430E9"/>
    <w:multiLevelType w:val="hybridMultilevel"/>
    <w:tmpl w:val="20966FA4"/>
    <w:lvl w:ilvl="0" w:tplc="72022386">
      <w:start w:val="13"/>
      <w:numFmt w:val="decimal"/>
      <w:lvlText w:val="%1."/>
      <w:lvlJc w:val="left"/>
      <w:pPr>
        <w:ind w:left="1705" w:hanging="1057"/>
        <w:jc w:val="right"/>
      </w:pPr>
      <w:rPr>
        <w:rFonts w:ascii="Verdana" w:eastAsia="Verdana" w:hAnsi="Verdana" w:hint="default"/>
        <w:b/>
        <w:bCs/>
        <w:spacing w:val="2"/>
        <w:w w:val="102"/>
        <w:sz w:val="21"/>
        <w:szCs w:val="21"/>
      </w:rPr>
    </w:lvl>
    <w:lvl w:ilvl="1" w:tplc="19B0BEBC">
      <w:start w:val="1"/>
      <w:numFmt w:val="bullet"/>
      <w:lvlText w:val="•"/>
      <w:lvlJc w:val="left"/>
      <w:pPr>
        <w:ind w:left="2758" w:hanging="1057"/>
      </w:pPr>
      <w:rPr>
        <w:rFonts w:hint="default"/>
      </w:rPr>
    </w:lvl>
    <w:lvl w:ilvl="2" w:tplc="E4FC29C8">
      <w:start w:val="1"/>
      <w:numFmt w:val="bullet"/>
      <w:lvlText w:val="•"/>
      <w:lvlJc w:val="left"/>
      <w:pPr>
        <w:ind w:left="3812" w:hanging="1057"/>
      </w:pPr>
      <w:rPr>
        <w:rFonts w:hint="default"/>
      </w:rPr>
    </w:lvl>
    <w:lvl w:ilvl="3" w:tplc="546C2C1C">
      <w:start w:val="1"/>
      <w:numFmt w:val="bullet"/>
      <w:lvlText w:val="•"/>
      <w:lvlJc w:val="left"/>
      <w:pPr>
        <w:ind w:left="4865" w:hanging="1057"/>
      </w:pPr>
      <w:rPr>
        <w:rFonts w:hint="default"/>
      </w:rPr>
    </w:lvl>
    <w:lvl w:ilvl="4" w:tplc="8E468014">
      <w:start w:val="1"/>
      <w:numFmt w:val="bullet"/>
      <w:lvlText w:val="•"/>
      <w:lvlJc w:val="left"/>
      <w:pPr>
        <w:ind w:left="5919" w:hanging="1057"/>
      </w:pPr>
      <w:rPr>
        <w:rFonts w:hint="default"/>
      </w:rPr>
    </w:lvl>
    <w:lvl w:ilvl="5" w:tplc="E9E80B4A">
      <w:start w:val="1"/>
      <w:numFmt w:val="bullet"/>
      <w:lvlText w:val="•"/>
      <w:lvlJc w:val="left"/>
      <w:pPr>
        <w:ind w:left="6972" w:hanging="1057"/>
      </w:pPr>
      <w:rPr>
        <w:rFonts w:hint="default"/>
      </w:rPr>
    </w:lvl>
    <w:lvl w:ilvl="6" w:tplc="8E7CC480">
      <w:start w:val="1"/>
      <w:numFmt w:val="bullet"/>
      <w:lvlText w:val="•"/>
      <w:lvlJc w:val="left"/>
      <w:pPr>
        <w:ind w:left="8026" w:hanging="1057"/>
      </w:pPr>
      <w:rPr>
        <w:rFonts w:hint="default"/>
      </w:rPr>
    </w:lvl>
    <w:lvl w:ilvl="7" w:tplc="F51829F0">
      <w:start w:val="1"/>
      <w:numFmt w:val="bullet"/>
      <w:lvlText w:val="•"/>
      <w:lvlJc w:val="left"/>
      <w:pPr>
        <w:ind w:left="9079" w:hanging="1057"/>
      </w:pPr>
      <w:rPr>
        <w:rFonts w:hint="default"/>
      </w:rPr>
    </w:lvl>
    <w:lvl w:ilvl="8" w:tplc="4DE6E354">
      <w:start w:val="1"/>
      <w:numFmt w:val="bullet"/>
      <w:lvlText w:val="•"/>
      <w:lvlJc w:val="left"/>
      <w:pPr>
        <w:ind w:left="10133" w:hanging="1057"/>
      </w:pPr>
      <w:rPr>
        <w:rFonts w:hint="default"/>
      </w:rPr>
    </w:lvl>
  </w:abstractNum>
  <w:abstractNum w:abstractNumId="31" w15:restartNumberingAfterBreak="0">
    <w:nsid w:val="66785D16"/>
    <w:multiLevelType w:val="hybridMultilevel"/>
    <w:tmpl w:val="B6B27E0C"/>
    <w:lvl w:ilvl="0" w:tplc="34AACCD8">
      <w:start w:val="1"/>
      <w:numFmt w:val="decimal"/>
      <w:lvlText w:val="%1."/>
      <w:lvlJc w:val="left"/>
      <w:pPr>
        <w:ind w:left="1705" w:hanging="288"/>
      </w:pPr>
      <w:rPr>
        <w:rFonts w:ascii="Verdana" w:eastAsia="Verdana" w:hAnsi="Verdana" w:hint="default"/>
        <w:spacing w:val="-6"/>
        <w:w w:val="102"/>
        <w:sz w:val="21"/>
        <w:szCs w:val="21"/>
      </w:rPr>
    </w:lvl>
    <w:lvl w:ilvl="1" w:tplc="00CC0388">
      <w:start w:val="1"/>
      <w:numFmt w:val="lowerRoman"/>
      <w:lvlText w:val="%2."/>
      <w:lvlJc w:val="left"/>
      <w:pPr>
        <w:ind w:left="2426" w:hanging="505"/>
        <w:jc w:val="right"/>
      </w:pPr>
      <w:rPr>
        <w:rFonts w:ascii="Verdana" w:eastAsia="Verdana" w:hAnsi="Verdana" w:hint="default"/>
        <w:w w:val="102"/>
        <w:sz w:val="21"/>
        <w:szCs w:val="21"/>
      </w:rPr>
    </w:lvl>
    <w:lvl w:ilvl="2" w:tplc="D75A3454">
      <w:start w:val="1"/>
      <w:numFmt w:val="bullet"/>
      <w:lvlText w:val="•"/>
      <w:lvlJc w:val="left"/>
      <w:pPr>
        <w:ind w:left="2738" w:hanging="505"/>
      </w:pPr>
      <w:rPr>
        <w:rFonts w:hint="default"/>
      </w:rPr>
    </w:lvl>
    <w:lvl w:ilvl="3" w:tplc="05B2C038">
      <w:start w:val="1"/>
      <w:numFmt w:val="bullet"/>
      <w:lvlText w:val="•"/>
      <w:lvlJc w:val="left"/>
      <w:pPr>
        <w:ind w:left="3926" w:hanging="505"/>
      </w:pPr>
      <w:rPr>
        <w:rFonts w:hint="default"/>
      </w:rPr>
    </w:lvl>
    <w:lvl w:ilvl="4" w:tplc="A6AC9A1A">
      <w:start w:val="1"/>
      <w:numFmt w:val="bullet"/>
      <w:lvlText w:val="•"/>
      <w:lvlJc w:val="left"/>
      <w:pPr>
        <w:ind w:left="5113" w:hanging="505"/>
      </w:pPr>
      <w:rPr>
        <w:rFonts w:hint="default"/>
      </w:rPr>
    </w:lvl>
    <w:lvl w:ilvl="5" w:tplc="50E00AB8">
      <w:start w:val="1"/>
      <w:numFmt w:val="bullet"/>
      <w:lvlText w:val="•"/>
      <w:lvlJc w:val="left"/>
      <w:pPr>
        <w:ind w:left="6301" w:hanging="505"/>
      </w:pPr>
      <w:rPr>
        <w:rFonts w:hint="default"/>
      </w:rPr>
    </w:lvl>
    <w:lvl w:ilvl="6" w:tplc="7ADCC904">
      <w:start w:val="1"/>
      <w:numFmt w:val="bullet"/>
      <w:lvlText w:val="•"/>
      <w:lvlJc w:val="left"/>
      <w:pPr>
        <w:ind w:left="7489" w:hanging="505"/>
      </w:pPr>
      <w:rPr>
        <w:rFonts w:hint="default"/>
      </w:rPr>
    </w:lvl>
    <w:lvl w:ilvl="7" w:tplc="33F0ED46">
      <w:start w:val="1"/>
      <w:numFmt w:val="bullet"/>
      <w:lvlText w:val="•"/>
      <w:lvlJc w:val="left"/>
      <w:pPr>
        <w:ind w:left="8676" w:hanging="505"/>
      </w:pPr>
      <w:rPr>
        <w:rFonts w:hint="default"/>
      </w:rPr>
    </w:lvl>
    <w:lvl w:ilvl="8" w:tplc="41D61020">
      <w:start w:val="1"/>
      <w:numFmt w:val="bullet"/>
      <w:lvlText w:val="•"/>
      <w:lvlJc w:val="left"/>
      <w:pPr>
        <w:ind w:left="9864" w:hanging="505"/>
      </w:pPr>
      <w:rPr>
        <w:rFonts w:hint="default"/>
      </w:rPr>
    </w:lvl>
  </w:abstractNum>
  <w:abstractNum w:abstractNumId="32" w15:restartNumberingAfterBreak="0">
    <w:nsid w:val="674C2CB5"/>
    <w:multiLevelType w:val="multilevel"/>
    <w:tmpl w:val="D2AA4EB4"/>
    <w:lvl w:ilvl="0">
      <w:start w:val="3"/>
      <w:numFmt w:val="decimal"/>
      <w:lvlText w:val="%1"/>
      <w:lvlJc w:val="left"/>
      <w:pPr>
        <w:ind w:left="1705" w:hanging="553"/>
      </w:pPr>
      <w:rPr>
        <w:rFonts w:hint="default"/>
      </w:rPr>
    </w:lvl>
    <w:lvl w:ilvl="1">
      <w:start w:val="1"/>
      <w:numFmt w:val="decimal"/>
      <w:lvlText w:val="%1.%2."/>
      <w:lvlJc w:val="left"/>
      <w:pPr>
        <w:ind w:left="1705" w:hanging="553"/>
      </w:pPr>
      <w:rPr>
        <w:rFonts w:ascii="Verdana" w:eastAsia="Verdana" w:hAnsi="Verdana" w:hint="default"/>
        <w:b/>
        <w:bCs/>
        <w:spacing w:val="2"/>
        <w:w w:val="102"/>
        <w:sz w:val="21"/>
        <w:szCs w:val="21"/>
      </w:rPr>
    </w:lvl>
    <w:lvl w:ilvl="2">
      <w:start w:val="1"/>
      <w:numFmt w:val="decimal"/>
      <w:lvlText w:val="%1.%2.%3."/>
      <w:lvlJc w:val="left"/>
      <w:pPr>
        <w:ind w:left="1705" w:hanging="793"/>
      </w:pPr>
      <w:rPr>
        <w:rFonts w:ascii="Verdana" w:eastAsia="Verdana" w:hAnsi="Verdana" w:hint="default"/>
        <w:b/>
        <w:bCs/>
        <w:spacing w:val="2"/>
        <w:w w:val="102"/>
        <w:sz w:val="21"/>
        <w:szCs w:val="21"/>
      </w:rPr>
    </w:lvl>
    <w:lvl w:ilvl="3">
      <w:start w:val="1"/>
      <w:numFmt w:val="bullet"/>
      <w:lvlText w:val="▪"/>
      <w:lvlJc w:val="left"/>
      <w:pPr>
        <w:ind w:left="2138" w:hanging="360"/>
      </w:pPr>
      <w:rPr>
        <w:rFonts w:ascii="Microsoft Sans Serif" w:eastAsia="Microsoft Sans Serif" w:hAnsi="Microsoft Sans Serif" w:hint="default"/>
        <w:w w:val="133"/>
        <w:sz w:val="21"/>
        <w:szCs w:val="21"/>
      </w:rPr>
    </w:lvl>
    <w:lvl w:ilvl="4">
      <w:start w:val="1"/>
      <w:numFmt w:val="bullet"/>
      <w:lvlText w:val="•"/>
      <w:lvlJc w:val="left"/>
      <w:pPr>
        <w:ind w:left="5505" w:hanging="360"/>
      </w:pPr>
      <w:rPr>
        <w:rFonts w:hint="default"/>
      </w:rPr>
    </w:lvl>
    <w:lvl w:ilvl="5">
      <w:start w:val="1"/>
      <w:numFmt w:val="bullet"/>
      <w:lvlText w:val="•"/>
      <w:lvlJc w:val="left"/>
      <w:pPr>
        <w:ind w:left="6627" w:hanging="360"/>
      </w:pPr>
      <w:rPr>
        <w:rFonts w:hint="default"/>
      </w:rPr>
    </w:lvl>
    <w:lvl w:ilvl="6">
      <w:start w:val="1"/>
      <w:numFmt w:val="bullet"/>
      <w:lvlText w:val="•"/>
      <w:lvlJc w:val="left"/>
      <w:pPr>
        <w:ind w:left="7750" w:hanging="360"/>
      </w:pPr>
      <w:rPr>
        <w:rFonts w:hint="default"/>
      </w:rPr>
    </w:lvl>
    <w:lvl w:ilvl="7">
      <w:start w:val="1"/>
      <w:numFmt w:val="bullet"/>
      <w:lvlText w:val="•"/>
      <w:lvlJc w:val="left"/>
      <w:pPr>
        <w:ind w:left="8872" w:hanging="360"/>
      </w:pPr>
      <w:rPr>
        <w:rFonts w:hint="default"/>
      </w:rPr>
    </w:lvl>
    <w:lvl w:ilvl="8">
      <w:start w:val="1"/>
      <w:numFmt w:val="bullet"/>
      <w:lvlText w:val="•"/>
      <w:lvlJc w:val="left"/>
      <w:pPr>
        <w:ind w:left="9995" w:hanging="360"/>
      </w:pPr>
      <w:rPr>
        <w:rFonts w:hint="default"/>
      </w:rPr>
    </w:lvl>
  </w:abstractNum>
  <w:abstractNum w:abstractNumId="33" w15:restartNumberingAfterBreak="0">
    <w:nsid w:val="6E005510"/>
    <w:multiLevelType w:val="hybridMultilevel"/>
    <w:tmpl w:val="FE383638"/>
    <w:lvl w:ilvl="0" w:tplc="91260B14">
      <w:start w:val="8"/>
      <w:numFmt w:val="decimal"/>
      <w:lvlText w:val="%1."/>
      <w:lvlJc w:val="left"/>
      <w:pPr>
        <w:ind w:left="2426" w:hanging="312"/>
        <w:jc w:val="right"/>
      </w:pPr>
      <w:rPr>
        <w:rFonts w:ascii="Verdana" w:eastAsia="Verdana" w:hAnsi="Verdana" w:hint="default"/>
        <w:b/>
        <w:bCs/>
        <w:spacing w:val="2"/>
        <w:w w:val="102"/>
        <w:sz w:val="21"/>
        <w:szCs w:val="21"/>
      </w:rPr>
    </w:lvl>
    <w:lvl w:ilvl="1" w:tplc="5B02B560">
      <w:start w:val="1"/>
      <w:numFmt w:val="bullet"/>
      <w:lvlText w:val="•"/>
      <w:lvlJc w:val="left"/>
      <w:pPr>
        <w:ind w:left="3407" w:hanging="312"/>
      </w:pPr>
      <w:rPr>
        <w:rFonts w:hint="default"/>
      </w:rPr>
    </w:lvl>
    <w:lvl w:ilvl="2" w:tplc="BCF6AAD4">
      <w:start w:val="1"/>
      <w:numFmt w:val="bullet"/>
      <w:lvlText w:val="•"/>
      <w:lvlJc w:val="left"/>
      <w:pPr>
        <w:ind w:left="4389" w:hanging="312"/>
      </w:pPr>
      <w:rPr>
        <w:rFonts w:hint="default"/>
      </w:rPr>
    </w:lvl>
    <w:lvl w:ilvl="3" w:tplc="348E8FBA">
      <w:start w:val="1"/>
      <w:numFmt w:val="bullet"/>
      <w:lvlText w:val="•"/>
      <w:lvlJc w:val="left"/>
      <w:pPr>
        <w:ind w:left="5370" w:hanging="312"/>
      </w:pPr>
      <w:rPr>
        <w:rFonts w:hint="default"/>
      </w:rPr>
    </w:lvl>
    <w:lvl w:ilvl="4" w:tplc="6D3AA192">
      <w:start w:val="1"/>
      <w:numFmt w:val="bullet"/>
      <w:lvlText w:val="•"/>
      <w:lvlJc w:val="left"/>
      <w:pPr>
        <w:ind w:left="6351" w:hanging="312"/>
      </w:pPr>
      <w:rPr>
        <w:rFonts w:hint="default"/>
      </w:rPr>
    </w:lvl>
    <w:lvl w:ilvl="5" w:tplc="E6AA9DDC">
      <w:start w:val="1"/>
      <w:numFmt w:val="bullet"/>
      <w:lvlText w:val="•"/>
      <w:lvlJc w:val="left"/>
      <w:pPr>
        <w:ind w:left="7333" w:hanging="312"/>
      </w:pPr>
      <w:rPr>
        <w:rFonts w:hint="default"/>
      </w:rPr>
    </w:lvl>
    <w:lvl w:ilvl="6" w:tplc="84DEA4EC">
      <w:start w:val="1"/>
      <w:numFmt w:val="bullet"/>
      <w:lvlText w:val="•"/>
      <w:lvlJc w:val="left"/>
      <w:pPr>
        <w:ind w:left="8314" w:hanging="312"/>
      </w:pPr>
      <w:rPr>
        <w:rFonts w:hint="default"/>
      </w:rPr>
    </w:lvl>
    <w:lvl w:ilvl="7" w:tplc="A0CC589C">
      <w:start w:val="1"/>
      <w:numFmt w:val="bullet"/>
      <w:lvlText w:val="•"/>
      <w:lvlJc w:val="left"/>
      <w:pPr>
        <w:ind w:left="9295" w:hanging="312"/>
      </w:pPr>
      <w:rPr>
        <w:rFonts w:hint="default"/>
      </w:rPr>
    </w:lvl>
    <w:lvl w:ilvl="8" w:tplc="EE9421D4">
      <w:start w:val="1"/>
      <w:numFmt w:val="bullet"/>
      <w:lvlText w:val="•"/>
      <w:lvlJc w:val="left"/>
      <w:pPr>
        <w:ind w:left="10277" w:hanging="312"/>
      </w:pPr>
      <w:rPr>
        <w:rFonts w:hint="default"/>
      </w:rPr>
    </w:lvl>
  </w:abstractNum>
  <w:abstractNum w:abstractNumId="34" w15:restartNumberingAfterBreak="0">
    <w:nsid w:val="6F7827E7"/>
    <w:multiLevelType w:val="hybridMultilevel"/>
    <w:tmpl w:val="179E70EC"/>
    <w:lvl w:ilvl="0" w:tplc="A7BE8D42">
      <w:start w:val="1"/>
      <w:numFmt w:val="decimal"/>
      <w:lvlText w:val="(%1)"/>
      <w:lvlJc w:val="left"/>
      <w:pPr>
        <w:ind w:left="1705" w:hanging="528"/>
      </w:pPr>
      <w:rPr>
        <w:rFonts w:ascii="Verdana" w:eastAsia="Verdana" w:hAnsi="Verdana" w:hint="default"/>
        <w:b/>
        <w:bCs/>
        <w:spacing w:val="2"/>
        <w:w w:val="102"/>
        <w:sz w:val="21"/>
        <w:szCs w:val="21"/>
      </w:rPr>
    </w:lvl>
    <w:lvl w:ilvl="1" w:tplc="C11E2828">
      <w:start w:val="1"/>
      <w:numFmt w:val="bullet"/>
      <w:lvlText w:val=""/>
      <w:lvlJc w:val="left"/>
      <w:pPr>
        <w:ind w:left="2138" w:hanging="360"/>
      </w:pPr>
      <w:rPr>
        <w:rFonts w:ascii="Symbol" w:eastAsia="Symbol" w:hAnsi="Symbol" w:hint="default"/>
        <w:w w:val="102"/>
        <w:sz w:val="21"/>
        <w:szCs w:val="21"/>
      </w:rPr>
    </w:lvl>
    <w:lvl w:ilvl="2" w:tplc="F8847EB8">
      <w:start w:val="1"/>
      <w:numFmt w:val="bullet"/>
      <w:lvlText w:val="•"/>
      <w:lvlJc w:val="left"/>
      <w:pPr>
        <w:ind w:left="3260" w:hanging="360"/>
      </w:pPr>
      <w:rPr>
        <w:rFonts w:hint="default"/>
      </w:rPr>
    </w:lvl>
    <w:lvl w:ilvl="3" w:tplc="DBFAC98E">
      <w:start w:val="1"/>
      <w:numFmt w:val="bullet"/>
      <w:lvlText w:val="•"/>
      <w:lvlJc w:val="left"/>
      <w:pPr>
        <w:ind w:left="4382" w:hanging="360"/>
      </w:pPr>
      <w:rPr>
        <w:rFonts w:hint="default"/>
      </w:rPr>
    </w:lvl>
    <w:lvl w:ilvl="4" w:tplc="D80E4D5A">
      <w:start w:val="1"/>
      <w:numFmt w:val="bullet"/>
      <w:lvlText w:val="•"/>
      <w:lvlJc w:val="left"/>
      <w:pPr>
        <w:ind w:left="5505" w:hanging="360"/>
      </w:pPr>
      <w:rPr>
        <w:rFonts w:hint="default"/>
      </w:rPr>
    </w:lvl>
    <w:lvl w:ilvl="5" w:tplc="038EA79C">
      <w:start w:val="1"/>
      <w:numFmt w:val="bullet"/>
      <w:lvlText w:val="•"/>
      <w:lvlJc w:val="left"/>
      <w:pPr>
        <w:ind w:left="6627" w:hanging="360"/>
      </w:pPr>
      <w:rPr>
        <w:rFonts w:hint="default"/>
      </w:rPr>
    </w:lvl>
    <w:lvl w:ilvl="6" w:tplc="94C25A16">
      <w:start w:val="1"/>
      <w:numFmt w:val="bullet"/>
      <w:lvlText w:val="•"/>
      <w:lvlJc w:val="left"/>
      <w:pPr>
        <w:ind w:left="7750" w:hanging="360"/>
      </w:pPr>
      <w:rPr>
        <w:rFonts w:hint="default"/>
      </w:rPr>
    </w:lvl>
    <w:lvl w:ilvl="7" w:tplc="8F24D836">
      <w:start w:val="1"/>
      <w:numFmt w:val="bullet"/>
      <w:lvlText w:val="•"/>
      <w:lvlJc w:val="left"/>
      <w:pPr>
        <w:ind w:left="8872" w:hanging="360"/>
      </w:pPr>
      <w:rPr>
        <w:rFonts w:hint="default"/>
      </w:rPr>
    </w:lvl>
    <w:lvl w:ilvl="8" w:tplc="5192B8B4">
      <w:start w:val="1"/>
      <w:numFmt w:val="bullet"/>
      <w:lvlText w:val="•"/>
      <w:lvlJc w:val="left"/>
      <w:pPr>
        <w:ind w:left="9995" w:hanging="360"/>
      </w:pPr>
      <w:rPr>
        <w:rFonts w:hint="default"/>
      </w:rPr>
    </w:lvl>
  </w:abstractNum>
  <w:abstractNum w:abstractNumId="35" w15:restartNumberingAfterBreak="0">
    <w:nsid w:val="7099728B"/>
    <w:multiLevelType w:val="hybridMultilevel"/>
    <w:tmpl w:val="001C71E4"/>
    <w:lvl w:ilvl="0" w:tplc="96F603BE">
      <w:start w:val="1"/>
      <w:numFmt w:val="decimal"/>
      <w:lvlText w:val="%1)"/>
      <w:lvlJc w:val="left"/>
      <w:pPr>
        <w:ind w:left="1705" w:hanging="432"/>
      </w:pPr>
      <w:rPr>
        <w:rFonts w:ascii="Verdana" w:eastAsia="Verdana" w:hAnsi="Verdana" w:hint="default"/>
        <w:b/>
        <w:bCs/>
        <w:spacing w:val="2"/>
        <w:w w:val="102"/>
        <w:sz w:val="21"/>
        <w:szCs w:val="21"/>
      </w:rPr>
    </w:lvl>
    <w:lvl w:ilvl="1" w:tplc="DC9AA718">
      <w:start w:val="1"/>
      <w:numFmt w:val="bullet"/>
      <w:lvlText w:val="•"/>
      <w:lvlJc w:val="left"/>
      <w:pPr>
        <w:ind w:left="2758" w:hanging="432"/>
      </w:pPr>
      <w:rPr>
        <w:rFonts w:hint="default"/>
      </w:rPr>
    </w:lvl>
    <w:lvl w:ilvl="2" w:tplc="ED5EC164">
      <w:start w:val="1"/>
      <w:numFmt w:val="bullet"/>
      <w:lvlText w:val="•"/>
      <w:lvlJc w:val="left"/>
      <w:pPr>
        <w:ind w:left="3812" w:hanging="432"/>
      </w:pPr>
      <w:rPr>
        <w:rFonts w:hint="default"/>
      </w:rPr>
    </w:lvl>
    <w:lvl w:ilvl="3" w:tplc="C7D02A98">
      <w:start w:val="1"/>
      <w:numFmt w:val="bullet"/>
      <w:lvlText w:val="•"/>
      <w:lvlJc w:val="left"/>
      <w:pPr>
        <w:ind w:left="4865" w:hanging="432"/>
      </w:pPr>
      <w:rPr>
        <w:rFonts w:hint="default"/>
      </w:rPr>
    </w:lvl>
    <w:lvl w:ilvl="4" w:tplc="85C0B342">
      <w:start w:val="1"/>
      <w:numFmt w:val="bullet"/>
      <w:lvlText w:val="•"/>
      <w:lvlJc w:val="left"/>
      <w:pPr>
        <w:ind w:left="5919" w:hanging="432"/>
      </w:pPr>
      <w:rPr>
        <w:rFonts w:hint="default"/>
      </w:rPr>
    </w:lvl>
    <w:lvl w:ilvl="5" w:tplc="7E027312">
      <w:start w:val="1"/>
      <w:numFmt w:val="bullet"/>
      <w:lvlText w:val="•"/>
      <w:lvlJc w:val="left"/>
      <w:pPr>
        <w:ind w:left="6972" w:hanging="432"/>
      </w:pPr>
      <w:rPr>
        <w:rFonts w:hint="default"/>
      </w:rPr>
    </w:lvl>
    <w:lvl w:ilvl="6" w:tplc="1EBED11A">
      <w:start w:val="1"/>
      <w:numFmt w:val="bullet"/>
      <w:lvlText w:val="•"/>
      <w:lvlJc w:val="left"/>
      <w:pPr>
        <w:ind w:left="8026" w:hanging="432"/>
      </w:pPr>
      <w:rPr>
        <w:rFonts w:hint="default"/>
      </w:rPr>
    </w:lvl>
    <w:lvl w:ilvl="7" w:tplc="5F8E525A">
      <w:start w:val="1"/>
      <w:numFmt w:val="bullet"/>
      <w:lvlText w:val="•"/>
      <w:lvlJc w:val="left"/>
      <w:pPr>
        <w:ind w:left="9079" w:hanging="432"/>
      </w:pPr>
      <w:rPr>
        <w:rFonts w:hint="default"/>
      </w:rPr>
    </w:lvl>
    <w:lvl w:ilvl="8" w:tplc="98DEEE60">
      <w:start w:val="1"/>
      <w:numFmt w:val="bullet"/>
      <w:lvlText w:val="•"/>
      <w:lvlJc w:val="left"/>
      <w:pPr>
        <w:ind w:left="10133" w:hanging="432"/>
      </w:pPr>
      <w:rPr>
        <w:rFonts w:hint="default"/>
      </w:rPr>
    </w:lvl>
  </w:abstractNum>
  <w:abstractNum w:abstractNumId="36"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79EF13EB"/>
    <w:multiLevelType w:val="hybridMultilevel"/>
    <w:tmpl w:val="B36CABFA"/>
    <w:lvl w:ilvl="0" w:tplc="0D6E95BE">
      <w:start w:val="1"/>
      <w:numFmt w:val="decimal"/>
      <w:lvlText w:val="%1."/>
      <w:lvlJc w:val="left"/>
      <w:pPr>
        <w:ind w:left="1705" w:hanging="337"/>
      </w:pPr>
      <w:rPr>
        <w:rFonts w:ascii="Verdana" w:eastAsia="Verdana" w:hAnsi="Verdana" w:hint="default"/>
        <w:spacing w:val="-5"/>
        <w:w w:val="102"/>
        <w:sz w:val="21"/>
        <w:szCs w:val="21"/>
      </w:rPr>
    </w:lvl>
    <w:lvl w:ilvl="1" w:tplc="0472E1EA">
      <w:start w:val="1"/>
      <w:numFmt w:val="bullet"/>
      <w:lvlText w:val="•"/>
      <w:lvlJc w:val="left"/>
      <w:pPr>
        <w:ind w:left="4948" w:hanging="337"/>
      </w:pPr>
      <w:rPr>
        <w:rFonts w:hint="default"/>
      </w:rPr>
    </w:lvl>
    <w:lvl w:ilvl="2" w:tplc="585E93A6">
      <w:start w:val="1"/>
      <w:numFmt w:val="bullet"/>
      <w:lvlText w:val="•"/>
      <w:lvlJc w:val="left"/>
      <w:pPr>
        <w:ind w:left="5758" w:hanging="337"/>
      </w:pPr>
      <w:rPr>
        <w:rFonts w:hint="default"/>
      </w:rPr>
    </w:lvl>
    <w:lvl w:ilvl="3" w:tplc="CE7E73FE">
      <w:start w:val="1"/>
      <w:numFmt w:val="bullet"/>
      <w:lvlText w:val="•"/>
      <w:lvlJc w:val="left"/>
      <w:pPr>
        <w:ind w:left="6568" w:hanging="337"/>
      </w:pPr>
      <w:rPr>
        <w:rFonts w:hint="default"/>
      </w:rPr>
    </w:lvl>
    <w:lvl w:ilvl="4" w:tplc="761EE700">
      <w:start w:val="1"/>
      <w:numFmt w:val="bullet"/>
      <w:lvlText w:val="•"/>
      <w:lvlJc w:val="left"/>
      <w:pPr>
        <w:ind w:left="7378" w:hanging="337"/>
      </w:pPr>
      <w:rPr>
        <w:rFonts w:hint="default"/>
      </w:rPr>
    </w:lvl>
    <w:lvl w:ilvl="5" w:tplc="685E5612">
      <w:start w:val="1"/>
      <w:numFmt w:val="bullet"/>
      <w:lvlText w:val="•"/>
      <w:lvlJc w:val="left"/>
      <w:pPr>
        <w:ind w:left="8188" w:hanging="337"/>
      </w:pPr>
      <w:rPr>
        <w:rFonts w:hint="default"/>
      </w:rPr>
    </w:lvl>
    <w:lvl w:ilvl="6" w:tplc="71A8B64E">
      <w:start w:val="1"/>
      <w:numFmt w:val="bullet"/>
      <w:lvlText w:val="•"/>
      <w:lvlJc w:val="left"/>
      <w:pPr>
        <w:ind w:left="8999" w:hanging="337"/>
      </w:pPr>
      <w:rPr>
        <w:rFonts w:hint="default"/>
      </w:rPr>
    </w:lvl>
    <w:lvl w:ilvl="7" w:tplc="5CD4B2A4">
      <w:start w:val="1"/>
      <w:numFmt w:val="bullet"/>
      <w:lvlText w:val="•"/>
      <w:lvlJc w:val="left"/>
      <w:pPr>
        <w:ind w:left="9809" w:hanging="337"/>
      </w:pPr>
      <w:rPr>
        <w:rFonts w:hint="default"/>
      </w:rPr>
    </w:lvl>
    <w:lvl w:ilvl="8" w:tplc="B706DC68">
      <w:start w:val="1"/>
      <w:numFmt w:val="bullet"/>
      <w:lvlText w:val="•"/>
      <w:lvlJc w:val="left"/>
      <w:pPr>
        <w:ind w:left="10619" w:hanging="337"/>
      </w:pPr>
      <w:rPr>
        <w:rFonts w:hint="default"/>
      </w:rPr>
    </w:lvl>
  </w:abstractNum>
  <w:num w:numId="1">
    <w:abstractNumId w:val="13"/>
  </w:num>
  <w:num w:numId="2">
    <w:abstractNumId w:val="26"/>
  </w:num>
  <w:num w:numId="3">
    <w:abstractNumId w:val="14"/>
  </w:num>
  <w:num w:numId="4">
    <w:abstractNumId w:val="4"/>
  </w:num>
  <w:num w:numId="5">
    <w:abstractNumId w:val="22"/>
  </w:num>
  <w:num w:numId="6">
    <w:abstractNumId w:val="3"/>
  </w:num>
  <w:num w:numId="7">
    <w:abstractNumId w:val="36"/>
  </w:num>
  <w:num w:numId="8">
    <w:abstractNumId w:val="30"/>
  </w:num>
  <w:num w:numId="9">
    <w:abstractNumId w:val="25"/>
  </w:num>
  <w:num w:numId="10">
    <w:abstractNumId w:val="23"/>
  </w:num>
  <w:num w:numId="11">
    <w:abstractNumId w:val="34"/>
  </w:num>
  <w:num w:numId="12">
    <w:abstractNumId w:val="16"/>
  </w:num>
  <w:num w:numId="13">
    <w:abstractNumId w:val="28"/>
  </w:num>
  <w:num w:numId="14">
    <w:abstractNumId w:val="35"/>
  </w:num>
  <w:num w:numId="15">
    <w:abstractNumId w:val="24"/>
  </w:num>
  <w:num w:numId="16">
    <w:abstractNumId w:val="33"/>
  </w:num>
  <w:num w:numId="17">
    <w:abstractNumId w:val="9"/>
  </w:num>
  <w:num w:numId="18">
    <w:abstractNumId w:val="21"/>
  </w:num>
  <w:num w:numId="19">
    <w:abstractNumId w:val="17"/>
  </w:num>
  <w:num w:numId="20">
    <w:abstractNumId w:val="31"/>
  </w:num>
  <w:num w:numId="21">
    <w:abstractNumId w:val="37"/>
  </w:num>
  <w:num w:numId="22">
    <w:abstractNumId w:val="15"/>
  </w:num>
  <w:num w:numId="23">
    <w:abstractNumId w:val="8"/>
  </w:num>
  <w:num w:numId="24">
    <w:abstractNumId w:val="27"/>
  </w:num>
  <w:num w:numId="25">
    <w:abstractNumId w:val="5"/>
  </w:num>
  <w:num w:numId="26">
    <w:abstractNumId w:val="32"/>
  </w:num>
  <w:num w:numId="27">
    <w:abstractNumId w:val="29"/>
  </w:num>
  <w:num w:numId="28">
    <w:abstractNumId w:val="7"/>
  </w:num>
  <w:num w:numId="29">
    <w:abstractNumId w:val="19"/>
  </w:num>
  <w:num w:numId="30">
    <w:abstractNumId w:val="10"/>
  </w:num>
  <w:num w:numId="31">
    <w:abstractNumId w:val="12"/>
  </w:num>
  <w:num w:numId="32">
    <w:abstractNumId w:val="20"/>
  </w:num>
  <w:num w:numId="33">
    <w:abstractNumId w:val="18"/>
  </w:num>
  <w:num w:numId="34">
    <w:abstractNumId w:val="0"/>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1"/>
  </w:num>
  <w:num w:numId="3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0D"/>
    <w:rsid w:val="00024346"/>
    <w:rsid w:val="000338D3"/>
    <w:rsid w:val="00040498"/>
    <w:rsid w:val="000520FA"/>
    <w:rsid w:val="00053083"/>
    <w:rsid w:val="0009204D"/>
    <w:rsid w:val="000B5B1D"/>
    <w:rsid w:val="000D3980"/>
    <w:rsid w:val="000E2586"/>
    <w:rsid w:val="000F16A9"/>
    <w:rsid w:val="00106625"/>
    <w:rsid w:val="00150DF9"/>
    <w:rsid w:val="001545E8"/>
    <w:rsid w:val="00167236"/>
    <w:rsid w:val="001B310C"/>
    <w:rsid w:val="001B3E30"/>
    <w:rsid w:val="001B791B"/>
    <w:rsid w:val="001C0C08"/>
    <w:rsid w:val="001C45BD"/>
    <w:rsid w:val="001C7CB2"/>
    <w:rsid w:val="001D350A"/>
    <w:rsid w:val="001D6148"/>
    <w:rsid w:val="001F66BC"/>
    <w:rsid w:val="001F68C9"/>
    <w:rsid w:val="00200DD8"/>
    <w:rsid w:val="00223A78"/>
    <w:rsid w:val="00230B48"/>
    <w:rsid w:val="0025575E"/>
    <w:rsid w:val="00266463"/>
    <w:rsid w:val="00293F50"/>
    <w:rsid w:val="002A022D"/>
    <w:rsid w:val="002B662F"/>
    <w:rsid w:val="002C3240"/>
    <w:rsid w:val="002C56DC"/>
    <w:rsid w:val="003249AF"/>
    <w:rsid w:val="00345822"/>
    <w:rsid w:val="00353A14"/>
    <w:rsid w:val="00363628"/>
    <w:rsid w:val="003636C3"/>
    <w:rsid w:val="0038041A"/>
    <w:rsid w:val="00393C49"/>
    <w:rsid w:val="00393EA1"/>
    <w:rsid w:val="003A2566"/>
    <w:rsid w:val="003A5CF9"/>
    <w:rsid w:val="003E280E"/>
    <w:rsid w:val="003E38CC"/>
    <w:rsid w:val="0040750F"/>
    <w:rsid w:val="00442E90"/>
    <w:rsid w:val="00454C91"/>
    <w:rsid w:val="004A2B18"/>
    <w:rsid w:val="004D6312"/>
    <w:rsid w:val="004F1DEA"/>
    <w:rsid w:val="004F76DC"/>
    <w:rsid w:val="005436B9"/>
    <w:rsid w:val="005673BB"/>
    <w:rsid w:val="00575620"/>
    <w:rsid w:val="005A1A07"/>
    <w:rsid w:val="005A4A40"/>
    <w:rsid w:val="005B2BFE"/>
    <w:rsid w:val="005B43F3"/>
    <w:rsid w:val="005C19AA"/>
    <w:rsid w:val="005F000D"/>
    <w:rsid w:val="005F0CB0"/>
    <w:rsid w:val="005F2B19"/>
    <w:rsid w:val="006219BF"/>
    <w:rsid w:val="00627D8C"/>
    <w:rsid w:val="00651018"/>
    <w:rsid w:val="00653480"/>
    <w:rsid w:val="006544F5"/>
    <w:rsid w:val="00691456"/>
    <w:rsid w:val="006D021A"/>
    <w:rsid w:val="006D4DFB"/>
    <w:rsid w:val="006F27E6"/>
    <w:rsid w:val="00703936"/>
    <w:rsid w:val="007074CD"/>
    <w:rsid w:val="007164CC"/>
    <w:rsid w:val="0071767B"/>
    <w:rsid w:val="00730E64"/>
    <w:rsid w:val="007443F4"/>
    <w:rsid w:val="0075231B"/>
    <w:rsid w:val="007530DE"/>
    <w:rsid w:val="00753636"/>
    <w:rsid w:val="00780F54"/>
    <w:rsid w:val="007B6B0C"/>
    <w:rsid w:val="007C7F6C"/>
    <w:rsid w:val="00837F71"/>
    <w:rsid w:val="008423D7"/>
    <w:rsid w:val="00856310"/>
    <w:rsid w:val="00861592"/>
    <w:rsid w:val="008B6727"/>
    <w:rsid w:val="008C7C72"/>
    <w:rsid w:val="008D4C22"/>
    <w:rsid w:val="008E38A6"/>
    <w:rsid w:val="00905BBF"/>
    <w:rsid w:val="00906FA5"/>
    <w:rsid w:val="00931B0C"/>
    <w:rsid w:val="00933F87"/>
    <w:rsid w:val="0093680D"/>
    <w:rsid w:val="0094482A"/>
    <w:rsid w:val="009504A7"/>
    <w:rsid w:val="009858B5"/>
    <w:rsid w:val="0098709C"/>
    <w:rsid w:val="009A0626"/>
    <w:rsid w:val="009A372C"/>
    <w:rsid w:val="009C1C34"/>
    <w:rsid w:val="009C423E"/>
    <w:rsid w:val="009D0EAE"/>
    <w:rsid w:val="009E0426"/>
    <w:rsid w:val="009E0728"/>
    <w:rsid w:val="009F7BAD"/>
    <w:rsid w:val="00A14FC5"/>
    <w:rsid w:val="00A639CD"/>
    <w:rsid w:val="00A97283"/>
    <w:rsid w:val="00AA0AC1"/>
    <w:rsid w:val="00AB05C4"/>
    <w:rsid w:val="00AB3C4B"/>
    <w:rsid w:val="00AB446C"/>
    <w:rsid w:val="00AF5396"/>
    <w:rsid w:val="00AF569B"/>
    <w:rsid w:val="00AF7D84"/>
    <w:rsid w:val="00B31626"/>
    <w:rsid w:val="00B31DB7"/>
    <w:rsid w:val="00B45954"/>
    <w:rsid w:val="00B619DE"/>
    <w:rsid w:val="00B67DEB"/>
    <w:rsid w:val="00B760A1"/>
    <w:rsid w:val="00BB100F"/>
    <w:rsid w:val="00BB468F"/>
    <w:rsid w:val="00BC55D5"/>
    <w:rsid w:val="00BE2225"/>
    <w:rsid w:val="00C07743"/>
    <w:rsid w:val="00C21A5A"/>
    <w:rsid w:val="00C24C43"/>
    <w:rsid w:val="00CA222D"/>
    <w:rsid w:val="00CA4D8E"/>
    <w:rsid w:val="00CD129D"/>
    <w:rsid w:val="00D00775"/>
    <w:rsid w:val="00D03507"/>
    <w:rsid w:val="00D25EBE"/>
    <w:rsid w:val="00D32A94"/>
    <w:rsid w:val="00D34133"/>
    <w:rsid w:val="00D35067"/>
    <w:rsid w:val="00D47879"/>
    <w:rsid w:val="00D74C9C"/>
    <w:rsid w:val="00D833A2"/>
    <w:rsid w:val="00D9338E"/>
    <w:rsid w:val="00DC0953"/>
    <w:rsid w:val="00DC28FA"/>
    <w:rsid w:val="00DD4454"/>
    <w:rsid w:val="00DD4C0F"/>
    <w:rsid w:val="00DD56B3"/>
    <w:rsid w:val="00DD5DDE"/>
    <w:rsid w:val="00DD68ED"/>
    <w:rsid w:val="00E04944"/>
    <w:rsid w:val="00E238AB"/>
    <w:rsid w:val="00E555E9"/>
    <w:rsid w:val="00E556CB"/>
    <w:rsid w:val="00E60DA8"/>
    <w:rsid w:val="00E677A1"/>
    <w:rsid w:val="00E90BB2"/>
    <w:rsid w:val="00EA436D"/>
    <w:rsid w:val="00EA49B9"/>
    <w:rsid w:val="00EB2086"/>
    <w:rsid w:val="00EC1E2C"/>
    <w:rsid w:val="00EC3535"/>
    <w:rsid w:val="00EE5C11"/>
    <w:rsid w:val="00F0176B"/>
    <w:rsid w:val="00F01F90"/>
    <w:rsid w:val="00F03BF9"/>
    <w:rsid w:val="00F104DB"/>
    <w:rsid w:val="00F12B46"/>
    <w:rsid w:val="00F13915"/>
    <w:rsid w:val="00F20E2F"/>
    <w:rsid w:val="00F21E50"/>
    <w:rsid w:val="00F30305"/>
    <w:rsid w:val="00F315DE"/>
    <w:rsid w:val="00F62DE7"/>
    <w:rsid w:val="00F76E11"/>
    <w:rsid w:val="00F90C93"/>
    <w:rsid w:val="00F9411D"/>
    <w:rsid w:val="00F95D70"/>
    <w:rsid w:val="00FA04A2"/>
    <w:rsid w:val="00FA4BB9"/>
    <w:rsid w:val="00FC34A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5AC9"/>
  <w15:chartTrackingRefBased/>
  <w15:docId w15:val="{E29D7130-261C-4CCD-81F0-68B3D16B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3F3"/>
  </w:style>
  <w:style w:type="paragraph" w:styleId="Ttulo1">
    <w:name w:val="heading 1"/>
    <w:basedOn w:val="Normal"/>
    <w:next w:val="Normal"/>
    <w:link w:val="Ttulo1Car"/>
    <w:uiPriority w:val="9"/>
    <w:qFormat/>
    <w:rsid w:val="00C24C43"/>
    <w:pPr>
      <w:keepNext/>
      <w:keepLines/>
      <w:spacing w:before="240" w:after="0"/>
      <w:outlineLvl w:val="0"/>
    </w:pPr>
    <w:rPr>
      <w:rFonts w:ascii="Calibri" w:eastAsia="Calibri" w:hAnsi="Calibri" w:cs="Calibri"/>
      <w:color w:val="2F5496"/>
      <w:sz w:val="32"/>
      <w:szCs w:val="32"/>
      <w:lang w:val="es" w:eastAsia="es-CO"/>
    </w:rPr>
  </w:style>
  <w:style w:type="paragraph" w:styleId="Ttulo2">
    <w:name w:val="heading 2"/>
    <w:basedOn w:val="Normal"/>
    <w:next w:val="Normal"/>
    <w:link w:val="Ttulo2Car"/>
    <w:unhideWhenUsed/>
    <w:qFormat/>
    <w:rsid w:val="000E2586"/>
    <w:pPr>
      <w:keepNext/>
      <w:suppressAutoHyphens/>
      <w:spacing w:after="0" w:line="240" w:lineRule="auto"/>
      <w:jc w:val="both"/>
      <w:outlineLvl w:val="1"/>
    </w:pPr>
    <w:rPr>
      <w:rFonts w:ascii="Verdana" w:eastAsia="Times New Roman" w:hAnsi="Verdana" w:cs="Times New Roman"/>
      <w:b/>
      <w:bCs/>
      <w:iCs/>
      <w:szCs w:val="24"/>
      <w:lang w:val="es" w:eastAsia="es-ES"/>
    </w:rPr>
  </w:style>
  <w:style w:type="paragraph" w:styleId="Ttulo3">
    <w:name w:val="heading 3"/>
    <w:basedOn w:val="Normal"/>
    <w:next w:val="Normal"/>
    <w:link w:val="Ttulo3Car"/>
    <w:qFormat/>
    <w:rsid w:val="000E2586"/>
    <w:pPr>
      <w:keepNext/>
      <w:keepLines/>
      <w:suppressAutoHyphens/>
      <w:spacing w:before="40" w:after="0" w:line="1" w:lineRule="atLeast"/>
      <w:ind w:leftChars="-1" w:left="-1" w:hangingChars="1" w:hanging="1"/>
      <w:textDirection w:val="btLr"/>
      <w:textAlignment w:val="top"/>
      <w:outlineLvl w:val="2"/>
    </w:pPr>
    <w:rPr>
      <w:rFonts w:ascii="Verdana" w:eastAsia="Times New Roman" w:hAnsi="Verdana" w:cs="Times New Roman"/>
      <w:b/>
      <w:position w:val="-1"/>
      <w:szCs w:val="24"/>
      <w:lang w:val="es-ES" w:eastAsia="es-ES"/>
    </w:rPr>
  </w:style>
  <w:style w:type="paragraph" w:styleId="Ttulo4">
    <w:name w:val="heading 4"/>
    <w:basedOn w:val="Normal"/>
    <w:next w:val="Normal"/>
    <w:link w:val="Ttulo4Car"/>
    <w:qFormat/>
    <w:rsid w:val="000E2586"/>
    <w:pPr>
      <w:keepNext/>
      <w:keepLines/>
      <w:suppressAutoHyphens/>
      <w:spacing w:before="240" w:after="40" w:line="1" w:lineRule="atLeast"/>
      <w:ind w:leftChars="-1" w:left="-1" w:hangingChars="1" w:hanging="1"/>
      <w:textDirection w:val="btLr"/>
      <w:textAlignment w:val="top"/>
      <w:outlineLvl w:val="3"/>
    </w:pPr>
    <w:rPr>
      <w:rFonts w:ascii="Times New Roman" w:eastAsia="Times New Roman" w:hAnsi="Times New Roman" w:cs="Times New Roman"/>
      <w:b/>
      <w:position w:val="-1"/>
      <w:sz w:val="24"/>
      <w:szCs w:val="24"/>
      <w:lang w:val="es-ES" w:eastAsia="es-ES"/>
    </w:rPr>
  </w:style>
  <w:style w:type="paragraph" w:styleId="Ttulo5">
    <w:name w:val="heading 5"/>
    <w:basedOn w:val="Normal"/>
    <w:next w:val="Normal"/>
    <w:link w:val="Ttulo5Car"/>
    <w:rsid w:val="00C24C43"/>
    <w:pPr>
      <w:keepNext/>
      <w:keepLines/>
      <w:spacing w:before="220" w:after="40" w:line="240" w:lineRule="auto"/>
      <w:ind w:hanging="1"/>
      <w:outlineLvl w:val="4"/>
    </w:pPr>
    <w:rPr>
      <w:rFonts w:ascii="Times New Roman" w:eastAsia="Times New Roman" w:hAnsi="Times New Roman" w:cs="Times New Roman"/>
      <w:b/>
      <w:lang w:val="es" w:eastAsia="es-CO"/>
    </w:rPr>
  </w:style>
  <w:style w:type="paragraph" w:styleId="Ttulo6">
    <w:name w:val="heading 6"/>
    <w:basedOn w:val="Normal"/>
    <w:next w:val="Normal"/>
    <w:link w:val="Ttulo6Car"/>
    <w:rsid w:val="00C24C43"/>
    <w:pPr>
      <w:keepNext/>
      <w:keepLines/>
      <w:spacing w:before="200" w:after="40" w:line="240" w:lineRule="auto"/>
      <w:ind w:hanging="1"/>
      <w:outlineLvl w:val="5"/>
    </w:pPr>
    <w:rPr>
      <w:rFonts w:ascii="Times New Roman" w:eastAsia="Times New Roman" w:hAnsi="Times New Roman" w:cs="Times New Roman"/>
      <w:b/>
      <w:sz w:val="20"/>
      <w:szCs w:val="20"/>
      <w:lang w:val="es" w:eastAsia="es-CO"/>
    </w:rPr>
  </w:style>
  <w:style w:type="paragraph" w:styleId="Ttulo7">
    <w:name w:val="heading 7"/>
    <w:basedOn w:val="Normal"/>
    <w:next w:val="Normal"/>
    <w:link w:val="Ttulo7Car"/>
    <w:qFormat/>
    <w:rsid w:val="00C24C43"/>
    <w:pPr>
      <w:keepNext/>
      <w:spacing w:after="0" w:line="240" w:lineRule="auto"/>
      <w:jc w:val="center"/>
      <w:outlineLvl w:val="6"/>
    </w:pPr>
    <w:rPr>
      <w:rFonts w:ascii="Arial" w:eastAsia="Times New Roman" w:hAnsi="Arial" w:cs="Times New Roman"/>
      <w:b/>
      <w:bCs/>
      <w:iCs/>
      <w:szCs w:val="24"/>
      <w:lang w:val="es" w:eastAsia="es-CO"/>
    </w:rPr>
  </w:style>
  <w:style w:type="paragraph" w:styleId="Ttulo8">
    <w:name w:val="heading 8"/>
    <w:basedOn w:val="Normal"/>
    <w:next w:val="Normal"/>
    <w:link w:val="Ttulo8Car"/>
    <w:qFormat/>
    <w:rsid w:val="00C24C43"/>
    <w:pPr>
      <w:spacing w:before="240" w:after="60" w:line="240" w:lineRule="auto"/>
      <w:outlineLvl w:val="7"/>
    </w:pPr>
    <w:rPr>
      <w:rFonts w:ascii="Times New Roman" w:eastAsia="Times New Roman" w:hAnsi="Times New Roman" w:cs="Times New Roman"/>
      <w:i/>
      <w:iCs/>
      <w:sz w:val="24"/>
      <w:szCs w:val="24"/>
      <w:lang w:eastAsia="es-CO"/>
    </w:rPr>
  </w:style>
  <w:style w:type="paragraph" w:styleId="Ttulo9">
    <w:name w:val="heading 9"/>
    <w:basedOn w:val="Normal"/>
    <w:next w:val="Normal"/>
    <w:link w:val="Ttulo9Car"/>
    <w:qFormat/>
    <w:rsid w:val="00C24C43"/>
    <w:pPr>
      <w:keepNext/>
      <w:spacing w:after="0" w:line="240" w:lineRule="auto"/>
      <w:outlineLvl w:val="8"/>
    </w:pPr>
    <w:rPr>
      <w:rFonts w:ascii="Arial Narrow" w:eastAsia="Times New Roman" w:hAnsi="Arial Narrow" w:cs="Times New Roman"/>
      <w:b/>
      <w:iCs/>
      <w:sz w:val="24"/>
      <w:szCs w:val="24"/>
      <w:lang w:val="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5F000D"/>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Párrafo de lista2,LISTA,Lista HD,Normal. Viñetas,Bulletr List Paragraph,列出段落,列出段落1,List Paragraph21,Listeafsnit1,Parágrafo da Lista1,Cita textual,Pбrrafo de lista,Colorful List Accent 1,Foot,List1,Bullet List,FooterText,numbered,lp1,Ha"/>
    <w:basedOn w:val="Normal"/>
    <w:link w:val="PrrafodelistaCar"/>
    <w:qFormat/>
    <w:rsid w:val="00F76E11"/>
    <w:pPr>
      <w:ind w:left="720"/>
      <w:contextualSpacing/>
    </w:pPr>
    <w:rPr>
      <w:kern w:val="2"/>
      <w14:ligatures w14:val="standardContextual"/>
    </w:rPr>
  </w:style>
  <w:style w:type="character" w:customStyle="1" w:styleId="PrrafodelistaCar">
    <w:name w:val="Párrafo de lista Car"/>
    <w:aliases w:val="Párrafo de lista2 Car,LISTA Car,Lista HD Car,Normal. Viñetas Car,Bulletr List Paragraph Car,列出段落 Car,列出段落1 Car,List Paragraph21 Car,Listeafsnit1 Car,Parágrafo da Lista1 Car,Cita textual Car,Pбrrafo de lista Car,Foot Car,List1 Car"/>
    <w:link w:val="Prrafodelista"/>
    <w:uiPriority w:val="34"/>
    <w:qFormat/>
    <w:locked/>
    <w:rsid w:val="00F76E11"/>
    <w:rPr>
      <w:kern w:val="2"/>
      <w14:ligatures w14:val="standardContextual"/>
    </w:rPr>
  </w:style>
  <w:style w:type="character" w:customStyle="1" w:styleId="Ttulo2Car">
    <w:name w:val="Título 2 Car"/>
    <w:basedOn w:val="Fuentedeprrafopredeter"/>
    <w:link w:val="Ttulo2"/>
    <w:qFormat/>
    <w:rsid w:val="000E2586"/>
    <w:rPr>
      <w:rFonts w:ascii="Verdana" w:eastAsia="Times New Roman" w:hAnsi="Verdana" w:cs="Times New Roman"/>
      <w:b/>
      <w:bCs/>
      <w:iCs/>
      <w:szCs w:val="24"/>
      <w:lang w:val="es" w:eastAsia="es-ES"/>
    </w:rPr>
  </w:style>
  <w:style w:type="character" w:customStyle="1" w:styleId="Ttulo3Car">
    <w:name w:val="Título 3 Car"/>
    <w:basedOn w:val="Fuentedeprrafopredeter"/>
    <w:link w:val="Ttulo3"/>
    <w:rsid w:val="000E2586"/>
    <w:rPr>
      <w:rFonts w:ascii="Verdana" w:eastAsia="Times New Roman" w:hAnsi="Verdana" w:cs="Times New Roman"/>
      <w:b/>
      <w:position w:val="-1"/>
      <w:szCs w:val="24"/>
      <w:lang w:val="es-ES" w:eastAsia="es-ES"/>
    </w:rPr>
  </w:style>
  <w:style w:type="character" w:customStyle="1" w:styleId="Ttulo4Car">
    <w:name w:val="Título 4 Car"/>
    <w:basedOn w:val="Fuentedeprrafopredeter"/>
    <w:link w:val="Ttulo4"/>
    <w:rsid w:val="000E2586"/>
    <w:rPr>
      <w:rFonts w:ascii="Times New Roman" w:eastAsia="Times New Roman" w:hAnsi="Times New Roman" w:cs="Times New Roman"/>
      <w:b/>
      <w:position w:val="-1"/>
      <w:sz w:val="24"/>
      <w:szCs w:val="24"/>
      <w:lang w:val="es-ES" w:eastAsia="es-ES"/>
    </w:rPr>
  </w:style>
  <w:style w:type="paragraph" w:styleId="Textocomentario">
    <w:name w:val="annotation text"/>
    <w:basedOn w:val="Normal"/>
    <w:link w:val="TextocomentarioCar"/>
    <w:unhideWhenUsed/>
    <w:qFormat/>
    <w:pPr>
      <w:spacing w:line="240" w:lineRule="auto"/>
    </w:pPr>
    <w:rPr>
      <w:sz w:val="20"/>
      <w:szCs w:val="20"/>
    </w:rPr>
  </w:style>
  <w:style w:type="character" w:customStyle="1" w:styleId="TextocomentarioCar">
    <w:name w:val="Texto comentario Car"/>
    <w:basedOn w:val="Fuentedeprrafopredeter"/>
    <w:link w:val="Textocomentario"/>
    <w:qFormat/>
    <w:rPr>
      <w:sz w:val="20"/>
      <w:szCs w:val="20"/>
    </w:rPr>
  </w:style>
  <w:style w:type="character" w:styleId="Refdecomentario">
    <w:name w:val="annotation reference"/>
    <w:basedOn w:val="Fuentedeprrafopredeter"/>
    <w:unhideWhenUsed/>
    <w:qFormat/>
    <w:rPr>
      <w:sz w:val="16"/>
      <w:szCs w:val="16"/>
    </w:rPr>
  </w:style>
  <w:style w:type="character" w:customStyle="1" w:styleId="Ttulo1Car">
    <w:name w:val="Título 1 Car"/>
    <w:basedOn w:val="Fuentedeprrafopredeter"/>
    <w:link w:val="Ttulo1"/>
    <w:rsid w:val="00C24C43"/>
    <w:rPr>
      <w:rFonts w:ascii="Calibri" w:eastAsia="Calibri" w:hAnsi="Calibri" w:cs="Calibri"/>
      <w:color w:val="2F5496"/>
      <w:sz w:val="32"/>
      <w:szCs w:val="32"/>
      <w:lang w:val="es" w:eastAsia="es-CO"/>
    </w:rPr>
  </w:style>
  <w:style w:type="character" w:customStyle="1" w:styleId="Ttulo5Car">
    <w:name w:val="Título 5 Car"/>
    <w:basedOn w:val="Fuentedeprrafopredeter"/>
    <w:link w:val="Ttulo5"/>
    <w:rsid w:val="00C24C43"/>
    <w:rPr>
      <w:rFonts w:ascii="Times New Roman" w:eastAsia="Times New Roman" w:hAnsi="Times New Roman" w:cs="Times New Roman"/>
      <w:b/>
      <w:lang w:val="es" w:eastAsia="es-CO"/>
    </w:rPr>
  </w:style>
  <w:style w:type="character" w:customStyle="1" w:styleId="Ttulo6Car">
    <w:name w:val="Título 6 Car"/>
    <w:basedOn w:val="Fuentedeprrafopredeter"/>
    <w:link w:val="Ttulo6"/>
    <w:rsid w:val="00C24C43"/>
    <w:rPr>
      <w:rFonts w:ascii="Times New Roman" w:eastAsia="Times New Roman" w:hAnsi="Times New Roman" w:cs="Times New Roman"/>
      <w:b/>
      <w:sz w:val="20"/>
      <w:szCs w:val="20"/>
      <w:lang w:val="es" w:eastAsia="es-CO"/>
    </w:rPr>
  </w:style>
  <w:style w:type="character" w:customStyle="1" w:styleId="Ttulo7Car">
    <w:name w:val="Título 7 Car"/>
    <w:basedOn w:val="Fuentedeprrafopredeter"/>
    <w:link w:val="Ttulo7"/>
    <w:rsid w:val="00C24C43"/>
    <w:rPr>
      <w:rFonts w:ascii="Arial" w:eastAsia="Times New Roman" w:hAnsi="Arial" w:cs="Times New Roman"/>
      <w:b/>
      <w:bCs/>
      <w:iCs/>
      <w:szCs w:val="24"/>
      <w:lang w:val="es" w:eastAsia="es-CO"/>
    </w:rPr>
  </w:style>
  <w:style w:type="character" w:customStyle="1" w:styleId="Ttulo8Car">
    <w:name w:val="Título 8 Car"/>
    <w:basedOn w:val="Fuentedeprrafopredeter"/>
    <w:link w:val="Ttulo8"/>
    <w:rsid w:val="00C24C43"/>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C24C43"/>
    <w:rPr>
      <w:rFonts w:ascii="Arial Narrow" w:eastAsia="Times New Roman" w:hAnsi="Arial Narrow" w:cs="Times New Roman"/>
      <w:b/>
      <w:iCs/>
      <w:sz w:val="24"/>
      <w:szCs w:val="24"/>
      <w:lang w:val="es" w:eastAsia="es-CO"/>
    </w:rPr>
  </w:style>
  <w:style w:type="table" w:customStyle="1" w:styleId="TableNormal">
    <w:name w:val="TableNormal"/>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paragraph" w:styleId="Ttulo">
    <w:name w:val="Title"/>
    <w:basedOn w:val="Normal"/>
    <w:next w:val="Normal"/>
    <w:link w:val="TtuloCar"/>
    <w:rsid w:val="00C24C43"/>
    <w:pPr>
      <w:keepNext/>
      <w:keepLines/>
      <w:spacing w:before="480" w:after="120" w:line="240" w:lineRule="auto"/>
      <w:ind w:hanging="1"/>
    </w:pPr>
    <w:rPr>
      <w:rFonts w:ascii="Times New Roman" w:eastAsia="Times New Roman" w:hAnsi="Times New Roman" w:cs="Times New Roman"/>
      <w:b/>
      <w:sz w:val="72"/>
      <w:szCs w:val="72"/>
      <w:lang w:val="es" w:eastAsia="es-CO"/>
    </w:rPr>
  </w:style>
  <w:style w:type="character" w:customStyle="1" w:styleId="TtuloCar">
    <w:name w:val="Título Car"/>
    <w:basedOn w:val="Fuentedeprrafopredeter"/>
    <w:link w:val="Ttulo"/>
    <w:rsid w:val="00C24C43"/>
    <w:rPr>
      <w:rFonts w:ascii="Times New Roman" w:eastAsia="Times New Roman" w:hAnsi="Times New Roman" w:cs="Times New Roman"/>
      <w:b/>
      <w:sz w:val="72"/>
      <w:szCs w:val="72"/>
      <w:lang w:val="es" w:eastAsia="es-CO"/>
    </w:rPr>
  </w:style>
  <w:style w:type="table" w:customStyle="1" w:styleId="TableNormal0">
    <w:name w:val="Table Normal"/>
    <w:uiPriority w:val="2"/>
    <w:qFormat/>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qFormat/>
    <w:rsid w:val="00C24C43"/>
    <w:pPr>
      <w:tabs>
        <w:tab w:val="center" w:pos="4419"/>
        <w:tab w:val="right" w:pos="8838"/>
      </w:tabs>
      <w:spacing w:after="0" w:line="240" w:lineRule="auto"/>
    </w:pPr>
    <w:rPr>
      <w:kern w:val="2"/>
    </w:rPr>
  </w:style>
  <w:style w:type="character" w:customStyle="1" w:styleId="EncabezadoCar">
    <w:name w:val="Encabezado Car"/>
    <w:basedOn w:val="Fuentedeprrafopredeter"/>
    <w:link w:val="Encabezado"/>
    <w:uiPriority w:val="99"/>
    <w:rsid w:val="00C24C43"/>
    <w:rPr>
      <w:kern w:val="2"/>
    </w:rPr>
  </w:style>
  <w:style w:type="paragraph" w:styleId="Piedepgina">
    <w:name w:val="footer"/>
    <w:basedOn w:val="Normal"/>
    <w:link w:val="PiedepginaCar"/>
    <w:uiPriority w:val="99"/>
    <w:unhideWhenUsed/>
    <w:qFormat/>
    <w:rsid w:val="00C24C43"/>
    <w:pPr>
      <w:tabs>
        <w:tab w:val="center" w:pos="4419"/>
        <w:tab w:val="right" w:pos="8838"/>
      </w:tabs>
      <w:spacing w:after="0" w:line="240" w:lineRule="auto"/>
    </w:pPr>
    <w:rPr>
      <w:kern w:val="2"/>
    </w:rPr>
  </w:style>
  <w:style w:type="character" w:customStyle="1" w:styleId="PiedepginaCar">
    <w:name w:val="Pie de página Car"/>
    <w:basedOn w:val="Fuentedeprrafopredeter"/>
    <w:link w:val="Piedepgina"/>
    <w:uiPriority w:val="99"/>
    <w:rsid w:val="00C24C43"/>
    <w:rPr>
      <w:kern w:val="2"/>
    </w:rPr>
  </w:style>
  <w:style w:type="character" w:styleId="Hipervnculo">
    <w:name w:val="Hyperlink"/>
    <w:basedOn w:val="Fuentedeprrafopredeter"/>
    <w:uiPriority w:val="99"/>
    <w:unhideWhenUsed/>
    <w:qFormat/>
    <w:rsid w:val="00C24C43"/>
    <w:rPr>
      <w:color w:val="0563C1" w:themeColor="hyperlink"/>
      <w:u w:val="single"/>
    </w:rPr>
  </w:style>
  <w:style w:type="character" w:customStyle="1" w:styleId="Mencinsinresolver1">
    <w:name w:val="Mención sin resolver1"/>
    <w:basedOn w:val="Fuentedeprrafopredeter"/>
    <w:uiPriority w:val="99"/>
    <w:semiHidden/>
    <w:unhideWhenUsed/>
    <w:rsid w:val="00C24C43"/>
    <w:rPr>
      <w:color w:val="605E5C"/>
      <w:shd w:val="clear" w:color="auto" w:fill="E1DFDD"/>
    </w:rPr>
  </w:style>
  <w:style w:type="table" w:styleId="Tablaconcuadrcula">
    <w:name w:val="Table Grid"/>
    <w:aliases w:val="Tabla Yago"/>
    <w:basedOn w:val="Tablanormal"/>
    <w:uiPriority w:val="39"/>
    <w:rsid w:val="00C24C43"/>
    <w:pPr>
      <w:spacing w:after="0" w:line="240" w:lineRule="auto"/>
    </w:pPr>
    <w:rPr>
      <w:rFonts w:ascii="Times New Roman" w:eastAsia="Times New Roman" w:hAnsi="Times New Roman" w:cs="Times New Roman"/>
      <w:sz w:val="24"/>
      <w:szCs w:val="24"/>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24C43"/>
    <w:pPr>
      <w:autoSpaceDN w:val="0"/>
      <w:spacing w:after="0" w:line="240" w:lineRule="auto"/>
      <w:textAlignment w:val="baseline"/>
    </w:pPr>
    <w:rPr>
      <w:rFonts w:ascii="Times New Roman" w:eastAsia="Times New Roman" w:hAnsi="Times New Roman" w:cs="Times New Roman"/>
      <w:sz w:val="20"/>
      <w:szCs w:val="20"/>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w:basedOn w:val="Normal"/>
    <w:link w:val="TextoindependienteCar"/>
    <w:uiPriority w:val="1"/>
    <w:qFormat/>
    <w:rsid w:val="00C24C43"/>
    <w:pPr>
      <w:overflowPunct w:val="0"/>
      <w:autoSpaceDE w:val="0"/>
      <w:spacing w:after="0" w:line="240" w:lineRule="auto"/>
      <w:jc w:val="both"/>
    </w:pPr>
    <w:rPr>
      <w:rFonts w:ascii="Arial" w:eastAsia="Times New Roman" w:hAnsi="Arial" w:cs="Times New Roman"/>
      <w:i/>
      <w:sz w:val="24"/>
      <w:szCs w:val="20"/>
      <w:lang w:val="es" w:eastAsia="es-CO"/>
    </w:rPr>
  </w:style>
  <w:style w:type="character" w:customStyle="1" w:styleId="TextoindependienteCar">
    <w:name w:val="Texto independiente Car"/>
    <w:aliases w:val="body text Car"/>
    <w:basedOn w:val="Fuentedeprrafopredeter"/>
    <w:link w:val="Textoindependiente"/>
    <w:qFormat/>
    <w:rsid w:val="00C24C43"/>
    <w:rPr>
      <w:rFonts w:ascii="Arial" w:eastAsia="Times New Roman" w:hAnsi="Arial" w:cs="Times New Roman"/>
      <w:i/>
      <w:sz w:val="24"/>
      <w:szCs w:val="20"/>
      <w:lang w:val="es" w:eastAsia="es-CO"/>
    </w:rPr>
  </w:style>
  <w:style w:type="table" w:customStyle="1" w:styleId="TableNormal6">
    <w:name w:val="Table Normal6"/>
    <w:uiPriority w:val="2"/>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table" w:customStyle="1" w:styleId="TableNormal5">
    <w:name w:val="Table Normal5"/>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4">
    <w:name w:val="Table Normal4"/>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3">
    <w:name w:val="Table Normal3"/>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2">
    <w:name w:val="Table Normal2"/>
    <w:next w:val="TableNormal6"/>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paragraph" w:customStyle="1" w:styleId="Encabezado1">
    <w:name w:val="Encabezado1"/>
    <w:aliases w:val="h,h8,h9,h10,h18,Encabezado 1"/>
    <w:basedOn w:val="Normal"/>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style>
  <w:style w:type="paragraph" w:customStyle="1" w:styleId="Textoindependiente1">
    <w:name w:val="Texto independiente1"/>
    <w:aliases w:val="Texto independiente2,Subsection Body Text,bt"/>
    <w:basedOn w:val="Normal"/>
    <w:rsid w:val="00C24C43"/>
    <w:pPr>
      <w:overflowPunct w:val="0"/>
      <w:autoSpaceDE w:val="0"/>
      <w:adjustRightInd w:val="0"/>
      <w:spacing w:after="0" w:line="1" w:lineRule="atLeast"/>
      <w:ind w:leftChars="-1" w:left="-1" w:hangingChars="1" w:hanging="1"/>
      <w:jc w:val="both"/>
      <w:textDirection w:val="btLr"/>
      <w:textAlignment w:val="top"/>
      <w:outlineLvl w:val="0"/>
    </w:pPr>
    <w:rPr>
      <w:rFonts w:ascii="Arial" w:eastAsia="Times New Roman" w:hAnsi="Arial" w:cs="Times New Roman"/>
      <w:i/>
      <w:position w:val="-1"/>
      <w:sz w:val="24"/>
      <w:szCs w:val="20"/>
      <w:lang w:val="es" w:eastAsia="es-CO"/>
    </w:rPr>
  </w:style>
  <w:style w:type="character" w:customStyle="1" w:styleId="apple-style-span">
    <w:name w:val="apple-style-span"/>
    <w:rsid w:val="00C24C43"/>
    <w:rPr>
      <w:w w:val="100"/>
      <w:position w:val="-1"/>
      <w:effect w:val="none"/>
      <w:vertAlign w:val="baseline"/>
      <w:cs w:val="0"/>
      <w:em w:val="none"/>
    </w:rPr>
  </w:style>
  <w:style w:type="paragraph" w:customStyle="1" w:styleId="subtitulos">
    <w:name w:val="subtitulos"/>
    <w:basedOn w:val="Normal"/>
    <w:rsid w:val="00C24C43"/>
    <w:pPr>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MARITZA3">
    <w:name w:val="MARITZA3"/>
    <w:qFormat/>
    <w:rsid w:val="00C24C43"/>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position w:val="-1"/>
      <w:sz w:val="24"/>
      <w:szCs w:val="24"/>
      <w:lang w:val="en-US" w:eastAsia="es-ES"/>
    </w:rPr>
  </w:style>
  <w:style w:type="character" w:styleId="Textoennegrita">
    <w:name w:val="Strong"/>
    <w:uiPriority w:val="22"/>
    <w:qFormat/>
    <w:rsid w:val="00C24C43"/>
    <w:rPr>
      <w:b/>
      <w:bCs/>
      <w:w w:val="100"/>
      <w:position w:val="-1"/>
      <w:effect w:val="none"/>
      <w:vertAlign w:val="baseline"/>
      <w:cs w:val="0"/>
      <w:em w:val="none"/>
    </w:rPr>
  </w:style>
  <w:style w:type="paragraph" w:styleId="Asuntodelcomentario">
    <w:name w:val="annotation subject"/>
    <w:basedOn w:val="Textocomentario"/>
    <w:next w:val="Textocomentario"/>
    <w:link w:val="AsuntodelcomentarioCar"/>
    <w:qFormat/>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b/>
      <w:bCs/>
      <w:position w:val="-1"/>
      <w:lang w:val="es" w:eastAsia="es-CO"/>
    </w:rPr>
  </w:style>
  <w:style w:type="character" w:customStyle="1" w:styleId="AsuntodelcomentarioCar">
    <w:name w:val="Asunto del comentario Car"/>
    <w:basedOn w:val="TextocomentarioCar"/>
    <w:link w:val="Asuntodelcomentario"/>
    <w:rsid w:val="00C24C43"/>
    <w:rPr>
      <w:rFonts w:ascii="Times New Roman" w:eastAsia="Times New Roman" w:hAnsi="Times New Roman" w:cs="Times New Roman"/>
      <w:b/>
      <w:bCs/>
      <w:position w:val="-1"/>
      <w:sz w:val="20"/>
      <w:szCs w:val="20"/>
      <w:lang w:val="es" w:eastAsia="es-CO"/>
    </w:rPr>
  </w:style>
  <w:style w:type="paragraph" w:styleId="Textodeglobo">
    <w:name w:val="Balloon Text"/>
    <w:basedOn w:val="Normal"/>
    <w:link w:val="TextodegloboCar"/>
    <w:qFormat/>
    <w:rsid w:val="00C24C43"/>
    <w:pPr>
      <w:spacing w:after="0" w:line="1" w:lineRule="atLeast"/>
      <w:ind w:leftChars="-1" w:left="-1" w:hangingChars="1" w:hanging="1"/>
      <w:textDirection w:val="btLr"/>
      <w:textAlignment w:val="top"/>
      <w:outlineLvl w:val="0"/>
    </w:pPr>
    <w:rPr>
      <w:rFonts w:ascii="Segoe UI" w:eastAsia="Times New Roman" w:hAnsi="Segoe UI" w:cs="Segoe UI"/>
      <w:position w:val="-1"/>
      <w:sz w:val="18"/>
      <w:szCs w:val="18"/>
      <w:lang w:eastAsia="es-CO"/>
    </w:rPr>
  </w:style>
  <w:style w:type="character" w:customStyle="1" w:styleId="TextodegloboCar">
    <w:name w:val="Texto de globo Car"/>
    <w:basedOn w:val="Fuentedeprrafopredeter"/>
    <w:link w:val="Textodeglobo"/>
    <w:rsid w:val="00C24C43"/>
    <w:rPr>
      <w:rFonts w:ascii="Segoe UI" w:eastAsia="Times New Roman" w:hAnsi="Segoe UI" w:cs="Segoe UI"/>
      <w:position w:val="-1"/>
      <w:sz w:val="18"/>
      <w:szCs w:val="18"/>
      <w:lang w:eastAsia="es-CO"/>
    </w:rPr>
  </w:style>
  <w:style w:type="character" w:styleId="Nmerodepgina">
    <w:name w:val="page number"/>
    <w:qFormat/>
    <w:rsid w:val="00C24C43"/>
    <w:rPr>
      <w:w w:val="100"/>
      <w:position w:val="-1"/>
      <w:szCs w:val="22"/>
      <w:effect w:val="none"/>
      <w:vertAlign w:val="baseline"/>
      <w:cs w:val="0"/>
      <w:em w:val="none"/>
      <w:lang w:val="es-ES"/>
    </w:rPr>
  </w:style>
  <w:style w:type="numbering" w:customStyle="1" w:styleId="Estilo1">
    <w:name w:val="Estilo1"/>
    <w:rsid w:val="00C24C43"/>
  </w:style>
  <w:style w:type="paragraph" w:styleId="Sinespaciado">
    <w:name w:val="No Spacing"/>
    <w:link w:val="SinespaciadoCar"/>
    <w:qFormat/>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style>
  <w:style w:type="character" w:customStyle="1" w:styleId="Fuentedeprrafopredeter1">
    <w:name w:val="Fuente de párrafo predeter.1"/>
    <w:rsid w:val="00C24C43"/>
    <w:rPr>
      <w:w w:val="100"/>
      <w:position w:val="-1"/>
      <w:effect w:val="none"/>
      <w:vertAlign w:val="baseline"/>
      <w:cs w:val="0"/>
      <w:em w:val="none"/>
    </w:rPr>
  </w:style>
  <w:style w:type="paragraph" w:styleId="Textonotapie">
    <w:name w:val="footnote text"/>
    <w:basedOn w:val="Normal"/>
    <w:link w:val="TextonotapieCar"/>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es-CO"/>
    </w:rPr>
  </w:style>
  <w:style w:type="character" w:customStyle="1" w:styleId="TextonotapieCar">
    <w:name w:val="Texto nota pie Car"/>
    <w:basedOn w:val="Fuentedeprrafopredeter"/>
    <w:link w:val="Textonotapie"/>
    <w:rsid w:val="00C24C43"/>
    <w:rPr>
      <w:rFonts w:ascii="Times New Roman" w:eastAsia="Times New Roman" w:hAnsi="Times New Roman" w:cs="Times New Roman"/>
      <w:position w:val="-1"/>
      <w:sz w:val="20"/>
      <w:szCs w:val="20"/>
      <w:lang w:eastAsia="es-CO"/>
    </w:rPr>
  </w:style>
  <w:style w:type="character" w:styleId="Refdenotaalpie">
    <w:name w:val="footnote reference"/>
    <w:rsid w:val="00C24C43"/>
    <w:rPr>
      <w:w w:val="100"/>
      <w:position w:val="-1"/>
      <w:effect w:val="none"/>
      <w:vertAlign w:val="superscript"/>
      <w:cs w:val="0"/>
      <w:em w:val="none"/>
    </w:rPr>
  </w:style>
  <w:style w:type="numbering" w:customStyle="1" w:styleId="Estilo2">
    <w:name w:val="Estilo2"/>
    <w:rsid w:val="00C24C43"/>
  </w:style>
  <w:style w:type="paragraph" w:customStyle="1" w:styleId="Piedepgina1">
    <w:name w:val="Pie de página1"/>
    <w:basedOn w:val="Normal"/>
    <w:rsid w:val="00C24C43"/>
    <w:pPr>
      <w:spacing w:after="0" w:line="1" w:lineRule="atLeast"/>
      <w:ind w:leftChars="-1" w:left="-1" w:hangingChars="1" w:hanging="1"/>
      <w:textDirection w:val="btLr"/>
      <w:outlineLvl w:val="0"/>
    </w:pPr>
    <w:rPr>
      <w:rFonts w:ascii="Times New Roman" w:eastAsia="Times New Roman" w:hAnsi="Times New Roman" w:cs="Times New Roman"/>
      <w:position w:val="-1"/>
      <w:sz w:val="24"/>
      <w:szCs w:val="24"/>
      <w:lang w:val="es" w:eastAsia="es-CO"/>
    </w:rPr>
  </w:style>
  <w:style w:type="character" w:customStyle="1" w:styleId="apple-converted-space">
    <w:name w:val="apple-converted-space"/>
    <w:basedOn w:val="Fuentedeprrafopredeter"/>
    <w:rsid w:val="00C24C43"/>
    <w:rPr>
      <w:w w:val="100"/>
      <w:position w:val="-1"/>
      <w:effect w:val="none"/>
      <w:vertAlign w:val="baseline"/>
      <w:cs w:val="0"/>
      <w:em w:val="none"/>
    </w:rPr>
  </w:style>
  <w:style w:type="paragraph" w:styleId="NormalWeb">
    <w:name w:val="Normal (Web)"/>
    <w:basedOn w:val="Normal"/>
    <w:uiPriority w:val="99"/>
    <w:rsid w:val="00C24C43"/>
    <w:pPr>
      <w:spacing w:before="100" w:after="100" w:line="1" w:lineRule="atLeast"/>
      <w:ind w:leftChars="-1" w:left="-1" w:hangingChars="1" w:hanging="1"/>
      <w:textDirection w:val="btLr"/>
      <w:outlineLvl w:val="0"/>
    </w:pPr>
    <w:rPr>
      <w:rFonts w:ascii="Arial Unicode MS" w:eastAsia="Arial Unicode MS" w:hAnsi="Arial Unicode MS" w:cs="Arial"/>
      <w:bCs/>
      <w:iCs/>
      <w:position w:val="-1"/>
      <w:sz w:val="24"/>
      <w:szCs w:val="24"/>
      <w:lang w:eastAsia="es-CO"/>
    </w:rPr>
  </w:style>
  <w:style w:type="numbering" w:customStyle="1" w:styleId="Estilo3">
    <w:name w:val="Estilo3"/>
    <w:rsid w:val="00C24C43"/>
  </w:style>
  <w:style w:type="paragraph" w:styleId="Textoindependiente3">
    <w:name w:val="Body Text 3"/>
    <w:basedOn w:val="Normal"/>
    <w:link w:val="Textoindependiente3Car"/>
    <w:qFormat/>
    <w:rsid w:val="00C24C43"/>
    <w:pPr>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 w:eastAsia="es-CO"/>
    </w:rPr>
  </w:style>
  <w:style w:type="character" w:customStyle="1" w:styleId="Textoindependiente3Car">
    <w:name w:val="Texto independiente 3 Car"/>
    <w:basedOn w:val="Fuentedeprrafopredeter"/>
    <w:link w:val="Textoindependiente3"/>
    <w:rsid w:val="00C24C43"/>
    <w:rPr>
      <w:rFonts w:ascii="Times New Roman" w:eastAsia="Times New Roman" w:hAnsi="Times New Roman" w:cs="Times New Roman"/>
      <w:position w:val="-1"/>
      <w:sz w:val="16"/>
      <w:szCs w:val="16"/>
      <w:lang w:val="es" w:eastAsia="es-CO"/>
    </w:rPr>
  </w:style>
  <w:style w:type="table" w:customStyle="1" w:styleId="TableNormal1">
    <w:name w:val="Table Normal1"/>
    <w:qFormat/>
    <w:rsid w:val="00C24C43"/>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C43"/>
    <w:pPr>
      <w:widowControl w:val="0"/>
      <w:autoSpaceDE w:val="0"/>
      <w:spacing w:after="0" w:line="1" w:lineRule="atLeast"/>
      <w:ind w:leftChars="-1" w:left="-1" w:hangingChars="1" w:hanging="1"/>
      <w:textDirection w:val="btLr"/>
      <w:textAlignment w:val="top"/>
      <w:outlineLvl w:val="0"/>
    </w:pPr>
    <w:rPr>
      <w:rFonts w:ascii="Arial" w:eastAsia="Arial" w:hAnsi="Arial" w:cs="Arial"/>
      <w:position w:val="-1"/>
      <w:lang w:val="es"/>
    </w:rPr>
  </w:style>
  <w:style w:type="character" w:customStyle="1" w:styleId="SubttuloCar">
    <w:name w:val="Subtítulo Car"/>
    <w:basedOn w:val="Fuentedeprrafopredeter"/>
    <w:rsid w:val="00C24C43"/>
    <w:rPr>
      <w:rFonts w:ascii="Georgia" w:eastAsia="Georgia" w:hAnsi="Georgia" w:cs="Georgia"/>
      <w:i/>
      <w:color w:val="666666"/>
      <w:kern w:val="0"/>
      <w:position w:val="-1"/>
      <w:sz w:val="48"/>
      <w:szCs w:val="48"/>
      <w:lang w:eastAsia="es-CO"/>
    </w:rPr>
  </w:style>
  <w:style w:type="table" w:customStyle="1" w:styleId="27">
    <w:name w:val="27"/>
    <w:basedOn w:val="TableNormal1"/>
    <w:next w:val="122"/>
    <w:rsid w:val="00C24C43"/>
    <w:tblPr>
      <w:tblStyleRowBandSize w:val="1"/>
      <w:tblStyleColBandSize w:val="1"/>
      <w:tblCellMar>
        <w:left w:w="70" w:type="dxa"/>
        <w:right w:w="70" w:type="dxa"/>
      </w:tblCellMar>
    </w:tblPr>
  </w:style>
  <w:style w:type="table" w:customStyle="1" w:styleId="26">
    <w:name w:val="26"/>
    <w:basedOn w:val="TableNormal1"/>
    <w:next w:val="123"/>
    <w:rsid w:val="00C24C43"/>
    <w:tblPr>
      <w:tblStyleRowBandSize w:val="1"/>
      <w:tblStyleColBandSize w:val="1"/>
      <w:tblCellMar>
        <w:left w:w="70" w:type="dxa"/>
        <w:right w:w="70" w:type="dxa"/>
      </w:tblCellMar>
    </w:tblPr>
  </w:style>
  <w:style w:type="table" w:customStyle="1" w:styleId="25">
    <w:name w:val="25"/>
    <w:basedOn w:val="TableNormal1"/>
    <w:next w:val="124"/>
    <w:rsid w:val="00C24C43"/>
    <w:tblPr>
      <w:tblStyleRowBandSize w:val="1"/>
      <w:tblStyleColBandSize w:val="1"/>
      <w:tblCellMar>
        <w:left w:w="70" w:type="dxa"/>
        <w:right w:w="70" w:type="dxa"/>
      </w:tblCellMar>
    </w:tblPr>
  </w:style>
  <w:style w:type="table" w:customStyle="1" w:styleId="24">
    <w:name w:val="24"/>
    <w:basedOn w:val="TableNormal1"/>
    <w:next w:val="125"/>
    <w:rsid w:val="00C24C43"/>
    <w:tblPr>
      <w:tblStyleRowBandSize w:val="1"/>
      <w:tblStyleColBandSize w:val="1"/>
      <w:tblCellMar>
        <w:left w:w="70" w:type="dxa"/>
        <w:right w:w="70" w:type="dxa"/>
      </w:tblCellMar>
    </w:tblPr>
  </w:style>
  <w:style w:type="table" w:customStyle="1" w:styleId="23">
    <w:name w:val="23"/>
    <w:basedOn w:val="TableNormal1"/>
    <w:next w:val="126"/>
    <w:rsid w:val="00C24C43"/>
    <w:tblPr>
      <w:tblStyleRowBandSize w:val="1"/>
      <w:tblStyleColBandSize w:val="1"/>
      <w:tblCellMar>
        <w:left w:w="70" w:type="dxa"/>
        <w:right w:w="70" w:type="dxa"/>
      </w:tblCellMar>
    </w:tblPr>
  </w:style>
  <w:style w:type="table" w:customStyle="1" w:styleId="22">
    <w:name w:val="22"/>
    <w:basedOn w:val="TableNormal1"/>
    <w:next w:val="127"/>
    <w:rsid w:val="00C24C43"/>
    <w:tblPr>
      <w:tblStyleRowBandSize w:val="1"/>
      <w:tblStyleColBandSize w:val="1"/>
      <w:tblCellMar>
        <w:left w:w="70" w:type="dxa"/>
        <w:right w:w="70" w:type="dxa"/>
      </w:tblCellMar>
    </w:tblPr>
  </w:style>
  <w:style w:type="table" w:customStyle="1" w:styleId="21">
    <w:name w:val="21"/>
    <w:basedOn w:val="TableNormal1"/>
    <w:next w:val="128"/>
    <w:rsid w:val="00C24C43"/>
    <w:tblPr>
      <w:tblStyleRowBandSize w:val="1"/>
      <w:tblStyleColBandSize w:val="1"/>
    </w:tblPr>
  </w:style>
  <w:style w:type="table" w:customStyle="1" w:styleId="20">
    <w:name w:val="20"/>
    <w:basedOn w:val="TableNormal1"/>
    <w:next w:val="129"/>
    <w:rsid w:val="00C24C43"/>
    <w:tblPr>
      <w:tblStyleRowBandSize w:val="1"/>
      <w:tblStyleColBandSize w:val="1"/>
      <w:tblCellMar>
        <w:left w:w="70" w:type="dxa"/>
        <w:right w:w="70" w:type="dxa"/>
      </w:tblCellMar>
    </w:tblPr>
  </w:style>
  <w:style w:type="table" w:customStyle="1" w:styleId="19">
    <w:name w:val="19"/>
    <w:basedOn w:val="TableNormal1"/>
    <w:next w:val="130"/>
    <w:rsid w:val="00C24C43"/>
    <w:tblPr>
      <w:tblStyleRowBandSize w:val="1"/>
      <w:tblStyleColBandSize w:val="1"/>
      <w:tblCellMar>
        <w:left w:w="70" w:type="dxa"/>
        <w:right w:w="70" w:type="dxa"/>
      </w:tblCellMar>
    </w:tblPr>
  </w:style>
  <w:style w:type="table" w:customStyle="1" w:styleId="18">
    <w:name w:val="18"/>
    <w:basedOn w:val="TableNormal1"/>
    <w:next w:val="131"/>
    <w:rsid w:val="00C24C43"/>
    <w:tblPr>
      <w:tblStyleRowBandSize w:val="1"/>
      <w:tblStyleColBandSize w:val="1"/>
      <w:tblCellMar>
        <w:left w:w="70" w:type="dxa"/>
        <w:right w:w="70" w:type="dxa"/>
      </w:tblCellMar>
    </w:tblPr>
  </w:style>
  <w:style w:type="table" w:customStyle="1" w:styleId="17">
    <w:name w:val="17"/>
    <w:basedOn w:val="TableNormal1"/>
    <w:next w:val="132"/>
    <w:rsid w:val="00C24C43"/>
    <w:tblPr>
      <w:tblStyleRowBandSize w:val="1"/>
      <w:tblStyleColBandSize w:val="1"/>
      <w:tblCellMar>
        <w:left w:w="70" w:type="dxa"/>
        <w:right w:w="70" w:type="dxa"/>
      </w:tblCellMar>
    </w:tblPr>
  </w:style>
  <w:style w:type="table" w:customStyle="1" w:styleId="16">
    <w:name w:val="16"/>
    <w:basedOn w:val="TableNormal1"/>
    <w:next w:val="133"/>
    <w:rsid w:val="00C24C43"/>
    <w:tblPr>
      <w:tblStyleRowBandSize w:val="1"/>
      <w:tblStyleColBandSize w:val="1"/>
      <w:tblCellMar>
        <w:left w:w="70" w:type="dxa"/>
        <w:right w:w="70" w:type="dxa"/>
      </w:tblCellMar>
    </w:tblPr>
  </w:style>
  <w:style w:type="table" w:customStyle="1" w:styleId="15">
    <w:name w:val="15"/>
    <w:basedOn w:val="TableNormal1"/>
    <w:next w:val="134"/>
    <w:rsid w:val="00C24C43"/>
    <w:tblPr>
      <w:tblStyleRowBandSize w:val="1"/>
      <w:tblStyleColBandSize w:val="1"/>
      <w:tblCellMar>
        <w:left w:w="70" w:type="dxa"/>
        <w:right w:w="70" w:type="dxa"/>
      </w:tblCellMar>
    </w:tblPr>
  </w:style>
  <w:style w:type="table" w:customStyle="1" w:styleId="14">
    <w:name w:val="14"/>
    <w:basedOn w:val="TableNormal1"/>
    <w:next w:val="135"/>
    <w:rsid w:val="00C24C43"/>
    <w:tblPr>
      <w:tblStyleRowBandSize w:val="1"/>
      <w:tblStyleColBandSize w:val="1"/>
      <w:tblCellMar>
        <w:left w:w="70" w:type="dxa"/>
        <w:right w:w="70" w:type="dxa"/>
      </w:tblCellMar>
    </w:tblPr>
  </w:style>
  <w:style w:type="table" w:customStyle="1" w:styleId="13">
    <w:name w:val="13"/>
    <w:basedOn w:val="TableNormal1"/>
    <w:next w:val="136"/>
    <w:rsid w:val="00C24C43"/>
    <w:tblPr>
      <w:tblStyleRowBandSize w:val="1"/>
      <w:tblStyleColBandSize w:val="1"/>
      <w:tblCellMar>
        <w:left w:w="115" w:type="dxa"/>
        <w:right w:w="115" w:type="dxa"/>
      </w:tblCellMar>
    </w:tblPr>
  </w:style>
  <w:style w:type="table" w:customStyle="1" w:styleId="12">
    <w:name w:val="12"/>
    <w:basedOn w:val="TableNormal1"/>
    <w:next w:val="137"/>
    <w:rsid w:val="00C24C43"/>
    <w:tblPr>
      <w:tblStyleRowBandSize w:val="1"/>
      <w:tblStyleColBandSize w:val="1"/>
      <w:tblCellMar>
        <w:left w:w="115" w:type="dxa"/>
        <w:right w:w="115" w:type="dxa"/>
      </w:tblCellMar>
    </w:tblPr>
  </w:style>
  <w:style w:type="table" w:customStyle="1" w:styleId="11">
    <w:name w:val="11"/>
    <w:basedOn w:val="TableNormal1"/>
    <w:next w:val="138"/>
    <w:rsid w:val="00C24C43"/>
    <w:tblPr>
      <w:tblStyleRowBandSize w:val="1"/>
      <w:tblStyleColBandSize w:val="1"/>
      <w:tblCellMar>
        <w:left w:w="70" w:type="dxa"/>
        <w:right w:w="70" w:type="dxa"/>
      </w:tblCellMar>
    </w:tblPr>
  </w:style>
  <w:style w:type="table" w:customStyle="1" w:styleId="10">
    <w:name w:val="10"/>
    <w:basedOn w:val="TableNormal1"/>
    <w:next w:val="139"/>
    <w:rsid w:val="00C24C43"/>
    <w:tblPr>
      <w:tblStyleRowBandSize w:val="1"/>
      <w:tblStyleColBandSize w:val="1"/>
      <w:tblCellMar>
        <w:left w:w="70" w:type="dxa"/>
        <w:right w:w="70" w:type="dxa"/>
      </w:tblCellMar>
    </w:tblPr>
  </w:style>
  <w:style w:type="table" w:customStyle="1" w:styleId="9">
    <w:name w:val="9"/>
    <w:basedOn w:val="TableNormal1"/>
    <w:next w:val="140"/>
    <w:rsid w:val="00C24C43"/>
    <w:tblPr>
      <w:tblStyleRowBandSize w:val="1"/>
      <w:tblStyleColBandSize w:val="1"/>
      <w:tblCellMar>
        <w:left w:w="70" w:type="dxa"/>
        <w:right w:w="70" w:type="dxa"/>
      </w:tblCellMar>
    </w:tblPr>
  </w:style>
  <w:style w:type="table" w:customStyle="1" w:styleId="8">
    <w:name w:val="8"/>
    <w:basedOn w:val="TableNormal1"/>
    <w:next w:val="141"/>
    <w:rsid w:val="00C24C43"/>
    <w:tblPr>
      <w:tblStyleRowBandSize w:val="1"/>
      <w:tblStyleColBandSize w:val="1"/>
      <w:tblCellMar>
        <w:left w:w="70" w:type="dxa"/>
        <w:right w:w="70" w:type="dxa"/>
      </w:tblCellMar>
    </w:tblPr>
  </w:style>
  <w:style w:type="table" w:customStyle="1" w:styleId="7">
    <w:name w:val="7"/>
    <w:basedOn w:val="TableNormal1"/>
    <w:next w:val="142"/>
    <w:rsid w:val="00C24C43"/>
    <w:tblPr>
      <w:tblStyleRowBandSize w:val="1"/>
      <w:tblStyleColBandSize w:val="1"/>
      <w:tblCellMar>
        <w:left w:w="70" w:type="dxa"/>
        <w:right w:w="70" w:type="dxa"/>
      </w:tblCellMar>
    </w:tblPr>
  </w:style>
  <w:style w:type="table" w:customStyle="1" w:styleId="6">
    <w:name w:val="6"/>
    <w:basedOn w:val="TableNormal1"/>
    <w:next w:val="143"/>
    <w:rsid w:val="00C24C43"/>
    <w:tblPr>
      <w:tblStyleRowBandSize w:val="1"/>
      <w:tblStyleColBandSize w:val="1"/>
      <w:tblCellMar>
        <w:left w:w="70" w:type="dxa"/>
        <w:right w:w="70" w:type="dxa"/>
      </w:tblCellMar>
    </w:tblPr>
  </w:style>
  <w:style w:type="table" w:customStyle="1" w:styleId="5">
    <w:name w:val="5"/>
    <w:basedOn w:val="TableNormal1"/>
    <w:next w:val="144"/>
    <w:rsid w:val="00C24C43"/>
    <w:tblPr>
      <w:tblStyleRowBandSize w:val="1"/>
      <w:tblStyleColBandSize w:val="1"/>
      <w:tblCellMar>
        <w:left w:w="108" w:type="dxa"/>
        <w:right w:w="108" w:type="dxa"/>
      </w:tblCellMar>
    </w:tblPr>
  </w:style>
  <w:style w:type="table" w:customStyle="1" w:styleId="4">
    <w:name w:val="4"/>
    <w:basedOn w:val="TableNormal1"/>
    <w:next w:val="145"/>
    <w:rsid w:val="00C24C43"/>
    <w:tblPr>
      <w:tblStyleRowBandSize w:val="1"/>
      <w:tblStyleColBandSize w:val="1"/>
      <w:tblCellMar>
        <w:left w:w="108" w:type="dxa"/>
        <w:right w:w="108" w:type="dxa"/>
      </w:tblCellMar>
    </w:tblPr>
  </w:style>
  <w:style w:type="table" w:customStyle="1" w:styleId="3">
    <w:name w:val="3"/>
    <w:basedOn w:val="TableNormal1"/>
    <w:rsid w:val="00C24C43"/>
    <w:tblPr>
      <w:tblStyleRowBandSize w:val="1"/>
      <w:tblStyleColBandSize w:val="1"/>
      <w:tblCellMar>
        <w:left w:w="70" w:type="dxa"/>
        <w:right w:w="70" w:type="dxa"/>
      </w:tblCellMar>
    </w:tblPr>
  </w:style>
  <w:style w:type="table" w:customStyle="1" w:styleId="2">
    <w:name w:val="2"/>
    <w:basedOn w:val="TableNormal1"/>
    <w:rsid w:val="00C24C43"/>
    <w:tblPr>
      <w:tblStyleRowBandSize w:val="1"/>
      <w:tblStyleColBandSize w:val="1"/>
      <w:tblCellMar>
        <w:left w:w="70" w:type="dxa"/>
        <w:right w:w="70" w:type="dxa"/>
      </w:tblCellMar>
    </w:tblPr>
  </w:style>
  <w:style w:type="table" w:customStyle="1" w:styleId="1">
    <w:name w:val="1"/>
    <w:basedOn w:val="TableNormal1"/>
    <w:rsid w:val="00C24C43"/>
    <w:tblPr>
      <w:tblStyleRowBandSize w:val="1"/>
      <w:tblStyleColBandSize w:val="1"/>
      <w:tblCellMar>
        <w:left w:w="115" w:type="dxa"/>
        <w:right w:w="115" w:type="dxa"/>
      </w:tblCellMar>
    </w:tblPr>
  </w:style>
  <w:style w:type="table" w:customStyle="1" w:styleId="TableGrid">
    <w:name w:val="TableGrid"/>
    <w:rsid w:val="00C24C43"/>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sz w:val="24"/>
      <w:szCs w:val="24"/>
      <w:lang w:val="es" w:eastAsia="es-CO"/>
    </w:rPr>
    <w:tblPr>
      <w:tblCellMar>
        <w:top w:w="0" w:type="dxa"/>
        <w:left w:w="0" w:type="dxa"/>
        <w:bottom w:w="0" w:type="dxa"/>
        <w:right w:w="0" w:type="dxa"/>
      </w:tblCellMar>
    </w:tblPr>
  </w:style>
  <w:style w:type="paragraph" w:styleId="Revisin">
    <w:name w:val="Revision"/>
    <w:uiPriority w:val="99"/>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ES"/>
    </w:rPr>
  </w:style>
  <w:style w:type="paragraph" w:styleId="Textodebloque">
    <w:name w:val="Block Text"/>
    <w:basedOn w:val="Normal"/>
    <w:qFormat/>
    <w:rsid w:val="00C24C43"/>
    <w:pPr>
      <w:spacing w:after="0" w:line="1" w:lineRule="atLeast"/>
      <w:ind w:leftChars="-1" w:left="360" w:right="51" w:hangingChars="1" w:hanging="1"/>
      <w:jc w:val="both"/>
      <w:textDirection w:val="btLr"/>
      <w:textAlignment w:val="top"/>
      <w:outlineLvl w:val="0"/>
    </w:pPr>
    <w:rPr>
      <w:rFonts w:ascii="Arial" w:eastAsia="Times New Roman" w:hAnsi="Arial" w:cs="Times New Roman"/>
      <w:position w:val="-1"/>
      <w:sz w:val="24"/>
      <w:szCs w:val="20"/>
      <w:lang w:val="es" w:eastAsia="es-CO"/>
    </w:rPr>
  </w:style>
  <w:style w:type="paragraph" w:customStyle="1" w:styleId="CUERPOTEXTO">
    <w:name w:val="CUERPO TEXTO"/>
    <w:rsid w:val="00C24C43"/>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 w:eastAsia="es-ES"/>
    </w:rPr>
  </w:style>
  <w:style w:type="table" w:customStyle="1" w:styleId="145">
    <w:name w:val="145"/>
    <w:basedOn w:val="TableNormal2"/>
    <w:next w:val="4"/>
    <w:rsid w:val="00C24C43"/>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C24C43"/>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C24C43"/>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C24C43"/>
    <w:tblPr>
      <w:tblStyleRowBandSize w:val="1"/>
      <w:tblStyleColBandSize w:val="1"/>
      <w:tblCellMar>
        <w:left w:w="70" w:type="dxa"/>
        <w:right w:w="70" w:type="dxa"/>
      </w:tblCellMar>
    </w:tblPr>
  </w:style>
  <w:style w:type="table" w:customStyle="1" w:styleId="141">
    <w:name w:val="141"/>
    <w:basedOn w:val="TableNormal2"/>
    <w:next w:val="8"/>
    <w:rsid w:val="00C24C43"/>
    <w:tblPr>
      <w:tblStyleRowBandSize w:val="1"/>
      <w:tblStyleColBandSize w:val="1"/>
      <w:tblCellMar>
        <w:left w:w="115" w:type="dxa"/>
        <w:right w:w="115" w:type="dxa"/>
      </w:tblCellMar>
    </w:tblPr>
  </w:style>
  <w:style w:type="table" w:customStyle="1" w:styleId="140">
    <w:name w:val="140"/>
    <w:basedOn w:val="TableNormal2"/>
    <w:next w:val="9"/>
    <w:rsid w:val="00C24C43"/>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C24C43"/>
    <w:tblPr>
      <w:tblStyleRowBandSize w:val="1"/>
      <w:tblStyleColBandSize w:val="1"/>
      <w:tblCellMar>
        <w:left w:w="70" w:type="dxa"/>
        <w:right w:w="70" w:type="dxa"/>
      </w:tblCellMar>
    </w:tblPr>
  </w:style>
  <w:style w:type="table" w:customStyle="1" w:styleId="138">
    <w:name w:val="138"/>
    <w:basedOn w:val="TableNormal2"/>
    <w:next w:val="11"/>
    <w:rsid w:val="00C24C43"/>
    <w:tblPr>
      <w:tblStyleRowBandSize w:val="1"/>
      <w:tblStyleColBandSize w:val="1"/>
      <w:tblCellMar>
        <w:left w:w="115" w:type="dxa"/>
        <w:right w:w="115" w:type="dxa"/>
      </w:tblCellMar>
    </w:tblPr>
  </w:style>
  <w:style w:type="table" w:customStyle="1" w:styleId="137">
    <w:name w:val="137"/>
    <w:basedOn w:val="TableNormal2"/>
    <w:next w:val="12"/>
    <w:rsid w:val="00C24C43"/>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C24C43"/>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C24C43"/>
    <w:tblPr>
      <w:tblStyleRowBandSize w:val="1"/>
      <w:tblStyleColBandSize w:val="1"/>
      <w:tblCellMar>
        <w:left w:w="115" w:type="dxa"/>
        <w:right w:w="115" w:type="dxa"/>
      </w:tblCellMar>
    </w:tblPr>
  </w:style>
  <w:style w:type="table" w:customStyle="1" w:styleId="134">
    <w:name w:val="134"/>
    <w:basedOn w:val="TableNormal2"/>
    <w:next w:val="15"/>
    <w:rsid w:val="00C24C43"/>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C24C43"/>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C24C43"/>
    <w:tblPr>
      <w:tblStyleRowBandSize w:val="1"/>
      <w:tblStyleColBandSize w:val="1"/>
      <w:tblCellMar>
        <w:left w:w="115" w:type="dxa"/>
        <w:right w:w="115" w:type="dxa"/>
      </w:tblCellMar>
    </w:tblPr>
  </w:style>
  <w:style w:type="table" w:customStyle="1" w:styleId="131">
    <w:name w:val="131"/>
    <w:basedOn w:val="TableNormal2"/>
    <w:next w:val="18"/>
    <w:rsid w:val="00C24C43"/>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C24C43"/>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C24C43"/>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C24C43"/>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C24C43"/>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C24C43"/>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C24C43"/>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C24C43"/>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C24C43"/>
    <w:tblPr>
      <w:tblStyleRowBandSize w:val="1"/>
      <w:tblStyleColBandSize w:val="1"/>
      <w:tblCellMar>
        <w:left w:w="70" w:type="dxa"/>
        <w:right w:w="70" w:type="dxa"/>
      </w:tblCellMar>
    </w:tblPr>
  </w:style>
  <w:style w:type="table" w:customStyle="1" w:styleId="122">
    <w:name w:val="122"/>
    <w:basedOn w:val="TableNormal2"/>
    <w:next w:val="27"/>
    <w:rsid w:val="00C24C43"/>
    <w:tblPr>
      <w:tblStyleRowBandSize w:val="1"/>
      <w:tblStyleColBandSize w:val="1"/>
      <w:tblCellMar>
        <w:left w:w="70" w:type="dxa"/>
        <w:right w:w="70" w:type="dxa"/>
      </w:tblCellMar>
    </w:tblPr>
  </w:style>
  <w:style w:type="table" w:customStyle="1" w:styleId="121">
    <w:name w:val="121"/>
    <w:basedOn w:val="TableNormal2"/>
    <w:rsid w:val="00C24C43"/>
    <w:pPr>
      <w:widowControl w:val="0"/>
    </w:pPr>
    <w:tblPr>
      <w:tblStyleRowBandSize w:val="1"/>
      <w:tblStyleColBandSize w:val="1"/>
      <w:tblCellMar>
        <w:left w:w="115" w:type="dxa"/>
        <w:right w:w="115" w:type="dxa"/>
      </w:tblCellMar>
    </w:tblPr>
  </w:style>
  <w:style w:type="table" w:customStyle="1" w:styleId="120">
    <w:name w:val="120"/>
    <w:basedOn w:val="TableNormal2"/>
    <w:rsid w:val="00C24C43"/>
    <w:pPr>
      <w:widowControl w:val="0"/>
    </w:pPr>
    <w:tblPr>
      <w:tblStyleRowBandSize w:val="1"/>
      <w:tblStyleColBandSize w:val="1"/>
      <w:tblCellMar>
        <w:left w:w="115" w:type="dxa"/>
        <w:right w:w="115" w:type="dxa"/>
      </w:tblCellMar>
    </w:tblPr>
  </w:style>
  <w:style w:type="table" w:customStyle="1" w:styleId="119">
    <w:name w:val="119"/>
    <w:basedOn w:val="TableNormal2"/>
    <w:rsid w:val="00C24C43"/>
    <w:tblPr>
      <w:tblStyleRowBandSize w:val="1"/>
      <w:tblStyleColBandSize w:val="1"/>
      <w:tblCellMar>
        <w:left w:w="70" w:type="dxa"/>
        <w:right w:w="70" w:type="dxa"/>
      </w:tblCellMar>
    </w:tblPr>
  </w:style>
  <w:style w:type="table" w:customStyle="1" w:styleId="118">
    <w:name w:val="118"/>
    <w:basedOn w:val="TableNormal2"/>
    <w:rsid w:val="00C24C43"/>
    <w:tblPr>
      <w:tblStyleRowBandSize w:val="1"/>
      <w:tblStyleColBandSize w:val="1"/>
      <w:tblCellMar>
        <w:left w:w="70" w:type="dxa"/>
        <w:right w:w="70" w:type="dxa"/>
      </w:tblCellMar>
    </w:tblPr>
  </w:style>
  <w:style w:type="table" w:customStyle="1" w:styleId="117">
    <w:name w:val="117"/>
    <w:basedOn w:val="TableNormal2"/>
    <w:rsid w:val="00C24C43"/>
    <w:tblPr>
      <w:tblStyleRowBandSize w:val="1"/>
      <w:tblStyleColBandSize w:val="1"/>
      <w:tblCellMar>
        <w:left w:w="70" w:type="dxa"/>
        <w:right w:w="70" w:type="dxa"/>
      </w:tblCellMar>
    </w:tblPr>
  </w:style>
  <w:style w:type="table" w:customStyle="1" w:styleId="116">
    <w:name w:val="116"/>
    <w:basedOn w:val="TableNormal2"/>
    <w:rsid w:val="00C24C43"/>
    <w:tblPr>
      <w:tblStyleRowBandSize w:val="1"/>
      <w:tblStyleColBandSize w:val="1"/>
      <w:tblCellMar>
        <w:left w:w="70" w:type="dxa"/>
        <w:right w:w="70" w:type="dxa"/>
      </w:tblCellMar>
    </w:tblPr>
  </w:style>
  <w:style w:type="table" w:customStyle="1" w:styleId="115">
    <w:name w:val="115"/>
    <w:basedOn w:val="TableNormal2"/>
    <w:rsid w:val="00C24C43"/>
    <w:tblPr>
      <w:tblStyleRowBandSize w:val="1"/>
      <w:tblStyleColBandSize w:val="1"/>
      <w:tblCellMar>
        <w:left w:w="108" w:type="dxa"/>
        <w:right w:w="108" w:type="dxa"/>
      </w:tblCellMar>
    </w:tblPr>
  </w:style>
  <w:style w:type="table" w:customStyle="1" w:styleId="114">
    <w:name w:val="114"/>
    <w:basedOn w:val="TableNormal2"/>
    <w:rsid w:val="00C24C43"/>
    <w:tblPr>
      <w:tblStyleRowBandSize w:val="1"/>
      <w:tblStyleColBandSize w:val="1"/>
      <w:tblCellMar>
        <w:left w:w="70" w:type="dxa"/>
        <w:right w:w="70" w:type="dxa"/>
      </w:tblCellMar>
    </w:tblPr>
  </w:style>
  <w:style w:type="table" w:customStyle="1" w:styleId="113">
    <w:name w:val="113"/>
    <w:basedOn w:val="TableNormal2"/>
    <w:rsid w:val="00C24C43"/>
    <w:tblPr>
      <w:tblStyleRowBandSize w:val="1"/>
      <w:tblStyleColBandSize w:val="1"/>
      <w:tblCellMar>
        <w:left w:w="70" w:type="dxa"/>
        <w:right w:w="70" w:type="dxa"/>
      </w:tblCellMar>
    </w:tblPr>
  </w:style>
  <w:style w:type="table" w:customStyle="1" w:styleId="112">
    <w:name w:val="112"/>
    <w:basedOn w:val="TableNormal2"/>
    <w:rsid w:val="00C24C43"/>
    <w:pPr>
      <w:widowControl w:val="0"/>
    </w:pPr>
    <w:tblPr>
      <w:tblStyleRowBandSize w:val="1"/>
      <w:tblStyleColBandSize w:val="1"/>
      <w:tblCellMar>
        <w:left w:w="115" w:type="dxa"/>
        <w:right w:w="115" w:type="dxa"/>
      </w:tblCellMar>
    </w:tblPr>
  </w:style>
  <w:style w:type="table" w:customStyle="1" w:styleId="111">
    <w:name w:val="111"/>
    <w:basedOn w:val="TableNormal2"/>
    <w:rsid w:val="00C24C43"/>
    <w:pPr>
      <w:widowControl w:val="0"/>
    </w:pPr>
    <w:tblPr>
      <w:tblStyleRowBandSize w:val="1"/>
      <w:tblStyleColBandSize w:val="1"/>
      <w:tblCellMar>
        <w:left w:w="115" w:type="dxa"/>
        <w:right w:w="115" w:type="dxa"/>
      </w:tblCellMar>
    </w:tblPr>
  </w:style>
  <w:style w:type="table" w:customStyle="1" w:styleId="110">
    <w:name w:val="110"/>
    <w:basedOn w:val="TableNormal2"/>
    <w:rsid w:val="00C24C43"/>
    <w:tblPr>
      <w:tblStyleRowBandSize w:val="1"/>
      <w:tblStyleColBandSize w:val="1"/>
      <w:tblCellMar>
        <w:top w:w="28" w:type="dxa"/>
        <w:left w:w="70" w:type="dxa"/>
        <w:bottom w:w="28" w:type="dxa"/>
        <w:right w:w="70" w:type="dxa"/>
      </w:tblCellMar>
    </w:tblPr>
  </w:style>
  <w:style w:type="table" w:customStyle="1" w:styleId="109">
    <w:name w:val="109"/>
    <w:basedOn w:val="TableNormal2"/>
    <w:rsid w:val="00C24C43"/>
    <w:tblPr>
      <w:tblStyleRowBandSize w:val="1"/>
      <w:tblStyleColBandSize w:val="1"/>
      <w:tblCellMar>
        <w:left w:w="115" w:type="dxa"/>
        <w:right w:w="115" w:type="dxa"/>
      </w:tblCellMar>
    </w:tblPr>
  </w:style>
  <w:style w:type="table" w:customStyle="1" w:styleId="108">
    <w:name w:val="108"/>
    <w:basedOn w:val="TableNormal2"/>
    <w:rsid w:val="00C24C43"/>
    <w:tblPr>
      <w:tblStyleRowBandSize w:val="1"/>
      <w:tblStyleColBandSize w:val="1"/>
      <w:tblCellMar>
        <w:left w:w="115" w:type="dxa"/>
        <w:right w:w="115" w:type="dxa"/>
      </w:tblCellMar>
    </w:tblPr>
  </w:style>
  <w:style w:type="table" w:customStyle="1" w:styleId="107">
    <w:name w:val="10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C24C43"/>
    <w:tblPr>
      <w:tblStyleRowBandSize w:val="1"/>
      <w:tblStyleColBandSize w:val="1"/>
      <w:tblCellMar>
        <w:left w:w="70" w:type="dxa"/>
        <w:right w:w="70" w:type="dxa"/>
      </w:tblCellMar>
    </w:tblPr>
  </w:style>
  <w:style w:type="table" w:customStyle="1" w:styleId="103">
    <w:name w:val="103"/>
    <w:basedOn w:val="TableNormal3"/>
    <w:rsid w:val="00C24C43"/>
    <w:tblPr>
      <w:tblStyleRowBandSize w:val="1"/>
      <w:tblStyleColBandSize w:val="1"/>
      <w:tblCellMar>
        <w:left w:w="70" w:type="dxa"/>
        <w:right w:w="70" w:type="dxa"/>
      </w:tblCellMar>
    </w:tblPr>
  </w:style>
  <w:style w:type="table" w:customStyle="1" w:styleId="102">
    <w:name w:val="10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C24C43"/>
    <w:tblPr>
      <w:tblStyleRowBandSize w:val="1"/>
      <w:tblStyleColBandSize w:val="1"/>
      <w:tblCellMar>
        <w:left w:w="70" w:type="dxa"/>
        <w:right w:w="70" w:type="dxa"/>
      </w:tblCellMar>
    </w:tblPr>
  </w:style>
  <w:style w:type="table" w:customStyle="1" w:styleId="100">
    <w:name w:val="100"/>
    <w:basedOn w:val="TableNormal3"/>
    <w:rsid w:val="00C24C43"/>
    <w:tblPr>
      <w:tblStyleRowBandSize w:val="1"/>
      <w:tblStyleColBandSize w:val="1"/>
      <w:tblCellMar>
        <w:left w:w="70" w:type="dxa"/>
        <w:right w:w="70" w:type="dxa"/>
      </w:tblCellMar>
    </w:tblPr>
  </w:style>
  <w:style w:type="table" w:customStyle="1" w:styleId="99">
    <w:name w:val="99"/>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C24C43"/>
    <w:tblPr>
      <w:tblStyleRowBandSize w:val="1"/>
      <w:tblStyleColBandSize w:val="1"/>
      <w:tblCellMar>
        <w:left w:w="70" w:type="dxa"/>
        <w:right w:w="70" w:type="dxa"/>
      </w:tblCellMar>
    </w:tblPr>
  </w:style>
  <w:style w:type="table" w:customStyle="1" w:styleId="94">
    <w:name w:val="94"/>
    <w:basedOn w:val="TableNormal3"/>
    <w:rsid w:val="00C24C43"/>
    <w:tblPr>
      <w:tblStyleRowBandSize w:val="1"/>
      <w:tblStyleColBandSize w:val="1"/>
      <w:tblCellMar>
        <w:left w:w="70" w:type="dxa"/>
        <w:right w:w="70" w:type="dxa"/>
      </w:tblCellMar>
    </w:tblPr>
  </w:style>
  <w:style w:type="table" w:customStyle="1" w:styleId="93">
    <w:name w:val="93"/>
    <w:basedOn w:val="TableNormal3"/>
    <w:rsid w:val="00C24C43"/>
    <w:tblPr>
      <w:tblStyleRowBandSize w:val="1"/>
      <w:tblStyleColBandSize w:val="1"/>
      <w:tblCellMar>
        <w:left w:w="70" w:type="dxa"/>
        <w:right w:w="70" w:type="dxa"/>
      </w:tblCellMar>
    </w:tblPr>
  </w:style>
  <w:style w:type="table" w:customStyle="1" w:styleId="92">
    <w:name w:val="9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C24C43"/>
    <w:tblPr>
      <w:tblStyleRowBandSize w:val="1"/>
      <w:tblStyleColBandSize w:val="1"/>
      <w:tblCellMar>
        <w:left w:w="70" w:type="dxa"/>
        <w:right w:w="70" w:type="dxa"/>
      </w:tblCellMar>
    </w:tblPr>
  </w:style>
  <w:style w:type="table" w:customStyle="1" w:styleId="87">
    <w:name w:val="8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C24C43"/>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C24C43"/>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C24C43"/>
    <w:tblPr>
      <w:tblStyleRowBandSize w:val="1"/>
      <w:tblStyleColBandSize w:val="1"/>
      <w:tblCellMar>
        <w:left w:w="115" w:type="dxa"/>
        <w:right w:w="115" w:type="dxa"/>
      </w:tblCellMar>
    </w:tblPr>
  </w:style>
  <w:style w:type="table" w:customStyle="1" w:styleId="78">
    <w:name w:val="78"/>
    <w:basedOn w:val="TableNormal4"/>
    <w:rsid w:val="00C24C43"/>
    <w:tblPr>
      <w:tblStyleRowBandSize w:val="1"/>
      <w:tblStyleColBandSize w:val="1"/>
      <w:tblCellMar>
        <w:left w:w="115" w:type="dxa"/>
        <w:right w:w="115" w:type="dxa"/>
      </w:tblCellMar>
    </w:tblPr>
  </w:style>
  <w:style w:type="table" w:customStyle="1" w:styleId="77">
    <w:name w:val="77"/>
    <w:basedOn w:val="TableNormal4"/>
    <w:rsid w:val="00C24C43"/>
    <w:tblPr>
      <w:tblStyleRowBandSize w:val="1"/>
      <w:tblStyleColBandSize w:val="1"/>
      <w:tblCellMar>
        <w:left w:w="115" w:type="dxa"/>
        <w:right w:w="115" w:type="dxa"/>
      </w:tblCellMar>
    </w:tblPr>
  </w:style>
  <w:style w:type="table" w:customStyle="1" w:styleId="76">
    <w:name w:val="76"/>
    <w:basedOn w:val="TableNormal4"/>
    <w:rsid w:val="00C24C43"/>
    <w:tblPr>
      <w:tblStyleRowBandSize w:val="1"/>
      <w:tblStyleColBandSize w:val="1"/>
      <w:tblCellMar>
        <w:left w:w="115" w:type="dxa"/>
        <w:right w:w="115" w:type="dxa"/>
      </w:tblCellMar>
    </w:tblPr>
  </w:style>
  <w:style w:type="table" w:customStyle="1" w:styleId="75">
    <w:name w:val="75"/>
    <w:basedOn w:val="TableNormal4"/>
    <w:rsid w:val="00C24C43"/>
    <w:tblPr>
      <w:tblStyleRowBandSize w:val="1"/>
      <w:tblStyleColBandSize w:val="1"/>
      <w:tblCellMar>
        <w:left w:w="115" w:type="dxa"/>
        <w:right w:w="115" w:type="dxa"/>
      </w:tblCellMar>
    </w:tblPr>
  </w:style>
  <w:style w:type="table" w:customStyle="1" w:styleId="74">
    <w:name w:val="74"/>
    <w:basedOn w:val="TableNormal4"/>
    <w:rsid w:val="00C24C43"/>
    <w:tblPr>
      <w:tblStyleRowBandSize w:val="1"/>
      <w:tblStyleColBandSize w:val="1"/>
      <w:tblCellMar>
        <w:left w:w="115" w:type="dxa"/>
        <w:right w:w="115" w:type="dxa"/>
      </w:tblCellMar>
    </w:tblPr>
  </w:style>
  <w:style w:type="table" w:customStyle="1" w:styleId="73">
    <w:name w:val="73"/>
    <w:basedOn w:val="TableNormal4"/>
    <w:rsid w:val="00C24C43"/>
    <w:tblPr>
      <w:tblStyleRowBandSize w:val="1"/>
      <w:tblStyleColBandSize w:val="1"/>
      <w:tblCellMar>
        <w:left w:w="115" w:type="dxa"/>
        <w:right w:w="115" w:type="dxa"/>
      </w:tblCellMar>
    </w:tblPr>
  </w:style>
  <w:style w:type="table" w:customStyle="1" w:styleId="72">
    <w:name w:val="72"/>
    <w:basedOn w:val="TableNormal4"/>
    <w:rsid w:val="00C24C43"/>
    <w:tblPr>
      <w:tblStyleRowBandSize w:val="1"/>
      <w:tblStyleColBandSize w:val="1"/>
      <w:tblCellMar>
        <w:left w:w="115" w:type="dxa"/>
        <w:right w:w="115" w:type="dxa"/>
      </w:tblCellMar>
    </w:tblPr>
  </w:style>
  <w:style w:type="table" w:customStyle="1" w:styleId="71">
    <w:name w:val="71"/>
    <w:basedOn w:val="TableNormal4"/>
    <w:rsid w:val="00C24C43"/>
    <w:tblPr>
      <w:tblStyleRowBandSize w:val="1"/>
      <w:tblStyleColBandSize w:val="1"/>
      <w:tblCellMar>
        <w:left w:w="115" w:type="dxa"/>
        <w:right w:w="115" w:type="dxa"/>
      </w:tblCellMar>
    </w:tblPr>
  </w:style>
  <w:style w:type="table" w:customStyle="1" w:styleId="70">
    <w:name w:val="70"/>
    <w:basedOn w:val="TableNormal4"/>
    <w:rsid w:val="00C24C43"/>
    <w:tblPr>
      <w:tblStyleRowBandSize w:val="1"/>
      <w:tblStyleColBandSize w:val="1"/>
      <w:tblCellMar>
        <w:left w:w="115" w:type="dxa"/>
        <w:right w:w="115" w:type="dxa"/>
      </w:tblCellMar>
    </w:tblPr>
  </w:style>
  <w:style w:type="table" w:customStyle="1" w:styleId="69">
    <w:name w:val="69"/>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C24C43"/>
    <w:tblPr>
      <w:tblStyleRowBandSize w:val="1"/>
      <w:tblStyleColBandSize w:val="1"/>
      <w:tblCellMar>
        <w:left w:w="115" w:type="dxa"/>
        <w:right w:w="115" w:type="dxa"/>
      </w:tblCellMar>
    </w:tblPr>
  </w:style>
  <w:style w:type="table" w:customStyle="1" w:styleId="63">
    <w:name w:val="63"/>
    <w:basedOn w:val="TableNormal4"/>
    <w:rsid w:val="00C24C43"/>
    <w:tblPr>
      <w:tblStyleRowBandSize w:val="1"/>
      <w:tblStyleColBandSize w:val="1"/>
      <w:tblCellMar>
        <w:left w:w="115" w:type="dxa"/>
        <w:right w:w="115" w:type="dxa"/>
      </w:tblCellMar>
    </w:tblPr>
  </w:style>
  <w:style w:type="table" w:customStyle="1" w:styleId="62">
    <w:name w:val="62"/>
    <w:basedOn w:val="TableNormal4"/>
    <w:rsid w:val="00C24C43"/>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C24C43"/>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C24C43"/>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C24C43"/>
    <w:tblPr>
      <w:tblStyleRowBandSize w:val="1"/>
      <w:tblStyleColBandSize w:val="1"/>
      <w:tblCellMar>
        <w:left w:w="115" w:type="dxa"/>
        <w:right w:w="115" w:type="dxa"/>
      </w:tblCellMar>
    </w:tblPr>
  </w:style>
  <w:style w:type="table" w:customStyle="1" w:styleId="54">
    <w:name w:val="54"/>
    <w:basedOn w:val="TableNormal4"/>
    <w:rsid w:val="00C24C43"/>
    <w:tblPr>
      <w:tblStyleRowBandSize w:val="1"/>
      <w:tblStyleColBandSize w:val="1"/>
      <w:tblCellMar>
        <w:left w:w="115" w:type="dxa"/>
        <w:right w:w="115" w:type="dxa"/>
      </w:tblCellMar>
    </w:tblPr>
  </w:style>
  <w:style w:type="table" w:customStyle="1" w:styleId="53">
    <w:name w:val="53"/>
    <w:basedOn w:val="TableNormal4"/>
    <w:rsid w:val="00C24C43"/>
    <w:tblPr>
      <w:tblStyleRowBandSize w:val="1"/>
      <w:tblStyleColBandSize w:val="1"/>
      <w:tblCellMar>
        <w:left w:w="115" w:type="dxa"/>
        <w:right w:w="115" w:type="dxa"/>
      </w:tblCellMar>
    </w:tblPr>
  </w:style>
  <w:style w:type="table" w:customStyle="1" w:styleId="52">
    <w:name w:val="52"/>
    <w:basedOn w:val="TableNormal4"/>
    <w:rsid w:val="00C24C43"/>
    <w:tblPr>
      <w:tblStyleRowBandSize w:val="1"/>
      <w:tblStyleColBandSize w:val="1"/>
      <w:tblCellMar>
        <w:left w:w="115" w:type="dxa"/>
        <w:right w:w="115" w:type="dxa"/>
      </w:tblCellMar>
    </w:tblPr>
  </w:style>
  <w:style w:type="table" w:customStyle="1" w:styleId="51">
    <w:name w:val="51"/>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C24C43"/>
    <w:tblPr>
      <w:tblStyleRowBandSize w:val="1"/>
      <w:tblStyleColBandSize w:val="1"/>
      <w:tblCellMar>
        <w:top w:w="28" w:type="dxa"/>
        <w:left w:w="115" w:type="dxa"/>
        <w:bottom w:w="28" w:type="dxa"/>
        <w:right w:w="115" w:type="dxa"/>
      </w:tblCellMar>
    </w:tblPr>
  </w:style>
  <w:style w:type="table" w:customStyle="1" w:styleId="48">
    <w:name w:val="48"/>
    <w:basedOn w:val="TableNormal2"/>
    <w:rsid w:val="00C24C43"/>
    <w:tblPr>
      <w:tblStyleRowBandSize w:val="1"/>
      <w:tblStyleColBandSize w:val="1"/>
      <w:tblCellMar>
        <w:left w:w="115" w:type="dxa"/>
        <w:right w:w="115" w:type="dxa"/>
      </w:tblCellMar>
    </w:tblPr>
  </w:style>
  <w:style w:type="table" w:customStyle="1" w:styleId="47">
    <w:name w:val="47"/>
    <w:basedOn w:val="TableNormal2"/>
    <w:rsid w:val="00C24C43"/>
    <w:tblPr>
      <w:tblStyleRowBandSize w:val="1"/>
      <w:tblStyleColBandSize w:val="1"/>
      <w:tblCellMar>
        <w:left w:w="115" w:type="dxa"/>
        <w:right w:w="115" w:type="dxa"/>
      </w:tblCellMar>
    </w:tblPr>
  </w:style>
  <w:style w:type="table" w:customStyle="1" w:styleId="46">
    <w:name w:val="46"/>
    <w:basedOn w:val="TableNormal2"/>
    <w:rsid w:val="00C24C43"/>
    <w:tblPr>
      <w:tblStyleRowBandSize w:val="1"/>
      <w:tblStyleColBandSize w:val="1"/>
      <w:tblCellMar>
        <w:left w:w="115" w:type="dxa"/>
        <w:right w:w="115" w:type="dxa"/>
      </w:tblCellMar>
    </w:tblPr>
  </w:style>
  <w:style w:type="table" w:customStyle="1" w:styleId="45">
    <w:name w:val="45"/>
    <w:basedOn w:val="TableNormal2"/>
    <w:rsid w:val="00C24C43"/>
    <w:tblPr>
      <w:tblStyleRowBandSize w:val="1"/>
      <w:tblStyleColBandSize w:val="1"/>
      <w:tblCellMar>
        <w:left w:w="115" w:type="dxa"/>
        <w:right w:w="115" w:type="dxa"/>
      </w:tblCellMar>
    </w:tblPr>
  </w:style>
  <w:style w:type="table" w:customStyle="1" w:styleId="44">
    <w:name w:val="44"/>
    <w:basedOn w:val="TableNormal2"/>
    <w:rsid w:val="00C24C43"/>
    <w:tblPr>
      <w:tblStyleRowBandSize w:val="1"/>
      <w:tblStyleColBandSize w:val="1"/>
      <w:tblCellMar>
        <w:left w:w="115" w:type="dxa"/>
        <w:right w:w="115" w:type="dxa"/>
      </w:tblCellMar>
    </w:tblPr>
  </w:style>
  <w:style w:type="table" w:customStyle="1" w:styleId="43">
    <w:name w:val="43"/>
    <w:basedOn w:val="TableNormal2"/>
    <w:rsid w:val="00C24C43"/>
    <w:tblPr>
      <w:tblStyleRowBandSize w:val="1"/>
      <w:tblStyleColBandSize w:val="1"/>
      <w:tblCellMar>
        <w:left w:w="115" w:type="dxa"/>
        <w:right w:w="115" w:type="dxa"/>
      </w:tblCellMar>
    </w:tblPr>
  </w:style>
  <w:style w:type="table" w:customStyle="1" w:styleId="42">
    <w:name w:val="42"/>
    <w:basedOn w:val="TableNormal2"/>
    <w:rsid w:val="00C24C43"/>
    <w:tblPr>
      <w:tblStyleRowBandSize w:val="1"/>
      <w:tblStyleColBandSize w:val="1"/>
      <w:tblCellMar>
        <w:left w:w="115" w:type="dxa"/>
        <w:right w:w="115" w:type="dxa"/>
      </w:tblCellMar>
    </w:tblPr>
  </w:style>
  <w:style w:type="table" w:customStyle="1" w:styleId="41">
    <w:name w:val="41"/>
    <w:basedOn w:val="TableNormal2"/>
    <w:rsid w:val="00C24C43"/>
    <w:tblPr>
      <w:tblStyleRowBandSize w:val="1"/>
      <w:tblStyleColBandSize w:val="1"/>
      <w:tblCellMar>
        <w:left w:w="115" w:type="dxa"/>
        <w:right w:w="115" w:type="dxa"/>
      </w:tblCellMar>
    </w:tblPr>
  </w:style>
  <w:style w:type="table" w:customStyle="1" w:styleId="40">
    <w:name w:val="40"/>
    <w:basedOn w:val="TableNormal2"/>
    <w:rsid w:val="00C24C43"/>
    <w:tblPr>
      <w:tblStyleRowBandSize w:val="1"/>
      <w:tblStyleColBandSize w:val="1"/>
      <w:tblCellMar>
        <w:left w:w="115" w:type="dxa"/>
        <w:right w:w="115" w:type="dxa"/>
      </w:tblCellMar>
    </w:tblPr>
  </w:style>
  <w:style w:type="table" w:customStyle="1" w:styleId="39">
    <w:name w:val="39"/>
    <w:basedOn w:val="TableNormal2"/>
    <w:rsid w:val="00C24C43"/>
    <w:tblPr>
      <w:tblStyleRowBandSize w:val="1"/>
      <w:tblStyleColBandSize w:val="1"/>
      <w:tblCellMar>
        <w:left w:w="115" w:type="dxa"/>
        <w:right w:w="115" w:type="dxa"/>
      </w:tblCellMar>
    </w:tblPr>
  </w:style>
  <w:style w:type="table" w:customStyle="1" w:styleId="38">
    <w:name w:val="38"/>
    <w:basedOn w:val="TableNormal2"/>
    <w:rsid w:val="00C24C43"/>
    <w:tblPr>
      <w:tblStyleRowBandSize w:val="1"/>
      <w:tblStyleColBandSize w:val="1"/>
      <w:tblCellMar>
        <w:top w:w="28" w:type="dxa"/>
        <w:left w:w="115" w:type="dxa"/>
        <w:bottom w:w="28" w:type="dxa"/>
        <w:right w:w="115" w:type="dxa"/>
      </w:tblCellMar>
    </w:tblPr>
  </w:style>
  <w:style w:type="table" w:customStyle="1" w:styleId="37">
    <w:name w:val="37"/>
    <w:basedOn w:val="TableNormal2"/>
    <w:rsid w:val="00C24C43"/>
    <w:tblPr>
      <w:tblStyleRowBandSize w:val="1"/>
      <w:tblStyleColBandSize w:val="1"/>
      <w:tblCellMar>
        <w:top w:w="28" w:type="dxa"/>
        <w:left w:w="115" w:type="dxa"/>
        <w:bottom w:w="28" w:type="dxa"/>
        <w:right w:w="115" w:type="dxa"/>
      </w:tblCellMar>
    </w:tblPr>
  </w:style>
  <w:style w:type="table" w:customStyle="1" w:styleId="36">
    <w:name w:val="36"/>
    <w:basedOn w:val="TableNormal2"/>
    <w:rsid w:val="00C24C43"/>
    <w:tblPr>
      <w:tblStyleRowBandSize w:val="1"/>
      <w:tblStyleColBandSize w:val="1"/>
      <w:tblCellMar>
        <w:top w:w="28" w:type="dxa"/>
        <w:left w:w="115" w:type="dxa"/>
        <w:bottom w:w="28" w:type="dxa"/>
        <w:right w:w="115" w:type="dxa"/>
      </w:tblCellMar>
    </w:tblPr>
  </w:style>
  <w:style w:type="table" w:customStyle="1" w:styleId="35">
    <w:name w:val="35"/>
    <w:basedOn w:val="TableNormal2"/>
    <w:rsid w:val="00C24C43"/>
    <w:tblPr>
      <w:tblStyleRowBandSize w:val="1"/>
      <w:tblStyleColBandSize w:val="1"/>
      <w:tblCellMar>
        <w:top w:w="28" w:type="dxa"/>
        <w:left w:w="115" w:type="dxa"/>
        <w:bottom w:w="28" w:type="dxa"/>
        <w:right w:w="115" w:type="dxa"/>
      </w:tblCellMar>
    </w:tblPr>
  </w:style>
  <w:style w:type="table" w:customStyle="1" w:styleId="34">
    <w:name w:val="34"/>
    <w:basedOn w:val="TableNormal2"/>
    <w:rsid w:val="00C24C43"/>
    <w:tblPr>
      <w:tblStyleRowBandSize w:val="1"/>
      <w:tblStyleColBandSize w:val="1"/>
      <w:tblCellMar>
        <w:top w:w="28" w:type="dxa"/>
        <w:left w:w="115" w:type="dxa"/>
        <w:bottom w:w="28" w:type="dxa"/>
        <w:right w:w="115" w:type="dxa"/>
      </w:tblCellMar>
    </w:tblPr>
  </w:style>
  <w:style w:type="table" w:customStyle="1" w:styleId="33">
    <w:name w:val="33"/>
    <w:basedOn w:val="TableNormal2"/>
    <w:rsid w:val="00C24C43"/>
    <w:tblPr>
      <w:tblStyleRowBandSize w:val="1"/>
      <w:tblStyleColBandSize w:val="1"/>
      <w:tblCellMar>
        <w:left w:w="115" w:type="dxa"/>
        <w:right w:w="115" w:type="dxa"/>
      </w:tblCellMar>
    </w:tblPr>
  </w:style>
  <w:style w:type="table" w:customStyle="1" w:styleId="32">
    <w:name w:val="32"/>
    <w:basedOn w:val="TableNormal2"/>
    <w:rsid w:val="00C24C43"/>
    <w:tblPr>
      <w:tblStyleRowBandSize w:val="1"/>
      <w:tblStyleColBandSize w:val="1"/>
      <w:tblCellMar>
        <w:left w:w="115" w:type="dxa"/>
        <w:right w:w="115" w:type="dxa"/>
      </w:tblCellMar>
    </w:tblPr>
  </w:style>
  <w:style w:type="table" w:customStyle="1" w:styleId="31">
    <w:name w:val="31"/>
    <w:basedOn w:val="TableNormal2"/>
    <w:rsid w:val="00C24C43"/>
    <w:tblPr>
      <w:tblStyleRowBandSize w:val="1"/>
      <w:tblStyleColBandSize w:val="1"/>
      <w:tblCellMar>
        <w:top w:w="28" w:type="dxa"/>
        <w:left w:w="115" w:type="dxa"/>
        <w:bottom w:w="28" w:type="dxa"/>
        <w:right w:w="115" w:type="dxa"/>
      </w:tblCellMar>
    </w:tblPr>
  </w:style>
  <w:style w:type="table" w:customStyle="1" w:styleId="30">
    <w:name w:val="30"/>
    <w:basedOn w:val="TableNormal2"/>
    <w:rsid w:val="00C24C43"/>
    <w:tblPr>
      <w:tblStyleRowBandSize w:val="1"/>
      <w:tblStyleColBandSize w:val="1"/>
      <w:tblCellMar>
        <w:top w:w="28" w:type="dxa"/>
        <w:left w:w="115" w:type="dxa"/>
        <w:bottom w:w="28" w:type="dxa"/>
        <w:right w:w="115" w:type="dxa"/>
      </w:tblCellMar>
    </w:tblPr>
  </w:style>
  <w:style w:type="table" w:customStyle="1" w:styleId="29">
    <w:name w:val="29"/>
    <w:basedOn w:val="TableNormal2"/>
    <w:rsid w:val="00C24C43"/>
    <w:tblPr>
      <w:tblStyleRowBandSize w:val="1"/>
      <w:tblStyleColBandSize w:val="1"/>
      <w:tblCellMar>
        <w:top w:w="28" w:type="dxa"/>
        <w:left w:w="115" w:type="dxa"/>
        <w:bottom w:w="28" w:type="dxa"/>
        <w:right w:w="115" w:type="dxa"/>
      </w:tblCellMar>
    </w:tblPr>
  </w:style>
  <w:style w:type="table" w:customStyle="1" w:styleId="28">
    <w:name w:val="28"/>
    <w:basedOn w:val="TableNormal2"/>
    <w:rsid w:val="00C24C43"/>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C24C43"/>
    <w:rPr>
      <w:position w:val="-1"/>
      <w:lang w:eastAsia="es-CO"/>
    </w:rPr>
  </w:style>
  <w:style w:type="character" w:styleId="nfasis">
    <w:name w:val="Emphasis"/>
    <w:basedOn w:val="Fuentedeprrafopredeter"/>
    <w:qFormat/>
    <w:rsid w:val="00C24C43"/>
    <w:rPr>
      <w:i/>
      <w:iCs/>
    </w:rPr>
  </w:style>
  <w:style w:type="paragraph" w:customStyle="1" w:styleId="Estilo">
    <w:name w:val="Estilo"/>
    <w:qFormat/>
    <w:rsid w:val="00C24C4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Hipervnculovisitado">
    <w:name w:val="FollowedHyperlink"/>
    <w:basedOn w:val="Fuentedeprrafopredeter"/>
    <w:uiPriority w:val="99"/>
    <w:unhideWhenUsed/>
    <w:qFormat/>
    <w:rsid w:val="00C24C43"/>
    <w:rPr>
      <w:color w:val="954F72" w:themeColor="followedHyperlink"/>
      <w:u w:val="single"/>
    </w:rPr>
  </w:style>
  <w:style w:type="paragraph" w:styleId="Textoindependiente2">
    <w:name w:val="Body Text 2"/>
    <w:basedOn w:val="Normal"/>
    <w:link w:val="Textoindependiente2Car"/>
    <w:unhideWhenUsed/>
    <w:rsid w:val="00C24C43"/>
    <w:pPr>
      <w:spacing w:after="120" w:line="480" w:lineRule="auto"/>
    </w:pPr>
    <w:rPr>
      <w:rFonts w:ascii="Times New Roman" w:eastAsia="Times New Roman" w:hAnsi="Times New Roman" w:cs="Times New Roman"/>
      <w:sz w:val="24"/>
      <w:szCs w:val="24"/>
      <w:lang w:val="es" w:eastAsia="es-CO"/>
    </w:rPr>
  </w:style>
  <w:style w:type="character" w:customStyle="1" w:styleId="Textoindependiente2Car">
    <w:name w:val="Texto independiente 2 Car"/>
    <w:basedOn w:val="Fuentedeprrafopredeter"/>
    <w:link w:val="Textoindependiente2"/>
    <w:rsid w:val="00C24C43"/>
    <w:rPr>
      <w:rFonts w:ascii="Times New Roman" w:eastAsia="Times New Roman" w:hAnsi="Times New Roman" w:cs="Times New Roman"/>
      <w:sz w:val="24"/>
      <w:szCs w:val="24"/>
      <w:lang w:val="es" w:eastAsia="es-CO"/>
    </w:rPr>
  </w:style>
  <w:style w:type="paragraph" w:customStyle="1" w:styleId="western">
    <w:name w:val="western"/>
    <w:basedOn w:val="Normal"/>
    <w:rsid w:val="00C24C43"/>
    <w:pPr>
      <w:spacing w:before="100" w:beforeAutospacing="1" w:after="100" w:afterAutospacing="1" w:line="240" w:lineRule="auto"/>
    </w:pPr>
    <w:rPr>
      <w:rFonts w:ascii="Times New Roman" w:eastAsia="Times New Roman" w:hAnsi="Times New Roman" w:cs="Times New Roman"/>
      <w:sz w:val="24"/>
      <w:szCs w:val="24"/>
      <w:lang w:val="es" w:eastAsia="es-CO"/>
    </w:rPr>
  </w:style>
  <w:style w:type="paragraph" w:customStyle="1" w:styleId="CarCarCarCar">
    <w:name w:val="Car Car Car Car"/>
    <w:basedOn w:val="Normal"/>
    <w:rsid w:val="00C24C43"/>
    <w:pPr>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C24C43"/>
    <w:pPr>
      <w:spacing w:after="0" w:line="240" w:lineRule="auto"/>
      <w:ind w:left="720" w:hanging="12"/>
      <w:jc w:val="both"/>
    </w:pPr>
    <w:rPr>
      <w:rFonts w:ascii="Arial Narrow" w:eastAsia="Times New Roman" w:hAnsi="Arial Narrow" w:cs="Times New Roman"/>
      <w:bCs/>
      <w:iCs/>
      <w:sz w:val="24"/>
      <w:szCs w:val="24"/>
      <w:lang w:val="es" w:eastAsia="es-CO"/>
    </w:rPr>
  </w:style>
  <w:style w:type="character" w:customStyle="1" w:styleId="SangradetextonormalCar">
    <w:name w:val="Sangría de texto normal Car"/>
    <w:basedOn w:val="Fuentedeprrafopredeter"/>
    <w:link w:val="Sangradetextonormal"/>
    <w:rsid w:val="00C24C43"/>
    <w:rPr>
      <w:rFonts w:ascii="Arial Narrow" w:eastAsia="Times New Roman" w:hAnsi="Arial Narrow" w:cs="Times New Roman"/>
      <w:bCs/>
      <w:iCs/>
      <w:sz w:val="24"/>
      <w:szCs w:val="24"/>
      <w:lang w:val="es" w:eastAsia="es-CO"/>
    </w:rPr>
  </w:style>
  <w:style w:type="paragraph" w:styleId="Sangra2detindependiente">
    <w:name w:val="Body Text Indent 2"/>
    <w:basedOn w:val="Normal"/>
    <w:link w:val="Sangra2detindependienteCar"/>
    <w:rsid w:val="00C24C43"/>
    <w:pPr>
      <w:spacing w:after="0" w:line="240" w:lineRule="auto"/>
      <w:ind w:left="720"/>
      <w:jc w:val="both"/>
    </w:pPr>
    <w:rPr>
      <w:rFonts w:ascii="Arial Narrow" w:eastAsia="Times New Roman" w:hAnsi="Arial Narrow" w:cs="Times New Roman"/>
      <w:bCs/>
      <w:iCs/>
      <w:sz w:val="24"/>
      <w:szCs w:val="24"/>
      <w:lang w:val="es" w:eastAsia="es-CO"/>
    </w:rPr>
  </w:style>
  <w:style w:type="character" w:customStyle="1" w:styleId="Sangra2detindependienteCar">
    <w:name w:val="Sangría 2 de t. independiente Car"/>
    <w:basedOn w:val="Fuentedeprrafopredeter"/>
    <w:link w:val="Sangra2detindependiente"/>
    <w:rsid w:val="00C24C43"/>
    <w:rPr>
      <w:rFonts w:ascii="Arial Narrow" w:eastAsia="Times New Roman" w:hAnsi="Arial Narrow" w:cs="Times New Roman"/>
      <w:bCs/>
      <w:iCs/>
      <w:sz w:val="24"/>
      <w:szCs w:val="24"/>
      <w:lang w:val="es" w:eastAsia="es-CO"/>
    </w:rPr>
  </w:style>
  <w:style w:type="paragraph" w:styleId="Sangra3detindependiente">
    <w:name w:val="Body Text Indent 3"/>
    <w:basedOn w:val="Normal"/>
    <w:link w:val="Sangra3detindependienteCar"/>
    <w:rsid w:val="00C24C43"/>
    <w:pPr>
      <w:spacing w:after="0" w:line="240" w:lineRule="auto"/>
      <w:ind w:left="708"/>
      <w:jc w:val="both"/>
    </w:pPr>
    <w:rPr>
      <w:rFonts w:ascii="Arial" w:eastAsia="Times New Roman" w:hAnsi="Arial" w:cs="Times New Roman"/>
      <w:bCs/>
      <w:iCs/>
      <w:sz w:val="24"/>
      <w:szCs w:val="24"/>
      <w:lang w:val="es" w:eastAsia="es-CO"/>
    </w:rPr>
  </w:style>
  <w:style w:type="character" w:customStyle="1" w:styleId="Sangra3detindependienteCar">
    <w:name w:val="Sangría 3 de t. independiente Car"/>
    <w:basedOn w:val="Fuentedeprrafopredeter"/>
    <w:link w:val="Sangra3detindependiente"/>
    <w:rsid w:val="00C24C43"/>
    <w:rPr>
      <w:rFonts w:ascii="Arial" w:eastAsia="Times New Roman" w:hAnsi="Arial" w:cs="Times New Roman"/>
      <w:bCs/>
      <w:iCs/>
      <w:sz w:val="24"/>
      <w:szCs w:val="24"/>
      <w:lang w:val="es" w:eastAsia="es-CO"/>
    </w:rPr>
  </w:style>
  <w:style w:type="paragraph" w:styleId="HTMLconformatoprevio">
    <w:name w:val="HTML Preformatted"/>
    <w:basedOn w:val="Normal"/>
    <w:link w:val="HTMLconformatoprevioCar"/>
    <w:rsid w:val="00C24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es" w:eastAsia="es-CO"/>
    </w:rPr>
  </w:style>
  <w:style w:type="character" w:customStyle="1" w:styleId="HTMLconformatoprevioCar">
    <w:name w:val="HTML con formato previo Car"/>
    <w:basedOn w:val="Fuentedeprrafopredeter"/>
    <w:link w:val="HTMLconformatoprevio"/>
    <w:rsid w:val="00C24C43"/>
    <w:rPr>
      <w:rFonts w:ascii="Courier New" w:eastAsia="Times New Roman" w:hAnsi="Courier New" w:cs="Times New Roman"/>
      <w:bCs/>
      <w:iCs/>
      <w:sz w:val="20"/>
      <w:szCs w:val="20"/>
      <w:lang w:val="es" w:eastAsia="es-CO"/>
    </w:rPr>
  </w:style>
  <w:style w:type="character" w:styleId="MquinadeescribirHTML">
    <w:name w:val="HTML Typewriter"/>
    <w:rsid w:val="00C24C43"/>
    <w:rPr>
      <w:rFonts w:ascii="Courier New" w:eastAsia="Times New Roman" w:hAnsi="Courier New" w:cs="Courier New"/>
      <w:sz w:val="20"/>
      <w:szCs w:val="20"/>
    </w:rPr>
  </w:style>
  <w:style w:type="paragraph" w:styleId="Lista">
    <w:name w:val="List"/>
    <w:basedOn w:val="Normal"/>
    <w:rsid w:val="00C24C43"/>
    <w:pPr>
      <w:spacing w:after="0" w:line="240" w:lineRule="auto"/>
      <w:ind w:left="283" w:hanging="283"/>
    </w:pPr>
    <w:rPr>
      <w:rFonts w:ascii="Arial Narrow" w:eastAsia="Times New Roman" w:hAnsi="Arial Narrow" w:cs="Arial"/>
      <w:bCs/>
      <w:iCs/>
      <w:sz w:val="24"/>
      <w:szCs w:val="24"/>
      <w:lang w:val="es" w:eastAsia="es-CO"/>
    </w:rPr>
  </w:style>
  <w:style w:type="paragraph" w:styleId="Lista2">
    <w:name w:val="List 2"/>
    <w:basedOn w:val="Normal"/>
    <w:rsid w:val="00C24C43"/>
    <w:pPr>
      <w:spacing w:after="0" w:line="240" w:lineRule="auto"/>
      <w:ind w:left="566" w:hanging="283"/>
    </w:pPr>
    <w:rPr>
      <w:rFonts w:ascii="Arial Narrow" w:eastAsia="Times New Roman" w:hAnsi="Arial Narrow" w:cs="Arial"/>
      <w:bCs/>
      <w:iCs/>
      <w:sz w:val="24"/>
      <w:szCs w:val="24"/>
      <w:lang w:val="es" w:eastAsia="es-CO"/>
    </w:rPr>
  </w:style>
  <w:style w:type="paragraph" w:styleId="Encabezadodemensaje">
    <w:name w:val="Message Header"/>
    <w:basedOn w:val="Normal"/>
    <w:link w:val="EncabezadodemensajeCar"/>
    <w:rsid w:val="00C24C43"/>
    <w:pPr>
      <w:pBdr>
        <w:top w:val="single" w:sz="6" w:space="1" w:color="000000"/>
        <w:left w:val="single" w:sz="6" w:space="1" w:color="000000"/>
        <w:bottom w:val="single" w:sz="6" w:space="1" w:color="000000"/>
        <w:right w:val="single" w:sz="6" w:space="1" w:color="000000"/>
      </w:pBdr>
      <w:spacing w:after="0" w:line="240" w:lineRule="auto"/>
      <w:ind w:left="1134" w:hanging="1134"/>
    </w:pPr>
    <w:rPr>
      <w:rFonts w:ascii="Arial" w:eastAsia="Times New Roman" w:hAnsi="Arial" w:cs="Times New Roman"/>
      <w:bCs/>
      <w:iCs/>
      <w:sz w:val="24"/>
      <w:szCs w:val="24"/>
      <w:lang w:val="es" w:eastAsia="es-CO"/>
    </w:rPr>
  </w:style>
  <w:style w:type="character" w:customStyle="1" w:styleId="EncabezadodemensajeCar">
    <w:name w:val="Encabezado de mensaje Car"/>
    <w:basedOn w:val="Fuentedeprrafopredeter"/>
    <w:link w:val="Encabezadodemensaje"/>
    <w:rsid w:val="00C24C43"/>
    <w:rPr>
      <w:rFonts w:ascii="Arial" w:eastAsia="Times New Roman" w:hAnsi="Arial" w:cs="Times New Roman"/>
      <w:bCs/>
      <w:iCs/>
      <w:sz w:val="24"/>
      <w:szCs w:val="24"/>
      <w:lang w:val="es" w:eastAsia="es-CO"/>
    </w:rPr>
  </w:style>
  <w:style w:type="paragraph" w:styleId="Saludo">
    <w:name w:val="Salutation"/>
    <w:basedOn w:val="Normal"/>
    <w:next w:val="Normal"/>
    <w:link w:val="SaludoCar"/>
    <w:rsid w:val="00C24C43"/>
    <w:pPr>
      <w:spacing w:after="0" w:line="240" w:lineRule="auto"/>
    </w:pPr>
    <w:rPr>
      <w:rFonts w:ascii="Arial Narrow" w:eastAsia="Times New Roman" w:hAnsi="Arial Narrow" w:cs="Times New Roman"/>
      <w:bCs/>
      <w:iCs/>
      <w:sz w:val="24"/>
      <w:szCs w:val="24"/>
      <w:lang w:val="es" w:eastAsia="es-CO"/>
    </w:rPr>
  </w:style>
  <w:style w:type="character" w:customStyle="1" w:styleId="SaludoCar">
    <w:name w:val="Saludo Car"/>
    <w:basedOn w:val="Fuentedeprrafopredeter"/>
    <w:link w:val="Saludo"/>
    <w:rsid w:val="00C24C43"/>
    <w:rPr>
      <w:rFonts w:ascii="Arial Narrow" w:eastAsia="Times New Roman" w:hAnsi="Arial Narrow" w:cs="Times New Roman"/>
      <w:bCs/>
      <w:iCs/>
      <w:sz w:val="24"/>
      <w:szCs w:val="24"/>
      <w:lang w:val="es" w:eastAsia="es-CO"/>
    </w:rPr>
  </w:style>
  <w:style w:type="paragraph" w:styleId="Cierre">
    <w:name w:val="Closing"/>
    <w:basedOn w:val="Normal"/>
    <w:link w:val="CierreCar"/>
    <w:rsid w:val="00C24C43"/>
    <w:pPr>
      <w:numPr>
        <w:numId w:val="1"/>
      </w:numPr>
      <w:spacing w:after="0" w:line="240" w:lineRule="auto"/>
      <w:ind w:left="0" w:firstLine="0"/>
    </w:pPr>
    <w:rPr>
      <w:rFonts w:ascii="Arial Narrow" w:eastAsia="Times New Roman" w:hAnsi="Arial Narrow" w:cs="Times New Roman"/>
      <w:bCs/>
      <w:iCs/>
      <w:sz w:val="24"/>
      <w:szCs w:val="24"/>
      <w:lang w:val="es" w:eastAsia="es-CO"/>
    </w:rPr>
  </w:style>
  <w:style w:type="character" w:customStyle="1" w:styleId="CierreCar">
    <w:name w:val="Cierre Car"/>
    <w:basedOn w:val="Fuentedeprrafopredeter"/>
    <w:link w:val="Cierre"/>
    <w:rsid w:val="00C24C43"/>
    <w:rPr>
      <w:rFonts w:ascii="Arial Narrow" w:eastAsia="Times New Roman" w:hAnsi="Arial Narrow" w:cs="Times New Roman"/>
      <w:bCs/>
      <w:iCs/>
      <w:sz w:val="24"/>
      <w:szCs w:val="24"/>
      <w:lang w:val="es" w:eastAsia="es-CO"/>
    </w:rPr>
  </w:style>
  <w:style w:type="paragraph" w:styleId="Listaconvietas2">
    <w:name w:val="List Bullet 2"/>
    <w:basedOn w:val="Normal"/>
    <w:autoRedefine/>
    <w:rsid w:val="00C24C43"/>
    <w:pPr>
      <w:tabs>
        <w:tab w:val="num" w:pos="720"/>
      </w:tabs>
      <w:spacing w:after="0" w:line="240" w:lineRule="auto"/>
      <w:ind w:left="720" w:hanging="720"/>
    </w:pPr>
    <w:rPr>
      <w:rFonts w:ascii="Arial Narrow" w:eastAsia="Times New Roman" w:hAnsi="Arial Narrow" w:cs="Arial"/>
      <w:bCs/>
      <w:iCs/>
      <w:sz w:val="24"/>
      <w:szCs w:val="24"/>
      <w:lang w:val="es" w:eastAsia="es-CO"/>
    </w:rPr>
  </w:style>
  <w:style w:type="paragraph" w:customStyle="1" w:styleId="ListaCC">
    <w:name w:val="Lista CC."/>
    <w:basedOn w:val="Normal"/>
    <w:rsid w:val="00C24C43"/>
    <w:pPr>
      <w:spacing w:after="0" w:line="240" w:lineRule="auto"/>
    </w:pPr>
    <w:rPr>
      <w:rFonts w:ascii="Arial Narrow" w:eastAsia="Times New Roman" w:hAnsi="Arial Narrow" w:cs="Arial"/>
      <w:bCs/>
      <w:iCs/>
      <w:sz w:val="24"/>
      <w:szCs w:val="24"/>
      <w:lang w:val="es" w:eastAsia="es-CO"/>
    </w:rPr>
  </w:style>
  <w:style w:type="paragraph" w:styleId="Continuarlista2">
    <w:name w:val="List Continue 2"/>
    <w:basedOn w:val="Normal"/>
    <w:rsid w:val="00C24C43"/>
    <w:pPr>
      <w:spacing w:after="120" w:line="240" w:lineRule="auto"/>
      <w:ind w:left="566"/>
    </w:pPr>
    <w:rPr>
      <w:rFonts w:ascii="Arial Narrow" w:eastAsia="Times New Roman" w:hAnsi="Arial Narrow" w:cs="Arial"/>
      <w:bCs/>
      <w:iCs/>
      <w:sz w:val="24"/>
      <w:szCs w:val="24"/>
      <w:lang w:val="es" w:eastAsia="es-CO"/>
    </w:rPr>
  </w:style>
  <w:style w:type="paragraph" w:styleId="Firma">
    <w:name w:val="Signature"/>
    <w:basedOn w:val="Normal"/>
    <w:link w:val="FirmaCar"/>
    <w:rsid w:val="00C24C43"/>
    <w:pPr>
      <w:spacing w:after="0" w:line="240" w:lineRule="auto"/>
      <w:ind w:left="4252"/>
    </w:pPr>
    <w:rPr>
      <w:rFonts w:ascii="Arial Narrow" w:eastAsia="Times New Roman" w:hAnsi="Arial Narrow" w:cs="Times New Roman"/>
      <w:bCs/>
      <w:iCs/>
      <w:sz w:val="24"/>
      <w:szCs w:val="24"/>
      <w:lang w:val="es" w:eastAsia="es-CO"/>
    </w:rPr>
  </w:style>
  <w:style w:type="character" w:customStyle="1" w:styleId="FirmaCar">
    <w:name w:val="Firma Car"/>
    <w:basedOn w:val="Fuentedeprrafopredeter"/>
    <w:link w:val="Firma"/>
    <w:rsid w:val="00C24C43"/>
    <w:rPr>
      <w:rFonts w:ascii="Arial Narrow" w:eastAsia="Times New Roman" w:hAnsi="Arial Narrow" w:cs="Times New Roman"/>
      <w:bCs/>
      <w:iCs/>
      <w:sz w:val="24"/>
      <w:szCs w:val="24"/>
      <w:lang w:val="es" w:eastAsia="es-CO"/>
    </w:rPr>
  </w:style>
  <w:style w:type="paragraph" w:customStyle="1" w:styleId="Firmapuesto">
    <w:name w:val="Firma puesto"/>
    <w:basedOn w:val="Firma"/>
    <w:rsid w:val="00C24C43"/>
  </w:style>
  <w:style w:type="paragraph" w:customStyle="1" w:styleId="Firmaorganizacin">
    <w:name w:val="Firma organización"/>
    <w:basedOn w:val="Firma"/>
    <w:rsid w:val="00C24C43"/>
  </w:style>
  <w:style w:type="paragraph" w:customStyle="1" w:styleId="Infodocumentosadjuntos">
    <w:name w:val="Info documentos adjuntos"/>
    <w:basedOn w:val="Normal"/>
    <w:rsid w:val="00C24C43"/>
    <w:pPr>
      <w:spacing w:after="0" w:line="240" w:lineRule="auto"/>
    </w:pPr>
    <w:rPr>
      <w:rFonts w:ascii="Arial Narrow" w:eastAsia="Times New Roman" w:hAnsi="Arial Narrow" w:cs="Arial"/>
      <w:bCs/>
      <w:iCs/>
      <w:sz w:val="24"/>
      <w:szCs w:val="24"/>
      <w:lang w:val="es" w:eastAsia="es-CO"/>
    </w:rPr>
  </w:style>
  <w:style w:type="paragraph" w:customStyle="1" w:styleId="CM73">
    <w:name w:val="CM73"/>
    <w:basedOn w:val="Normal"/>
    <w:next w:val="Normal"/>
    <w:rsid w:val="00C24C43"/>
    <w:pPr>
      <w:widowControl w:val="0"/>
      <w:autoSpaceDE w:val="0"/>
      <w:spacing w:after="103" w:line="240" w:lineRule="auto"/>
    </w:pPr>
    <w:rPr>
      <w:rFonts w:ascii="Arial Narrow" w:eastAsia="Times New Roman" w:hAnsi="Arial Narrow" w:cs="Times New Roman"/>
      <w:sz w:val="24"/>
      <w:szCs w:val="24"/>
      <w:lang w:val="es" w:eastAsia="es-CO"/>
    </w:rPr>
  </w:style>
  <w:style w:type="paragraph" w:customStyle="1" w:styleId="NormalSencillo">
    <w:name w:val="Normal Sencillo"/>
    <w:basedOn w:val="Normal"/>
    <w:next w:val="Normal"/>
    <w:rsid w:val="00C24C43"/>
    <w:pPr>
      <w:spacing w:after="0" w:line="240" w:lineRule="auto"/>
      <w:jc w:val="both"/>
    </w:pPr>
    <w:rPr>
      <w:rFonts w:ascii="Arial" w:eastAsia="Times New Roman" w:hAnsi="Arial" w:cs="Times New Roman"/>
      <w:sz w:val="20"/>
      <w:szCs w:val="20"/>
      <w:lang w:val="es" w:eastAsia="es-CO"/>
    </w:rPr>
  </w:style>
  <w:style w:type="paragraph" w:customStyle="1" w:styleId="BodyText21">
    <w:name w:val="Body Text 21"/>
    <w:basedOn w:val="Normal"/>
    <w:rsid w:val="00C24C43"/>
    <w:pPr>
      <w:widowControl w:val="0"/>
      <w:spacing w:after="0" w:line="240" w:lineRule="auto"/>
      <w:jc w:val="both"/>
    </w:pPr>
    <w:rPr>
      <w:rFonts w:ascii="Arial" w:eastAsia="Times New Roman" w:hAnsi="Arial" w:cs="Times New Roman"/>
      <w:b/>
      <w:sz w:val="24"/>
      <w:szCs w:val="20"/>
      <w:lang w:val="es" w:eastAsia="es-CO"/>
    </w:rPr>
  </w:style>
  <w:style w:type="paragraph" w:customStyle="1" w:styleId="font5">
    <w:name w:val="font5"/>
    <w:basedOn w:val="Normal"/>
    <w:rsid w:val="00C24C43"/>
    <w:pPr>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rsid w:val="00C24C43"/>
    <w:pPr>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C24C43"/>
    <w:pPr>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C24C43"/>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C24C43"/>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C24C43"/>
    <w:pPr>
      <w:shd w:val="clear" w:color="auto" w:fill="FFFFFF"/>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C24C43"/>
    <w:pPr>
      <w:spacing w:before="100" w:after="100" w:line="240" w:lineRule="auto"/>
    </w:pPr>
    <w:rPr>
      <w:rFonts w:ascii="Arial" w:eastAsia="Times New Roman" w:hAnsi="Arial" w:cs="Arial"/>
      <w:sz w:val="18"/>
      <w:szCs w:val="18"/>
      <w:lang w:eastAsia="es-CO"/>
    </w:rPr>
  </w:style>
  <w:style w:type="paragraph" w:customStyle="1" w:styleId="xl78">
    <w:name w:val="xl78"/>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rsid w:val="00C24C43"/>
    <w:pPr>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rsid w:val="00C24C43"/>
    <w:pPr>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C24C43"/>
    <w:pPr>
      <w:spacing w:line="240" w:lineRule="exact"/>
    </w:pPr>
    <w:rPr>
      <w:rFonts w:ascii="Verdana" w:eastAsia="Times New Roman" w:hAnsi="Verdana" w:cs="Verdana"/>
      <w:sz w:val="20"/>
      <w:szCs w:val="20"/>
      <w:lang w:val="en-US"/>
    </w:rPr>
  </w:style>
  <w:style w:type="character" w:customStyle="1" w:styleId="CharacterStyle1">
    <w:name w:val="Character Style 1"/>
    <w:uiPriority w:val="99"/>
    <w:rsid w:val="00C24C43"/>
    <w:rPr>
      <w:sz w:val="20"/>
      <w:szCs w:val="20"/>
    </w:rPr>
  </w:style>
  <w:style w:type="numbering" w:customStyle="1" w:styleId="LFO1">
    <w:name w:val="LFO1"/>
    <w:basedOn w:val="Sinlista"/>
    <w:rsid w:val="00C24C43"/>
    <w:pPr>
      <w:numPr>
        <w:numId w:val="3"/>
      </w:numPr>
    </w:pPr>
  </w:style>
  <w:style w:type="numbering" w:customStyle="1" w:styleId="LFO2">
    <w:name w:val="LFO2"/>
    <w:basedOn w:val="Sinlista"/>
    <w:rsid w:val="00C24C43"/>
    <w:pPr>
      <w:numPr>
        <w:numId w:val="4"/>
      </w:numPr>
    </w:pPr>
  </w:style>
  <w:style w:type="character" w:customStyle="1" w:styleId="iaj">
    <w:name w:val="i_aj"/>
    <w:rsid w:val="00C24C43"/>
  </w:style>
  <w:style w:type="table" w:styleId="Tablanormal2">
    <w:name w:val="Plain Table 2"/>
    <w:basedOn w:val="Tablanormal"/>
    <w:uiPriority w:val="42"/>
    <w:rsid w:val="00C24C43"/>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C24C43"/>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24C43"/>
    <w:rPr>
      <w:color w:val="605E5C"/>
      <w:shd w:val="clear" w:color="auto" w:fill="E1DFDD"/>
    </w:rPr>
  </w:style>
  <w:style w:type="paragraph" w:customStyle="1" w:styleId="msonormal0">
    <w:name w:val="msonormal"/>
    <w:basedOn w:val="Normal"/>
    <w:rsid w:val="00C24C43"/>
    <w:pPr>
      <w:spacing w:before="100" w:after="100" w:line="240" w:lineRule="auto"/>
    </w:pPr>
    <w:rPr>
      <w:rFonts w:ascii="Arial Unicode MS" w:eastAsia="Arial Unicode MS" w:hAnsi="Arial Unicode MS" w:cs="Arial"/>
      <w:bCs/>
      <w:iCs/>
      <w:sz w:val="24"/>
      <w:szCs w:val="24"/>
      <w:lang w:eastAsia="es-CO"/>
    </w:rPr>
  </w:style>
  <w:style w:type="paragraph" w:customStyle="1" w:styleId="m3940220440436659502gmail-msonospacing">
    <w:name w:val="m_3940220440436659502gmail-msonospacing"/>
    <w:basedOn w:val="Normal"/>
    <w:rsid w:val="00C24C43"/>
    <w:pPr>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paragraph" w:customStyle="1" w:styleId="Ttulo10">
    <w:name w:val="Título1"/>
    <w:basedOn w:val="Normal"/>
    <w:rsid w:val="00C24C43"/>
    <w:pPr>
      <w:overflowPunct w:val="0"/>
      <w:autoSpaceDE w:val="0"/>
      <w:spacing w:after="0" w:line="240" w:lineRule="auto"/>
      <w:jc w:val="center"/>
    </w:pPr>
    <w:rPr>
      <w:rFonts w:ascii="Times New Roman" w:eastAsia="Times New Roman" w:hAnsi="Times New Roman" w:cs="Times New Roman"/>
      <w:b/>
      <w:sz w:val="24"/>
      <w:szCs w:val="20"/>
      <w:lang w:eastAsia="es-CO"/>
    </w:rPr>
  </w:style>
  <w:style w:type="character" w:customStyle="1" w:styleId="vortalspan">
    <w:name w:val="vortalspan"/>
    <w:basedOn w:val="Fuentedeprrafopredeter"/>
    <w:rsid w:val="00C24C43"/>
    <w:rPr>
      <w:w w:val="100"/>
      <w:position w:val="-1"/>
      <w:effect w:val="none"/>
      <w:vertAlign w:val="baseline"/>
      <w:em w:val="none"/>
    </w:rPr>
  </w:style>
  <w:style w:type="character" w:customStyle="1" w:styleId="Mencinsinresolver3">
    <w:name w:val="Mención sin resolver3"/>
    <w:basedOn w:val="Fuentedeprrafopredeter"/>
    <w:uiPriority w:val="99"/>
    <w:semiHidden/>
    <w:unhideWhenUsed/>
    <w:rsid w:val="00C24C43"/>
    <w:rPr>
      <w:color w:val="605E5C"/>
      <w:shd w:val="clear" w:color="auto" w:fill="E1DFDD"/>
    </w:rPr>
  </w:style>
  <w:style w:type="table" w:customStyle="1" w:styleId="151">
    <w:name w:val="151"/>
    <w:basedOn w:val="TableNormal6"/>
    <w:rsid w:val="00C24C43"/>
    <w:tblPr>
      <w:tblStyleRowBandSize w:val="1"/>
      <w:tblStyleColBandSize w:val="1"/>
      <w:tblCellMar>
        <w:top w:w="100" w:type="dxa"/>
        <w:left w:w="100" w:type="dxa"/>
        <w:bottom w:w="100" w:type="dxa"/>
        <w:right w:w="100" w:type="dxa"/>
      </w:tblCellMar>
    </w:tblPr>
  </w:style>
  <w:style w:type="table" w:customStyle="1" w:styleId="150">
    <w:name w:val="150"/>
    <w:basedOn w:val="TableNormal6"/>
    <w:rsid w:val="00C24C43"/>
    <w:tblPr>
      <w:tblStyleRowBandSize w:val="1"/>
      <w:tblStyleColBandSize w:val="1"/>
      <w:tblCellMar>
        <w:top w:w="100" w:type="dxa"/>
        <w:left w:w="100" w:type="dxa"/>
        <w:bottom w:w="100" w:type="dxa"/>
        <w:right w:w="100" w:type="dxa"/>
      </w:tblCellMar>
    </w:tblPr>
  </w:style>
  <w:style w:type="table" w:customStyle="1" w:styleId="149">
    <w:name w:val="149"/>
    <w:basedOn w:val="TableNormal6"/>
    <w:rsid w:val="00C24C43"/>
    <w:tblPr>
      <w:tblStyleRowBandSize w:val="1"/>
      <w:tblStyleColBandSize w:val="1"/>
      <w:tblCellMar>
        <w:top w:w="100" w:type="dxa"/>
        <w:left w:w="100" w:type="dxa"/>
        <w:bottom w:w="100" w:type="dxa"/>
        <w:right w:w="100" w:type="dxa"/>
      </w:tblCellMar>
    </w:tblPr>
  </w:style>
  <w:style w:type="table" w:customStyle="1" w:styleId="148">
    <w:name w:val="148"/>
    <w:basedOn w:val="TableNormal6"/>
    <w:rsid w:val="00C24C43"/>
    <w:tblPr>
      <w:tblStyleRowBandSize w:val="1"/>
      <w:tblStyleColBandSize w:val="1"/>
      <w:tblCellMar>
        <w:top w:w="100" w:type="dxa"/>
        <w:left w:w="100" w:type="dxa"/>
        <w:bottom w:w="100" w:type="dxa"/>
        <w:right w:w="100" w:type="dxa"/>
      </w:tblCellMar>
    </w:tblPr>
  </w:style>
  <w:style w:type="table" w:customStyle="1" w:styleId="147">
    <w:name w:val="147"/>
    <w:basedOn w:val="TableNormal6"/>
    <w:rsid w:val="00C24C43"/>
    <w:tblPr>
      <w:tblStyleRowBandSize w:val="1"/>
      <w:tblStyleColBandSize w:val="1"/>
      <w:tblCellMar>
        <w:top w:w="100" w:type="dxa"/>
        <w:left w:w="100" w:type="dxa"/>
        <w:bottom w:w="100" w:type="dxa"/>
        <w:right w:w="100" w:type="dxa"/>
      </w:tblCellMar>
    </w:tblPr>
  </w:style>
  <w:style w:type="table" w:customStyle="1" w:styleId="146">
    <w:name w:val="146"/>
    <w:basedOn w:val="TableNormal6"/>
    <w:rsid w:val="00C24C43"/>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C24C4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6">
    <w:name w:val="xl66"/>
    <w:basedOn w:val="Normal"/>
    <w:rsid w:val="00C24C4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styleId="Subttulo">
    <w:name w:val="Subtitle"/>
    <w:basedOn w:val="Normal"/>
    <w:next w:val="Normal"/>
    <w:link w:val="SubttuloCar1"/>
    <w:rsid w:val="00C24C43"/>
    <w:pPr>
      <w:keepNext/>
      <w:keepLines/>
      <w:spacing w:before="360" w:after="80" w:line="240" w:lineRule="auto"/>
      <w:ind w:hanging="1"/>
    </w:pPr>
    <w:rPr>
      <w:rFonts w:ascii="Georgia" w:eastAsia="Georgia" w:hAnsi="Georgia" w:cs="Georgia"/>
      <w:i/>
      <w:color w:val="666666"/>
      <w:sz w:val="48"/>
      <w:szCs w:val="48"/>
      <w:lang w:val="es" w:eastAsia="es-CO"/>
    </w:rPr>
  </w:style>
  <w:style w:type="character" w:customStyle="1" w:styleId="SubttuloCar1">
    <w:name w:val="Subtítulo Car1"/>
    <w:basedOn w:val="Fuentedeprrafopredeter"/>
    <w:link w:val="Subttulo"/>
    <w:rsid w:val="00C24C43"/>
    <w:rPr>
      <w:rFonts w:ascii="Georgia" w:eastAsia="Georgia" w:hAnsi="Georgia" w:cs="Georgia"/>
      <w:i/>
      <w:color w:val="666666"/>
      <w:sz w:val="48"/>
      <w:szCs w:val="48"/>
      <w:lang w:val="es" w:eastAsia="es-CO"/>
    </w:rPr>
  </w:style>
  <w:style w:type="character" w:customStyle="1" w:styleId="apple-tab-span">
    <w:name w:val="apple-tab-span"/>
    <w:basedOn w:val="Fuentedeprrafopredeter"/>
    <w:rsid w:val="00C24C43"/>
  </w:style>
  <w:style w:type="paragraph" w:customStyle="1" w:styleId="Ttulo20">
    <w:name w:val="Título2"/>
    <w:basedOn w:val="Normal"/>
    <w:rsid w:val="009F7BA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sz w:val="24"/>
      <w:szCs w:val="20"/>
      <w:lang w:val="es" w:eastAsia="es-ES"/>
    </w:rPr>
  </w:style>
  <w:style w:type="table" w:styleId="Tabladelista3-nfasis3">
    <w:name w:val="List Table 3 Accent 3"/>
    <w:basedOn w:val="Tablanormal"/>
    <w:uiPriority w:val="48"/>
    <w:rsid w:val="009F7BA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lista3">
    <w:name w:val="List Table 3"/>
    <w:basedOn w:val="Tablanormal"/>
    <w:uiPriority w:val="48"/>
    <w:rsid w:val="009F7BA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9F7BAD"/>
  </w:style>
  <w:style w:type="paragraph" w:customStyle="1" w:styleId="isselectedend">
    <w:name w:val="isselectedend"/>
    <w:basedOn w:val="Normal"/>
    <w:rsid w:val="009F7BA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
    <w:name w:val="font1"/>
    <w:basedOn w:val="Normal"/>
    <w:rsid w:val="009F7BAD"/>
    <w:pPr>
      <w:spacing w:before="100" w:beforeAutospacing="1" w:after="100" w:afterAutospacing="1" w:line="240" w:lineRule="auto"/>
    </w:pPr>
    <w:rPr>
      <w:rFonts w:ascii="Calibri" w:eastAsia="Times New Roman" w:hAnsi="Calibri" w:cs="Calibri"/>
      <w:color w:val="000000"/>
      <w:lang w:eastAsia="es-CO"/>
    </w:rPr>
  </w:style>
  <w:style w:type="paragraph" w:customStyle="1" w:styleId="xl100">
    <w:name w:val="xl100"/>
    <w:basedOn w:val="Normal"/>
    <w:rsid w:val="009F7BAD"/>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1">
    <w:name w:val="xl101"/>
    <w:basedOn w:val="Normal"/>
    <w:rsid w:val="009F7BAD"/>
    <w:pPr>
      <w:pBdr>
        <w:top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2">
    <w:name w:val="xl102"/>
    <w:basedOn w:val="Normal"/>
    <w:rsid w:val="009F7BAD"/>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3">
    <w:name w:val="xl103"/>
    <w:basedOn w:val="Normal"/>
    <w:rsid w:val="009F7BAD"/>
    <w:pPr>
      <w:pBdr>
        <w:top w:val="single" w:sz="4" w:space="0" w:color="auto"/>
        <w:left w:val="single" w:sz="4" w:space="0" w:color="auto"/>
        <w:bottom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4">
    <w:name w:val="xl104"/>
    <w:basedOn w:val="Normal"/>
    <w:rsid w:val="009F7BAD"/>
    <w:pPr>
      <w:pBdr>
        <w:top w:val="single" w:sz="4" w:space="0" w:color="auto"/>
        <w:bottom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5">
    <w:name w:val="xl105"/>
    <w:basedOn w:val="Normal"/>
    <w:rsid w:val="009F7BAD"/>
    <w:pPr>
      <w:pBdr>
        <w:top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6">
    <w:name w:val="xl106"/>
    <w:basedOn w:val="Normal"/>
    <w:rsid w:val="009F7BAD"/>
    <w:pPr>
      <w:pBdr>
        <w:top w:val="single" w:sz="4" w:space="0" w:color="auto"/>
        <w:left w:val="single" w:sz="4" w:space="0" w:color="auto"/>
        <w:bottom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7">
    <w:name w:val="xl107"/>
    <w:basedOn w:val="Normal"/>
    <w:rsid w:val="009F7BAD"/>
    <w:pPr>
      <w:pBdr>
        <w:top w:val="single" w:sz="4" w:space="0" w:color="auto"/>
        <w:bottom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8">
    <w:name w:val="xl108"/>
    <w:basedOn w:val="Normal"/>
    <w:rsid w:val="009F7BAD"/>
    <w:pPr>
      <w:pBdr>
        <w:top w:val="single" w:sz="4" w:space="0" w:color="auto"/>
        <w:bottom w:val="single" w:sz="4" w:space="0" w:color="auto"/>
        <w:right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9">
    <w:name w:val="xl109"/>
    <w:basedOn w:val="Normal"/>
    <w:rsid w:val="009F7BAD"/>
    <w:pPr>
      <w:pBdr>
        <w:top w:val="single" w:sz="4" w:space="0" w:color="auto"/>
        <w:left w:val="single" w:sz="4" w:space="0" w:color="auto"/>
        <w:bottom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0">
    <w:name w:val="xl110"/>
    <w:basedOn w:val="Normal"/>
    <w:rsid w:val="009F7BAD"/>
    <w:pPr>
      <w:pBdr>
        <w:top w:val="single" w:sz="4" w:space="0" w:color="auto"/>
        <w:bottom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1">
    <w:name w:val="xl111"/>
    <w:basedOn w:val="Normal"/>
    <w:rsid w:val="009F7BAD"/>
    <w:pPr>
      <w:pBdr>
        <w:top w:val="single" w:sz="4" w:space="0" w:color="auto"/>
        <w:bottom w:val="single" w:sz="4" w:space="0" w:color="auto"/>
        <w:right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2">
    <w:name w:val="xl112"/>
    <w:basedOn w:val="Normal"/>
    <w:rsid w:val="009F7BAD"/>
    <w:pPr>
      <w:pBdr>
        <w:top w:val="single" w:sz="4" w:space="0" w:color="auto"/>
        <w:lef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3">
    <w:name w:val="xl113"/>
    <w:basedOn w:val="Normal"/>
    <w:rsid w:val="009F7BAD"/>
    <w:pPr>
      <w:pBdr>
        <w:top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4">
    <w:name w:val="xl114"/>
    <w:basedOn w:val="Normal"/>
    <w:rsid w:val="009F7BAD"/>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5">
    <w:name w:val="xl115"/>
    <w:basedOn w:val="Normal"/>
    <w:rsid w:val="009F7BAD"/>
    <w:pPr>
      <w:pBdr>
        <w:lef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6">
    <w:name w:val="xl116"/>
    <w:basedOn w:val="Normal"/>
    <w:rsid w:val="009F7BAD"/>
    <w:pP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7">
    <w:name w:val="xl117"/>
    <w:basedOn w:val="Normal"/>
    <w:rsid w:val="009F7BAD"/>
    <w:pPr>
      <w:pBdr>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8">
    <w:name w:val="xl118"/>
    <w:basedOn w:val="Normal"/>
    <w:rsid w:val="009F7BAD"/>
    <w:pPr>
      <w:pBdr>
        <w:left w:val="single" w:sz="4" w:space="0" w:color="000000"/>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9">
    <w:name w:val="xl119"/>
    <w:basedOn w:val="Normal"/>
    <w:rsid w:val="009F7BAD"/>
    <w:pPr>
      <w:pBdr>
        <w:bottom w:val="single" w:sz="8" w:space="0" w:color="000000"/>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0">
    <w:name w:val="xl120"/>
    <w:basedOn w:val="Normal"/>
    <w:rsid w:val="009F7BAD"/>
    <w:pPr>
      <w:pBdr>
        <w:bottom w:val="single" w:sz="8" w:space="0" w:color="000000"/>
        <w:right w:val="single" w:sz="8" w:space="0" w:color="000000"/>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1">
    <w:name w:val="xl121"/>
    <w:basedOn w:val="Normal"/>
    <w:rsid w:val="009F7BAD"/>
    <w:pPr>
      <w:pBdr>
        <w:top w:val="single" w:sz="4" w:space="0" w:color="auto"/>
        <w:left w:val="single" w:sz="8" w:space="0" w:color="000000"/>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2">
    <w:name w:val="xl122"/>
    <w:basedOn w:val="Normal"/>
    <w:rsid w:val="009F7BAD"/>
    <w:pPr>
      <w:pBdr>
        <w:top w:val="single" w:sz="4" w:space="0" w:color="auto"/>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3">
    <w:name w:val="xl123"/>
    <w:basedOn w:val="Normal"/>
    <w:rsid w:val="009F7BAD"/>
    <w:pPr>
      <w:pBdr>
        <w:top w:val="single" w:sz="4" w:space="0" w:color="auto"/>
        <w:bottom w:val="single" w:sz="8" w:space="0" w:color="000000"/>
        <w:right w:val="single" w:sz="4"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4">
    <w:name w:val="xl124"/>
    <w:basedOn w:val="Normal"/>
    <w:rsid w:val="009F7BAD"/>
    <w:pPr>
      <w:pBdr>
        <w:top w:val="single" w:sz="4" w:space="0" w:color="auto"/>
        <w:left w:val="single" w:sz="4" w:space="0" w:color="auto"/>
        <w:bottom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5">
    <w:name w:val="xl125"/>
    <w:basedOn w:val="Normal"/>
    <w:rsid w:val="009F7BA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pPr>
    <w:rPr>
      <w:rFonts w:ascii="Verdana" w:eastAsia="Times New Roman" w:hAnsi="Verdana" w:cs="Times New Roman"/>
      <w:b/>
      <w:bCs/>
      <w:sz w:val="24"/>
      <w:szCs w:val="24"/>
      <w:lang w:eastAsia="es-CO"/>
    </w:rPr>
  </w:style>
  <w:style w:type="paragraph" w:customStyle="1" w:styleId="xl126">
    <w:name w:val="xl126"/>
    <w:basedOn w:val="Normal"/>
    <w:rsid w:val="009F7BAD"/>
    <w:pPr>
      <w:pBdr>
        <w:top w:val="single" w:sz="4" w:space="0" w:color="auto"/>
        <w:left w:val="single" w:sz="4" w:space="0" w:color="auto"/>
        <w:bottom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7">
    <w:name w:val="xl127"/>
    <w:basedOn w:val="Normal"/>
    <w:rsid w:val="009F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8">
    <w:name w:val="xl128"/>
    <w:basedOn w:val="Normal"/>
    <w:rsid w:val="009F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9">
    <w:name w:val="xl129"/>
    <w:basedOn w:val="Normal"/>
    <w:rsid w:val="009F7BAD"/>
    <w:pPr>
      <w:pBdr>
        <w:left w:val="single" w:sz="4" w:space="0" w:color="000000"/>
      </w:pBd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0">
    <w:name w:val="xl130"/>
    <w:basedOn w:val="Normal"/>
    <w:rsid w:val="009F7BAD"/>
    <w:pP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1">
    <w:name w:val="xl131"/>
    <w:basedOn w:val="Normal"/>
    <w:rsid w:val="009F7BAD"/>
    <w:pPr>
      <w:pBdr>
        <w:right w:val="single" w:sz="4" w:space="0" w:color="000000"/>
      </w:pBd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2">
    <w:name w:val="xl132"/>
    <w:basedOn w:val="Normal"/>
    <w:rsid w:val="009F7BAD"/>
    <w:pPr>
      <w:pBdr>
        <w:top w:val="single" w:sz="4" w:space="0" w:color="auto"/>
        <w:left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3">
    <w:name w:val="xl133"/>
    <w:basedOn w:val="Normal"/>
    <w:rsid w:val="009F7BAD"/>
    <w:pPr>
      <w:pBdr>
        <w:top w:val="single" w:sz="4" w:space="0" w:color="auto"/>
        <w:left w:val="single" w:sz="4" w:space="0" w:color="auto"/>
        <w:bottom w:val="single" w:sz="4" w:space="0" w:color="auto"/>
        <w:right w:val="single" w:sz="4" w:space="0" w:color="auto"/>
      </w:pBd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4">
    <w:name w:val="xl134"/>
    <w:basedOn w:val="Normal"/>
    <w:rsid w:val="009F7BA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5">
    <w:name w:val="xl135"/>
    <w:basedOn w:val="Normal"/>
    <w:rsid w:val="009F7BAD"/>
    <w:pP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63">
    <w:name w:val="xl63"/>
    <w:basedOn w:val="Normal"/>
    <w:rsid w:val="009F7BAD"/>
    <w:pPr>
      <w:spacing w:before="100" w:beforeAutospacing="1" w:after="100" w:afterAutospacing="1" w:line="240" w:lineRule="auto"/>
    </w:pPr>
    <w:rPr>
      <w:rFonts w:ascii="Verdana" w:eastAsia="Times New Roman" w:hAnsi="Verdana" w:cs="Times New Roman"/>
      <w:sz w:val="24"/>
      <w:szCs w:val="24"/>
      <w:lang w:eastAsia="es-CO"/>
    </w:rPr>
  </w:style>
  <w:style w:type="paragraph" w:customStyle="1" w:styleId="xl64">
    <w:name w:val="xl64"/>
    <w:basedOn w:val="Normal"/>
    <w:rsid w:val="009F7BAD"/>
    <w:pPr>
      <w:spacing w:before="100" w:beforeAutospacing="1" w:after="100" w:afterAutospacing="1" w:line="240" w:lineRule="auto"/>
      <w:textAlignment w:val="center"/>
    </w:pPr>
    <w:rPr>
      <w:rFonts w:ascii="Verdana" w:eastAsia="Times New Roman" w:hAnsi="Verdana" w:cs="Times New Roman"/>
      <w:sz w:val="24"/>
      <w:szCs w:val="24"/>
      <w:lang w:eastAsia="es-CO"/>
    </w:rPr>
  </w:style>
  <w:style w:type="character" w:customStyle="1" w:styleId="SinespaciadoCar">
    <w:name w:val="Sin espaciado Car"/>
    <w:link w:val="Sinespaciado"/>
    <w:locked/>
    <w:rsid w:val="001545E8"/>
    <w:rPr>
      <w:rFonts w:ascii="Times New Roman" w:eastAsia="Times New Roman" w:hAnsi="Times New Roman" w:cs="Times New Roman"/>
      <w:position w:val="-1"/>
      <w:sz w:val="24"/>
      <w:szCs w:val="24"/>
      <w:lang w:val="es" w:eastAsia="es-CO"/>
    </w:rPr>
  </w:style>
  <w:style w:type="numbering" w:customStyle="1" w:styleId="Listaactual1">
    <w:name w:val="Lista actual1"/>
    <w:uiPriority w:val="99"/>
    <w:rsid w:val="009858B5"/>
    <w:pPr>
      <w:numPr>
        <w:numId w:val="28"/>
      </w:numPr>
    </w:pPr>
  </w:style>
  <w:style w:type="table" w:customStyle="1" w:styleId="TablaYago1">
    <w:name w:val="Tabla Yago1"/>
    <w:basedOn w:val="Tablanormal"/>
    <w:next w:val="Tablaconcuadrcula"/>
    <w:uiPriority w:val="39"/>
    <w:rsid w:val="001066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2">
    <w:name w:val="Tabla Yago2"/>
    <w:basedOn w:val="Tablanormal"/>
    <w:next w:val="Tablaconcuadrcula"/>
    <w:uiPriority w:val="39"/>
    <w:rsid w:val="001066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050113">
      <w:bodyDiv w:val="1"/>
      <w:marLeft w:val="0"/>
      <w:marRight w:val="0"/>
      <w:marTop w:val="0"/>
      <w:marBottom w:val="0"/>
      <w:divBdr>
        <w:top w:val="none" w:sz="0" w:space="0" w:color="auto"/>
        <w:left w:val="none" w:sz="0" w:space="0" w:color="auto"/>
        <w:bottom w:val="none" w:sz="0" w:space="0" w:color="auto"/>
        <w:right w:val="none" w:sz="0" w:space="0" w:color="auto"/>
      </w:divBdr>
    </w:div>
    <w:div w:id="183398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0CD0D-66AC-475C-B20D-D2BE9EA59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9</Pages>
  <Words>1581</Words>
  <Characters>8697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SUMAPAZ04FB</dc:creator>
  <cp:keywords/>
  <dc:description/>
  <cp:lastModifiedBy>HAROLD EDER VARGAS QUEVEDO</cp:lastModifiedBy>
  <cp:revision>156</cp:revision>
  <dcterms:created xsi:type="dcterms:W3CDTF">2025-05-29T15:39:00Z</dcterms:created>
  <dcterms:modified xsi:type="dcterms:W3CDTF">2026-08-18T21:29:00Z</dcterms:modified>
</cp:coreProperties>
</file>