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right="283" w:firstLine="0"/>
        <w:jc w:val="left"/>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2">
      <w:pPr>
        <w:ind w:left="284" w:right="283" w:firstLine="0"/>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 CALDAS</w:t>
      </w:r>
    </w:p>
    <w:p w:rsidR="00000000" w:rsidDel="00000000" w:rsidP="00000000" w:rsidRDefault="00000000" w:rsidRPr="00000000" w14:paraId="00000003">
      <w:pPr>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4">
      <w:pPr>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6">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INVITACIÓN PÚBLICA DE MÍNIMA CUANTÍA No. MP-MC-055-2026</w:t>
      </w:r>
      <w:r w:rsidDel="00000000" w:rsidR="00000000" w:rsidRPr="00000000">
        <w:rPr>
          <w:rtl w:val="0"/>
        </w:rPr>
      </w:r>
    </w:p>
    <w:p w:rsidR="00000000" w:rsidDel="00000000" w:rsidP="00000000" w:rsidRDefault="00000000" w:rsidRPr="00000000" w14:paraId="00000007">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8">
      <w:pPr>
        <w:widowControl w:val="0"/>
        <w:spacing w:before="216" w:line="240" w:lineRule="auto"/>
        <w:ind w:right="834"/>
        <w:jc w:val="left"/>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9">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DEL PROCESO</w:t>
      </w:r>
    </w:p>
    <w:p w:rsidR="00000000" w:rsidDel="00000000" w:rsidP="00000000" w:rsidRDefault="00000000" w:rsidRPr="00000000" w14:paraId="0000000A">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B">
      <w:pPr>
        <w:widowControl w:val="0"/>
        <w:tabs>
          <w:tab w:val="center" w:leader="none" w:pos="4147"/>
          <w:tab w:val="left" w:leader="none" w:pos="5685"/>
        </w:tabs>
        <w:spacing w:before="216" w:line="240" w:lineRule="auto"/>
        <w:ind w:right="834"/>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C">
      <w:pPr>
        <w:spacing w:after="160" w:line="240" w:lineRule="auto"/>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sz w:val="24"/>
          <w:szCs w:val="24"/>
          <w:rtl w:val="0"/>
        </w:rPr>
        <w:t xml:space="preserve">PRESTACIÓN DEL SERVICIO DE LOGÍSTICA A TODO COSTO PARA LA EJECUCIÓN DE ACTIVIDADES DE PROMOCIÓN DE ESTILOS DE VIDA Y ENTORNOS SALUDABLES, FORTALECIMIENTO DEL TRABAJO EN EQUIPO Y PROMOCIÓN DE LA SALUD DIRIGIDAS A LOS COLABORADORES DE LA ALCALDÍA MUNICIPAL DE PENSILVANIA, EN EL MARCO DEL PLAN DE BIENESTAR Y DEL SISTEMA DE GESTIÓN DE SEGURIDAD Y SALUD EN EL TRABAJO PARA LA VIGENCIA 2026.</w:t>
      </w:r>
      <w:r w:rsidDel="00000000" w:rsidR="00000000" w:rsidRPr="00000000">
        <w:rPr>
          <w:rtl w:val="0"/>
        </w:rPr>
      </w:r>
    </w:p>
    <w:p w:rsidR="00000000" w:rsidDel="00000000" w:rsidP="00000000" w:rsidRDefault="00000000" w:rsidRPr="00000000" w14:paraId="0000000D">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E">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F">
      <w:pPr>
        <w:tabs>
          <w:tab w:val="left" w:leader="none" w:pos="284"/>
          <w:tab w:val="left" w:leader="none" w:pos="993"/>
        </w:tabs>
        <w:ind w:left="284" w:right="283" w:firstLine="0"/>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DEL PRESUPUESTO OFICIAL DEL PROCESO</w:t>
      </w:r>
    </w:p>
    <w:p w:rsidR="00000000" w:rsidDel="00000000" w:rsidP="00000000" w:rsidRDefault="00000000" w:rsidRPr="00000000" w14:paraId="00000010">
      <w:pPr>
        <w:tabs>
          <w:tab w:val="left" w:leader="none" w:pos="284"/>
          <w:tab w:val="left" w:leader="none" w:pos="993"/>
        </w:tabs>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1">
      <w:pPr>
        <w:tabs>
          <w:tab w:val="left" w:leader="none" w:pos="284"/>
          <w:tab w:val="left" w:leader="none" w:pos="993"/>
        </w:tabs>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2">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DIEZ MILLONES OCHOCIENTOS MIL  PESOS M/CTE. ($10.800.000) INCLUIDO EL VALOR DEL IVA</w:t>
      </w:r>
    </w:p>
    <w:p w:rsidR="00000000" w:rsidDel="00000000" w:rsidP="00000000" w:rsidRDefault="00000000" w:rsidRPr="00000000" w14:paraId="00000013">
      <w:pPr>
        <w:widowControl w:val="0"/>
        <w:spacing w:before="216" w:line="240" w:lineRule="auto"/>
        <w:ind w:right="834"/>
        <w:jc w:val="left"/>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4">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5">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6">
      <w:pPr>
        <w:widowControl w:val="0"/>
        <w:spacing w:before="216" w:line="240" w:lineRule="auto"/>
        <w:ind w:right="834"/>
        <w:jc w:val="center"/>
        <w:rPr>
          <w:rFonts w:ascii="Century Gothic" w:cs="Century Gothic" w:eastAsia="Century Gothic" w:hAnsi="Century Gothic"/>
          <w:b w:val="1"/>
          <w:bCs w:val="1"/>
          <w:color w:val="ff0000"/>
        </w:rPr>
      </w:pPr>
      <w:r w:rsidDel="00000000" w:rsidR="00000000" w:rsidRPr="00000000">
        <w:rPr>
          <w:rFonts w:ascii="Century Gothic" w:cs="Century Gothic" w:eastAsia="Century Gothic" w:hAnsi="Century Gothic"/>
          <w:b w:val="1"/>
          <w:bCs w:val="1"/>
          <w:rtl w:val="0"/>
        </w:rPr>
        <w:t xml:space="preserve">PENSILVANIA CALDAS AGOSTO</w:t>
      </w:r>
      <w:r w:rsidDel="00000000" w:rsidR="00000000" w:rsidRPr="00000000">
        <w:rPr>
          <w:rFonts w:ascii="Century Gothic" w:cs="Century Gothic" w:eastAsia="Century Gothic" w:hAnsi="Century Gothic"/>
          <w:b w:val="1"/>
          <w:bCs w:val="1"/>
          <w:color w:val="ee0000"/>
          <w:rtl w:val="0"/>
        </w:rPr>
        <w:t xml:space="preserve"> </w:t>
      </w:r>
      <w:r w:rsidDel="00000000" w:rsidR="00000000" w:rsidRPr="00000000">
        <w:rPr>
          <w:rFonts w:ascii="Century Gothic" w:cs="Century Gothic" w:eastAsia="Century Gothic" w:hAnsi="Century Gothic"/>
          <w:b w:val="1"/>
          <w:bCs w:val="1"/>
          <w:rtl w:val="0"/>
        </w:rPr>
        <w:t xml:space="preserve">DE 2026</w:t>
      </w:r>
      <w:r w:rsidDel="00000000" w:rsidR="00000000" w:rsidRPr="00000000">
        <w:rPr>
          <w:rtl w:val="0"/>
        </w:rPr>
      </w:r>
    </w:p>
    <w:p w:rsidR="00000000" w:rsidDel="00000000" w:rsidP="00000000" w:rsidRDefault="00000000" w:rsidRPr="00000000" w14:paraId="00000017">
      <w:pPr>
        <w:widowControl w:val="0"/>
        <w:spacing w:before="216" w:line="240" w:lineRule="auto"/>
        <w:ind w:right="834"/>
        <w:rPr>
          <w:rFonts w:ascii="Century Gothic" w:cs="Century Gothic" w:eastAsia="Century Gothic" w:hAnsi="Century Gothic"/>
          <w:b w:val="1"/>
          <w:bCs w:val="1"/>
          <w:color w:val="ff0000"/>
        </w:rPr>
      </w:pPr>
      <w:r w:rsidDel="00000000" w:rsidR="00000000" w:rsidRPr="00000000">
        <w:rPr>
          <w:rtl w:val="0"/>
        </w:rPr>
      </w:r>
    </w:p>
    <w:p w:rsidR="00000000" w:rsidDel="00000000" w:rsidP="00000000" w:rsidRDefault="00000000" w:rsidRPr="00000000" w14:paraId="00000018">
      <w:pPr>
        <w:widowControl w:val="0"/>
        <w:numPr>
          <w:ilvl w:val="0"/>
          <w:numId w:val="3"/>
        </w:numPr>
        <w:spacing w:before="216" w:line="240" w:lineRule="auto"/>
        <w:ind w:left="720" w:right="834"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CONVOCATORIA GENERAL Y VEEDURÍAS CIUDADANAS</w:t>
      </w:r>
    </w:p>
    <w:p w:rsidR="00000000" w:rsidDel="00000000" w:rsidP="00000000" w:rsidRDefault="00000000" w:rsidRPr="00000000" w14:paraId="00000019">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A">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cumplimiento de lo dispuesto en el artículo 270 de la Constitución Política de Colombia y la Ley 850 de 2003, se convoca a toda la comunidad y a las veedurías ciudadanas legalmente constituidas para que ejerzan el control social sobre el siguiente proceso contractual. Para tal efecto, podrán consultar los documentos del proceso en las instalaciones de la Administración Municipal de Pensilvania o a través de la información publicada en la plataforma SECOP II. </w:t>
      </w:r>
    </w:p>
    <w:p w:rsidR="00000000" w:rsidDel="00000000" w:rsidP="00000000" w:rsidRDefault="00000000" w:rsidRPr="00000000" w14:paraId="0000001B">
      <w:pPr>
        <w:widowControl w:val="0"/>
        <w:numPr>
          <w:ilvl w:val="0"/>
          <w:numId w:val="3"/>
        </w:numPr>
        <w:spacing w:before="216" w:line="240" w:lineRule="auto"/>
        <w:ind w:left="720" w:right="834"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INTRODUCCIÓN Y RECOMENDACIONES</w:t>
      </w:r>
    </w:p>
    <w:p w:rsidR="00000000" w:rsidDel="00000000" w:rsidP="00000000" w:rsidRDefault="00000000" w:rsidRPr="00000000" w14:paraId="0000001C">
      <w:pPr>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D">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 recomienda a los proponentes que, antes de elaborar y presentar sus propuestas, tengan en cuenta las siguientes consideraciones:</w:t>
      </w:r>
    </w:p>
    <w:p w:rsidR="00000000" w:rsidDel="00000000" w:rsidP="00000000" w:rsidRDefault="00000000" w:rsidRPr="00000000" w14:paraId="0000001E">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F">
      <w:pPr>
        <w:widowControl w:val="0"/>
        <w:numPr>
          <w:ilvl w:val="0"/>
          <w:numId w:val="8"/>
        </w:numPr>
        <w:spacing w:line="240" w:lineRule="auto"/>
        <w:ind w:left="720" w:hanging="360"/>
        <w:jc w:val="both"/>
        <w:rPr/>
      </w:pPr>
      <w:r w:rsidDel="00000000" w:rsidR="00000000" w:rsidRPr="00000000">
        <w:rPr>
          <w:rFonts w:ascii="Century Gothic" w:cs="Century Gothic" w:eastAsia="Century Gothic" w:hAnsi="Century Gothic"/>
          <w:rtl w:val="0"/>
        </w:rPr>
        <w:t xml:space="preserve">Verificar que el proponente no se encuentre incurso en causales de inhabilidad, incompatibilidad o prohibiciones, de orden constitucional o legal, para contratar con el Estado, de conformidad con la normatividad vigente.</w:t>
      </w:r>
    </w:p>
    <w:p w:rsidR="00000000" w:rsidDel="00000000" w:rsidP="00000000" w:rsidRDefault="00000000" w:rsidRPr="00000000" w14:paraId="00000020">
      <w:pPr>
        <w:widowControl w:val="0"/>
        <w:numPr>
          <w:ilvl w:val="0"/>
          <w:numId w:val="8"/>
        </w:numPr>
        <w:spacing w:line="240" w:lineRule="auto"/>
        <w:ind w:left="720" w:hanging="360"/>
        <w:jc w:val="both"/>
        <w:rPr/>
      </w:pPr>
      <w:r w:rsidDel="00000000" w:rsidR="00000000" w:rsidRPr="00000000">
        <w:rPr>
          <w:rFonts w:ascii="Century Gothic" w:cs="Century Gothic" w:eastAsia="Century Gothic" w:hAnsi="Century Gothic"/>
          <w:rtl w:val="0"/>
        </w:rPr>
        <w:t xml:space="preserve">Verificar que el proponente se encuentre debidamente registrado y habilitado en la plataforma SECOP II, conforme a las disposiciones aplicables.</w:t>
      </w:r>
    </w:p>
    <w:p w:rsidR="00000000" w:rsidDel="00000000" w:rsidP="00000000" w:rsidRDefault="00000000" w:rsidRPr="00000000" w14:paraId="00000021">
      <w:pPr>
        <w:widowControl w:val="0"/>
        <w:numPr>
          <w:ilvl w:val="0"/>
          <w:numId w:val="8"/>
        </w:numPr>
        <w:spacing w:line="240" w:lineRule="auto"/>
        <w:ind w:left="720" w:hanging="360"/>
        <w:jc w:val="both"/>
        <w:rPr/>
      </w:pPr>
      <w:r w:rsidDel="00000000" w:rsidR="00000000" w:rsidRPr="00000000">
        <w:rPr>
          <w:rFonts w:ascii="Century Gothic" w:cs="Century Gothic" w:eastAsia="Century Gothic" w:hAnsi="Century Gothic"/>
          <w:rtl w:val="0"/>
        </w:rPr>
        <w:t xml:space="preserve">Examinar de manera detallada y rigurosa el contenido de los documentos que integran el presente proceso contractual, así como las normas que regulan la contratación de las entidades estatales.</w:t>
      </w:r>
    </w:p>
    <w:p w:rsidR="00000000" w:rsidDel="00000000" w:rsidP="00000000" w:rsidRDefault="00000000" w:rsidRPr="00000000" w14:paraId="00000022">
      <w:pPr>
        <w:widowControl w:val="0"/>
        <w:numPr>
          <w:ilvl w:val="0"/>
          <w:numId w:val="8"/>
        </w:numPr>
        <w:spacing w:line="240" w:lineRule="auto"/>
        <w:ind w:left="720" w:hanging="360"/>
        <w:jc w:val="both"/>
        <w:rPr/>
      </w:pPr>
      <w:r w:rsidDel="00000000" w:rsidR="00000000" w:rsidRPr="00000000">
        <w:rPr>
          <w:rFonts w:ascii="Century Gothic" w:cs="Century Gothic" w:eastAsia="Century Gothic" w:hAnsi="Century Gothic"/>
          <w:rtl w:val="0"/>
        </w:rPr>
        <w:t xml:space="preserve">Adelantar oportunamente los trámites necesarios para la obtención de los documentos exigidos con la propuesta, verificando que estos contengan información completa, veraz y suficiente que acredite el cumplimiento de los requisitos legales y los establecidos en la presente Invitación Pública.</w:t>
      </w:r>
    </w:p>
    <w:p w:rsidR="00000000" w:rsidDel="00000000" w:rsidP="00000000" w:rsidRDefault="00000000" w:rsidRPr="00000000" w14:paraId="00000023">
      <w:pPr>
        <w:widowControl w:val="0"/>
        <w:numPr>
          <w:ilvl w:val="0"/>
          <w:numId w:val="8"/>
        </w:numPr>
        <w:spacing w:line="240" w:lineRule="auto"/>
        <w:ind w:left="720" w:hanging="360"/>
        <w:jc w:val="both"/>
        <w:rPr/>
      </w:pPr>
      <w:r w:rsidDel="00000000" w:rsidR="00000000" w:rsidRPr="00000000">
        <w:rPr>
          <w:rFonts w:ascii="Century Gothic" w:cs="Century Gothic" w:eastAsia="Century Gothic" w:hAnsi="Century Gothic"/>
          <w:rtl w:val="0"/>
        </w:rPr>
        <w:t xml:space="preserve">Verificar que las fechas de expedición y vigencia de los documentos aportados se encuentren dentro de los plazos y condiciones exigidas en la presente Invitación Pública.</w:t>
      </w:r>
    </w:p>
    <w:p w:rsidR="00000000" w:rsidDel="00000000" w:rsidP="00000000" w:rsidRDefault="00000000" w:rsidRPr="00000000" w14:paraId="00000024">
      <w:pPr>
        <w:widowControl w:val="0"/>
        <w:numPr>
          <w:ilvl w:val="0"/>
          <w:numId w:val="8"/>
        </w:numPr>
        <w:spacing w:line="240" w:lineRule="auto"/>
        <w:ind w:left="720" w:hanging="360"/>
        <w:jc w:val="both"/>
        <w:rPr/>
      </w:pPr>
      <w:r w:rsidDel="00000000" w:rsidR="00000000" w:rsidRPr="00000000">
        <w:rPr>
          <w:rFonts w:ascii="Century Gothic" w:cs="Century Gothic" w:eastAsia="Century Gothic" w:hAnsi="Century Gothic"/>
          <w:rtl w:val="0"/>
        </w:rPr>
        <w:t xml:space="preserve">Suministrar toda la información requerida, asegurando que esta sea veraz, exacta y susceptible de verificación, bajo los principios de buena fe y responsabilidad.</w:t>
      </w:r>
    </w:p>
    <w:p w:rsidR="00000000" w:rsidDel="00000000" w:rsidP="00000000" w:rsidRDefault="00000000" w:rsidRPr="00000000" w14:paraId="00000025">
      <w:pPr>
        <w:widowControl w:val="0"/>
        <w:numPr>
          <w:ilvl w:val="0"/>
          <w:numId w:val="8"/>
        </w:numPr>
        <w:spacing w:line="240" w:lineRule="auto"/>
        <w:ind w:left="720" w:hanging="360"/>
        <w:jc w:val="both"/>
        <w:rPr/>
      </w:pPr>
      <w:r w:rsidDel="00000000" w:rsidR="00000000" w:rsidRPr="00000000">
        <w:rPr>
          <w:rFonts w:ascii="Century Gothic" w:cs="Century Gothic" w:eastAsia="Century Gothic" w:hAnsi="Century Gothic"/>
          <w:rtl w:val="0"/>
        </w:rPr>
        <w:t xml:space="preserve">Diligenciar en su totalidad los formatos, anexos y documentos contenidos en la presente Invitación Pública, conforme a las instrucciones allí señaladas.</w:t>
      </w:r>
    </w:p>
    <w:p w:rsidR="00000000" w:rsidDel="00000000" w:rsidP="00000000" w:rsidRDefault="00000000" w:rsidRPr="00000000" w14:paraId="00000026">
      <w:pPr>
        <w:widowControl w:val="0"/>
        <w:numPr>
          <w:ilvl w:val="0"/>
          <w:numId w:val="8"/>
        </w:numPr>
        <w:spacing w:line="240" w:lineRule="auto"/>
        <w:ind w:left="720" w:hanging="360"/>
        <w:jc w:val="both"/>
        <w:rPr/>
      </w:pPr>
      <w:r w:rsidDel="00000000" w:rsidR="00000000" w:rsidRPr="00000000">
        <w:rPr>
          <w:rFonts w:ascii="Century Gothic" w:cs="Century Gothic" w:eastAsia="Century Gothic" w:hAnsi="Century Gothic"/>
          <w:rtl w:val="0"/>
        </w:rPr>
        <w:t xml:space="preserve">Incorporar en la propuesta las adendas que se expidan durante el desarrollo del proceso, de acuerdo con la metodología y lineamientos establecidos en el SECOP II.</w:t>
      </w:r>
    </w:p>
    <w:p w:rsidR="00000000" w:rsidDel="00000000" w:rsidP="00000000" w:rsidRDefault="00000000" w:rsidRPr="00000000" w14:paraId="00000027">
      <w:pPr>
        <w:widowControl w:val="0"/>
        <w:numPr>
          <w:ilvl w:val="0"/>
          <w:numId w:val="8"/>
        </w:numPr>
        <w:spacing w:line="240" w:lineRule="auto"/>
        <w:ind w:left="720" w:hanging="360"/>
        <w:jc w:val="both"/>
        <w:rPr/>
      </w:pPr>
      <w:r w:rsidDel="00000000" w:rsidR="00000000" w:rsidRPr="00000000">
        <w:rPr>
          <w:rFonts w:ascii="Century Gothic" w:cs="Century Gothic" w:eastAsia="Century Gothic" w:hAnsi="Century Gothic"/>
          <w:rtl w:val="0"/>
        </w:rPr>
        <w:t xml:space="preserve">La presentación de la propuesta por parte del oferente constituye prueba suficiente de que ha examinado y comprendido integralmente los estudios y documentos previos, la Invitación Pública, los formatos, las adendas y demás documentos del proceso; que ha recibido las aclaraciones necesarias respecto de las inquietudes formuladas; y que acepta que la Invitación Pública es completa, coherente y adecuada para identificar plenamente el objeto a contratar. En consecuencia, el oferente declara estar debidamente informado sobre el alcance del objeto contractual y haber tenido en cuenta todas las condiciones para la correcta ejecución de las obligaciones que se derivan del contrato que </w:t>
      </w:r>
      <w:r w:rsidDel="00000000" w:rsidR="00000000" w:rsidRPr="00000000">
        <w:rPr>
          <w:rFonts w:ascii="Century Gothic" w:cs="Century Gothic" w:eastAsia="Century Gothic" w:hAnsi="Century Gothic"/>
          <w:rtl w:val="0"/>
        </w:rPr>
        <w:t xml:space="preserve">llegare</w:t>
      </w:r>
      <w:r w:rsidDel="00000000" w:rsidR="00000000" w:rsidRPr="00000000">
        <w:rPr>
          <w:rFonts w:ascii="Century Gothic" w:cs="Century Gothic" w:eastAsia="Century Gothic" w:hAnsi="Century Gothic"/>
          <w:rtl w:val="0"/>
        </w:rPr>
        <w:t xml:space="preserve"> a celebrarse o de la aceptación de la oferta, según corresponda.</w:t>
      </w:r>
    </w:p>
    <w:p w:rsidR="00000000" w:rsidDel="00000000" w:rsidP="00000000" w:rsidRDefault="00000000" w:rsidRPr="00000000" w14:paraId="00000028">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29">
      <w:pPr>
        <w:numPr>
          <w:ilvl w:val="0"/>
          <w:numId w:val="3"/>
        </w:numPr>
        <w:spacing w:line="240" w:lineRule="auto"/>
        <w:ind w:left="720" w:right="-29"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DEL PROCESO CONTRACTUAL:</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sz w:val="24"/>
          <w:szCs w:val="24"/>
          <w:rtl w:val="0"/>
        </w:rPr>
        <w:t xml:space="preserve">PRESTACIÓN DEL SERVICIO DE LOGÍSTICA A TODO COSTO PARA LA EJECUCIÓN DE ACTIVIDADES DE PROMOCIÓN DE ESTILOS DE VIDA Y ENTORNOS SALUDABLES, FORTALECIMIENTO DEL TRABAJO EN EQUIPO Y PROMOCIÓN DE LA SALUD DIRIGIDAS A LOS COLABORADORES DE LA ALCALDÍA MUNICIPAL DE PENSILVANIA, EN EL MARCO DEL PLAN DE BIENESTAR Y DEL SISTEMA DE GESTIÓN DE SEGURIDAD Y SALUD EN EL TRABAJO PARA LA VIGENCIA 2026.</w:t>
      </w:r>
      <w:r w:rsidDel="00000000" w:rsidR="00000000" w:rsidRPr="00000000">
        <w:rPr>
          <w:rtl w:val="0"/>
        </w:rPr>
      </w:r>
    </w:p>
    <w:p w:rsidR="00000000" w:rsidDel="00000000" w:rsidP="00000000" w:rsidRDefault="00000000" w:rsidRPr="00000000" w14:paraId="0000002A">
      <w:pPr>
        <w:spacing w:line="240" w:lineRule="auto"/>
        <w:ind w:left="720" w:right="-29"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2B">
      <w:pPr>
        <w:numPr>
          <w:ilvl w:val="1"/>
          <w:numId w:val="4"/>
        </w:numPr>
        <w:spacing w:line="240" w:lineRule="auto"/>
        <w:ind w:left="720" w:hanging="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Clasificador De Bienes y Servicios: </w:t>
      </w:r>
      <w:r w:rsidDel="00000000" w:rsidR="00000000" w:rsidRPr="00000000">
        <w:rPr>
          <w:rFonts w:ascii="Century Gothic" w:cs="Century Gothic" w:eastAsia="Century Gothic" w:hAnsi="Century Gothic"/>
          <w:rtl w:val="0"/>
        </w:rPr>
        <w:t xml:space="preserve">El presente proceso está relacionado con el/los siguiente/s clasificador/es de bienes y servicios:</w:t>
      </w:r>
      <w:r w:rsidDel="00000000" w:rsidR="00000000" w:rsidRPr="00000000">
        <w:rPr>
          <w:rtl w:val="0"/>
        </w:rPr>
      </w:r>
    </w:p>
    <w:p w:rsidR="00000000" w:rsidDel="00000000" w:rsidP="00000000" w:rsidRDefault="00000000" w:rsidRPr="00000000" w14:paraId="0000002C">
      <w:pPr>
        <w:rPr>
          <w:rFonts w:ascii="Century Gothic" w:cs="Century Gothic" w:eastAsia="Century Gothic" w:hAnsi="Century Gothic"/>
        </w:rPr>
      </w:pPr>
      <w:r w:rsidDel="00000000" w:rsidR="00000000" w:rsidRPr="00000000">
        <w:rPr>
          <w:rtl w:val="0"/>
        </w:rPr>
      </w:r>
    </w:p>
    <w:tbl>
      <w:tblPr>
        <w:tblStyle w:val="Table1"/>
        <w:tblW w:w="9013.0" w:type="dxa"/>
        <w:jc w:val="center"/>
        <w:tblLayout w:type="fixed"/>
        <w:tblLook w:val="0400"/>
      </w:tblPr>
      <w:tblGrid>
        <w:gridCol w:w="3322"/>
        <w:gridCol w:w="5691"/>
        <w:tblGridChange w:id="0">
          <w:tblGrid>
            <w:gridCol w:w="3322"/>
            <w:gridCol w:w="5691"/>
          </w:tblGrid>
        </w:tblGridChange>
      </w:tblGrid>
      <w:tr>
        <w:trPr>
          <w:cantSplit w:val="0"/>
          <w:trHeight w:val="145" w:hRule="atLeast"/>
          <w:tblHeader w:val="1"/>
        </w:trPr>
        <w:tc>
          <w:tcPr>
            <w:tcBorders>
              <w:top w:color="000000" w:space="0" w:sz="6" w:val="single"/>
              <w:left w:color="000000" w:space="0" w:sz="6" w:val="single"/>
              <w:bottom w:color="000000" w:space="0" w:sz="6" w:val="single"/>
              <w:right w:color="000000" w:space="0" w:sz="6" w:val="single"/>
            </w:tcBorders>
            <w:shd w:fill="eae8da" w:val="clear"/>
            <w:tcMar>
              <w:top w:w="60.0" w:type="dxa"/>
              <w:left w:w="60.0" w:type="dxa"/>
              <w:bottom w:w="60.0" w:type="dxa"/>
              <w:right w:w="60.0" w:type="dxa"/>
            </w:tcMar>
            <w:vAlign w:val="center"/>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CÓDIGO</w:t>
            </w:r>
          </w:p>
        </w:tc>
        <w:tc>
          <w:tcPr>
            <w:tcBorders>
              <w:top w:color="000000" w:space="0" w:sz="6" w:val="single"/>
              <w:left w:color="000000" w:space="0" w:sz="6" w:val="single"/>
              <w:bottom w:color="000000" w:space="0" w:sz="6" w:val="single"/>
              <w:right w:color="000000" w:space="0" w:sz="6" w:val="single"/>
            </w:tcBorders>
            <w:shd w:fill="eae8da" w:val="clear"/>
            <w:tcMar>
              <w:top w:w="60.0" w:type="dxa"/>
              <w:left w:w="60.0" w:type="dxa"/>
              <w:bottom w:w="60.0" w:type="dxa"/>
              <w:right w:w="60.0" w:type="dxa"/>
            </w:tcMar>
            <w:vAlign w:val="center"/>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DESCRIPCIÓN</w:t>
            </w:r>
          </w:p>
        </w:tc>
      </w:tr>
      <w:tr>
        <w:trPr>
          <w:cantSplit w:val="0"/>
          <w:trHeight w:val="42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rtl w:val="0"/>
              </w:rPr>
              <w:t xml:space="preserve">90101603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rtl w:val="0"/>
              </w:rPr>
              <w:t xml:space="preserve">Servicios de cáterin / Catering </w:t>
            </w:r>
            <w:r w:rsidDel="00000000" w:rsidR="00000000" w:rsidRPr="00000000">
              <w:rPr>
                <w:rtl w:val="0"/>
              </w:rPr>
            </w:r>
          </w:p>
        </w:tc>
      </w:tr>
      <w:tr>
        <w:trPr>
          <w:cantSplit w:val="0"/>
          <w:trHeight w:val="42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1">
            <w:pPr>
              <w:spacing w:after="200" w:line="240" w:lineRule="auto"/>
              <w:ind w:left="2"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rtl w:val="0"/>
              </w:rPr>
              <w:t xml:space="preserve">81141601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2">
            <w:pPr>
              <w:spacing w:after="200" w:line="240" w:lineRule="auto"/>
              <w:ind w:left="2"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rtl w:val="0"/>
              </w:rPr>
              <w:t xml:space="preserve">Prestación de servicios de apoyo logístico</w:t>
            </w:r>
            <w:r w:rsidDel="00000000" w:rsidR="00000000" w:rsidRPr="00000000">
              <w:rPr>
                <w:rtl w:val="0"/>
              </w:rPr>
            </w:r>
          </w:p>
        </w:tc>
      </w:tr>
      <w:tr>
        <w:trPr>
          <w:cantSplit w:val="0"/>
          <w:trHeight w:val="42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3">
            <w:pPr>
              <w:spacing w:after="200" w:line="240" w:lineRule="auto"/>
              <w:ind w:left="2" w:firstLine="0"/>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80141607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4">
            <w:pPr>
              <w:spacing w:after="200" w:line="240" w:lineRule="auto"/>
              <w:ind w:left="2" w:firstLine="0"/>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Servicio de </w:t>
            </w:r>
            <w:r w:rsidDel="00000000" w:rsidR="00000000" w:rsidRPr="00000000">
              <w:rPr>
                <w:rFonts w:ascii="Century Gothic" w:cs="Century Gothic" w:eastAsia="Century Gothic" w:hAnsi="Century Gothic"/>
                <w:sz w:val="24"/>
                <w:szCs w:val="24"/>
                <w:rtl w:val="0"/>
              </w:rPr>
              <w:t xml:space="preserve">Gestión de eventos</w:t>
            </w:r>
            <w:r w:rsidDel="00000000" w:rsidR="00000000" w:rsidRPr="00000000">
              <w:rPr>
                <w:rFonts w:ascii="Century Gothic" w:cs="Century Gothic" w:eastAsia="Century Gothic" w:hAnsi="Century Gothic"/>
                <w:rtl w:val="0"/>
              </w:rPr>
              <w:t xml:space="preserve"> </w:t>
            </w:r>
          </w:p>
        </w:tc>
      </w:tr>
    </w:tbl>
    <w:p w:rsidR="00000000" w:rsidDel="00000000" w:rsidP="00000000" w:rsidRDefault="00000000" w:rsidRPr="00000000" w14:paraId="0000003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6">
      <w:pPr>
        <w:numPr>
          <w:ilvl w:val="0"/>
          <w:numId w:val="3"/>
        </w:numPr>
        <w:spacing w:line="240" w:lineRule="auto"/>
        <w:ind w:left="720" w:hanging="36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ESPECIFICACIONES, CONDICIONES Y PERSPECTIVAS TÉCNICAS:</w:t>
      </w:r>
    </w:p>
    <w:p w:rsidR="00000000" w:rsidDel="00000000" w:rsidP="00000000" w:rsidRDefault="00000000" w:rsidRPr="00000000" w14:paraId="00000037">
      <w:pPr>
        <w:spacing w:line="240" w:lineRule="auto"/>
        <w:jc w:val="both"/>
        <w:rPr>
          <w:rFonts w:ascii="Century Gothic" w:cs="Century Gothic" w:eastAsia="Century Gothic" w:hAnsi="Century Gothic"/>
          <w:color w:val="ee0000"/>
        </w:rPr>
      </w:pPr>
      <w:r w:rsidDel="00000000" w:rsidR="00000000" w:rsidRPr="00000000">
        <w:rPr>
          <w:rtl w:val="0"/>
        </w:rPr>
      </w:r>
    </w:p>
    <w:sdt>
      <w:sdtPr>
        <w:lock w:val="contentLocked"/>
        <w:id w:val="-861127279"/>
        <w:tag w:val="goog_rdk_0"/>
      </w:sdtPr>
      <w:sdtContent>
        <w:tbl>
          <w:tblPr>
            <w:tblStyle w:val="Table2"/>
            <w:tblW w:w="8895.0" w:type="dxa"/>
            <w:jc w:val="left"/>
            <w:tblInd w:w="-7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65"/>
            <w:gridCol w:w="5040"/>
            <w:gridCol w:w="1665"/>
            <w:gridCol w:w="1425"/>
            <w:tblGridChange w:id="0">
              <w:tblGrid>
                <w:gridCol w:w="765"/>
                <w:gridCol w:w="5040"/>
                <w:gridCol w:w="1665"/>
                <w:gridCol w:w="1425"/>
              </w:tblGrid>
            </w:tblGridChange>
          </w:tblGrid>
          <w:tr>
            <w:trPr>
              <w:cantSplit w:val="0"/>
              <w:tblHeader w:val="0"/>
            </w:trPr>
            <w:tc>
              <w:tcPr/>
              <w:p w:rsidR="00000000" w:rsidDel="00000000" w:rsidP="00000000" w:rsidRDefault="00000000" w:rsidRPr="00000000" w14:paraId="00000038">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Ítem</w:t>
                </w:r>
                <w:r w:rsidDel="00000000" w:rsidR="00000000" w:rsidRPr="00000000">
                  <w:rPr>
                    <w:rtl w:val="0"/>
                  </w:rPr>
                </w:r>
              </w:p>
            </w:tc>
            <w:tc>
              <w:tcPr/>
              <w:p w:rsidR="00000000" w:rsidDel="00000000" w:rsidP="00000000" w:rsidRDefault="00000000" w:rsidRPr="00000000" w14:paraId="00000039">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Descripción Técnica del Bien o Servicio</w:t>
                </w:r>
                <w:r w:rsidDel="00000000" w:rsidR="00000000" w:rsidRPr="00000000">
                  <w:rPr>
                    <w:rtl w:val="0"/>
                  </w:rPr>
                </w:r>
              </w:p>
            </w:tc>
            <w:tc>
              <w:tcPr/>
              <w:p w:rsidR="00000000" w:rsidDel="00000000" w:rsidP="00000000" w:rsidRDefault="00000000" w:rsidRPr="00000000" w14:paraId="0000003A">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Tipo / Categoría</w:t>
                </w:r>
                <w:r w:rsidDel="00000000" w:rsidR="00000000" w:rsidRPr="00000000">
                  <w:rPr>
                    <w:rtl w:val="0"/>
                  </w:rPr>
                </w:r>
              </w:p>
            </w:tc>
            <w:tc>
              <w:tcPr/>
              <w:p w:rsidR="00000000" w:rsidDel="00000000" w:rsidP="00000000" w:rsidRDefault="00000000" w:rsidRPr="00000000" w14:paraId="0000003B">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Cantidad Mínima</w:t>
                </w:r>
                <w:r w:rsidDel="00000000" w:rsidR="00000000" w:rsidRPr="00000000">
                  <w:rPr>
                    <w:rtl w:val="0"/>
                  </w:rPr>
                </w:r>
              </w:p>
            </w:tc>
          </w:tr>
          <w:tr>
            <w:trPr>
              <w:cantSplit w:val="0"/>
              <w:tblHeader w:val="0"/>
            </w:trPr>
            <w:tc>
              <w:tcPr/>
              <w:p w:rsidR="00000000" w:rsidDel="00000000" w:rsidP="00000000" w:rsidRDefault="00000000" w:rsidRPr="00000000" w14:paraId="0000003C">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1</w:t>
                </w:r>
                <w:r w:rsidDel="00000000" w:rsidR="00000000" w:rsidRPr="00000000">
                  <w:rPr>
                    <w:rtl w:val="0"/>
                  </w:rPr>
                </w:r>
              </w:p>
            </w:tc>
            <w:tc>
              <w:tcPr/>
              <w:p w:rsidR="00000000" w:rsidDel="00000000" w:rsidP="00000000" w:rsidRDefault="00000000" w:rsidRPr="00000000" w14:paraId="0000003D">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Servicio de Alimentación Balanceada para la Jornada (Almuerzo):</w:t>
                </w:r>
                <w:r w:rsidDel="00000000" w:rsidR="00000000" w:rsidRPr="00000000">
                  <w:rPr>
                    <w:rtl w:val="0"/>
                  </w:rPr>
                </w:r>
              </w:p>
              <w:p w:rsidR="00000000" w:rsidDel="00000000" w:rsidP="00000000" w:rsidRDefault="00000000" w:rsidRPr="00000000" w14:paraId="0000003E">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Almuerzo servido en sitio que garantice las condiciones de inocuidad y salubridad. Debe incluir:</w:t>
                </w:r>
              </w:p>
              <w:p w:rsidR="00000000" w:rsidDel="00000000" w:rsidP="00000000" w:rsidRDefault="00000000" w:rsidRPr="00000000" w14:paraId="0000003F">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- 1 consomé o entrada ligera.</w:t>
                </w:r>
              </w:p>
              <w:p w:rsidR="00000000" w:rsidDel="00000000" w:rsidP="00000000" w:rsidRDefault="00000000" w:rsidRPr="00000000" w14:paraId="00000040">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- 1 porción de proteína (cerdo o res de mínimo 150 gr).</w:t>
                </w:r>
              </w:p>
              <w:p w:rsidR="00000000" w:rsidDel="00000000" w:rsidP="00000000" w:rsidRDefault="00000000" w:rsidRPr="00000000" w14:paraId="00000041">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- 1 carbohidrato (arroz o pasta) y una porción de papa (mínimo 150 gr).</w:t>
                </w:r>
              </w:p>
              <w:p w:rsidR="00000000" w:rsidDel="00000000" w:rsidP="00000000" w:rsidRDefault="00000000" w:rsidRPr="00000000" w14:paraId="00000042">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Ensalada fresca (ingredientes sugeridos: lechuga, zanahoria, tomate, pepino y aderezo).</w:t>
                </w:r>
              </w:p>
              <w:p w:rsidR="00000000" w:rsidDel="00000000" w:rsidP="00000000" w:rsidRDefault="00000000" w:rsidRPr="00000000" w14:paraId="00000043">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- 1 bebida natural o gasificada de mínimo 350 ml.</w:t>
                </w:r>
              </w:p>
              <w:p w:rsidR="00000000" w:rsidDel="00000000" w:rsidP="00000000" w:rsidRDefault="00000000" w:rsidRPr="00000000" w14:paraId="00000044">
                <w:pPr>
                  <w:spacing w:before="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El servicio debe incluir menaje biodegradable o vajilla del sitio de entrega, cubiertos y servilletas.</w:t>
                </w:r>
              </w:p>
            </w:tc>
            <w:tc>
              <w:tcPr/>
              <w:p w:rsidR="00000000" w:rsidDel="00000000" w:rsidP="00000000" w:rsidRDefault="00000000" w:rsidRPr="00000000" w14:paraId="00000045">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Alimentación</w:t>
                </w:r>
              </w:p>
            </w:tc>
            <w:tc>
              <w:tcPr/>
              <w:p w:rsidR="00000000" w:rsidDel="00000000" w:rsidP="00000000" w:rsidRDefault="00000000" w:rsidRPr="00000000" w14:paraId="00000046">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100 almuerzos</w:t>
                </w:r>
              </w:p>
            </w:tc>
          </w:tr>
          <w:tr>
            <w:trPr>
              <w:cantSplit w:val="0"/>
              <w:tblHeader w:val="0"/>
            </w:trPr>
            <w:tc>
              <w:tcPr/>
              <w:p w:rsidR="00000000" w:rsidDel="00000000" w:rsidP="00000000" w:rsidRDefault="00000000" w:rsidRPr="00000000" w14:paraId="00000047">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2</w:t>
                </w:r>
                <w:r w:rsidDel="00000000" w:rsidR="00000000" w:rsidRPr="00000000">
                  <w:rPr>
                    <w:rtl w:val="0"/>
                  </w:rPr>
                </w:r>
              </w:p>
            </w:tc>
            <w:tc>
              <w:tcPr/>
              <w:p w:rsidR="00000000" w:rsidDel="00000000" w:rsidP="00000000" w:rsidRDefault="00000000" w:rsidRPr="00000000" w14:paraId="00000048">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Servicio de Refrigerio Saludable de la Tarde:</w:t>
                </w:r>
                <w:r w:rsidDel="00000000" w:rsidR="00000000" w:rsidRPr="00000000">
                  <w:rPr>
                    <w:rtl w:val="0"/>
                  </w:rPr>
                </w:r>
              </w:p>
              <w:p w:rsidR="00000000" w:rsidDel="00000000" w:rsidP="00000000" w:rsidRDefault="00000000" w:rsidRPr="00000000" w14:paraId="00000049">
                <w:pPr>
                  <w:spacing w:after="280" w:before="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Suministro de refrigerio individual empacado de forma higiénica que evite derrames. El proponente podrá ofertar una de las siguientes opciones:</w:t>
                </w:r>
              </w:p>
              <w:p w:rsidR="00000000" w:rsidDel="00000000" w:rsidP="00000000" w:rsidRDefault="00000000" w:rsidRPr="00000000" w14:paraId="0000004A">
                <w:pPr>
                  <w:spacing w:after="280" w:before="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w:t>
                </w:r>
                <w:r w:rsidDel="00000000" w:rsidR="00000000" w:rsidRPr="00000000">
                  <w:rPr>
                    <w:rFonts w:ascii="Century Gothic" w:cs="Century Gothic" w:eastAsia="Century Gothic" w:hAnsi="Century Gothic"/>
                    <w:b w:val="1"/>
                    <w:bCs w:val="1"/>
                    <w:color w:val="1f1f1f"/>
                    <w:rtl w:val="0"/>
                  </w:rPr>
                  <w:t xml:space="preserve">Opción 1:</w:t>
                </w:r>
                <w:r w:rsidDel="00000000" w:rsidR="00000000" w:rsidRPr="00000000">
                  <w:rPr>
                    <w:rFonts w:ascii="Century Gothic" w:cs="Century Gothic" w:eastAsia="Century Gothic" w:hAnsi="Century Gothic"/>
                    <w:color w:val="1f1f1f"/>
                    <w:rtl w:val="0"/>
                  </w:rPr>
                  <w:t xml:space="preserve"> Sándwich de jamón y queso mozzarella en pan blanco o integral, acompañado de yogurt individual de 150 gr y servilleta.</w:t>
                </w:r>
              </w:p>
              <w:p w:rsidR="00000000" w:rsidDel="00000000" w:rsidP="00000000" w:rsidRDefault="00000000" w:rsidRPr="00000000" w14:paraId="0000004B">
                <w:pPr>
                  <w:spacing w:after="280" w:before="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w:t>
                </w:r>
                <w:r w:rsidDel="00000000" w:rsidR="00000000" w:rsidRPr="00000000">
                  <w:rPr>
                    <w:rFonts w:ascii="Century Gothic" w:cs="Century Gothic" w:eastAsia="Century Gothic" w:hAnsi="Century Gothic"/>
                    <w:b w:val="1"/>
                    <w:bCs w:val="1"/>
                    <w:color w:val="1f1f1f"/>
                    <w:rtl w:val="0"/>
                  </w:rPr>
                  <w:t xml:space="preserve">Opción 2:</w:t>
                </w:r>
                <w:r w:rsidDel="00000000" w:rsidR="00000000" w:rsidRPr="00000000">
                  <w:rPr>
                    <w:rFonts w:ascii="Century Gothic" w:cs="Century Gothic" w:eastAsia="Century Gothic" w:hAnsi="Century Gothic"/>
                    <w:color w:val="1f1f1f"/>
                    <w:rtl w:val="0"/>
                  </w:rPr>
                  <w:t xml:space="preserve"> Torta de carne sazonada de 150 gr con arepa de maíz de 60 gr, acompañada de avena en empaque individual de 200 ml y servilleta.</w:t>
                </w:r>
              </w:p>
              <w:p w:rsidR="00000000" w:rsidDel="00000000" w:rsidP="00000000" w:rsidRDefault="00000000" w:rsidRPr="00000000" w14:paraId="0000004C">
                <w:pPr>
                  <w:spacing w:before="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w:t>
                </w:r>
                <w:r w:rsidDel="00000000" w:rsidR="00000000" w:rsidRPr="00000000">
                  <w:rPr>
                    <w:rFonts w:ascii="Century Gothic" w:cs="Century Gothic" w:eastAsia="Century Gothic" w:hAnsi="Century Gothic"/>
                    <w:b w:val="1"/>
                    <w:bCs w:val="1"/>
                    <w:color w:val="1f1f1f"/>
                    <w:rtl w:val="0"/>
                  </w:rPr>
                  <w:t xml:space="preserve">Opción 3 (Saludable sugerida):</w:t>
                </w:r>
                <w:r w:rsidDel="00000000" w:rsidR="00000000" w:rsidRPr="00000000">
                  <w:rPr>
                    <w:rFonts w:ascii="Century Gothic" w:cs="Century Gothic" w:eastAsia="Century Gothic" w:hAnsi="Century Gothic"/>
                    <w:color w:val="1f1f1f"/>
                    <w:rtl w:val="0"/>
                  </w:rPr>
                  <w:t xml:space="preserve"> Ensalada de frutas frescas de temporada (mínimo 200 gr) con queso picado, acompañada de bebida láctea o jugo natural de 200 ml y tenedor plástico biodegradable.</w:t>
                </w:r>
              </w:p>
            </w:tc>
            <w:tc>
              <w:tcPr/>
              <w:p w:rsidR="00000000" w:rsidDel="00000000" w:rsidP="00000000" w:rsidRDefault="00000000" w:rsidRPr="00000000" w14:paraId="0000004D">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Refrigerio</w:t>
                </w:r>
              </w:p>
            </w:tc>
            <w:tc>
              <w:tcPr/>
              <w:p w:rsidR="00000000" w:rsidDel="00000000" w:rsidP="00000000" w:rsidRDefault="00000000" w:rsidRPr="00000000" w14:paraId="0000004E">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100 refrigerios</w:t>
                </w:r>
              </w:p>
            </w:tc>
          </w:tr>
          <w:tr>
            <w:trPr>
              <w:cantSplit w:val="0"/>
              <w:tblHeader w:val="0"/>
            </w:trPr>
            <w:tc>
              <w:tcPr/>
              <w:p w:rsidR="00000000" w:rsidDel="00000000" w:rsidP="00000000" w:rsidRDefault="00000000" w:rsidRPr="00000000" w14:paraId="0000004F">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3</w:t>
                </w:r>
                <w:r w:rsidDel="00000000" w:rsidR="00000000" w:rsidRPr="00000000">
                  <w:rPr>
                    <w:rtl w:val="0"/>
                  </w:rPr>
                </w:r>
              </w:p>
            </w:tc>
            <w:tc>
              <w:tcPr/>
              <w:p w:rsidR="00000000" w:rsidDel="00000000" w:rsidP="00000000" w:rsidRDefault="00000000" w:rsidRPr="00000000" w14:paraId="00000050">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Hidratación en Botella para Actividades de Campo:</w:t>
                </w:r>
                <w:r w:rsidDel="00000000" w:rsidR="00000000" w:rsidRPr="00000000">
                  <w:rPr>
                    <w:rtl w:val="0"/>
                  </w:rPr>
                </w:r>
              </w:p>
              <w:p w:rsidR="00000000" w:rsidDel="00000000" w:rsidP="00000000" w:rsidRDefault="00000000" w:rsidRPr="00000000" w14:paraId="00000051">
                <w:pPr>
                  <w:spacing w:before="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Agua mineral o purificada embotellada de 250 ml o 300 ml, con fecha de vencimiento mínima de tres (3) meses posteriores a la fecha del evento. Destinada para las fases de retos físicos y caminatas.</w:t>
                </w:r>
              </w:p>
            </w:tc>
            <w:tc>
              <w:tcPr/>
              <w:p w:rsidR="00000000" w:rsidDel="00000000" w:rsidP="00000000" w:rsidRDefault="00000000" w:rsidRPr="00000000" w14:paraId="00000052">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Hidratación</w:t>
                </w:r>
              </w:p>
            </w:tc>
            <w:tc>
              <w:tcPr/>
              <w:p w:rsidR="00000000" w:rsidDel="00000000" w:rsidP="00000000" w:rsidRDefault="00000000" w:rsidRPr="00000000" w14:paraId="00000053">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100 unidades</w:t>
                </w:r>
              </w:p>
            </w:tc>
          </w:tr>
          <w:tr>
            <w:trPr>
              <w:cantSplit w:val="0"/>
              <w:tblHeader w:val="0"/>
            </w:trPr>
            <w:tc>
              <w:tcPr/>
              <w:p w:rsidR="00000000" w:rsidDel="00000000" w:rsidP="00000000" w:rsidRDefault="00000000" w:rsidRPr="00000000" w14:paraId="00000054">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4</w:t>
                </w:r>
                <w:r w:rsidDel="00000000" w:rsidR="00000000" w:rsidRPr="00000000">
                  <w:rPr>
                    <w:rtl w:val="0"/>
                  </w:rPr>
                </w:r>
              </w:p>
            </w:tc>
            <w:tc>
              <w:tcPr/>
              <w:p w:rsidR="00000000" w:rsidDel="00000000" w:rsidP="00000000" w:rsidRDefault="00000000" w:rsidRPr="00000000" w14:paraId="00000055">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Estación Permanente de Hidratación y Bebidas Calientes:</w:t>
                </w:r>
                <w:r w:rsidDel="00000000" w:rsidR="00000000" w:rsidRPr="00000000">
                  <w:rPr>
                    <w:rtl w:val="0"/>
                  </w:rPr>
                </w:r>
              </w:p>
              <w:p w:rsidR="00000000" w:rsidDel="00000000" w:rsidP="00000000" w:rsidRDefault="00000000" w:rsidRPr="00000000" w14:paraId="00000056">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Estación equipada con greca para el suministro libre y constante de café, agua caliente y variedad de aromáticas durante toda la jornada. Debe incluir vasos compostables y biodegradables de 5 oz, endulzantes individuales (azúcar y panela pulverizada) y mezcladores de madera. Capacidad de suministro equivalente a 200 servicios.</w:t>
                </w:r>
              </w:p>
            </w:tc>
            <w:tc>
              <w:tcPr/>
              <w:p w:rsidR="00000000" w:rsidDel="00000000" w:rsidP="00000000" w:rsidRDefault="00000000" w:rsidRPr="00000000" w14:paraId="00000057">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Hidratación</w:t>
                </w:r>
              </w:p>
            </w:tc>
            <w:tc>
              <w:tcPr/>
              <w:p w:rsidR="00000000" w:rsidDel="00000000" w:rsidP="00000000" w:rsidRDefault="00000000" w:rsidRPr="00000000" w14:paraId="00000058">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1 estación completa</w:t>
                </w:r>
              </w:p>
            </w:tc>
          </w:tr>
          <w:tr>
            <w:trPr>
              <w:cantSplit w:val="0"/>
              <w:tblHeader w:val="0"/>
            </w:trPr>
            <w:tc>
              <w:tcPr/>
              <w:p w:rsidR="00000000" w:rsidDel="00000000" w:rsidP="00000000" w:rsidRDefault="00000000" w:rsidRPr="00000000" w14:paraId="00000059">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5</w:t>
                </w:r>
                <w:r w:rsidDel="00000000" w:rsidR="00000000" w:rsidRPr="00000000">
                  <w:rPr>
                    <w:rtl w:val="0"/>
                  </w:rPr>
                </w:r>
              </w:p>
            </w:tc>
            <w:tc>
              <w:tcPr/>
              <w:p w:rsidR="00000000" w:rsidDel="00000000" w:rsidP="00000000" w:rsidRDefault="00000000" w:rsidRPr="00000000" w14:paraId="0000005A">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Instructor Profesional de Pausas Activas y Dinámicas de Integración:</w:t>
                </w:r>
                <w:r w:rsidDel="00000000" w:rsidR="00000000" w:rsidRPr="00000000">
                  <w:rPr>
                    <w:rtl w:val="0"/>
                  </w:rPr>
                </w:r>
              </w:p>
              <w:p w:rsidR="00000000" w:rsidDel="00000000" w:rsidP="00000000" w:rsidRDefault="00000000" w:rsidRPr="00000000" w14:paraId="0000005B">
                <w:pPr>
                  <w:spacing w:before="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Profesional o tecnólogo en educación física, recreación o entrenamiento deportivo, encargado de dirigir las sesiones de calentamiento, aeróbicos dirigidos, estiramiento y pausas activas de la jornada. (Mínimo 2 horas de intervención directa).</w:t>
                </w:r>
              </w:p>
            </w:tc>
            <w:tc>
              <w:tcPr/>
              <w:p w:rsidR="00000000" w:rsidDel="00000000" w:rsidP="00000000" w:rsidRDefault="00000000" w:rsidRPr="00000000" w14:paraId="0000005C">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Personal de apoyo técnico</w:t>
                </w:r>
              </w:p>
            </w:tc>
            <w:tc>
              <w:tcPr/>
              <w:p w:rsidR="00000000" w:rsidDel="00000000" w:rsidP="00000000" w:rsidRDefault="00000000" w:rsidRPr="00000000" w14:paraId="0000005D">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1 instructor</w:t>
                </w:r>
              </w:p>
            </w:tc>
          </w:tr>
          <w:tr>
            <w:trPr>
              <w:cantSplit w:val="0"/>
              <w:tblHeader w:val="0"/>
            </w:trPr>
            <w:tc>
              <w:tcPr/>
              <w:p w:rsidR="00000000" w:rsidDel="00000000" w:rsidP="00000000" w:rsidRDefault="00000000" w:rsidRPr="00000000" w14:paraId="0000005E">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6</w:t>
                </w:r>
                <w:r w:rsidDel="00000000" w:rsidR="00000000" w:rsidRPr="00000000">
                  <w:rPr>
                    <w:rtl w:val="0"/>
                  </w:rPr>
                </w:r>
              </w:p>
            </w:tc>
            <w:tc>
              <w:tcPr/>
              <w:p w:rsidR="00000000" w:rsidDel="00000000" w:rsidP="00000000" w:rsidRDefault="00000000" w:rsidRPr="00000000" w14:paraId="0000005F">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Equipo de Facilitación Logística y Dinámicas de Grupo (</w:t>
                </w:r>
                <w:r w:rsidDel="00000000" w:rsidR="00000000" w:rsidRPr="00000000">
                  <w:rPr>
                    <w:rFonts w:ascii="Century Gothic" w:cs="Century Gothic" w:eastAsia="Century Gothic" w:hAnsi="Century Gothic"/>
                    <w:b w:val="1"/>
                    <w:bCs w:val="1"/>
                    <w:i w:val="1"/>
                    <w:iCs w:val="1"/>
                    <w:color w:val="1f1f1f"/>
                    <w:rtl w:val="0"/>
                  </w:rPr>
                  <w:t xml:space="preserve">Teambuilding</w:t>
                </w:r>
                <w:r w:rsidDel="00000000" w:rsidR="00000000" w:rsidRPr="00000000">
                  <w:rPr>
                    <w:rFonts w:ascii="Century Gothic" w:cs="Century Gothic" w:eastAsia="Century Gothic" w:hAnsi="Century Gothic"/>
                    <w:b w:val="1"/>
                    <w:bCs w:val="1"/>
                    <w:color w:val="1f1f1f"/>
                    <w:rtl w:val="0"/>
                  </w:rPr>
                  <w:t xml:space="preserve">):</w:t>
                </w:r>
                <w:r w:rsidDel="00000000" w:rsidR="00000000" w:rsidRPr="00000000">
                  <w:rPr>
                    <w:rtl w:val="0"/>
                  </w:rPr>
                </w:r>
              </w:p>
              <w:p w:rsidR="00000000" w:rsidDel="00000000" w:rsidP="00000000" w:rsidRDefault="00000000" w:rsidRPr="00000000" w14:paraId="00000060">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Personal encargado de la coordinación de los retos de campo (búsqueda del tesoro, partidos de integración), control de tiempos, distribución de hidratación y apoyo en el servicio de alimentación. Incluye el material didáctico para los retos (petos, cronómetros, balones, etc.).</w:t>
                </w:r>
              </w:p>
            </w:tc>
            <w:tc>
              <w:tcPr/>
              <w:p w:rsidR="00000000" w:rsidDel="00000000" w:rsidP="00000000" w:rsidRDefault="00000000" w:rsidRPr="00000000" w14:paraId="00000061">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Personal logístico</w:t>
                </w:r>
              </w:p>
            </w:tc>
            <w:tc>
              <w:tcPr/>
              <w:p w:rsidR="00000000" w:rsidDel="00000000" w:rsidP="00000000" w:rsidRDefault="00000000" w:rsidRPr="00000000" w14:paraId="00000062">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3 personas</w:t>
                </w:r>
              </w:p>
            </w:tc>
          </w:tr>
          <w:tr>
            <w:trPr>
              <w:cantSplit w:val="0"/>
              <w:tblHeader w:val="0"/>
            </w:trPr>
            <w:tc>
              <w:tcPr/>
              <w:p w:rsidR="00000000" w:rsidDel="00000000" w:rsidP="00000000" w:rsidRDefault="00000000" w:rsidRPr="00000000" w14:paraId="00000063">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7</w:t>
                </w:r>
                <w:r w:rsidDel="00000000" w:rsidR="00000000" w:rsidRPr="00000000">
                  <w:rPr>
                    <w:rtl w:val="0"/>
                  </w:rPr>
                </w:r>
              </w:p>
            </w:tc>
            <w:tc>
              <w:tcPr/>
              <w:p w:rsidR="00000000" w:rsidDel="00000000" w:rsidP="00000000" w:rsidRDefault="00000000" w:rsidRPr="00000000" w14:paraId="00000064">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Acondicionamiento y Señalización de Entornos Saludables:</w:t>
                </w:r>
                <w:r w:rsidDel="00000000" w:rsidR="00000000" w:rsidRPr="00000000">
                  <w:rPr>
                    <w:rtl w:val="0"/>
                  </w:rPr>
                </w:r>
              </w:p>
              <w:p w:rsidR="00000000" w:rsidDel="00000000" w:rsidP="00000000" w:rsidRDefault="00000000" w:rsidRPr="00000000" w14:paraId="00000065">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Adecuación, aseo previo y posterior del escenario del evento. Incluye la instalación de carteleras informativas sobre hábitos de vida saludable, estilos de vida del SG-SST y demarcación de los circuitos recreativos o de las estaciones de juego.</w:t>
                </w:r>
              </w:p>
            </w:tc>
            <w:tc>
              <w:tcPr/>
              <w:p w:rsidR="00000000" w:rsidDel="00000000" w:rsidP="00000000" w:rsidRDefault="00000000" w:rsidRPr="00000000" w14:paraId="00000066">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Logística de espacio</w:t>
                </w:r>
              </w:p>
            </w:tc>
            <w:tc>
              <w:tcPr/>
              <w:p w:rsidR="00000000" w:rsidDel="00000000" w:rsidP="00000000" w:rsidRDefault="00000000" w:rsidRPr="00000000" w14:paraId="00000067">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1 servicio global</w:t>
                </w:r>
              </w:p>
            </w:tc>
          </w:tr>
          <w:tr>
            <w:trPr>
              <w:cantSplit w:val="0"/>
              <w:tblHeader w:val="0"/>
            </w:trPr>
            <w:tc>
              <w:tcPr/>
              <w:p w:rsidR="00000000" w:rsidDel="00000000" w:rsidP="00000000" w:rsidRDefault="00000000" w:rsidRPr="00000000" w14:paraId="00000068">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8</w:t>
                </w:r>
                <w:r w:rsidDel="00000000" w:rsidR="00000000" w:rsidRPr="00000000">
                  <w:rPr>
                    <w:rtl w:val="0"/>
                  </w:rPr>
                </w:r>
              </w:p>
            </w:tc>
            <w:tc>
              <w:tcPr/>
              <w:p w:rsidR="00000000" w:rsidDel="00000000" w:rsidP="00000000" w:rsidRDefault="00000000" w:rsidRPr="00000000" w14:paraId="00000069">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Alquiler de Espacio Integral (Sede Campestre / Centro Recreativo):</w:t>
                </w:r>
                <w:r w:rsidDel="00000000" w:rsidR="00000000" w:rsidRPr="00000000">
                  <w:rPr>
                    <w:rtl w:val="0"/>
                  </w:rPr>
                </w:r>
              </w:p>
              <w:p w:rsidR="00000000" w:rsidDel="00000000" w:rsidP="00000000" w:rsidRDefault="00000000" w:rsidRPr="00000000" w14:paraId="0000006A">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br w:type="textWrapping"/>
                  <w:t xml:space="preserve">Alquiler de un espacio exclusivo para el desarrollo del evento que cuente con:</w:t>
                </w:r>
              </w:p>
              <w:p w:rsidR="00000000" w:rsidDel="00000000" w:rsidP="00000000" w:rsidRDefault="00000000" w:rsidRPr="00000000" w14:paraId="0000006B">
                <w:pPr>
                  <w:spacing w:after="280" w:before="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Auditorio cerrado o salón con ventilación y capacidad mínima para 100 personas sentadas.</w:t>
                </w:r>
              </w:p>
              <w:p w:rsidR="00000000" w:rsidDel="00000000" w:rsidP="00000000" w:rsidRDefault="00000000" w:rsidRPr="00000000" w14:paraId="0000006C">
                <w:pPr>
                  <w:spacing w:after="280" w:before="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Áreas verdes, campos deportivos o zonas al aire libre seguras para las dinámicas grupales.</w:t>
                </w:r>
              </w:p>
              <w:p w:rsidR="00000000" w:rsidDel="00000000" w:rsidP="00000000" w:rsidRDefault="00000000" w:rsidRPr="00000000" w14:paraId="0000006D">
                <w:pPr>
                  <w:spacing w:before="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Baños públicos limpios y habilitados para hombres y mujeres.</w:t>
                </w:r>
              </w:p>
            </w:tc>
            <w:tc>
              <w:tcPr/>
              <w:p w:rsidR="00000000" w:rsidDel="00000000" w:rsidP="00000000" w:rsidRDefault="00000000" w:rsidRPr="00000000" w14:paraId="0000006E">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Infraestructura</w:t>
                </w:r>
              </w:p>
            </w:tc>
            <w:tc>
              <w:tcPr/>
              <w:p w:rsidR="00000000" w:rsidDel="00000000" w:rsidP="00000000" w:rsidRDefault="00000000" w:rsidRPr="00000000" w14:paraId="0000006F">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1 día de alquiler</w:t>
                </w:r>
              </w:p>
            </w:tc>
          </w:tr>
          <w:tr>
            <w:trPr>
              <w:cantSplit w:val="0"/>
              <w:tblHeader w:val="0"/>
            </w:trPr>
            <w:tc>
              <w:tcPr/>
              <w:p w:rsidR="00000000" w:rsidDel="00000000" w:rsidP="00000000" w:rsidRDefault="00000000" w:rsidRPr="00000000" w14:paraId="00000070">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9</w:t>
                </w:r>
                <w:r w:rsidDel="00000000" w:rsidR="00000000" w:rsidRPr="00000000">
                  <w:rPr>
                    <w:rtl w:val="0"/>
                  </w:rPr>
                </w:r>
              </w:p>
            </w:tc>
            <w:tc>
              <w:tcPr/>
              <w:p w:rsidR="00000000" w:rsidDel="00000000" w:rsidP="00000000" w:rsidRDefault="00000000" w:rsidRPr="00000000" w14:paraId="00000071">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Sistema de Amplificación, Sonido y Ayudas Audiovisuales:</w:t>
                </w:r>
                <w:r w:rsidDel="00000000" w:rsidR="00000000" w:rsidRPr="00000000">
                  <w:rPr>
                    <w:rtl w:val="0"/>
                  </w:rPr>
                </w:r>
              </w:p>
              <w:p w:rsidR="00000000" w:rsidDel="00000000" w:rsidP="00000000" w:rsidRDefault="00000000" w:rsidRPr="00000000" w14:paraId="00000072">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br w:type="textWrapping"/>
                  <w:t xml:space="preserve">Suministro, montaje, operación y desmontaje de sistema de sonido profesional que conste de:</w:t>
                </w:r>
              </w:p>
              <w:p w:rsidR="00000000" w:rsidDel="00000000" w:rsidP="00000000" w:rsidRDefault="00000000" w:rsidRPr="00000000" w14:paraId="00000073">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br w:type="textWrapping"/>
                  <w:t xml:space="preserve">- Mínimo dos (2) cabinas de sonido activas (salida mínima de 1500W).</w:t>
                </w:r>
              </w:p>
              <w:p w:rsidR="00000000" w:rsidDel="00000000" w:rsidP="00000000" w:rsidRDefault="00000000" w:rsidRPr="00000000" w14:paraId="00000074">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br w:type="textWrapping"/>
                  <w:t xml:space="preserve">- Consola mezcladora de sonido.</w:t>
                </w:r>
              </w:p>
              <w:p w:rsidR="00000000" w:rsidDel="00000000" w:rsidP="00000000" w:rsidRDefault="00000000" w:rsidRPr="00000000" w14:paraId="00000075">
                <w:pPr>
                  <w:spacing w:after="280" w:before="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Mínimo dos (2) micrófonos inalámbricos (de mano o solapa).</w:t>
                </w:r>
              </w:p>
              <w:p w:rsidR="00000000" w:rsidDel="00000000" w:rsidP="00000000" w:rsidRDefault="00000000" w:rsidRPr="00000000" w14:paraId="00000076">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Ambientación musical adecuada y controlada durante los intermedios del taller y la jornada deportiva.</w:t>
                </w:r>
              </w:p>
            </w:tc>
            <w:tc>
              <w:tcPr/>
              <w:p w:rsidR="00000000" w:rsidDel="00000000" w:rsidP="00000000" w:rsidRDefault="00000000" w:rsidRPr="00000000" w14:paraId="00000077">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Sonido y tecnología</w:t>
                </w:r>
              </w:p>
            </w:tc>
            <w:tc>
              <w:tcPr/>
              <w:p w:rsidR="00000000" w:rsidDel="00000000" w:rsidP="00000000" w:rsidRDefault="00000000" w:rsidRPr="00000000" w14:paraId="00000078">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1 sistema completo</w:t>
                </w:r>
              </w:p>
            </w:tc>
          </w:tr>
          <w:tr>
            <w:trPr>
              <w:cantSplit w:val="0"/>
              <w:tblHeader w:val="0"/>
            </w:trPr>
            <w:tc>
              <w:tcPr/>
              <w:p w:rsidR="00000000" w:rsidDel="00000000" w:rsidP="00000000" w:rsidRDefault="00000000" w:rsidRPr="00000000" w14:paraId="00000079">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10</w:t>
                </w:r>
                <w:r w:rsidDel="00000000" w:rsidR="00000000" w:rsidRPr="00000000">
                  <w:rPr>
                    <w:rtl w:val="0"/>
                  </w:rPr>
                </w:r>
              </w:p>
            </w:tc>
            <w:tc>
              <w:tcPr/>
              <w:p w:rsidR="00000000" w:rsidDel="00000000" w:rsidP="00000000" w:rsidRDefault="00000000" w:rsidRPr="00000000" w14:paraId="0000007A">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Mobiliario para Talleres Colectivos (Mesas):</w:t>
                </w:r>
                <w:r w:rsidDel="00000000" w:rsidR="00000000" w:rsidRPr="00000000">
                  <w:rPr>
                    <w:rtl w:val="0"/>
                  </w:rPr>
                </w:r>
              </w:p>
              <w:p w:rsidR="00000000" w:rsidDel="00000000" w:rsidP="00000000" w:rsidRDefault="00000000" w:rsidRPr="00000000" w14:paraId="0000007B">
                <w:pPr>
                  <w:spacing w:before="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Alquiler de mesas plásticas o tablones rectangulares grupales (capacidad para 6 u 8 personas por mesa) que faciliten el trabajo colaborativo en los talleres. Incluye mantelería básica.</w:t>
                </w:r>
              </w:p>
            </w:tc>
            <w:tc>
              <w:tcPr/>
              <w:p w:rsidR="00000000" w:rsidDel="00000000" w:rsidP="00000000" w:rsidRDefault="00000000" w:rsidRPr="00000000" w14:paraId="0000007C">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Mobiliario</w:t>
                </w:r>
              </w:p>
            </w:tc>
            <w:tc>
              <w:tcPr/>
              <w:p w:rsidR="00000000" w:rsidDel="00000000" w:rsidP="00000000" w:rsidRDefault="00000000" w:rsidRPr="00000000" w14:paraId="0000007D">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15 mesas (aprox.)</w:t>
                </w:r>
              </w:p>
            </w:tc>
          </w:tr>
          <w:tr>
            <w:trPr>
              <w:cantSplit w:val="0"/>
              <w:tblHeader w:val="0"/>
            </w:trPr>
            <w:tc>
              <w:tcPr/>
              <w:p w:rsidR="00000000" w:rsidDel="00000000" w:rsidP="00000000" w:rsidRDefault="00000000" w:rsidRPr="00000000" w14:paraId="0000007E">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11</w:t>
                </w:r>
                <w:r w:rsidDel="00000000" w:rsidR="00000000" w:rsidRPr="00000000">
                  <w:rPr>
                    <w:rtl w:val="0"/>
                  </w:rPr>
                </w:r>
              </w:p>
            </w:tc>
            <w:tc>
              <w:tcPr/>
              <w:p w:rsidR="00000000" w:rsidDel="00000000" w:rsidP="00000000" w:rsidRDefault="00000000" w:rsidRPr="00000000" w14:paraId="0000007F">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Mobiliario para Auditorio (Sillas):</w:t>
                </w:r>
                <w:r w:rsidDel="00000000" w:rsidR="00000000" w:rsidRPr="00000000">
                  <w:rPr>
                    <w:rtl w:val="0"/>
                  </w:rPr>
                </w:r>
              </w:p>
              <w:p w:rsidR="00000000" w:rsidDel="00000000" w:rsidP="00000000" w:rsidRDefault="00000000" w:rsidRPr="00000000" w14:paraId="00000080">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Alquiler de sillas plásticas sin brazos (medidas estándar aproximadas: 46 cm ancho x 50 cm largo x 89 cm alto) para la sección del taller de salud mental en el salón/auditorio.</w:t>
                </w:r>
              </w:p>
            </w:tc>
            <w:tc>
              <w:tcPr/>
              <w:p w:rsidR="00000000" w:rsidDel="00000000" w:rsidP="00000000" w:rsidRDefault="00000000" w:rsidRPr="00000000" w14:paraId="00000081">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Mobiliario</w:t>
                </w:r>
              </w:p>
            </w:tc>
            <w:tc>
              <w:tcPr/>
              <w:p w:rsidR="00000000" w:rsidDel="00000000" w:rsidP="00000000" w:rsidRDefault="00000000" w:rsidRPr="00000000" w14:paraId="00000082">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100 sillas</w:t>
                </w:r>
              </w:p>
            </w:tc>
          </w:tr>
          <w:tr>
            <w:trPr>
              <w:cantSplit w:val="0"/>
              <w:tblHeader w:val="0"/>
            </w:trPr>
            <w:tc>
              <w:tcPr/>
              <w:p w:rsidR="00000000" w:rsidDel="00000000" w:rsidP="00000000" w:rsidRDefault="00000000" w:rsidRPr="00000000" w14:paraId="00000083">
                <w:pPr>
                  <w:rPr>
                    <w:rFonts w:ascii="Century Gothic" w:cs="Century Gothic" w:eastAsia="Century Gothic" w:hAnsi="Century Gothic"/>
                    <w:b w:val="1"/>
                    <w:bCs w:val="1"/>
                    <w:color w:val="1f1f1f"/>
                  </w:rPr>
                </w:pPr>
                <w:r w:rsidDel="00000000" w:rsidR="00000000" w:rsidRPr="00000000">
                  <w:rPr>
                    <w:rFonts w:ascii="Century Gothic" w:cs="Century Gothic" w:eastAsia="Century Gothic" w:hAnsi="Century Gothic"/>
                    <w:b w:val="1"/>
                    <w:bCs w:val="1"/>
                    <w:color w:val="1f1f1f"/>
                    <w:rtl w:val="0"/>
                  </w:rPr>
                  <w:t xml:space="preserve">12</w:t>
                </w:r>
              </w:p>
            </w:tc>
            <w:tc>
              <w:tcPr/>
              <w:p w:rsidR="00000000" w:rsidDel="00000000" w:rsidP="00000000" w:rsidRDefault="00000000" w:rsidRPr="00000000" w14:paraId="00000084">
                <w:pPr>
                  <w:spacing w:after="28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Incentivos de Fomento al Trabajo en Equipo y Reconocimiento Grupal:</w:t>
                </w:r>
                <w:r w:rsidDel="00000000" w:rsidR="00000000" w:rsidRPr="00000000">
                  <w:rPr>
                    <w:rtl w:val="0"/>
                  </w:rPr>
                </w:r>
              </w:p>
              <w:p w:rsidR="00000000" w:rsidDel="00000000" w:rsidP="00000000" w:rsidRDefault="00000000" w:rsidRPr="00000000" w14:paraId="00000085">
                <w:pPr>
                  <w:spacing w:after="280" w:before="28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Suministro de elementos de reconocimiento colectivo y motivacional para los equipos participantes en los retos de integración física, liderazgo y </w:t>
                </w:r>
                <w:r w:rsidDel="00000000" w:rsidR="00000000" w:rsidRPr="00000000">
                  <w:rPr>
                    <w:rFonts w:ascii="Century Gothic" w:cs="Century Gothic" w:eastAsia="Century Gothic" w:hAnsi="Century Gothic"/>
                    <w:i w:val="1"/>
                    <w:iCs w:val="1"/>
                    <w:rtl w:val="0"/>
                  </w:rPr>
                  <w:t xml:space="preserve">teambuilding</w:t>
                </w:r>
                <w:r w:rsidDel="00000000" w:rsidR="00000000" w:rsidRPr="00000000">
                  <w:rPr>
                    <w:rFonts w:ascii="Century Gothic" w:cs="Century Gothic" w:eastAsia="Century Gothic" w:hAnsi="Century Gothic"/>
                    <w:rtl w:val="0"/>
                  </w:rPr>
                  <w:t xml:space="preserve">. distribuidos así:</w:t>
                </w:r>
              </w:p>
              <w:p w:rsidR="00000000" w:rsidDel="00000000" w:rsidP="00000000" w:rsidRDefault="00000000" w:rsidRPr="00000000" w14:paraId="00000086">
                <w:pPr>
                  <w:spacing w:after="280" w:before="28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rtl w:val="0"/>
                  </w:rPr>
                  <w:t xml:space="preserve">Reconocimiento al Esfuerzo Colectivo (Puestos 1°, 2° y 3°):</w:t>
                </w:r>
                <w:r w:rsidDel="00000000" w:rsidR="00000000" w:rsidRPr="00000000">
                  <w:rPr>
                    <w:rFonts w:ascii="Century Gothic" w:cs="Century Gothic" w:eastAsia="Century Gothic" w:hAnsi="Century Gothic"/>
                    <w:rtl w:val="0"/>
                  </w:rPr>
                  <w:t xml:space="preserve"> Tres (3) trofeos simbólicos copas de reconocimiento para los equipos que demuestren mejor desempeño en liderazgo, comunicación y resultados en las pruebas físicas de la jornada.</w:t>
                </w:r>
              </w:p>
              <w:p w:rsidR="00000000" w:rsidDel="00000000" w:rsidP="00000000" w:rsidRDefault="00000000" w:rsidRPr="00000000" w14:paraId="00000087">
                <w:pPr>
                  <w:spacing w:after="280" w:before="28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rtl w:val="0"/>
                  </w:rPr>
                  <w:t xml:space="preserve">Kits de Bienestar Laboral (Para el equipo ganador de la jornada - Máx. 12 integrantes):</w:t>
                </w:r>
                <w:r w:rsidDel="00000000" w:rsidR="00000000" w:rsidRPr="00000000">
                  <w:rPr>
                    <w:rFonts w:ascii="Century Gothic" w:cs="Century Gothic" w:eastAsia="Century Gothic" w:hAnsi="Century Gothic"/>
                    <w:rtl w:val="0"/>
                  </w:rPr>
                  <w:t xml:space="preserve"> Doce (12) termos deportivos (caramañolas) plásticos libres de BPA para la hidratación en el puesto de trabajo, contramarcados con mensajes alusivos a hábitos de vida saludable o el logo de la entidad.</w:t>
                </w:r>
              </w:p>
              <w:p w:rsidR="00000000" w:rsidDel="00000000" w:rsidP="00000000" w:rsidRDefault="00000000" w:rsidRPr="00000000" w14:paraId="00000088">
                <w:pPr>
                  <w:spacing w:before="28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rtl w:val="0"/>
                  </w:rPr>
                  <w:t xml:space="preserve">Medallas de Participación y Liderazgo:</w:t>
                </w:r>
                <w:r w:rsidDel="00000000" w:rsidR="00000000" w:rsidRPr="00000000">
                  <w:rPr>
                    <w:rFonts w:ascii="Century Gothic" w:cs="Century Gothic" w:eastAsia="Century Gothic" w:hAnsi="Century Gothic"/>
                    <w:rtl w:val="0"/>
                  </w:rPr>
                  <w:t xml:space="preserve"> Veinticinco (25) medallas acrílicas o metálicas de reconocimiento al liderazgo, compañerismo y juego limpio durante las dinámicas grupales.</w:t>
                </w:r>
              </w:p>
            </w:tc>
            <w:tc>
              <w:tcPr/>
              <w:p w:rsidR="00000000" w:rsidDel="00000000" w:rsidP="00000000" w:rsidRDefault="00000000" w:rsidRPr="00000000" w14:paraId="00000089">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rtl w:val="0"/>
                  </w:rPr>
                  <w:t xml:space="preserve">Material Didáctico y de Apoyo</w:t>
                </w:r>
                <w:r w:rsidDel="00000000" w:rsidR="00000000" w:rsidRPr="00000000">
                  <w:rPr>
                    <w:rtl w:val="0"/>
                  </w:rPr>
                </w:r>
              </w:p>
            </w:tc>
            <w:tc>
              <w:tcPr/>
              <w:p w:rsidR="00000000" w:rsidDel="00000000" w:rsidP="00000000" w:rsidRDefault="00000000" w:rsidRPr="00000000" w14:paraId="0000008A">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rtl w:val="0"/>
                  </w:rPr>
                  <w:t xml:space="preserve">1 Kit Global de Incentivos</w:t>
                </w:r>
                <w:r w:rsidDel="00000000" w:rsidR="00000000" w:rsidRPr="00000000">
                  <w:rPr>
                    <w:rtl w:val="0"/>
                  </w:rPr>
                </w:r>
              </w:p>
            </w:tc>
          </w:tr>
        </w:tbl>
      </w:sdtContent>
    </w:sdt>
    <w:p w:rsidR="00000000" w:rsidDel="00000000" w:rsidP="00000000" w:rsidRDefault="00000000" w:rsidRPr="00000000" w14:paraId="0000008B">
      <w:pPr>
        <w:spacing w:line="240" w:lineRule="auto"/>
        <w:jc w:val="both"/>
        <w:rPr>
          <w:rFonts w:ascii="Century Gothic" w:cs="Century Gothic" w:eastAsia="Century Gothic" w:hAnsi="Century Gothic"/>
          <w:color w:val="ff0000"/>
        </w:rPr>
      </w:pPr>
      <w:r w:rsidDel="00000000" w:rsidR="00000000" w:rsidRPr="00000000">
        <w:rPr>
          <w:rtl w:val="0"/>
        </w:rPr>
      </w:r>
    </w:p>
    <w:p w:rsidR="00000000" w:rsidDel="00000000" w:rsidP="00000000" w:rsidRDefault="00000000" w:rsidRPr="00000000" w14:paraId="0000008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bCs w:val="1"/>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Especificaciones Técnicas Adicionales: </w:t>
      </w:r>
    </w:p>
    <w:p w:rsidR="00000000" w:rsidDel="00000000" w:rsidP="00000000" w:rsidRDefault="00000000" w:rsidRPr="00000000" w14:paraId="0000008D">
      <w:pPr>
        <w:ind w:right="29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E">
      <w:pPr>
        <w:spacing w:line="240" w:lineRule="auto"/>
        <w:ind w:left="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deberá tener en cuenta y cumplir las siguientes especificaciones técnicas adicionales, así como las exigencias y requerimientos del Municipio de Pensilvania, las cuales son:</w:t>
      </w:r>
    </w:p>
    <w:p w:rsidR="00000000" w:rsidDel="00000000" w:rsidP="00000000" w:rsidRDefault="00000000" w:rsidRPr="00000000" w14:paraId="0000008F">
      <w:pPr>
        <w:spacing w:line="240" w:lineRule="auto"/>
        <w:ind w:left="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0">
      <w:pPr>
        <w:numPr>
          <w:ilvl w:val="0"/>
          <w:numId w:val="17"/>
        </w:numPr>
        <w:spacing w:line="240" w:lineRule="auto"/>
        <w:ind w:left="720" w:hanging="360"/>
        <w:jc w:val="both"/>
        <w:rPr>
          <w:b w:val="1"/>
          <w:bCs w:val="1"/>
          <w:sz w:val="22"/>
          <w:szCs w:val="22"/>
        </w:rPr>
      </w:pPr>
      <w:r w:rsidDel="00000000" w:rsidR="00000000" w:rsidRPr="00000000">
        <w:rPr>
          <w:rFonts w:ascii="Century Gothic" w:cs="Century Gothic" w:eastAsia="Century Gothic" w:hAnsi="Century Gothic"/>
          <w:rtl w:val="0"/>
        </w:rPr>
        <w:t xml:space="preserve">Para cada una de las actividades el contratista deberá garantizar los espacios para tal fin, la adecuación de estos y la seguridad que se requiera tanto para los que participan como los asistentes.</w:t>
      </w:r>
      <w:r w:rsidDel="00000000" w:rsidR="00000000" w:rsidRPr="00000000">
        <w:rPr>
          <w:rtl w:val="0"/>
        </w:rPr>
      </w:r>
    </w:p>
    <w:p w:rsidR="00000000" w:rsidDel="00000000" w:rsidP="00000000" w:rsidRDefault="00000000" w:rsidRPr="00000000" w14:paraId="00000091">
      <w:pPr>
        <w:numPr>
          <w:ilvl w:val="0"/>
          <w:numId w:val="17"/>
        </w:numPr>
        <w:spacing w:line="240" w:lineRule="auto"/>
        <w:ind w:left="720" w:hanging="360"/>
        <w:jc w:val="both"/>
        <w:rPr>
          <w:sz w:val="22"/>
          <w:szCs w:val="22"/>
        </w:rPr>
      </w:pPr>
      <w:r w:rsidDel="00000000" w:rsidR="00000000" w:rsidRPr="00000000">
        <w:rPr>
          <w:rFonts w:ascii="Century Gothic" w:cs="Century Gothic" w:eastAsia="Century Gothic" w:hAnsi="Century Gothic"/>
          <w:rtl w:val="0"/>
        </w:rPr>
        <w:t xml:space="preserve">Cada insumo, material o servicios deberá ser aprobado por el supervisor y si es del caso se deberá cambiar según aplique sin que genere costos o retrasos.</w:t>
      </w:r>
    </w:p>
    <w:p w:rsidR="00000000" w:rsidDel="00000000" w:rsidP="00000000" w:rsidRDefault="00000000" w:rsidRPr="00000000" w14:paraId="00000092">
      <w:pPr>
        <w:numPr>
          <w:ilvl w:val="0"/>
          <w:numId w:val="17"/>
        </w:numPr>
        <w:spacing w:line="240" w:lineRule="auto"/>
        <w:ind w:left="720" w:hanging="360"/>
        <w:jc w:val="both"/>
        <w:rPr>
          <w:b w:val="1"/>
          <w:bCs w:val="1"/>
          <w:sz w:val="22"/>
          <w:szCs w:val="22"/>
        </w:rPr>
      </w:pPr>
      <w:r w:rsidDel="00000000" w:rsidR="00000000" w:rsidRPr="00000000">
        <w:rPr>
          <w:rFonts w:ascii="Century Gothic" w:cs="Century Gothic" w:eastAsia="Century Gothic" w:hAnsi="Century Gothic"/>
          <w:rtl w:val="0"/>
        </w:rPr>
        <w:t xml:space="preserve">Para todos los efectos, el personal de apoyo logístico contratado por el contratista será responsabilidad única de él y por ningún motivo genera relación alguna con el Municipio, ni lugar a reclamaciones por ninguna causa y prestarán su servicio en lugar dispuesto para dicho evento. </w:t>
      </w:r>
      <w:r w:rsidDel="00000000" w:rsidR="00000000" w:rsidRPr="00000000">
        <w:rPr>
          <w:rtl w:val="0"/>
        </w:rPr>
      </w:r>
    </w:p>
    <w:p w:rsidR="00000000" w:rsidDel="00000000" w:rsidP="00000000" w:rsidRDefault="00000000" w:rsidRPr="00000000" w14:paraId="00000093">
      <w:pPr>
        <w:numPr>
          <w:ilvl w:val="0"/>
          <w:numId w:val="17"/>
        </w:numPr>
        <w:spacing w:line="240" w:lineRule="auto"/>
        <w:ind w:left="720" w:hanging="360"/>
        <w:jc w:val="both"/>
        <w:rPr>
          <w:sz w:val="22"/>
          <w:szCs w:val="22"/>
        </w:rPr>
      </w:pPr>
      <w:r w:rsidDel="00000000" w:rsidR="00000000" w:rsidRPr="00000000">
        <w:rPr>
          <w:rFonts w:ascii="Century Gothic" w:cs="Century Gothic" w:eastAsia="Century Gothic" w:hAnsi="Century Gothic"/>
          <w:rtl w:val="0"/>
        </w:rPr>
        <w:t xml:space="preserve">Realizar con antelación la instalación para el desarrollo del evento y coordinar con quien corresponda para la ubicación de espacios y demás.</w:t>
      </w:r>
    </w:p>
    <w:p w:rsidR="00000000" w:rsidDel="00000000" w:rsidP="00000000" w:rsidRDefault="00000000" w:rsidRPr="00000000" w14:paraId="00000094">
      <w:pPr>
        <w:numPr>
          <w:ilvl w:val="0"/>
          <w:numId w:val="17"/>
        </w:numPr>
        <w:spacing w:line="240" w:lineRule="auto"/>
        <w:ind w:left="720" w:hanging="360"/>
        <w:jc w:val="both"/>
        <w:rPr>
          <w:sz w:val="22"/>
          <w:szCs w:val="22"/>
        </w:rPr>
      </w:pPr>
      <w:r w:rsidDel="00000000" w:rsidR="00000000" w:rsidRPr="00000000">
        <w:rPr>
          <w:rFonts w:ascii="Century Gothic" w:cs="Century Gothic" w:eastAsia="Century Gothic" w:hAnsi="Century Gothic"/>
          <w:rtl w:val="0"/>
        </w:rPr>
        <w:t xml:space="preserve">Los elementos deben tener fecha de vencimiento no mayor a 3 meses.</w:t>
      </w:r>
    </w:p>
    <w:p w:rsidR="00000000" w:rsidDel="00000000" w:rsidP="00000000" w:rsidRDefault="00000000" w:rsidRPr="00000000" w14:paraId="00000095">
      <w:pPr>
        <w:numPr>
          <w:ilvl w:val="0"/>
          <w:numId w:val="17"/>
        </w:numPr>
        <w:spacing w:line="240" w:lineRule="auto"/>
        <w:ind w:left="720" w:hanging="360"/>
        <w:jc w:val="both"/>
        <w:rPr>
          <w:sz w:val="22"/>
          <w:szCs w:val="22"/>
        </w:rPr>
      </w:pPr>
      <w:r w:rsidDel="00000000" w:rsidR="00000000" w:rsidRPr="00000000">
        <w:rPr>
          <w:rFonts w:ascii="Century Gothic" w:cs="Century Gothic" w:eastAsia="Century Gothic" w:hAnsi="Century Gothic"/>
          <w:rtl w:val="0"/>
        </w:rPr>
        <w:t xml:space="preserve">Entregar los alimentos y elementos contratados en el lugar y en las cantidades indicadas por el supervisor.</w:t>
      </w:r>
    </w:p>
    <w:p w:rsidR="00000000" w:rsidDel="00000000" w:rsidP="00000000" w:rsidRDefault="00000000" w:rsidRPr="00000000" w14:paraId="00000096">
      <w:pPr>
        <w:numPr>
          <w:ilvl w:val="0"/>
          <w:numId w:val="17"/>
        </w:numPr>
        <w:spacing w:line="240" w:lineRule="auto"/>
        <w:ind w:left="720" w:hanging="360"/>
        <w:jc w:val="both"/>
        <w:rPr>
          <w:sz w:val="22"/>
          <w:szCs w:val="22"/>
        </w:rPr>
      </w:pPr>
      <w:r w:rsidDel="00000000" w:rsidR="00000000" w:rsidRPr="00000000">
        <w:rPr>
          <w:rFonts w:ascii="Century Gothic" w:cs="Century Gothic" w:eastAsia="Century Gothic" w:hAnsi="Century Gothic"/>
          <w:rtl w:val="0"/>
        </w:rPr>
        <w:t xml:space="preserve">Garantizar el sonido en las actividades a desarrollar. </w:t>
      </w:r>
    </w:p>
    <w:p w:rsidR="00000000" w:rsidDel="00000000" w:rsidP="00000000" w:rsidRDefault="00000000" w:rsidRPr="00000000" w14:paraId="00000097">
      <w:pPr>
        <w:numPr>
          <w:ilvl w:val="0"/>
          <w:numId w:val="17"/>
        </w:numPr>
        <w:spacing w:line="240" w:lineRule="auto"/>
        <w:ind w:left="720" w:hanging="360"/>
        <w:jc w:val="both"/>
        <w:rPr>
          <w:sz w:val="22"/>
          <w:szCs w:val="22"/>
        </w:rPr>
      </w:pPr>
      <w:r w:rsidDel="00000000" w:rsidR="00000000" w:rsidRPr="00000000">
        <w:rPr>
          <w:rFonts w:ascii="Century Gothic" w:cs="Century Gothic" w:eastAsia="Century Gothic" w:hAnsi="Century Gothic"/>
          <w:rtl w:val="0"/>
        </w:rPr>
        <w:t xml:space="preserve">El contratista debe entregar registro de cada evento realizado. </w:t>
      </w:r>
    </w:p>
    <w:p w:rsidR="00000000" w:rsidDel="00000000" w:rsidP="00000000" w:rsidRDefault="00000000" w:rsidRPr="00000000" w14:paraId="00000098">
      <w:pPr>
        <w:numPr>
          <w:ilvl w:val="0"/>
          <w:numId w:val="17"/>
        </w:numPr>
        <w:spacing w:line="240" w:lineRule="auto"/>
        <w:ind w:left="720" w:hanging="360"/>
        <w:jc w:val="both"/>
        <w:rPr>
          <w:sz w:val="22"/>
          <w:szCs w:val="22"/>
        </w:rPr>
      </w:pPr>
      <w:r w:rsidDel="00000000" w:rsidR="00000000" w:rsidRPr="00000000">
        <w:rPr>
          <w:rFonts w:ascii="Century Gothic" w:cs="Century Gothic" w:eastAsia="Century Gothic" w:hAnsi="Century Gothic"/>
          <w:rtl w:val="0"/>
        </w:rPr>
        <w:t xml:space="preserve">El Contratista deberá ajustar todo lo concerniente a la realización de eventos según lo estipulado en el Decreto 405 de 2016 y Ley 1801 de 2016 Nuevo Código Nacional De Policía y demás normatividad que regule el objeto y actividades inmersas en el actual proceso de contratación. </w:t>
      </w:r>
    </w:p>
    <w:p w:rsidR="00000000" w:rsidDel="00000000" w:rsidP="00000000" w:rsidRDefault="00000000" w:rsidRPr="00000000" w14:paraId="00000099">
      <w:pPr>
        <w:numPr>
          <w:ilvl w:val="0"/>
          <w:numId w:val="17"/>
        </w:numPr>
        <w:spacing w:line="240" w:lineRule="auto"/>
        <w:ind w:left="720" w:hanging="360"/>
        <w:jc w:val="both"/>
        <w:rPr>
          <w:sz w:val="22"/>
          <w:szCs w:val="22"/>
        </w:rPr>
      </w:pPr>
      <w:r w:rsidDel="00000000" w:rsidR="00000000" w:rsidRPr="00000000">
        <w:rPr>
          <w:rFonts w:ascii="Century Gothic" w:cs="Century Gothic" w:eastAsia="Century Gothic" w:hAnsi="Century Gothic"/>
          <w:rtl w:val="0"/>
        </w:rPr>
        <w:t xml:space="preserve">Disponer para cada evento de un coordinador que funja como enlace entre el contratista y la administración municipal, y comunicarlo oportunamente a la administración. </w:t>
      </w:r>
    </w:p>
    <w:p w:rsidR="00000000" w:rsidDel="00000000" w:rsidP="00000000" w:rsidRDefault="00000000" w:rsidRPr="00000000" w14:paraId="0000009A">
      <w:pPr>
        <w:numPr>
          <w:ilvl w:val="0"/>
          <w:numId w:val="17"/>
        </w:numPr>
        <w:spacing w:line="240" w:lineRule="auto"/>
        <w:ind w:left="720" w:hanging="360"/>
        <w:jc w:val="both"/>
        <w:rPr>
          <w:sz w:val="22"/>
          <w:szCs w:val="22"/>
        </w:rPr>
      </w:pPr>
      <w:r w:rsidDel="00000000" w:rsidR="00000000" w:rsidRPr="00000000">
        <w:rPr>
          <w:rFonts w:ascii="Century Gothic" w:cs="Century Gothic" w:eastAsia="Century Gothic" w:hAnsi="Century Gothic"/>
          <w:rtl w:val="0"/>
        </w:rPr>
        <w:t xml:space="preserve">Realizar un reporte de asistencia de los eventos a través de medios idóneos que demuestren la participación.</w:t>
      </w:r>
    </w:p>
    <w:p w:rsidR="00000000" w:rsidDel="00000000" w:rsidP="00000000" w:rsidRDefault="00000000" w:rsidRPr="00000000" w14:paraId="0000009B">
      <w:pPr>
        <w:numPr>
          <w:ilvl w:val="0"/>
          <w:numId w:val="17"/>
        </w:numPr>
        <w:spacing w:line="240" w:lineRule="auto"/>
        <w:ind w:left="720" w:hanging="360"/>
        <w:jc w:val="both"/>
        <w:rPr>
          <w:sz w:val="22"/>
          <w:szCs w:val="22"/>
        </w:rPr>
      </w:pPr>
      <w:r w:rsidDel="00000000" w:rsidR="00000000" w:rsidRPr="00000000">
        <w:rPr>
          <w:rFonts w:ascii="Century Gothic" w:cs="Century Gothic" w:eastAsia="Century Gothic" w:hAnsi="Century Gothic"/>
          <w:rtl w:val="0"/>
        </w:rPr>
        <w:t xml:space="preserve">Hacer uso de las buenas prácticas de manipulación de alimentos.</w:t>
      </w:r>
    </w:p>
    <w:p w:rsidR="00000000" w:rsidDel="00000000" w:rsidP="00000000" w:rsidRDefault="00000000" w:rsidRPr="00000000" w14:paraId="0000009C">
      <w:pPr>
        <w:ind w:right="29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D">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IDENTIFICACIÓN DEL TIPO DE CONTRATO A CELEBRAR:</w:t>
      </w:r>
    </w:p>
    <w:p w:rsidR="00000000" w:rsidDel="00000000" w:rsidP="00000000" w:rsidRDefault="00000000" w:rsidRPr="00000000" w14:paraId="0000009E">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9F">
      <w:pPr>
        <w:rPr>
          <w:rFonts w:ascii="Century Gothic" w:cs="Century Gothic" w:eastAsia="Century Gothic" w:hAnsi="Century Gothic"/>
          <w:color w:val="ff0000"/>
        </w:rPr>
      </w:pPr>
      <w:r w:rsidDel="00000000" w:rsidR="00000000" w:rsidRPr="00000000">
        <w:rPr>
          <w:rFonts w:ascii="Century Gothic" w:cs="Century Gothic" w:eastAsia="Century Gothic" w:hAnsi="Century Gothic"/>
          <w:rtl w:val="0"/>
        </w:rPr>
        <w:t xml:space="preserve">Por las características del Objeto del proceso, el tipo de contrato a celebrar es de:</w:t>
      </w: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0A0">
      <w:pPr>
        <w:rPr>
          <w:rFonts w:ascii="Century Gothic" w:cs="Century Gothic" w:eastAsia="Century Gothic" w:hAnsi="Century Gothic"/>
          <w:color w:val="ff0000"/>
        </w:rPr>
      </w:pPr>
      <w:r w:rsidDel="00000000" w:rsidR="00000000" w:rsidRPr="00000000">
        <w:rPr>
          <w:rtl w:val="0"/>
        </w:rPr>
      </w:r>
    </w:p>
    <w:p w:rsidR="00000000" w:rsidDel="00000000" w:rsidP="00000000" w:rsidRDefault="00000000" w:rsidRPr="00000000" w14:paraId="000000A1">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Compraventa </w:t>
      </w:r>
    </w:p>
    <w:p w:rsidR="00000000" w:rsidDel="00000000" w:rsidP="00000000" w:rsidRDefault="00000000" w:rsidRPr="00000000" w14:paraId="000000A2">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Suministro </w:t>
      </w:r>
    </w:p>
    <w:p w:rsidR="00000000" w:rsidDel="00000000" w:rsidP="00000000" w:rsidRDefault="00000000" w:rsidRPr="00000000" w14:paraId="000000A3">
      <w:pPr>
        <w:numPr>
          <w:ilvl w:val="0"/>
          <w:numId w:val="1"/>
        </w:numPr>
        <w:spacing w:line="240" w:lineRule="auto"/>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u w:val="single"/>
          <w:rtl w:val="0"/>
        </w:rPr>
        <w:t xml:space="preserve">Contrato de prestación de servicios</w:t>
      </w:r>
    </w:p>
    <w:p w:rsidR="00000000" w:rsidDel="00000000" w:rsidP="00000000" w:rsidRDefault="00000000" w:rsidRPr="00000000" w14:paraId="000000A4">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Arrendamiento </w:t>
      </w:r>
    </w:p>
    <w:p w:rsidR="00000000" w:rsidDel="00000000" w:rsidP="00000000" w:rsidRDefault="00000000" w:rsidRPr="00000000" w14:paraId="000000A5">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obra </w:t>
      </w:r>
    </w:p>
    <w:p w:rsidR="00000000" w:rsidDel="00000000" w:rsidP="00000000" w:rsidRDefault="00000000" w:rsidRPr="00000000" w14:paraId="000000A6">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Consultoría </w:t>
      </w:r>
    </w:p>
    <w:p w:rsidR="00000000" w:rsidDel="00000000" w:rsidP="00000000" w:rsidRDefault="00000000" w:rsidRPr="00000000" w14:paraId="000000A7">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Otro</w:t>
      </w:r>
    </w:p>
    <w:p w:rsidR="00000000" w:rsidDel="00000000" w:rsidP="00000000" w:rsidRDefault="00000000" w:rsidRPr="00000000" w14:paraId="000000A8">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9">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PLAZO DE EJECUCIÓN DEL CONTRATO: </w:t>
      </w:r>
    </w:p>
    <w:p w:rsidR="00000000" w:rsidDel="00000000" w:rsidP="00000000" w:rsidRDefault="00000000" w:rsidRPr="00000000" w14:paraId="000000AA">
      <w:pPr>
        <w:tabs>
          <w:tab w:val="left" w:leader="none" w:pos="540"/>
        </w:tabs>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B">
      <w:pPr>
        <w:spacing w:line="240" w:lineRule="auto"/>
        <w:jc w:val="both"/>
        <w:rPr>
          <w:rFonts w:ascii="Century Gothic" w:cs="Century Gothic" w:eastAsia="Century Gothic" w:hAnsi="Century Gothic"/>
          <w:color w:val="ee0000"/>
        </w:rPr>
      </w:pPr>
      <w:r w:rsidDel="00000000" w:rsidR="00000000" w:rsidRPr="00000000">
        <w:rPr>
          <w:rFonts w:ascii="Century Gothic" w:cs="Century Gothic" w:eastAsia="Century Gothic" w:hAnsi="Century Gothic"/>
          <w:rtl w:val="0"/>
        </w:rPr>
        <w:t xml:space="preserve">El plazo de ejecución del contrato será contado desde la fecha de inicio descrita en el contrato electrónico en el SECOP II y hasta el </w:t>
      </w:r>
      <w:r w:rsidDel="00000000" w:rsidR="00000000" w:rsidRPr="00000000">
        <w:rPr>
          <w:rFonts w:ascii="Century Gothic" w:cs="Century Gothic" w:eastAsia="Century Gothic" w:hAnsi="Century Gothic"/>
          <w:b w:val="1"/>
          <w:bCs w:val="1"/>
          <w:rtl w:val="0"/>
        </w:rPr>
        <w:t xml:space="preserve">25 de septiembre del 2026</w:t>
      </w:r>
      <w:r w:rsidDel="00000000" w:rsidR="00000000" w:rsidRPr="00000000">
        <w:rPr>
          <w:rFonts w:ascii="Century Gothic" w:cs="Century Gothic" w:eastAsia="Century Gothic" w:hAnsi="Century Gothic"/>
          <w:rtl w:val="0"/>
        </w:rPr>
        <w:t xml:space="preserve">, con previa expedición de la Carta de Aceptación de la oferta gestionada en el SECOP II y cumplimiento de los requisitos de ejecución, tales como la existencia del registro presupuestal, verificación de vinculación al sistema de seguridad social, garantía y aprobación de la garantía en el evento de haberse requerido la misma.</w:t>
      </w:r>
      <w:r w:rsidDel="00000000" w:rsidR="00000000" w:rsidRPr="00000000">
        <w:rPr>
          <w:rtl w:val="0"/>
        </w:rPr>
      </w:r>
    </w:p>
    <w:p w:rsidR="00000000" w:rsidDel="00000000" w:rsidP="00000000" w:rsidRDefault="00000000" w:rsidRPr="00000000" w14:paraId="000000AC">
      <w:pPr>
        <w:tabs>
          <w:tab w:val="left" w:leader="none" w:pos="540"/>
        </w:tabs>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D">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LUGAR EJECUCIÓN O DE ENTREGA DEL BIEN CONTRATADO: </w:t>
      </w:r>
    </w:p>
    <w:p w:rsidR="00000000" w:rsidDel="00000000" w:rsidP="00000000" w:rsidRDefault="00000000" w:rsidRPr="00000000" w14:paraId="000000AE">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AF">
      <w:pPr>
        <w:spacing w:line="240" w:lineRule="auto"/>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rtl w:val="0"/>
        </w:rPr>
        <w:t xml:space="preserve">El lugar de ejecución del contrato será en el Municipio de Pensilvania, Caldas, en el área urbana.</w:t>
      </w:r>
      <w:r w:rsidDel="00000000" w:rsidR="00000000" w:rsidRPr="00000000">
        <w:rPr>
          <w:rtl w:val="0"/>
        </w:rPr>
      </w:r>
    </w:p>
    <w:p w:rsidR="00000000" w:rsidDel="00000000" w:rsidP="00000000" w:rsidRDefault="00000000" w:rsidRPr="00000000" w14:paraId="000000B0">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B1">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VALOR ESTIMADO DEL PROCESO CONTRACTUAL: </w:t>
      </w:r>
    </w:p>
    <w:p w:rsidR="00000000" w:rsidDel="00000000" w:rsidP="00000000" w:rsidRDefault="00000000" w:rsidRPr="00000000" w14:paraId="000000B2">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3">
      <w:pPr>
        <w:spacing w:line="240" w:lineRule="auto"/>
        <w:ind w:hanging="2"/>
        <w:jc w:val="both"/>
        <w:rPr>
          <w:rFonts w:ascii="Century Gothic" w:cs="Century Gothic" w:eastAsia="Century Gothic" w:hAnsi="Century Gothic"/>
          <w:color w:val="ee0000"/>
        </w:rPr>
      </w:pPr>
      <w:r w:rsidDel="00000000" w:rsidR="00000000" w:rsidRPr="00000000">
        <w:rPr>
          <w:rFonts w:ascii="Century Gothic" w:cs="Century Gothic" w:eastAsia="Century Gothic" w:hAnsi="Century Gothic"/>
          <w:rtl w:val="0"/>
        </w:rPr>
        <w:t xml:space="preserve">El valor estimado para llevar a cabo el presente proceso contractual asciende a la suma de</w:t>
      </w:r>
      <w:r w:rsidDel="00000000" w:rsidR="00000000" w:rsidRPr="00000000">
        <w:rPr>
          <w:rFonts w:ascii="Century Gothic" w:cs="Century Gothic" w:eastAsia="Century Gothic" w:hAnsi="Century Gothic"/>
          <w:color w:val="ee0000"/>
          <w:rtl w:val="0"/>
        </w:rPr>
        <w:t xml:space="preserve"> </w:t>
      </w:r>
      <w:r w:rsidDel="00000000" w:rsidR="00000000" w:rsidRPr="00000000">
        <w:rPr>
          <w:rFonts w:ascii="Century Gothic" w:cs="Century Gothic" w:eastAsia="Century Gothic" w:hAnsi="Century Gothic"/>
          <w:b w:val="1"/>
          <w:bCs w:val="1"/>
          <w:rtl w:val="0"/>
        </w:rPr>
        <w:t xml:space="preserve">DIEZ MILLONES OCHOCIENTOS MIL PESOS M/CTE ($10.800.000)</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rtl w:val="0"/>
        </w:rPr>
        <w:t xml:space="preserve">incluido el valor del IVA, </w:t>
      </w:r>
      <w:r w:rsidDel="00000000" w:rsidR="00000000" w:rsidRPr="00000000">
        <w:rPr>
          <w:rFonts w:ascii="Century Gothic" w:cs="Century Gothic" w:eastAsia="Century Gothic" w:hAnsi="Century Gothic"/>
          <w:rtl w:val="0"/>
        </w:rPr>
        <w:t xml:space="preserve">y todos los tributos, costos y gastos que se generen para la celebración, ejecución y liquidación del contrato.</w:t>
      </w:r>
      <w:r w:rsidDel="00000000" w:rsidR="00000000" w:rsidRPr="00000000">
        <w:rPr>
          <w:rtl w:val="0"/>
        </w:rPr>
      </w:r>
    </w:p>
    <w:p w:rsidR="00000000" w:rsidDel="00000000" w:rsidP="00000000" w:rsidRDefault="00000000" w:rsidRPr="00000000" w14:paraId="000000B4">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5">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CARGA Y/O PERSPECTIVA ADMINISTRATIVA Y ORGANIZACIONAL:</w:t>
      </w:r>
    </w:p>
    <w:p w:rsidR="00000000" w:rsidDel="00000000" w:rsidP="00000000" w:rsidRDefault="00000000" w:rsidRPr="00000000" w14:paraId="000000B6">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B7">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asumirá los costos derivados de la expedición de las pólizas o garantías, cuando a ello hubiere lugar, así como todos los gastos administrativos, operativos y logísticos que se generen con ocasión de la legalización, ejecución y liquidación del contrato, sin que ello implique erogación adicional alguna para el Municipio.</w:t>
      </w:r>
    </w:p>
    <w:p w:rsidR="00000000" w:rsidDel="00000000" w:rsidP="00000000" w:rsidRDefault="00000000" w:rsidRPr="00000000" w14:paraId="000000B8">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9">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el contratista deberá contar con el personal mínimo requerido para la adecuada ejecución del objeto contractual, el cual deberá encontrarse debidamente vinculado y afiliado al Sistema de Seguridad Social Integral (salud, pensiones y riesgos laborales), y cumplir con el pago oportuno de salarios, prestaciones sociales, aportes parafiscales y demás obligaciones laborales a que haya lugar, de conformidad con la normatividad vigente.</w:t>
      </w:r>
    </w:p>
    <w:p w:rsidR="00000000" w:rsidDel="00000000" w:rsidP="00000000" w:rsidRDefault="00000000" w:rsidRPr="00000000" w14:paraId="000000BA">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B">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se deja expresa constancia de que la relación contractual se celebra exclusivamente entre el Municipio y el contratista, sin que exista vínculo laboral alguno entre el Municipio y el personal que este vincule para la ejecución del contrato, siendo el contratista el único responsable frente a sus trabajadores y terceros por las obligaciones derivadas de dicha relación.</w:t>
      </w:r>
    </w:p>
    <w:p w:rsidR="00000000" w:rsidDel="00000000" w:rsidP="00000000" w:rsidRDefault="00000000" w:rsidRPr="00000000" w14:paraId="000000BC">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D">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CARGAS Y PERSPECTIVAS TRIBUTARIAS Y FINANCIERAS:</w:t>
      </w:r>
    </w:p>
    <w:p w:rsidR="00000000" w:rsidDel="00000000" w:rsidP="00000000" w:rsidRDefault="00000000" w:rsidRPr="00000000" w14:paraId="000000BE">
      <w:pPr>
        <w:widowControl w:val="0"/>
        <w:rPr>
          <w:rFonts w:ascii="Century Gothic" w:cs="Century Gothic" w:eastAsia="Century Gothic" w:hAnsi="Century Gothic"/>
          <w:highlight w:val="yellow"/>
        </w:rPr>
      </w:pPr>
      <w:r w:rsidDel="00000000" w:rsidR="00000000" w:rsidRPr="00000000">
        <w:rPr>
          <w:rtl w:val="0"/>
        </w:rPr>
      </w:r>
    </w:p>
    <w:p w:rsidR="00000000" w:rsidDel="00000000" w:rsidP="00000000" w:rsidRDefault="00000000" w:rsidRPr="00000000" w14:paraId="000000BF">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Debido a la celebración, ejecución y liquidación del contrato, el contratista asumirá todas las cargas tributarias, fiscales y parafiscales que se generen con ocasión de este, de conformidad con la normatividad vigente. En consecuencia, será responsable del pago de los impuestos, tasas, contribuciones y demás gravámenes que resulten aplicables, tales como retenciones en la fuente, impuesto sobre las ventas – IVA, y demás tributos a que haya lugar, según la naturaleza del bien, servicio u obra contratada.</w:t>
      </w:r>
    </w:p>
    <w:p w:rsidR="00000000" w:rsidDel="00000000" w:rsidP="00000000" w:rsidRDefault="00000000" w:rsidRPr="00000000" w14:paraId="000000C0">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1">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Igualmente, el contratista asumirá el pago de las estampillas que resulten exigibles, las cuales serán descontadas directamente de los pagos que realice el Municipio, conforme a las disposiciones legales y reglamentarias aplicables.</w:t>
      </w:r>
    </w:p>
    <w:p w:rsidR="00000000" w:rsidDel="00000000" w:rsidP="00000000" w:rsidRDefault="00000000" w:rsidRPr="00000000" w14:paraId="000000C2">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3">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el contratista deberá cumplir con todas las obligaciones tributarias, legales y reglamentarias que le correspondan, de acuerdo con su régimen tributario, la naturaleza del contrato y las normas vigentes que regulen la materia, sin que ello genere costos adicionales para la entidad contratante.</w:t>
      </w:r>
    </w:p>
    <w:p w:rsidR="00000000" w:rsidDel="00000000" w:rsidP="00000000" w:rsidRDefault="00000000" w:rsidRPr="00000000" w14:paraId="000000C4">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5">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CERTIFICADO DE DISPONIBILIDAD PRESUPUESTAL </w:t>
      </w:r>
    </w:p>
    <w:p w:rsidR="00000000" w:rsidDel="00000000" w:rsidP="00000000" w:rsidRDefault="00000000" w:rsidRPr="00000000" w14:paraId="000000C6">
      <w:pPr>
        <w:ind w:lef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C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de Pensilvania asumirá este compromiso con cargo al siguiente Certificado de Disponibilidad Presupuestal, expedido por la Secretaría de Hacienda:  </w:t>
      </w:r>
    </w:p>
    <w:p w:rsidR="00000000" w:rsidDel="00000000" w:rsidP="00000000" w:rsidRDefault="00000000" w:rsidRPr="00000000" w14:paraId="000000C8">
      <w:pPr>
        <w:rPr>
          <w:rFonts w:ascii="Century Gothic" w:cs="Century Gothic" w:eastAsia="Century Gothic" w:hAnsi="Century Gothic"/>
        </w:rPr>
      </w:pPr>
      <w:r w:rsidDel="00000000" w:rsidR="00000000" w:rsidRPr="00000000">
        <w:rPr>
          <w:rtl w:val="0"/>
        </w:rPr>
      </w:r>
    </w:p>
    <w:tbl>
      <w:tblPr>
        <w:tblStyle w:val="Table3"/>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5572"/>
        <w:tblGridChange w:id="0">
          <w:tblGrid>
            <w:gridCol w:w="3256"/>
            <w:gridCol w:w="5572"/>
          </w:tblGrid>
        </w:tblGridChange>
      </w:tblGrid>
      <w:tr>
        <w:trPr>
          <w:cantSplit w:val="0"/>
          <w:tblHeader w:val="0"/>
        </w:trPr>
        <w:tc>
          <w:tcPr/>
          <w:p w:rsidR="00000000" w:rsidDel="00000000" w:rsidP="00000000" w:rsidRDefault="00000000" w:rsidRPr="00000000" w14:paraId="000000C9">
            <w:pPr>
              <w:ind w:hanging="2"/>
              <w:rPr>
                <w:rFonts w:ascii="Century Gothic" w:cs="Century Gothic" w:eastAsia="Century Gothic" w:hAnsi="Century Gothic"/>
                <w:b w:val="1"/>
                <w:bCs w:val="1"/>
              </w:rPr>
            </w:pPr>
            <w:bookmarkStart w:colFirst="0" w:colLast="0" w:name="_heading=h.q2eni0x4skzv" w:id="0"/>
            <w:bookmarkEnd w:id="0"/>
            <w:r w:rsidDel="00000000" w:rsidR="00000000" w:rsidRPr="00000000">
              <w:rPr>
                <w:rFonts w:ascii="Century Gothic" w:cs="Century Gothic" w:eastAsia="Century Gothic" w:hAnsi="Century Gothic"/>
                <w:b w:val="1"/>
                <w:bCs w:val="1"/>
                <w:rtl w:val="0"/>
              </w:rPr>
              <w:t xml:space="preserve"># DEL CDP</w:t>
            </w:r>
          </w:p>
        </w:tc>
        <w:tc>
          <w:tcPr/>
          <w:p w:rsidR="00000000" w:rsidDel="00000000" w:rsidP="00000000" w:rsidRDefault="00000000" w:rsidRPr="00000000" w14:paraId="000000CA">
            <w:pPr>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900</w:t>
            </w:r>
          </w:p>
        </w:tc>
      </w:tr>
      <w:tr>
        <w:trPr>
          <w:cantSplit w:val="0"/>
          <w:tblHeader w:val="0"/>
        </w:trPr>
        <w:tc>
          <w:tcPr/>
          <w:p w:rsidR="00000000" w:rsidDel="00000000" w:rsidP="00000000" w:rsidRDefault="00000000" w:rsidRPr="00000000" w14:paraId="000000CB">
            <w:pPr>
              <w:ind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DEL CDP</w:t>
            </w:r>
          </w:p>
        </w:tc>
        <w:tc>
          <w:tcPr/>
          <w:p w:rsidR="00000000" w:rsidDel="00000000" w:rsidP="00000000" w:rsidRDefault="00000000" w:rsidRPr="00000000" w14:paraId="000000CC">
            <w:pPr>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$10.800.000</w:t>
            </w:r>
          </w:p>
        </w:tc>
      </w:tr>
      <w:tr>
        <w:trPr>
          <w:cantSplit w:val="0"/>
          <w:trHeight w:val="50" w:hRule="atLeast"/>
          <w:tblHeader w:val="0"/>
        </w:trPr>
        <w:tc>
          <w:tcPr/>
          <w:p w:rsidR="00000000" w:rsidDel="00000000" w:rsidP="00000000" w:rsidRDefault="00000000" w:rsidRPr="00000000" w14:paraId="000000CD">
            <w:pPr>
              <w:ind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FECHA DEL CDP </w:t>
            </w:r>
          </w:p>
        </w:tc>
        <w:tc>
          <w:tcPr/>
          <w:p w:rsidR="00000000" w:rsidDel="00000000" w:rsidP="00000000" w:rsidRDefault="00000000" w:rsidRPr="00000000" w14:paraId="000000CE">
            <w:pPr>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14/08/2026</w:t>
            </w:r>
          </w:p>
        </w:tc>
      </w:tr>
    </w:tbl>
    <w:p w:rsidR="00000000" w:rsidDel="00000000" w:rsidP="00000000" w:rsidRDefault="00000000" w:rsidRPr="00000000" w14:paraId="000000CF">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0">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1">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2">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FORMA DE PAGO: </w:t>
      </w:r>
    </w:p>
    <w:p w:rsidR="00000000" w:rsidDel="00000000" w:rsidP="00000000" w:rsidRDefault="00000000" w:rsidRPr="00000000" w14:paraId="000000D3">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4">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de Pensilvania pagará al contratista, a través de la Secretaría de Hacienda Municipal, en un único pago de acuerdo con la ejecución de las actividades, dentro de los quince (15) días siguientes a la presentación de la factura o su equivalente (según aplique), acompañado de la certificación de recibo a satisfacción por parte del supervisor e informes y anexos a que haya lugar. </w:t>
      </w:r>
    </w:p>
    <w:p w:rsidR="00000000" w:rsidDel="00000000" w:rsidP="00000000" w:rsidRDefault="00000000" w:rsidRPr="00000000" w14:paraId="000000D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6">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los desembolsos o pagos por parte del Municipio, el contratista, deberá aportar certificación reciente expedida por una entidad bancaria en la que conste que es titular de una cuenta bancaria, el nombre de la entidad bancaria y el número de la cuenta. </w:t>
      </w:r>
    </w:p>
    <w:p w:rsidR="00000000" w:rsidDel="00000000" w:rsidP="00000000" w:rsidRDefault="00000000" w:rsidRPr="00000000" w14:paraId="000000D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8">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realización del respectivo pago, el contratista deberá allegar la certificación expedida por el revisor fiscal en caso de estar obligado a contar con este o por el representante legal, o de la persona natural o contador según corresponda, en la que conste que el contratista o sus integrantes si es un consorcio o unión temporal durante el periodo de ejecución contractual respectivo ha efectuado el pago de aportes al Sistema General de Seguridad Social (salud, pensiones, riesgos profesionales) y parafiscales (Cajas de Compensación Familiar, ICBF Y SENA(según aplique)), de acuerdo con lo establecido en todas las normas concordantes o que le sean aplicables al sistema de seguridad social. Del pago o de cada pago, se deducen las estampillas, tasas e impuestos a que haya lugar y se gestionará por las partes a través del SECOP II una vez se llegue a consenso con el supervisor designado.</w:t>
      </w:r>
    </w:p>
    <w:p w:rsidR="00000000" w:rsidDel="00000000" w:rsidP="00000000" w:rsidRDefault="00000000" w:rsidRPr="00000000" w14:paraId="000000D9">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A">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SUPERVISIÓN:</w:t>
      </w:r>
      <w:r w:rsidDel="00000000" w:rsidR="00000000" w:rsidRPr="00000000">
        <w:rPr>
          <w:rtl w:val="0"/>
        </w:rPr>
      </w:r>
    </w:p>
    <w:p w:rsidR="00000000" w:rsidDel="00000000" w:rsidP="00000000" w:rsidRDefault="00000000" w:rsidRPr="00000000" w14:paraId="000000DB">
      <w:pPr>
        <w:spacing w:line="240" w:lineRule="auto"/>
        <w:ind w:left="0"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La supervisión de la ejecución y cumplimiento de las obligaciones contraídas por el Contratista a favor del Municipio estarán a cargo de </w:t>
      </w:r>
      <w:r w:rsidDel="00000000" w:rsidR="00000000" w:rsidRPr="00000000">
        <w:rPr>
          <w:rFonts w:ascii="Century Gothic" w:cs="Century Gothic" w:eastAsia="Century Gothic" w:hAnsi="Century Gothic"/>
          <w:b w:val="1"/>
          <w:bCs w:val="1"/>
          <w:rtl w:val="0"/>
        </w:rPr>
        <w:t xml:space="preserve">La Secretaria General, Gobierno, Contratación y Tics Municipal.</w:t>
      </w:r>
    </w:p>
    <w:p w:rsidR="00000000" w:rsidDel="00000000" w:rsidP="00000000" w:rsidRDefault="00000000" w:rsidRPr="00000000" w14:paraId="000000DC">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D">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supervisor designado deberá revisar toda la información del proceso contractual, sus documentos, los del contratista y demás. Así mismo deberá ejercer sus funciones con base a la normatividad vigente y aplicable como lo es la Ley 1474 de 2011 y demás normas concordantes, así como lo definido el Manual de Contratación, Manual de Supervisión e Interventoría del Municipio de Pensilvania.</w:t>
      </w:r>
    </w:p>
    <w:p w:rsidR="00000000" w:rsidDel="00000000" w:rsidP="00000000" w:rsidRDefault="00000000" w:rsidRPr="00000000" w14:paraId="000000DE">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F">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OBLIGACIONES DE LAS PARTES</w:t>
      </w:r>
    </w:p>
    <w:p w:rsidR="00000000" w:rsidDel="00000000" w:rsidP="00000000" w:rsidRDefault="00000000" w:rsidRPr="00000000" w14:paraId="000000E0">
      <w:pPr>
        <w:spacing w:line="240" w:lineRule="auto"/>
        <w:ind w:left="720" w:firstLine="0"/>
        <w:jc w:val="both"/>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E1">
      <w:pPr>
        <w:numPr>
          <w:ilvl w:val="1"/>
          <w:numId w:val="3"/>
        </w:numPr>
        <w:spacing w:line="240" w:lineRule="auto"/>
        <w:ind w:left="1080"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Obligaciones Generales del Contratista:</w:t>
      </w: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rtl w:val="0"/>
        </w:rPr>
        <w:t xml:space="preserve">El contratista se obliga a cumplir, además de las demás previstas en la ley, en los estudios previos, en la invitación pública y en el contrato, las siguientes obligaciones generales:</w:t>
      </w:r>
      <w:r w:rsidDel="00000000" w:rsidR="00000000" w:rsidRPr="00000000">
        <w:rPr>
          <w:rtl w:val="0"/>
        </w:rPr>
      </w:r>
    </w:p>
    <w:p w:rsidR="00000000" w:rsidDel="00000000" w:rsidP="00000000" w:rsidRDefault="00000000" w:rsidRPr="00000000" w14:paraId="000000E2">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E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Ejecutar el objeto contractual con idoneidad, eficacia, oportunidad y responsabilidad, garantizando el cumplimiento integral del alcance definido y los fines del proceso de contratación.</w:t>
      </w:r>
    </w:p>
    <w:p w:rsidR="00000000" w:rsidDel="00000000" w:rsidP="00000000" w:rsidRDefault="00000000" w:rsidRPr="00000000" w14:paraId="000000E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Ejecutar el contrato dentro de los plazos establecidos, bajo las condiciones administrativas, técnicas, jurídicas, económicas y financieras previstas en los estudios previos, la invitación pública, la propuesta presentada, la carta de aceptación de la oferta y las demás disposiciones contractuales y normativas aplicables.</w:t>
      </w:r>
    </w:p>
    <w:p w:rsidR="00000000" w:rsidDel="00000000" w:rsidP="00000000" w:rsidRDefault="00000000" w:rsidRPr="00000000" w14:paraId="000000E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Suministrar los bienes, prestar los servicios o ejecutar las obras objeto del contrato con calidad óptima, conforme a las especificaciones técnicas definidas en los estudios previos, la invitación pública, las adendas y demás documentos que hacen parte integral del proceso contractual, de conformidad con lo dispuesto en el Decreto 1082 de 2015, el Decreto 1860 de 2021 y demás normas concordantes.</w:t>
      </w:r>
    </w:p>
    <w:p w:rsidR="00000000" w:rsidDel="00000000" w:rsidP="00000000" w:rsidRDefault="00000000" w:rsidRPr="00000000" w14:paraId="000000E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Cumplir integralmente con todas las obligaciones y condiciones establecidas en los estudios previos, la invitación pública, los anexos, las adendas, la carta de aceptación y/o el contrato, así como aquellas que se deriven de la naturaleza del objeto contractual.</w:t>
      </w:r>
    </w:p>
    <w:p w:rsidR="00000000" w:rsidDel="00000000" w:rsidP="00000000" w:rsidRDefault="00000000" w:rsidRPr="00000000" w14:paraId="000000E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Colaborar de manera activa con el Municipio para el adecuado cumplimiento del objeto contractual, aportando los medios técnicos, humanos y logísticos necesarios para garantizar la calidad y oportunidad en la ejecución.</w:t>
      </w:r>
    </w:p>
    <w:p w:rsidR="00000000" w:rsidDel="00000000" w:rsidP="00000000" w:rsidRDefault="00000000" w:rsidRPr="00000000" w14:paraId="000000E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Atender y acatar las instrucciones, observaciones y requerimientos que imparta el Municipio, a través del supervisor designado, en el marco de sus competencias y conforme a las disposiciones contractuales y legales vigentes.</w:t>
      </w:r>
    </w:p>
    <w:p w:rsidR="00000000" w:rsidDel="00000000" w:rsidP="00000000" w:rsidRDefault="00000000" w:rsidRPr="00000000" w14:paraId="000000E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Informar de manera oportuna y por escrito cualquier circunstancia que pueda afectar la correcta ejecución del contrato, incluyendo situaciones de riesgo, retrasos, inconsistencias o hechos que puedan generar incumplimientos.</w:t>
      </w:r>
    </w:p>
    <w:p w:rsidR="00000000" w:rsidDel="00000000" w:rsidP="00000000" w:rsidRDefault="00000000" w:rsidRPr="00000000" w14:paraId="000000E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Reportar por escrito o por medios electrónicos institucionales cualquier sugerencia, anomalía, irregularidad o situación que contribuya al mejoramiento de la ejecución contractual y al logro de los resultados esperados.</w:t>
      </w:r>
    </w:p>
    <w:p w:rsidR="00000000" w:rsidDel="00000000" w:rsidP="00000000" w:rsidRDefault="00000000" w:rsidRPr="00000000" w14:paraId="000000E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Responder e indemnizar los perjuicios que se causen por el incumplimiento, cumplimiento tardío o defectuoso de las obligaciones a su cargo, así como por los actos u omisiones de su personal o de los subcontratistas, cuando a ello haya lugar.</w:t>
      </w:r>
    </w:p>
    <w:p w:rsidR="00000000" w:rsidDel="00000000" w:rsidP="00000000" w:rsidRDefault="00000000" w:rsidRPr="00000000" w14:paraId="000000E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Constituir y mantener vigentes las garantías exigidas, cuando a ello hubiere lugar, de conformidad con lo establecido en el contrato y la normativa aplicable, garantizando la cobertura de los riesgos amparados.</w:t>
      </w:r>
    </w:p>
    <w:p w:rsidR="00000000" w:rsidDel="00000000" w:rsidP="00000000" w:rsidRDefault="00000000" w:rsidRPr="00000000" w14:paraId="000000E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Acreditar oportunamente el pago de los aportes al Sistema de Seguridad Social Integral (salud, pensiones y riesgos laborales), así como los aportes parafiscales a que haya lugar, tanto del contratista como del personal vinculado a la ejecución del contrato, conforme a la normatividad vigente.</w:t>
      </w:r>
    </w:p>
    <w:p w:rsidR="00000000" w:rsidDel="00000000" w:rsidP="00000000" w:rsidRDefault="00000000" w:rsidRPr="00000000" w14:paraId="000000E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No exceder el valor total del presupuesto oficial ni el valor del contrato, comprometiéndose a ejecutar el objeto contractual dentro de los límites económicos aprobados.</w:t>
      </w:r>
    </w:p>
    <w:p w:rsidR="00000000" w:rsidDel="00000000" w:rsidP="00000000" w:rsidRDefault="00000000" w:rsidRPr="00000000" w14:paraId="000000E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Autorizar el tratamiento de datos personales, conforme a la Ley 1581 de 2012 y demás normas concordantes, tanto respecto de la información propia como de aquella que se suministre en desarrollo del proceso contractual.</w:t>
      </w:r>
    </w:p>
    <w:p w:rsidR="00000000" w:rsidDel="00000000" w:rsidP="00000000" w:rsidRDefault="00000000" w:rsidRPr="00000000" w14:paraId="000000F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Cumplir las demás obligaciones que, por su naturaleza jurídica, se deriven del contrato, de la ley, de los principios de la contratación estatal y de aquellas que resulten necesarias para garantizar la correcta ejecución del objeto contractual.</w:t>
      </w:r>
    </w:p>
    <w:p w:rsidR="00000000" w:rsidDel="00000000" w:rsidP="00000000" w:rsidRDefault="00000000" w:rsidRPr="00000000" w14:paraId="000000F1">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F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bCs w:val="1"/>
          <w:i w:val="0"/>
          <w:iCs w:val="0"/>
          <w:smallCaps w:val="0"/>
          <w:strike w:val="0"/>
          <w:color w:val="000000"/>
          <w:sz w:val="24"/>
          <w:szCs w:val="24"/>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Obligaciones del MUNICIPIO: </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El Municipio, en su calidad de entidad contratante, se obliga a cumplir, además de las demás previstas en la Constitución, la ley y los documentos del proceso contractual, las siguientes:</w:t>
      </w:r>
      <w:r w:rsidDel="00000000" w:rsidR="00000000" w:rsidRPr="00000000">
        <w:rPr>
          <w:rtl w:val="0"/>
        </w:rPr>
      </w:r>
    </w:p>
    <w:p w:rsidR="00000000" w:rsidDel="00000000" w:rsidP="00000000" w:rsidRDefault="00000000" w:rsidRPr="00000000" w14:paraId="000000F3">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F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Verificar el cumplimiento del objeto contractual, asegurando que los bienes, servicios u obras contratados sean entregados o ejecutados conforme a las condiciones técnicas, jurídicas y económicas establecidas en los estudios previos, la invitación pública, la propuesta aceptada y el contrato.</w:t>
      </w:r>
    </w:p>
    <w:p w:rsidR="00000000" w:rsidDel="00000000" w:rsidP="00000000" w:rsidRDefault="00000000" w:rsidRPr="00000000" w14:paraId="000000F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Ejercer la supervisión del contrato, a través del funcionario designado para tal fin, efectuando el seguimiento técnico, administrativo, financiero y jurídico de la ejecución contractual, y solicitando los informes, soportes y aclaraciones que resulten necesarios para verificar el adecuado cumplimiento de las obligaciones del contratista.</w:t>
      </w:r>
    </w:p>
    <w:p w:rsidR="00000000" w:rsidDel="00000000" w:rsidP="00000000" w:rsidRDefault="00000000" w:rsidRPr="00000000" w14:paraId="000000F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Realizar los pagos al contratista en los términos, condiciones y plazos establecidos en el contrato, previa verificación del cumplimiento de las obligaciones contractuales y del lleno de los requisitos legales y financieros exigidos.</w:t>
      </w:r>
    </w:p>
    <w:p w:rsidR="00000000" w:rsidDel="00000000" w:rsidP="00000000" w:rsidRDefault="00000000" w:rsidRPr="00000000" w14:paraId="000000F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Aprobar el mecanismo de cobertura de riesgos, cuando a ello haya lugar, verificando la suficiencia, vigencia y validez de las garantías exigidas, previo al inicio de la ejecución contractual.</w:t>
      </w:r>
    </w:p>
    <w:p w:rsidR="00000000" w:rsidDel="00000000" w:rsidP="00000000" w:rsidRDefault="00000000" w:rsidRPr="00000000" w14:paraId="000000F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Adelantar las actuaciones administrativas necesarias para el reconocimiento, imposición y cobro de multas, sanciones pecuniarias, cláusula penal y demás medidas contractuales a que haya lugar, así como efectuar los reportes correspondientes ante las autoridades o instancias competentes.</w:t>
      </w:r>
    </w:p>
    <w:p w:rsidR="00000000" w:rsidDel="00000000" w:rsidP="00000000" w:rsidRDefault="00000000" w:rsidRPr="00000000" w14:paraId="000000F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Ejercer la acción de repetición, cuando a ello haya lugar, por las indemnizaciones que deba asumir el Municipio como consecuencia de actuaciones u omisiones imputables al contratista o a quienes actúen por su cuenta.</w:t>
      </w:r>
    </w:p>
    <w:p w:rsidR="00000000" w:rsidDel="00000000" w:rsidP="00000000" w:rsidRDefault="00000000" w:rsidRPr="00000000" w14:paraId="000000F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Adoptar las medidas necesarias para mantener durante la ejecución del contrato las condiciones jurídicas, técnicas, administrativas y financieras, que permitan el adecuado desarrollo del objeto contractual y el cumplimiento de los fines de la contratación estatal.</w:t>
      </w:r>
    </w:p>
    <w:p w:rsidR="00000000" w:rsidDel="00000000" w:rsidP="00000000" w:rsidRDefault="00000000" w:rsidRPr="00000000" w14:paraId="000000F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Dar cumplimiento a las demás obligaciones establecidas en la Ley 80 de 1993 y sus modificaciones, la Ley 1150 de 2007, el Decreto 1082 de 2015, la Ley 2069 de 2020, el Decreto 1860 de 2021, así como en las demás normas civiles, comerciales, tributarias, ambientales y administrativas que resulten aplicables al objeto del contrato y a la actividad del contratista.</w:t>
      </w:r>
    </w:p>
    <w:p w:rsidR="00000000" w:rsidDel="00000000" w:rsidP="00000000" w:rsidRDefault="00000000" w:rsidRPr="00000000" w14:paraId="000000FC">
      <w:pPr>
        <w:widowControl w:val="0"/>
        <w:tabs>
          <w:tab w:val="left" w:leader="none" w:pos="360"/>
          <w:tab w:val="left" w:leader="none" w:pos="993"/>
        </w:tabs>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FD">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LIMITACIÓN A MIPYME</w:t>
      </w:r>
    </w:p>
    <w:p w:rsidR="00000000" w:rsidDel="00000000" w:rsidP="00000000" w:rsidRDefault="00000000" w:rsidRPr="00000000" w14:paraId="000000FE">
      <w:pPr>
        <w:widowControl w:val="0"/>
        <w:tabs>
          <w:tab w:val="left" w:leader="none" w:pos="360"/>
          <w:tab w:val="left" w:leader="none" w:pos="993"/>
        </w:tabs>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FF">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limitará el proceso a MIPYME en los términos del Decreto 1082 de 2015 y 1860 del 2021 siempre y cuando se cumplan por parte de los proponentes con las condiciones allí expuestas, aportando los documentos que se solicitan para tal fin a través del SECOP II, los cuales son: </w:t>
      </w:r>
    </w:p>
    <w:p w:rsidR="00000000" w:rsidDel="00000000" w:rsidP="00000000" w:rsidRDefault="00000000" w:rsidRPr="00000000" w14:paraId="00000100">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2.2.1.2.4.2.2. Convocatorias limitadas a Mipyme.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rsidR="00000000" w:rsidDel="00000000" w:rsidP="00000000" w:rsidRDefault="00000000" w:rsidRPr="00000000" w14:paraId="00000102">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3">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 El valor del Proceso de Contratación sea menor a ciento veinticinco mil dólares de los Estados Unidos de América (US$125.000), liquidados con la tasa de cambio que para el efecto determina cada dos años el Ministerio de Comercio, Industria y Turismo.</w:t>
      </w:r>
    </w:p>
    <w:p w:rsidR="00000000" w:rsidDel="00000000" w:rsidP="00000000" w:rsidRDefault="00000000" w:rsidRPr="00000000" w14:paraId="00000104">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000000" w:rsidDel="00000000" w:rsidP="00000000" w:rsidRDefault="00000000" w:rsidRPr="00000000" w14:paraId="00000105">
      <w:pPr>
        <w:widowControl w:val="0"/>
        <w:tabs>
          <w:tab w:val="left" w:leader="none" w:pos="360"/>
          <w:tab w:val="left" w:leader="none" w:pos="993"/>
        </w:tabs>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6">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Tratándose de personas jurídicas, las solicitudes solo las podrán realizar Mipyme, cuyo objeto social les permita ejecutar el contrato relacionado con el proceso contractual.</w:t>
      </w:r>
    </w:p>
    <w:p w:rsidR="00000000" w:rsidDel="00000000" w:rsidP="00000000" w:rsidRDefault="00000000" w:rsidRPr="00000000" w14:paraId="00000107">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8">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Las cooperativas y demás entidades de economía solidaria, siempre que tengan la calidad de Mipyme, podrán solicitar y participar en las convocatorias limitadas en las mismas condiciones dispuestas en el presente artículo.</w:t>
      </w:r>
    </w:p>
    <w:p w:rsidR="00000000" w:rsidDel="00000000" w:rsidP="00000000" w:rsidRDefault="00000000" w:rsidRPr="00000000" w14:paraId="00000109">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A">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2.2.1.2.4.2.3.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p>
    <w:p w:rsidR="00000000" w:rsidDel="00000000" w:rsidP="00000000" w:rsidRDefault="00000000" w:rsidRPr="00000000" w14:paraId="0000010B">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C">
      <w:pPr>
        <w:widowControl w:val="0"/>
        <w:tabs>
          <w:tab w:val="left" w:leader="none" w:pos="360"/>
          <w:tab w:val="left" w:leader="none" w:pos="993"/>
        </w:tabs>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Documentos que deben aportar: </w:t>
      </w:r>
    </w:p>
    <w:p w:rsidR="00000000" w:rsidDel="00000000" w:rsidP="00000000" w:rsidRDefault="00000000" w:rsidRPr="00000000" w14:paraId="0000010D">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E">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2.2.1.2.4.2.4. Acreditación de requisitos para participar en convocatorias limitadas. La Mipyme colombianas deben acreditar que tiene el tamaño empresarial establecido por la ley de la siguiente manera:</w:t>
      </w:r>
    </w:p>
    <w:p w:rsidR="00000000" w:rsidDel="00000000" w:rsidP="00000000" w:rsidRDefault="00000000" w:rsidRPr="00000000" w14:paraId="0000010F">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0">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 Las personas naturales mediante certificación expedida por ellos y un contador público, adjuntando copia del registro mercantil.</w:t>
      </w:r>
    </w:p>
    <w:p w:rsidR="00000000" w:rsidDel="00000000" w:rsidP="00000000" w:rsidRDefault="00000000" w:rsidRPr="00000000" w14:paraId="0000011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2">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000000" w:rsidDel="00000000" w:rsidP="00000000" w:rsidRDefault="00000000" w:rsidRPr="00000000" w14:paraId="00000113">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4">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acreditación deberán observarse los rangos de clasificación empresarial establecidos de conformidad con la Ley 590 de 2000 y el Decreto 1074 de 2015, o las normas que lo modifiquen, sustituyan o complementen.</w:t>
      </w:r>
    </w:p>
    <w:p w:rsidR="00000000" w:rsidDel="00000000" w:rsidP="00000000" w:rsidRDefault="00000000" w:rsidRPr="00000000" w14:paraId="00000115">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6">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1. En todo caso, las Mipyme también podrán acreditar esta condición con la copia del certificado del Registro Único de Proponentes, el cual deberá encontrarse vigente y en firme al momento de su presentación.</w:t>
      </w:r>
    </w:p>
    <w:p w:rsidR="00000000" w:rsidDel="00000000" w:rsidP="00000000" w:rsidRDefault="00000000" w:rsidRPr="00000000" w14:paraId="00000117">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8">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000000" w:rsidDel="00000000" w:rsidP="00000000" w:rsidRDefault="00000000" w:rsidRPr="00000000" w14:paraId="00000119">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A">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rsidR="00000000" w:rsidDel="00000000" w:rsidP="00000000" w:rsidRDefault="00000000" w:rsidRPr="00000000" w14:paraId="0000011B">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C">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4. Los incentivos previstos en los artículos 2.2.1.2.4.2.2 y 2.2.1.2.4.2.3 de este Decreto no excluyen la aplicación de los criterios diferenciales para los emprendimientos y empresas de mujeres en el sistema de compras públicas</w:t>
      </w:r>
    </w:p>
    <w:p w:rsidR="00000000" w:rsidDel="00000000" w:rsidP="00000000" w:rsidRDefault="00000000" w:rsidRPr="00000000" w14:paraId="0000011D">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E">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Una vez recibidas las solicitudes, la entidad a través del SECOP II informará si el proceso queda limitado a mipyme. </w:t>
      </w:r>
    </w:p>
    <w:p w:rsidR="00000000" w:rsidDel="00000000" w:rsidP="00000000" w:rsidRDefault="00000000" w:rsidRPr="00000000" w14:paraId="0000011F">
      <w:pPr>
        <w:widowControl w:val="0"/>
        <w:tabs>
          <w:tab w:val="left" w:leader="none" w:pos="360"/>
          <w:tab w:val="left" w:leader="none" w:pos="993"/>
        </w:tabs>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20">
      <w:pPr>
        <w:widowControl w:val="0"/>
        <w:numPr>
          <w:ilvl w:val="0"/>
          <w:numId w:val="3"/>
        </w:numPr>
        <w:tabs>
          <w:tab w:val="left" w:leader="none" w:pos="360"/>
          <w:tab w:val="left" w:leader="none" w:pos="993"/>
        </w:tabs>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CRONOGRAMA DEL PROCESO:</w:t>
      </w:r>
    </w:p>
    <w:p w:rsidR="00000000" w:rsidDel="00000000" w:rsidP="00000000" w:rsidRDefault="00000000" w:rsidRPr="00000000" w14:paraId="0000012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2">
      <w:pPr>
        <w:widowControl w:val="0"/>
        <w:tabs>
          <w:tab w:val="left" w:leader="none" w:pos="360"/>
          <w:tab w:val="left" w:leader="none" w:pos="993"/>
        </w:tabs>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Para efectos de seleccionar al contratista que ejecutará el contrato derivado de la presente invitación pública, se deberá seguir el cronograma que se disponga en el SECOP II de proceso contractual. </w:t>
      </w:r>
      <w:r w:rsidDel="00000000" w:rsidR="00000000" w:rsidRPr="00000000">
        <w:rPr>
          <w:rtl w:val="0"/>
        </w:rPr>
      </w:r>
    </w:p>
    <w:p w:rsidR="00000000" w:rsidDel="00000000" w:rsidP="00000000" w:rsidRDefault="00000000" w:rsidRPr="00000000" w14:paraId="00000123">
      <w:pPr>
        <w:ind w:hanging="2"/>
        <w:rPr>
          <w:rFonts w:ascii="Century Gothic" w:cs="Century Gothic" w:eastAsia="Century Gothic" w:hAnsi="Century Gothic"/>
          <w:b w:val="1"/>
          <w:bCs w:val="1"/>
          <w:sz w:val="24"/>
          <w:szCs w:val="24"/>
          <w:u w:val="single"/>
        </w:rPr>
      </w:pPr>
      <w:r w:rsidDel="00000000" w:rsidR="00000000" w:rsidRPr="00000000">
        <w:rPr>
          <w:rtl w:val="0"/>
        </w:rPr>
      </w:r>
    </w:p>
    <w:p w:rsidR="00000000" w:rsidDel="00000000" w:rsidP="00000000" w:rsidRDefault="00000000" w:rsidRPr="00000000" w14:paraId="00000124">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CRITERIOS PARA SELECCIONAR LA OFERTA MÁS FAVORABLE</w:t>
      </w:r>
    </w:p>
    <w:p w:rsidR="00000000" w:rsidDel="00000000" w:rsidP="00000000" w:rsidRDefault="00000000" w:rsidRPr="00000000" w14:paraId="00000125">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6">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conformidad con lo dispuesto en la Ley 1150 de 2007, la selección del proponente encargado de ejecutar el objeto del presente proceso se realizará con base en criterios objetivos. Para tal efecto, la Entidad deberá adelantar el proceso de selección atendiendo lo previsto en el Decreto 1082 de 2015, la Ley 2069 de 2020 y el Decreto 1860 de 2021, de acuerdo con el procedimiento establecido para la modalidad de selección correspondiente, así como en las demás normas que resulten aplicables.</w:t>
      </w:r>
    </w:p>
    <w:p w:rsidR="00000000" w:rsidDel="00000000" w:rsidP="00000000" w:rsidRDefault="00000000" w:rsidRPr="00000000" w14:paraId="00000127">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8">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entonces el menor valor será tomado del valor </w:t>
      </w:r>
      <w:r w:rsidDel="00000000" w:rsidR="00000000" w:rsidRPr="00000000">
        <w:rPr>
          <w:rFonts w:ascii="Century Gothic" w:cs="Century Gothic" w:eastAsia="Century Gothic" w:hAnsi="Century Gothic"/>
          <w:rtl w:val="0"/>
        </w:rPr>
        <w:t xml:space="preserve">total de la oferta incluido el IVA en caso de que aplique, independiente si el proponente es una persona natural o jurídica. </w:t>
      </w:r>
    </w:p>
    <w:p w:rsidR="00000000" w:rsidDel="00000000" w:rsidP="00000000" w:rsidRDefault="00000000" w:rsidRPr="00000000" w14:paraId="00000129">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A">
      <w:pPr>
        <w:numPr>
          <w:ilvl w:val="1"/>
          <w:numId w:val="16"/>
        </w:numPr>
        <w:tabs>
          <w:tab w:val="left" w:leader="none" w:pos="993"/>
        </w:tabs>
        <w:spacing w:line="240" w:lineRule="auto"/>
        <w:ind w:left="720" w:right="142"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DESEMPATE</w:t>
      </w:r>
    </w:p>
    <w:p w:rsidR="00000000" w:rsidDel="00000000" w:rsidP="00000000" w:rsidRDefault="00000000" w:rsidRPr="00000000" w14:paraId="0000012B">
      <w:pPr>
        <w:widowControl w:val="0"/>
        <w:spacing w:line="240" w:lineRule="auto"/>
        <w:ind w:left="720" w:right="6623"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2C">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presentarse empate, 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aplicará los criterios de desempate previstos en la Ley 2069 de 2020 y en el Decreto 1860 de 2021, conforme a las causales allí establecidas y a las demás disposiciones normativas que resulten aplicables. Para lo cual el proponente será responsable de aportar los documentos a que haya lugar con su oferta.</w:t>
      </w:r>
    </w:p>
    <w:p w:rsidR="00000000" w:rsidDel="00000000" w:rsidP="00000000" w:rsidRDefault="00000000" w:rsidRPr="00000000" w14:paraId="0000012D">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E">
      <w:pPr>
        <w:numPr>
          <w:ilvl w:val="1"/>
          <w:numId w:val="16"/>
        </w:numPr>
        <w:tabs>
          <w:tab w:val="left" w:leader="none" w:pos="993"/>
        </w:tabs>
        <w:spacing w:line="240" w:lineRule="auto"/>
        <w:ind w:left="720" w:right="142"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DECLARATORIA DE DESIERTO DEL PROCESO </w:t>
      </w:r>
    </w:p>
    <w:p w:rsidR="00000000" w:rsidDel="00000000" w:rsidP="00000000" w:rsidRDefault="00000000" w:rsidRPr="00000000" w14:paraId="0000012F">
      <w:pPr>
        <w:tabs>
          <w:tab w:val="left" w:leader="none" w:pos="993"/>
          <w:tab w:val="left" w:leader="none" w:pos="696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0">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podrá declarar desierto el presente proceso de selección, únicamente por motivos o causales que impidan la escogencia objetiva de una propuesta, entre las cuales se encuentran las siguientes:</w:t>
      </w:r>
    </w:p>
    <w:p w:rsidR="00000000" w:rsidDel="00000000" w:rsidP="00000000" w:rsidRDefault="00000000" w:rsidRPr="00000000" w14:paraId="00000131">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2">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no sea posible aceptar ninguna de las ofertas presentadas, caso en el cual la Entidad declarará desierto el proceso mediante acto administrativo debidamente motivado, el cual será publicado en el SECOP II. En caso de existir proponentes, el término para interponer el recurso de reposición se contará a partir de la notificación del acto administrativo, de conformidad con los plazos y condiciones establecidos en la ley.</w:t>
      </w:r>
    </w:p>
    <w:p w:rsidR="00000000" w:rsidDel="00000000" w:rsidP="00000000" w:rsidRDefault="00000000" w:rsidRPr="00000000" w14:paraId="00000133">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no se presente ninguna propuesta dentro del término señalado en la Invitación Pública.</w:t>
      </w:r>
    </w:p>
    <w:p w:rsidR="00000000" w:rsidDel="00000000" w:rsidP="00000000" w:rsidRDefault="00000000" w:rsidRPr="00000000" w14:paraId="00000134">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Las demás causales previstas en la normatividad vigente.</w:t>
      </w:r>
    </w:p>
    <w:p w:rsidR="00000000" w:rsidDel="00000000" w:rsidP="00000000" w:rsidRDefault="00000000" w:rsidRPr="00000000" w14:paraId="00000135">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6">
      <w:pPr>
        <w:numPr>
          <w:ilvl w:val="0"/>
          <w:numId w:val="16"/>
        </w:numPr>
        <w:tabs>
          <w:tab w:val="left" w:leader="none" w:pos="993"/>
        </w:tabs>
        <w:spacing w:line="240" w:lineRule="auto"/>
        <w:ind w:left="480"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ADENDAS. </w:t>
      </w:r>
    </w:p>
    <w:p w:rsidR="00000000" w:rsidDel="00000000" w:rsidP="00000000" w:rsidRDefault="00000000" w:rsidRPr="00000000" w14:paraId="00000137">
      <w:pPr>
        <w:tabs>
          <w:tab w:val="left" w:leader="none" w:pos="993"/>
        </w:tabs>
        <w:ind w:left="284" w:right="142" w:firstLine="0"/>
        <w:rPr>
          <w:rFonts w:ascii="Century Gothic" w:cs="Century Gothic" w:eastAsia="Century Gothic" w:hAnsi="Century Gothic"/>
          <w:strike w:val="1"/>
        </w:rPr>
      </w:pPr>
      <w:r w:rsidDel="00000000" w:rsidR="00000000" w:rsidRPr="00000000">
        <w:rPr>
          <w:rtl w:val="0"/>
        </w:rPr>
      </w:r>
    </w:p>
    <w:p w:rsidR="00000000" w:rsidDel="00000000" w:rsidP="00000000" w:rsidRDefault="00000000" w:rsidRPr="00000000" w14:paraId="00000138">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podrá expedir adendas antes del cierre del proceso, de conformidad con el cronograma establecido y en los términos previstos en el Decreto 1860 de 2021, según la modalidad de selección aplicable. En consecuencia, será responsabilidad del proponente incorporar en su oferta las modificaciones, aclaraciones o ajustes contenidos en cada adenda, cuando a ello haya lugar, de acuerdo con la metodología de gestión y presentación de ofertas en la plataforma SECOP II. En este mismo sentido, únicamente tendrán validez las adendas publicadas a través de dicha plataforma.</w:t>
      </w:r>
    </w:p>
    <w:p w:rsidR="00000000" w:rsidDel="00000000" w:rsidP="00000000" w:rsidRDefault="00000000" w:rsidRPr="00000000" w14:paraId="00000139">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A">
      <w:pPr>
        <w:widowControl w:val="0"/>
        <w:numPr>
          <w:ilvl w:val="0"/>
          <w:numId w:val="16"/>
        </w:numPr>
        <w:spacing w:line="240" w:lineRule="auto"/>
        <w:ind w:left="480" w:right="57"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CONSULTAS, ACLARACIONES, RESPUESTA A COMUNICACIONES Y OTRAS.</w:t>
      </w:r>
    </w:p>
    <w:p w:rsidR="00000000" w:rsidDel="00000000" w:rsidP="00000000" w:rsidRDefault="00000000" w:rsidRPr="00000000" w14:paraId="0000013B">
      <w:pPr>
        <w:widowControl w:val="0"/>
        <w:spacing w:line="240" w:lineRule="auto"/>
        <w:ind w:left="720" w:right="57"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3C">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Todas las comunicaciones entre proponentes y 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se realizarán a través del Sistema Electrónico de Contratación Pública (SECOP II). NO se tendrán en cuenta correos electrónicos u otros medios que no sea la plataforma descrita. </w:t>
      </w:r>
    </w:p>
    <w:p w:rsidR="00000000" w:rsidDel="00000000" w:rsidP="00000000" w:rsidRDefault="00000000" w:rsidRPr="00000000" w14:paraId="0000013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3E">
      <w:pPr>
        <w:numPr>
          <w:ilvl w:val="1"/>
          <w:numId w:val="16"/>
        </w:numPr>
        <w:tabs>
          <w:tab w:val="left" w:leader="none" w:pos="993"/>
        </w:tabs>
        <w:spacing w:line="240" w:lineRule="auto"/>
        <w:ind w:left="720" w:right="142"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OBSERVACIONES AL CONTENIDO DE LA PRESENTE INVITACIÓN</w:t>
      </w:r>
    </w:p>
    <w:p w:rsidR="00000000" w:rsidDel="00000000" w:rsidP="00000000" w:rsidRDefault="00000000" w:rsidRPr="00000000" w14:paraId="0000013F">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0">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proponentes podrán presentar observaciones frente al contenido de la presente invitación, hasta la fecha y hora señalada en el cronograma del proceso, a través de la plataforma del SECOP II, no se aceptarán las que se presenten por otros medios de comunicación no definidos en el presente proceso, salvo en los casos que se presente indisponibilidad de la plataforma previa expedición del certificado emitido por Colombia Compra Eficiente.</w:t>
      </w:r>
    </w:p>
    <w:p w:rsidR="00000000" w:rsidDel="00000000" w:rsidP="00000000" w:rsidRDefault="00000000" w:rsidRPr="00000000" w14:paraId="00000141">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2">
      <w:pPr>
        <w:numPr>
          <w:ilvl w:val="0"/>
          <w:numId w:val="16"/>
        </w:numPr>
        <w:spacing w:line="240" w:lineRule="auto"/>
        <w:ind w:left="480"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CAUSALES DE RECHAZO DE LAS PROPUESTAS</w:t>
      </w:r>
    </w:p>
    <w:p w:rsidR="00000000" w:rsidDel="00000000" w:rsidP="00000000" w:rsidRDefault="00000000" w:rsidRPr="00000000" w14:paraId="00000143">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4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Serán causales de rechazo de las propuestas, entre otras, las siguientes:</w:t>
      </w:r>
    </w:p>
    <w:p w:rsidR="00000000" w:rsidDel="00000000" w:rsidP="00000000" w:rsidRDefault="00000000" w:rsidRPr="00000000" w14:paraId="0000014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6">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u w:val="none"/>
          <w:shd w:fill="auto" w:val="clear"/>
          <w:vertAlign w:val="baseline"/>
          <w:rtl w:val="0"/>
        </w:rPr>
        <w:t xml:space="preserve">Cuando se compruebe la existencia de confabulación, colusión o acuerdos entre proponentes que alteren o pretendan alterar la aplicación del principio de selección objetiva.</w:t>
      </w:r>
    </w:p>
    <w:p w:rsidR="00000000" w:rsidDel="00000000" w:rsidP="00000000" w:rsidRDefault="00000000" w:rsidRPr="00000000" w14:paraId="00000147">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u w:val="none"/>
          <w:shd w:fill="auto" w:val="clear"/>
          <w:vertAlign w:val="baseline"/>
          <w:rtl w:val="0"/>
        </w:rPr>
        <w:t xml:space="preserve">Cuando el proponente se encuentre incurso en causales de inhabilidad, incompatibilidad o prohibiciones, de orden constitucional o legal.</w:t>
      </w:r>
    </w:p>
    <w:p w:rsidR="00000000" w:rsidDel="00000000" w:rsidP="00000000" w:rsidRDefault="00000000" w:rsidRPr="00000000" w14:paraId="00000148">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u w:val="none"/>
          <w:shd w:fill="auto" w:val="clear"/>
          <w:vertAlign w:val="baseline"/>
          <w:rtl w:val="0"/>
        </w:rPr>
        <w:t xml:space="preserve">Cuando la propuesta contenga información o documentos con datos falsos, tergiversados, alterados o que induzcan a error al Municipio de Pensilvania – Caldas, y estos no sean aclarados o subsanados, cuando a ello hubiere lugar, dentro de los términos del proceso.</w:t>
      </w:r>
    </w:p>
    <w:p w:rsidR="00000000" w:rsidDel="00000000" w:rsidP="00000000" w:rsidRDefault="00000000" w:rsidRPr="00000000" w14:paraId="00000149">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u w:val="none"/>
          <w:shd w:fill="auto" w:val="clear"/>
          <w:vertAlign w:val="baseline"/>
          <w:rtl w:val="0"/>
        </w:rPr>
        <w:t xml:space="preserve">Cuando la propuesta no cumpla con las condiciones técnicas o procedimentales establecidas para la recepción de ofertas a través de la plataforma SECOP II.</w:t>
      </w:r>
    </w:p>
    <w:p w:rsidR="00000000" w:rsidDel="00000000" w:rsidP="00000000" w:rsidRDefault="00000000" w:rsidRPr="00000000" w14:paraId="0000014A">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u w:val="none"/>
          <w:shd w:fill="auto" w:val="clear"/>
          <w:vertAlign w:val="baseline"/>
          <w:rtl w:val="0"/>
        </w:rPr>
        <w:t xml:space="preserve">Cuando la propuesta supere el presupuesto oficial destinado para el proceso o exceda alguno de los valores unitarios definidos en el estudio del sector o en los estudios previos.</w:t>
      </w:r>
    </w:p>
    <w:p w:rsidR="00000000" w:rsidDel="00000000" w:rsidP="00000000" w:rsidRDefault="00000000" w:rsidRPr="00000000" w14:paraId="0000014B">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u w:val="none"/>
          <w:shd w:fill="auto" w:val="clear"/>
          <w:vertAlign w:val="baseline"/>
          <w:rtl w:val="0"/>
        </w:rPr>
        <w:t xml:space="preserve">Cuando la propuesta sea presentada de manera extemporánea, salvo que se acredite indisponibilidad de la plataforma SECOP II, conforme a la metodología establecida para tal efecto.</w:t>
      </w:r>
    </w:p>
    <w:p w:rsidR="00000000" w:rsidDel="00000000" w:rsidP="00000000" w:rsidRDefault="00000000" w:rsidRPr="00000000" w14:paraId="0000014C">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u w:val="none"/>
          <w:shd w:fill="auto" w:val="clear"/>
          <w:vertAlign w:val="baseline"/>
          <w:rtl w:val="0"/>
        </w:rPr>
        <w:t xml:space="preserve">Cuando, luego de efectuar las correcciones aritméticas, el valor total de la propuesta exceda el presupuesto oficial del proceso o alguno de los valores unitarios establecidos.</w:t>
      </w:r>
    </w:p>
    <w:p w:rsidR="00000000" w:rsidDel="00000000" w:rsidP="00000000" w:rsidRDefault="00000000" w:rsidRPr="00000000" w14:paraId="0000014D">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u w:val="none"/>
          <w:shd w:fill="auto" w:val="clear"/>
          <w:vertAlign w:val="baseline"/>
          <w:rtl w:val="0"/>
        </w:rPr>
        <w:t xml:space="preserve">Cuando la propuesta económica sea considerada artificialmente baja y las explicaciones solicitadas al proponente no resulten satisfactorias para el Comité Evaluador, conforme a los lineamientos del SECOP II y la normatividad vigente.</w:t>
      </w:r>
    </w:p>
    <w:p w:rsidR="00000000" w:rsidDel="00000000" w:rsidP="00000000" w:rsidRDefault="00000000" w:rsidRPr="00000000" w14:paraId="0000014E">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u w:val="none"/>
          <w:shd w:fill="auto" w:val="clear"/>
          <w:vertAlign w:val="baseline"/>
          <w:rtl w:val="0"/>
        </w:rPr>
        <w:t xml:space="preserve">Cuando el proponente no subsane, dentro del término fijado en el cronograma del proceso o en la ley, los documentos o requisitos de participación que hayan sido requeridos por la Entidad.</w:t>
      </w:r>
    </w:p>
    <w:p w:rsidR="00000000" w:rsidDel="00000000" w:rsidP="00000000" w:rsidRDefault="00000000" w:rsidRPr="00000000" w14:paraId="0000014F">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u w:val="none"/>
          <w:shd w:fill="auto" w:val="clear"/>
          <w:vertAlign w:val="baseline"/>
          <w:rtl w:val="0"/>
        </w:rPr>
        <w:t xml:space="preserve">Cuando el certificado de existencia y representación legal o el registro mercantil, según corresponda, no contemple dentro de su objeto social o actividad económica una relación directa con el objeto del presente proceso.</w:t>
      </w:r>
    </w:p>
    <w:p w:rsidR="00000000" w:rsidDel="00000000" w:rsidP="00000000" w:rsidRDefault="00000000" w:rsidRPr="00000000" w14:paraId="00000150">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u w:val="none"/>
          <w:shd w:fill="auto" w:val="clear"/>
          <w:vertAlign w:val="baseline"/>
          <w:rtl w:val="0"/>
        </w:rPr>
        <w:t xml:space="preserve">Cuando el Registro Único Tributario (RUT) no contenga actividades económicas relacionadas con el objeto del proceso contractual.</w:t>
      </w:r>
    </w:p>
    <w:p w:rsidR="00000000" w:rsidDel="00000000" w:rsidP="00000000" w:rsidRDefault="00000000" w:rsidRPr="00000000" w14:paraId="00000151">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u w:val="none"/>
          <w:shd w:fill="auto" w:val="clear"/>
          <w:vertAlign w:val="baseline"/>
          <w:rtl w:val="0"/>
        </w:rPr>
        <w:t xml:space="preserve">Cuando el Municipio, en cualquier etapa del proceso, evidencie una inexactitud en la información suministrada por el proponente que, de haberse conocido oportunamente, le habría impedido cumplir uno o varios de los requisitos habilitantes o técnicos exigidos.</w:t>
      </w:r>
    </w:p>
    <w:p w:rsidR="00000000" w:rsidDel="00000000" w:rsidP="00000000" w:rsidRDefault="00000000" w:rsidRPr="00000000" w14:paraId="00000152">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u w:val="none"/>
          <w:shd w:fill="auto" w:val="clear"/>
          <w:vertAlign w:val="baseline"/>
          <w:rtl w:val="0"/>
        </w:rPr>
        <w:t xml:space="preserve">Cuando la propuesta sea parcial, incompleta o no cubra la totalidad del objeto del proceso.</w:t>
      </w:r>
    </w:p>
    <w:p w:rsidR="00000000" w:rsidDel="00000000" w:rsidP="00000000" w:rsidRDefault="00000000" w:rsidRPr="00000000" w14:paraId="00000153">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u w:val="none"/>
          <w:shd w:fill="auto" w:val="clear"/>
          <w:vertAlign w:val="baseline"/>
          <w:rtl w:val="0"/>
        </w:rPr>
        <w:t xml:space="preserve">Cuando se modifique el formato de la propuesta económica en aspectos técnicos tales como descripción, cantidades, unidades de medida u omisión de ítems.</w:t>
      </w:r>
    </w:p>
    <w:p w:rsidR="00000000" w:rsidDel="00000000" w:rsidP="00000000" w:rsidRDefault="00000000" w:rsidRPr="00000000" w14:paraId="00000154">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u w:val="none"/>
          <w:shd w:fill="auto" w:val="clear"/>
          <w:vertAlign w:val="baseline"/>
          <w:rtl w:val="0"/>
        </w:rPr>
        <w:t xml:space="preserve">Las demás causales previstas en la normatividad vigente aplicable a la modalidad de selección.</w:t>
      </w:r>
    </w:p>
    <w:p w:rsidR="00000000" w:rsidDel="00000000" w:rsidP="00000000" w:rsidRDefault="00000000" w:rsidRPr="00000000" w14:paraId="00000155">
      <w:pPr>
        <w:widowControl w:val="0"/>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6">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El Municipio se reserva el derecho de admitir propuestas que presenten defectos de forma, errores u omisiones, siempre que estos sean subsanables, no modifiquen el contenido esencial de la propuesta y no afecten el principio de igualdad entre los proponentes.</w:t>
      </w:r>
    </w:p>
    <w:p w:rsidR="00000000" w:rsidDel="00000000" w:rsidP="00000000" w:rsidRDefault="00000000" w:rsidRPr="00000000" w14:paraId="00000157">
      <w:pPr>
        <w:widowControl w:val="0"/>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8">
      <w:pPr>
        <w:numPr>
          <w:ilvl w:val="0"/>
          <w:numId w:val="16"/>
        </w:numPr>
        <w:tabs>
          <w:tab w:val="left" w:leader="none" w:pos="993"/>
        </w:tabs>
        <w:spacing w:line="240" w:lineRule="auto"/>
        <w:ind w:left="480"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LUGAR DE RECIBO DE PROPUESTAS.</w:t>
      </w:r>
    </w:p>
    <w:p w:rsidR="00000000" w:rsidDel="00000000" w:rsidP="00000000" w:rsidRDefault="00000000" w:rsidRPr="00000000" w14:paraId="00000159">
      <w:pPr>
        <w:tabs>
          <w:tab w:val="left" w:leader="none" w:pos="993"/>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A">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propuestas solo serán recibidas a través del SECOP II, salvo en los casos que se presente indisponibilidad de la plataforma, para lo cual se deben seguir los protocolos definidos por Colombia Compra Eficiente. </w:t>
      </w:r>
    </w:p>
    <w:p w:rsidR="00000000" w:rsidDel="00000000" w:rsidP="00000000" w:rsidRDefault="00000000" w:rsidRPr="00000000" w14:paraId="0000015B">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C">
      <w:pPr>
        <w:numPr>
          <w:ilvl w:val="0"/>
          <w:numId w:val="16"/>
        </w:numPr>
        <w:tabs>
          <w:tab w:val="left" w:leader="none" w:pos="993"/>
        </w:tabs>
        <w:spacing w:line="240" w:lineRule="auto"/>
        <w:ind w:left="480"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CAPACIDAD JURÍDICA Y REQUISITOS HABILITANTES</w:t>
      </w:r>
    </w:p>
    <w:p w:rsidR="00000000" w:rsidDel="00000000" w:rsidP="00000000" w:rsidRDefault="00000000" w:rsidRPr="00000000" w14:paraId="0000015D">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E">
      <w:pPr>
        <w:tabs>
          <w:tab w:val="left" w:leader="none" w:pos="993"/>
        </w:tabs>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Podrán participar en el proceso las personas naturales o jurídicas cuya actividad económica, mercantil o profesional (según aplique) cuyo objeto social esté relacionado con </w:t>
      </w:r>
      <w:r w:rsidDel="00000000" w:rsidR="00000000" w:rsidRPr="00000000">
        <w:rPr>
          <w:rFonts w:ascii="Century Gothic" w:cs="Century Gothic" w:eastAsia="Century Gothic" w:hAnsi="Century Gothic"/>
          <w:rtl w:val="0"/>
        </w:rPr>
        <w:t xml:space="preserve">el servicio de catering para eventos.      </w:t>
      </w:r>
      <w:r w:rsidDel="00000000" w:rsidR="00000000" w:rsidRPr="00000000">
        <w:rPr>
          <w:rFonts w:ascii="Century Gothic" w:cs="Century Gothic" w:eastAsia="Century Gothic" w:hAnsi="Century Gothic"/>
          <w:color w:val="ee0000"/>
          <w:rtl w:val="0"/>
        </w:rPr>
        <w:t xml:space="preserve">      </w:t>
      </w:r>
      <w:r w:rsidDel="00000000" w:rsidR="00000000" w:rsidRPr="00000000">
        <w:rPr>
          <w:rtl w:val="0"/>
        </w:rPr>
      </w:r>
    </w:p>
    <w:p w:rsidR="00000000" w:rsidDel="00000000" w:rsidP="00000000" w:rsidRDefault="00000000" w:rsidRPr="00000000" w14:paraId="0000015F">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0">
      <w:pPr>
        <w:tabs>
          <w:tab w:val="left" w:leader="none" w:pos="993"/>
        </w:tabs>
        <w:ind w:right="333"/>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oferente deberá adjuntar la siguiente información con su propuesta:</w:t>
      </w:r>
    </w:p>
    <w:p w:rsidR="00000000" w:rsidDel="00000000" w:rsidP="00000000" w:rsidRDefault="00000000" w:rsidRPr="00000000" w14:paraId="00000161">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2">
      <w:pPr>
        <w:numPr>
          <w:ilvl w:val="1"/>
          <w:numId w:val="16"/>
        </w:numPr>
        <w:spacing w:line="240" w:lineRule="auto"/>
        <w:ind w:left="720" w:right="333"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Carta de Presentación de la Propuesta (Ver Anexo) </w:t>
      </w:r>
    </w:p>
    <w:p w:rsidR="00000000" w:rsidDel="00000000" w:rsidP="00000000" w:rsidRDefault="00000000" w:rsidRPr="00000000" w14:paraId="00000163">
      <w:pPr>
        <w:tabs>
          <w:tab w:val="left" w:leader="none" w:pos="851"/>
          <w:tab w:val="center" w:leader="none" w:pos="4252"/>
          <w:tab w:val="right" w:leader="none" w:pos="8504"/>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4">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carta de presentación de la propuesta deberá ser diligenciada conforme al formato anexo a la presente Invitación Pública y tendrá como finalidad que el proponente manifieste de manera expresa, clara e inequívoca que conoce y ha estudiado los términos del proceso de selección, que acepta integralmente sus condiciones, que cumple con los requisitos y exigencias del ordenamiento jurídico vigente, y que no se encuentra incurso en causales de inhabilidad, incompatibilidad o prohibiciones previstas en la Constitución Política y en la ley.</w:t>
      </w:r>
    </w:p>
    <w:p w:rsidR="00000000" w:rsidDel="00000000" w:rsidP="00000000" w:rsidRDefault="00000000" w:rsidRPr="00000000" w14:paraId="00000165">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6">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el caso de consorcios o uniones temporales, la carta deberá ser diligenciada y suscrita por cada uno de sus integrantes, previa acreditación de su conformación y representación, de conformidad con la metodología establecida en la plataforma SECOP II para la presentación de ofertas.</w:t>
      </w:r>
    </w:p>
    <w:p w:rsidR="00000000" w:rsidDel="00000000" w:rsidP="00000000" w:rsidRDefault="00000000" w:rsidRPr="00000000" w14:paraId="00000167">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8">
      <w:pPr>
        <w:numPr>
          <w:ilvl w:val="1"/>
          <w:numId w:val="16"/>
        </w:numPr>
        <w:spacing w:line="240" w:lineRule="auto"/>
        <w:ind w:left="720" w:right="333" w:hanging="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Cédula de ciudadanía</w:t>
      </w:r>
    </w:p>
    <w:p w:rsidR="00000000" w:rsidDel="00000000" w:rsidP="00000000" w:rsidRDefault="00000000" w:rsidRPr="00000000" w14:paraId="00000169">
      <w:pPr>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A">
      <w:pPr>
        <w:ind w:right="333"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Copia legible de la cédula de ciudadanía de la persona natural; o, en el caso de personas jurídicas, del representante legal; y, tratándose de propuestas plurales (consorcios o uniones temporales), de cada uno de sus integrantes.</w:t>
      </w:r>
    </w:p>
    <w:p w:rsidR="00000000" w:rsidDel="00000000" w:rsidP="00000000" w:rsidRDefault="00000000" w:rsidRPr="00000000" w14:paraId="0000016B">
      <w:pPr>
        <w:ind w:right="333"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6C">
      <w:pPr>
        <w:numPr>
          <w:ilvl w:val="1"/>
          <w:numId w:val="16"/>
        </w:numPr>
        <w:spacing w:line="240" w:lineRule="auto"/>
        <w:ind w:left="720" w:right="333" w:hanging="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Certificado de Existencia y Representación Legal</w:t>
      </w:r>
      <w:r w:rsidDel="00000000" w:rsidR="00000000" w:rsidRPr="00000000">
        <w:rPr>
          <w:rtl w:val="0"/>
        </w:rPr>
      </w:r>
    </w:p>
    <w:p w:rsidR="00000000" w:rsidDel="00000000" w:rsidP="00000000" w:rsidRDefault="00000000" w:rsidRPr="00000000" w14:paraId="0000016D">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Certificado de Existencia y Representación Legal</w:t>
      </w:r>
      <w:r w:rsidDel="00000000" w:rsidR="00000000" w:rsidRPr="00000000">
        <w:rPr>
          <w:rFonts w:ascii="Century Gothic" w:cs="Century Gothic" w:eastAsia="Century Gothic" w:hAnsi="Century Gothic"/>
          <w:rtl w:val="0"/>
        </w:rPr>
        <w:t xml:space="preserve">: Para las personas jurídicas, se deberá aportar certificado expedido por la respectiva Cámara de Comercio, con una fecha de expedición no superior a treinta (30) días calendario anteriores al cierre de la presente Invitación Pública, debidamente renovado y/o actualizado conforme a la normatividad vigente. La existencia de la persona jurídica no podrá ser inferior a un (1) año, contado a partir del cierre del proceso de selección.</w:t>
      </w:r>
    </w:p>
    <w:p w:rsidR="00000000" w:rsidDel="00000000" w:rsidP="00000000" w:rsidRDefault="00000000" w:rsidRPr="00000000" w14:paraId="0000016E">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F">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Objeto social y duración:</w:t>
      </w:r>
      <w:r w:rsidDel="00000000" w:rsidR="00000000" w:rsidRPr="00000000">
        <w:rPr>
          <w:rFonts w:ascii="Century Gothic" w:cs="Century Gothic" w:eastAsia="Century Gothic" w:hAnsi="Century Gothic"/>
          <w:rtl w:val="0"/>
        </w:rPr>
        <w:t xml:space="preserve"> El objeto social de la persona jurídica, o de la persona natural registrada ante la Cámara de Comercio, deberá guardar relación directa con el objeto a contratar y permitir su adecuado cumplimiento y ejecución. Así mismo, deberá constar que la duración de la persona jurídica no sea inferior a la vigencia del contrato y un (1) año adicional, y que dentro de su objeto social se incluyan actividades relacionadas con el objeto contractual.</w:t>
      </w:r>
    </w:p>
    <w:p w:rsidR="00000000" w:rsidDel="00000000" w:rsidP="00000000" w:rsidRDefault="00000000" w:rsidRPr="00000000" w14:paraId="00000170">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1">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Autorizaciones</w:t>
      </w:r>
      <w:r w:rsidDel="00000000" w:rsidR="00000000" w:rsidRPr="00000000">
        <w:rPr>
          <w:rFonts w:ascii="Century Gothic" w:cs="Century Gothic" w:eastAsia="Century Gothic" w:hAnsi="Century Gothic"/>
          <w:rtl w:val="0"/>
        </w:rPr>
        <w:t xml:space="preserve">: En caso de que el representante legal cuente con limitaciones o restricciones para contratar, deberá anexarse el certificado, acta o documento de autorización expedido por el órgano competente, conforme a la normatividad aplicable.</w:t>
      </w:r>
    </w:p>
    <w:p w:rsidR="00000000" w:rsidDel="00000000" w:rsidP="00000000" w:rsidRDefault="00000000" w:rsidRPr="00000000" w14:paraId="00000172">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3">
      <w:pPr>
        <w:numPr>
          <w:ilvl w:val="1"/>
          <w:numId w:val="16"/>
        </w:numPr>
        <w:tabs>
          <w:tab w:val="left" w:leader="none" w:pos="851"/>
          <w:tab w:val="center" w:leader="none" w:pos="1065"/>
        </w:tabs>
        <w:spacing w:line="240" w:lineRule="auto"/>
        <w:ind w:left="720" w:right="333"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Certificado Registro Mercantil (no aplica para profesiones liberales) </w:t>
      </w:r>
    </w:p>
    <w:p w:rsidR="00000000" w:rsidDel="00000000" w:rsidP="00000000" w:rsidRDefault="00000000" w:rsidRPr="00000000" w14:paraId="00000174">
      <w:pPr>
        <w:tabs>
          <w:tab w:val="left" w:leader="none" w:pos="851"/>
          <w:tab w:val="center" w:leader="none" w:pos="1065"/>
        </w:tabs>
        <w:spacing w:line="240" w:lineRule="auto"/>
        <w:ind w:right="333"/>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75">
      <w:pPr>
        <w:tabs>
          <w:tab w:val="left" w:leader="none" w:pos="851"/>
          <w:tab w:val="center" w:leader="none" w:pos="1065"/>
        </w:tabs>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Registro mercantil de persona natural: La persona natural deberá aportar certificado de matrícula mercantil expedido por la respectiva Cámara de Comercio, con fecha de expedición no superior a treinta (30) días calendario anteriores al cierre de la presente Invitación Pública, debidamente renovado y actualizado conforme a la normatividad vigente. El registro de la persona natural no podrá ser inferior a un (1) año, contado a partir del cierre del proceso de selección.</w:t>
      </w:r>
    </w:p>
    <w:p w:rsidR="00000000" w:rsidDel="00000000" w:rsidP="00000000" w:rsidRDefault="00000000" w:rsidRPr="00000000" w14:paraId="00000176">
      <w:pPr>
        <w:tabs>
          <w:tab w:val="left" w:leader="none" w:pos="851"/>
          <w:tab w:val="center" w:leader="none" w:pos="1065"/>
        </w:tabs>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7">
      <w:pPr>
        <w:tabs>
          <w:tab w:val="left" w:leader="none" w:pos="851"/>
          <w:tab w:val="center" w:leader="none" w:pos="1065"/>
        </w:tabs>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Actividad económica: La actividad económica registrada deberá guardar relación directa con el objeto a contratar y permitir su adecuado cumplimiento y ejecución, acreditando experiencia y capacidad para el desarrollo del objeto contractual.</w:t>
      </w:r>
    </w:p>
    <w:p w:rsidR="00000000" w:rsidDel="00000000" w:rsidP="00000000" w:rsidRDefault="00000000" w:rsidRPr="00000000" w14:paraId="00000178">
      <w:pPr>
        <w:tabs>
          <w:tab w:val="left" w:leader="none" w:pos="851"/>
          <w:tab w:val="center" w:leader="none" w:pos="1065"/>
        </w:tabs>
        <w:spacing w:line="240" w:lineRule="auto"/>
        <w:ind w:right="333"/>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79">
      <w:pPr>
        <w:numPr>
          <w:ilvl w:val="1"/>
          <w:numId w:val="16"/>
        </w:numPr>
        <w:tabs>
          <w:tab w:val="left" w:leader="none" w:pos="851"/>
          <w:tab w:val="center" w:leader="none" w:pos="1065"/>
        </w:tabs>
        <w:spacing w:line="240" w:lineRule="auto"/>
        <w:ind w:left="720" w:right="333" w:hanging="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Proponente Plurales: </w:t>
      </w:r>
    </w:p>
    <w:p w:rsidR="00000000" w:rsidDel="00000000" w:rsidP="00000000" w:rsidRDefault="00000000" w:rsidRPr="00000000" w14:paraId="0000017A">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B">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la propuesta es presentada por proponentes plurales, se debe adjuntar a la propuesta el documento de constitución, de conformidad con lo señalado en el artículo 7 de la Ley 80 de 1993 y/o demás normatividad aplicable, el cual debe:</w:t>
      </w:r>
    </w:p>
    <w:p w:rsidR="00000000" w:rsidDel="00000000" w:rsidP="00000000" w:rsidRDefault="00000000" w:rsidRPr="00000000" w14:paraId="0000017C">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D">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Indicar en forma expresa si su participación es a título de consorcio, unión temporal u otro tipo según la ley. </w:t>
      </w:r>
    </w:p>
    <w:p w:rsidR="00000000" w:rsidDel="00000000" w:rsidP="00000000" w:rsidRDefault="00000000" w:rsidRPr="00000000" w14:paraId="0000017E">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Señalar las reglas básicas que regulan su relación. Para el caso de la unión temporal, los términos y extensión de la participación en la propuesta y en las obligaciones derivadas del objeto y de la ejecución del contrato, las cuales no podrá modificar sin el consentimiento previo y escrito del MUNICIPIO.</w:t>
      </w:r>
    </w:p>
    <w:p w:rsidR="00000000" w:rsidDel="00000000" w:rsidP="00000000" w:rsidRDefault="00000000" w:rsidRPr="00000000" w14:paraId="0000017F">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Manifestar su responsabilidad, de manera clara y expresa, sobre todas y cada una de las obligaciones derivadas de la propuesta y de la ejecución del contrato.</w:t>
      </w:r>
    </w:p>
    <w:p w:rsidR="00000000" w:rsidDel="00000000" w:rsidP="00000000" w:rsidRDefault="00000000" w:rsidRPr="00000000" w14:paraId="00000180">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 trate de miembros de la unión temporal, el consorcio o de sociedad con objeto único, la responsabilidad es solidaria e ilimitada; y tratándose de los miembros de la unión temporal, la responsabilidad es limitada según su grado de participación en lo referente a las sanciones administrativas.</w:t>
      </w:r>
    </w:p>
    <w:p w:rsidR="00000000" w:rsidDel="00000000" w:rsidP="00000000" w:rsidRDefault="00000000" w:rsidRPr="00000000" w14:paraId="00000181">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Indicar el término de duración, el cual no debe ser inferior a la vigencia del contrato objeto del presente proceso y un (1) año más, contado a partir del cierre del presente proceso de selección.</w:t>
      </w:r>
    </w:p>
    <w:p w:rsidR="00000000" w:rsidDel="00000000" w:rsidP="00000000" w:rsidRDefault="00000000" w:rsidRPr="00000000" w14:paraId="00000182">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Designar el Representante del Consorcio o Unión Temporal o Representante Legal para la sociedad con objeto único, quién suscribirá la propuesta y el contrato, de resultar adjudicatario y quien deberá ser uno de los integrantes. </w:t>
      </w:r>
    </w:p>
    <w:p w:rsidR="00000000" w:rsidDel="00000000" w:rsidP="00000000" w:rsidRDefault="00000000" w:rsidRPr="00000000" w14:paraId="00000183">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Deberá manifestar que se compromete a no ceder, a ningún título, su participación en el consorcio, unión temporal o sociedad con objeto único, a los demás integrantes o a un tercero.</w:t>
      </w:r>
    </w:p>
    <w:p w:rsidR="00000000" w:rsidDel="00000000" w:rsidP="00000000" w:rsidRDefault="00000000" w:rsidRPr="00000000" w14:paraId="00000184">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Acreditar la existencia y representación de cada uno de los integrantes del consorcio, unión temporal, en los términos señalados en la presente invitación, cuando esté conformado por personas jurídicas, quienes además deben cumplir con los demás requisitos indicados en la invitación pública. </w:t>
      </w:r>
    </w:p>
    <w:p w:rsidR="00000000" w:rsidDel="00000000" w:rsidP="00000000" w:rsidRDefault="00000000" w:rsidRPr="00000000" w14:paraId="00000185">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Suscribir el documento por cada uno de los integrantes del consorcio, unión temporal o sociedad con objeto único.</w:t>
      </w:r>
    </w:p>
    <w:p w:rsidR="00000000" w:rsidDel="00000000" w:rsidP="00000000" w:rsidRDefault="00000000" w:rsidRPr="00000000" w14:paraId="00000186">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deberán cumplir con las exigencias descritas para las personas jurídicas.</w:t>
      </w:r>
    </w:p>
    <w:p w:rsidR="00000000" w:rsidDel="00000000" w:rsidP="00000000" w:rsidRDefault="00000000" w:rsidRPr="00000000" w14:paraId="00000187">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acepta un total de dos (2) integrantes y uno de ellos debe ser el representante legal. </w:t>
      </w:r>
    </w:p>
    <w:p w:rsidR="00000000" w:rsidDel="00000000" w:rsidP="00000000" w:rsidRDefault="00000000" w:rsidRPr="00000000" w14:paraId="00000188">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Ninguno de los integrantes podrá tener una participación inferior al 30%. </w:t>
      </w:r>
    </w:p>
    <w:p w:rsidR="00000000" w:rsidDel="00000000" w:rsidP="00000000" w:rsidRDefault="00000000" w:rsidRPr="00000000" w14:paraId="00000189">
      <w:pPr>
        <w:spacing w:line="240" w:lineRule="auto"/>
        <w:ind w:left="720" w:right="333"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8A">
      <w:pPr>
        <w:numPr>
          <w:ilvl w:val="1"/>
          <w:numId w:val="16"/>
        </w:numPr>
        <w:spacing w:line="240" w:lineRule="auto"/>
        <w:ind w:left="720" w:right="333"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Certificado de cumplimiento del Pago a los Sistemas de Seguridad Social Integral y de los Aportes Parafiscales. </w:t>
      </w:r>
    </w:p>
    <w:p w:rsidR="00000000" w:rsidDel="00000000" w:rsidP="00000000" w:rsidRDefault="00000000" w:rsidRPr="00000000" w14:paraId="0000018B">
      <w:pPr>
        <w:spacing w:line="240" w:lineRule="auto"/>
        <w:ind w:left="720" w:right="333" w:firstLine="0"/>
        <w:jc w:val="both"/>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8C">
      <w:pPr>
        <w:tabs>
          <w:tab w:val="right" w:leader="none" w:pos="214"/>
          <w:tab w:val="left" w:leader="none" w:pos="993"/>
        </w:tabs>
        <w:ind w:left="0"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el objeto de dar cumplimiento a esta disposición, se deberá aportar el documento mediante el cual conste que el proponente y/o el contratista acredite que se encuentran al día en el pago de aportes parafiscales relativos al Sistema de Seguridad Social Integral, así como los propios del Sena, ICBF y Cajas de Compensación Familiar, o el que haga sus veces de acuerdo con la normatividad vigente, cuando corresponda.</w:t>
      </w:r>
    </w:p>
    <w:p w:rsidR="00000000" w:rsidDel="00000000" w:rsidP="00000000" w:rsidRDefault="00000000" w:rsidRPr="00000000" w14:paraId="0000018D">
      <w:pPr>
        <w:tabs>
          <w:tab w:val="right" w:leader="none" w:pos="214"/>
          <w:tab w:val="left" w:leader="none" w:pos="993"/>
        </w:tabs>
        <w:ind w:left="21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E">
      <w:pPr>
        <w:tabs>
          <w:tab w:val="right" w:leader="none" w:pos="214"/>
          <w:tab w:val="left" w:leader="none" w:pos="993"/>
        </w:tabs>
        <w:ind w:left="214" w:right="333" w:firstLine="0"/>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Jurídica </w:t>
      </w:r>
    </w:p>
    <w:p w:rsidR="00000000" w:rsidDel="00000000" w:rsidP="00000000" w:rsidRDefault="00000000" w:rsidRPr="00000000" w14:paraId="0000018F">
      <w:pPr>
        <w:tabs>
          <w:tab w:val="right" w:leader="none" w:pos="214"/>
          <w:tab w:val="left" w:leader="none" w:pos="993"/>
        </w:tabs>
        <w:ind w:left="21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0">
      <w:pPr>
        <w:tabs>
          <w:tab w:val="left" w:leader="none" w:pos="993"/>
        </w:tabs>
        <w:ind w:left="142"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proponente o el contratista sea persona jurídica, el pago de los aportes se acreditará mediante certificación expedida por el revisor fiscal, cuando este exista, de acuerdo con los requerimientos de ley, acompañando la certificación de Copia de la Cédula de Ciudadanía, Tarjeta Profesional y Certificado de Antecedentes de la Junta Central de Contadores del Revisor Fiscal; en caso contrario, será acreditado por su representante legal o contador. Dicho documento deberá certificar que, a la presentación de su oferta, el proponente ha realizado el pago de los aportes correspondientes a la nómina de los últimos seis (6) meses, en los cuáles se haya causado la obligación de efectuar dichos pagos. </w:t>
      </w:r>
    </w:p>
    <w:p w:rsidR="00000000" w:rsidDel="00000000" w:rsidP="00000000" w:rsidRDefault="00000000" w:rsidRPr="00000000" w14:paraId="00000191">
      <w:pPr>
        <w:tabs>
          <w:tab w:val="left" w:leader="none" w:pos="993"/>
        </w:tabs>
        <w:ind w:left="142" w:right="333"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2">
      <w:pPr>
        <w:tabs>
          <w:tab w:val="left" w:leader="none" w:pos="993"/>
        </w:tabs>
        <w:ind w:left="142" w:right="333" w:firstLine="0"/>
        <w:jc w:val="both"/>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Natural </w:t>
      </w:r>
    </w:p>
    <w:p w:rsidR="00000000" w:rsidDel="00000000" w:rsidP="00000000" w:rsidRDefault="00000000" w:rsidRPr="00000000" w14:paraId="00000193">
      <w:pPr>
        <w:tabs>
          <w:tab w:val="right" w:leader="none" w:pos="0"/>
          <w:tab w:val="left" w:leader="none" w:pos="359"/>
        </w:tabs>
        <w:ind w:left="142" w:right="142" w:hanging="28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4">
      <w:pPr>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el proponente es persona natural, acreditará el pago de los aportes con los siguientes documentos:</w:t>
      </w:r>
    </w:p>
    <w:p w:rsidR="00000000" w:rsidDel="00000000" w:rsidP="00000000" w:rsidRDefault="00000000" w:rsidRPr="00000000" w14:paraId="00000195">
      <w:pPr>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6">
      <w:pPr>
        <w:tabs>
          <w:tab w:val="right" w:leader="none" w:pos="0"/>
        </w:tabs>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 natural sin trabajadores a su cargo: Declaración en la que conste que se encuentra al día en sus aportes, durante el mes anterior al cierre del proceso y si es necesario copia de la planilla de pago de los aportes de la seguridad social correspondiente al último mes anterior a la fecha de cierre del proceso de selección.</w:t>
      </w:r>
    </w:p>
    <w:p w:rsidR="00000000" w:rsidDel="00000000" w:rsidP="00000000" w:rsidRDefault="00000000" w:rsidRPr="00000000" w14:paraId="00000197">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8">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 natural con trabajadores a su cargo: Declaración en la que conste que se encuentra al día en sus aportes, durante el mes anterior al cierre y copia de la planilla de pago de los aportes de la seguridad social y parafiscales salvo que la norma exprese lo contrario se acreditará como esta lo exprese. </w:t>
      </w:r>
    </w:p>
    <w:p w:rsidR="00000000" w:rsidDel="00000000" w:rsidP="00000000" w:rsidRDefault="00000000" w:rsidRPr="00000000" w14:paraId="00000199">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A">
      <w:pPr>
        <w:spacing w:line="240" w:lineRule="auto"/>
        <w:ind w:left="139"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el proponente se presente a título de consorcio, unión temporal o sociedad con objeto único, cada uno de sus integrantes debe cumplir con este requisito según le aplique. </w:t>
      </w:r>
    </w:p>
    <w:p w:rsidR="00000000" w:rsidDel="00000000" w:rsidP="00000000" w:rsidRDefault="00000000" w:rsidRPr="00000000" w14:paraId="0000019B">
      <w:pPr>
        <w:spacing w:line="240" w:lineRule="auto"/>
        <w:ind w:left="139"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C">
      <w:pPr>
        <w:spacing w:line="240" w:lineRule="auto"/>
        <w:ind w:left="139"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el MUNICIPIO se reserva el derecho de solicitar las planillas y pagos al Sistema de Seguridad Social Integral y aportes parafiscales, salvo que asi lo requiera o determine. </w:t>
      </w:r>
    </w:p>
    <w:p w:rsidR="00000000" w:rsidDel="00000000" w:rsidP="00000000" w:rsidRDefault="00000000" w:rsidRPr="00000000" w14:paraId="0000019D">
      <w:pPr>
        <w:tabs>
          <w:tab w:val="left" w:leader="none" w:pos="284"/>
          <w:tab w:val="left" w:leader="none" w:pos="993"/>
        </w:tabs>
        <w:ind w:left="0"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E">
      <w:pPr>
        <w:numPr>
          <w:ilvl w:val="1"/>
          <w:numId w:val="16"/>
        </w:numPr>
        <w:spacing w:line="240" w:lineRule="auto"/>
        <w:ind w:left="720" w:right="142"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ANTECEDENTES: </w:t>
      </w:r>
    </w:p>
    <w:p w:rsidR="00000000" w:rsidDel="00000000" w:rsidP="00000000" w:rsidRDefault="00000000" w:rsidRPr="00000000" w14:paraId="0000019F">
      <w:pPr>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A0">
      <w:pPr>
        <w:ind w:right="-3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Aportar con su propuesta Certificado de Antecedentes Fiscales, Disciplinarios, Judiciales y de Medidas Correctivas de la persona natural o de la empresa y su representante legal. Si es proponente plural de cada uno de los integrantes según sea persona natural o jurídica y cuya expedición no podrá ser mayor a 10 días calendario contados a la fecha de cierre del proceso. </w:t>
      </w:r>
    </w:p>
    <w:p w:rsidR="00000000" w:rsidDel="00000000" w:rsidP="00000000" w:rsidRDefault="00000000" w:rsidRPr="00000000" w14:paraId="000001A1">
      <w:pPr>
        <w:tabs>
          <w:tab w:val="left" w:leader="none" w:pos="284"/>
          <w:tab w:val="left" w:leader="none" w:pos="993"/>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2">
      <w:pPr>
        <w:numPr>
          <w:ilvl w:val="1"/>
          <w:numId w:val="16"/>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Certificado de no inhabilidad por delitos sexuales Ley 1918 de 2018 vigente para con el municipio de Pensilvania, de la persona natural, o representante legal y de cada uno de los que integral la propuesta plural. </w:t>
      </w:r>
    </w:p>
    <w:p w:rsidR="00000000" w:rsidDel="00000000" w:rsidP="00000000" w:rsidRDefault="00000000" w:rsidRPr="00000000" w14:paraId="000001A3">
      <w:pPr>
        <w:spacing w:line="240" w:lineRule="auto"/>
        <w:ind w:left="72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A4">
      <w:pPr>
        <w:numPr>
          <w:ilvl w:val="1"/>
          <w:numId w:val="16"/>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Certificado REDAM Decreto 1310 del 2022 vigente, de la persona natural proponente o para el representante legal de la empresa, o de cada uno de los integrantes de la propuesta plural. </w:t>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6">
      <w:pPr>
        <w:numPr>
          <w:ilvl w:val="1"/>
          <w:numId w:val="16"/>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Formato anexo de aceptación de las condiciones técnicas.</w:t>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8">
      <w:pPr>
        <w:numPr>
          <w:ilvl w:val="1"/>
          <w:numId w:val="16"/>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Paz y salvo expedido por la Secretaría de Hacienda del municipio con fecha no mayor a 30 días calendario. </w:t>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A">
      <w:pPr>
        <w:numPr>
          <w:ilvl w:val="1"/>
          <w:numId w:val="16"/>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Documentos para definir el desempate de las ofertas en caso de presentarse. </w:t>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C">
      <w:pPr>
        <w:numPr>
          <w:ilvl w:val="1"/>
          <w:numId w:val="16"/>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Autorización tratamiento de datos personales formato anexo. </w:t>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E">
      <w:pPr>
        <w:numPr>
          <w:ilvl w:val="1"/>
          <w:numId w:val="16"/>
        </w:numPr>
        <w:spacing w:line="240" w:lineRule="auto"/>
        <w:ind w:left="72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Compromiso Anticorrupción.</w:t>
      </w:r>
    </w:p>
    <w:p w:rsidR="00000000" w:rsidDel="00000000" w:rsidP="00000000" w:rsidRDefault="00000000" w:rsidRPr="00000000" w14:paraId="000001AF">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B0">
      <w:pPr>
        <w:tabs>
          <w:tab w:val="left" w:leader="none" w:pos="781"/>
        </w:tabs>
        <w:spacing w:line="240" w:lineRule="auto"/>
        <w:ind w:right="21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aceptar el compromiso anticorrupción según anexo de la presente invitación pública. </w:t>
      </w:r>
    </w:p>
    <w:p w:rsidR="00000000" w:rsidDel="00000000" w:rsidP="00000000" w:rsidRDefault="00000000" w:rsidRPr="00000000" w14:paraId="000001B1">
      <w:pPr>
        <w:tabs>
          <w:tab w:val="left" w:leader="none" w:pos="781"/>
        </w:tabs>
        <w:spacing w:line="240" w:lineRule="auto"/>
        <w:ind w:right="214"/>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2">
      <w:pPr>
        <w:numPr>
          <w:ilvl w:val="1"/>
          <w:numId w:val="16"/>
        </w:numPr>
        <w:spacing w:line="240" w:lineRule="auto"/>
        <w:ind w:left="72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Formulario de la Propuesta Económica.</w:t>
      </w:r>
      <w:r w:rsidDel="00000000" w:rsidR="00000000" w:rsidRPr="00000000">
        <w:rPr>
          <w:rtl w:val="0"/>
        </w:rPr>
      </w:r>
    </w:p>
    <w:p w:rsidR="00000000" w:rsidDel="00000000" w:rsidP="00000000" w:rsidRDefault="00000000" w:rsidRPr="00000000" w14:paraId="000001B3">
      <w:pPr>
        <w:spacing w:line="240" w:lineRule="auto"/>
        <w:ind w:right="10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relacionar en el FORMATO anexo de la invitación, formato de propuesta económica, el precio unitario propuesto para cada una de las cantidades allí consignadas. El valor total de la propuesta debe incluir los costos directos e impuestos que se causen y deberá ajustarse al peso </w:t>
      </w:r>
      <w:r w:rsidDel="00000000" w:rsidR="00000000" w:rsidRPr="00000000">
        <w:rPr>
          <w:rFonts w:ascii="Century Gothic" w:cs="Century Gothic" w:eastAsia="Century Gothic" w:hAnsi="Century Gothic"/>
          <w:b w:val="1"/>
          <w:bCs w:val="1"/>
          <w:rtl w:val="0"/>
        </w:rPr>
        <w:t xml:space="preserve">(sin decimales).</w:t>
      </w:r>
      <w:r w:rsidDel="00000000" w:rsidR="00000000" w:rsidRPr="00000000">
        <w:rPr>
          <w:rFonts w:ascii="Century Gothic" w:cs="Century Gothic" w:eastAsia="Century Gothic" w:hAnsi="Century Gothic"/>
          <w:rtl w:val="0"/>
        </w:rPr>
        <w:t xml:space="preserve"> Además, el proponente deberá tener en cuenta todos los costos y los impuestos vigentes para formular su propuesta. </w:t>
      </w:r>
    </w:p>
    <w:p w:rsidR="00000000" w:rsidDel="00000000" w:rsidP="00000000" w:rsidRDefault="00000000" w:rsidRPr="00000000" w14:paraId="000001B4">
      <w:pPr>
        <w:spacing w:line="240" w:lineRule="auto"/>
        <w:ind w:right="108"/>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5">
      <w:pPr>
        <w:tabs>
          <w:tab w:val="left" w:leader="none" w:pos="781"/>
        </w:tabs>
        <w:spacing w:line="240" w:lineRule="auto"/>
        <w:ind w:right="10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omisión del formulario de propuesta económica en el Formato establecido, con sus respectivos anexos, determinará el rechazo de la propuesta. La presentación de los documentos anteriormente señalados se efectuará y verificará conforme a lo previsto en la Invitación del proceso y según formato anexo y las condiciones expuestas en el mismos incluido estudio previo y estudio del sector. Así mismo el proponente deberá garantizar que el valor de la oferta en el SECOP II allí diligenciada, sea igual a la oferta del anexo en mención. </w:t>
      </w:r>
    </w:p>
    <w:p w:rsidR="00000000" w:rsidDel="00000000" w:rsidP="00000000" w:rsidRDefault="00000000" w:rsidRPr="00000000" w14:paraId="000001B6">
      <w:pPr>
        <w:tabs>
          <w:tab w:val="left" w:leader="none" w:pos="763"/>
        </w:tabs>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7">
      <w:pPr>
        <w:keepNext w:val="1"/>
        <w:numPr>
          <w:ilvl w:val="1"/>
          <w:numId w:val="16"/>
        </w:numPr>
        <w:spacing w:line="240" w:lineRule="auto"/>
        <w:ind w:left="720"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Registro Único Tributario de la DIAN (RUT).</w:t>
      </w:r>
    </w:p>
    <w:p w:rsidR="00000000" w:rsidDel="00000000" w:rsidP="00000000" w:rsidRDefault="00000000" w:rsidRPr="00000000" w14:paraId="000001B8">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9">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sea persona natural o jurídica deberá presentar copia del Registro Único Tributario expedido por la DIAN. De igual manera lo deberá hacer cada uno de los integrantes del consorcio o unión temporal.</w:t>
      </w:r>
    </w:p>
    <w:p w:rsidR="00000000" w:rsidDel="00000000" w:rsidP="00000000" w:rsidRDefault="00000000" w:rsidRPr="00000000" w14:paraId="000001BA">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B">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Registro Único tributario, deberá estar actualizado para el momento de la verificación de este documento, sin embargo, si no se ha realizado la actualización por no encontrarse obligado a realizarlo de conformidad </w:t>
      </w:r>
      <w:r w:rsidDel="00000000" w:rsidR="00000000" w:rsidRPr="00000000">
        <w:rPr>
          <w:rFonts w:ascii="Century Gothic" w:cs="Century Gothic" w:eastAsia="Century Gothic" w:hAnsi="Century Gothic"/>
          <w:b w:val="1"/>
          <w:bCs w:val="1"/>
          <w:rtl w:val="0"/>
        </w:rPr>
        <w:t xml:space="preserve">Resolución 000072 de 2014</w:t>
      </w:r>
      <w:r w:rsidDel="00000000" w:rsidR="00000000" w:rsidRPr="00000000">
        <w:rPr>
          <w:rFonts w:ascii="Century Gothic" w:cs="Century Gothic" w:eastAsia="Century Gothic" w:hAnsi="Century Gothic"/>
          <w:rtl w:val="0"/>
        </w:rPr>
        <w:t xml:space="preserve">, se podrá aportar siempre y cuando reúna las condiciones previstas en este numeral y los que modifique o adicione la Ley para tal efecto. </w:t>
      </w:r>
    </w:p>
    <w:p w:rsidR="00000000" w:rsidDel="00000000" w:rsidP="00000000" w:rsidRDefault="00000000" w:rsidRPr="00000000" w14:paraId="000001BC">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D">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 caso de los proponentes extranjeros sea naturales o jurídicos sin domicilio en Colombia no se les exigirá la presentación del RUT con la oferta, solo de resultar adjudicatarios del proceso de selección deberán presentar el RUT para la suscripción del respectivo contrato, pues al no tener domicilio en Colombia no es posible realizar este trámite antes de suscribir para la presentación de la oferta.  </w:t>
      </w:r>
    </w:p>
    <w:p w:rsidR="00000000" w:rsidDel="00000000" w:rsidP="00000000" w:rsidRDefault="00000000" w:rsidRPr="00000000" w14:paraId="000001BE">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F">
      <w:pP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El RUT deberá contar con actividad económica propia para el desarrollo del presente proceso, de lo contrario su oferta será rechazada. </w:t>
      </w:r>
    </w:p>
    <w:p w:rsidR="00000000" w:rsidDel="00000000" w:rsidP="00000000" w:rsidRDefault="00000000" w:rsidRPr="00000000" w14:paraId="000001C0">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C1">
      <w:pP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23.17 Certificado de manipulación de alimentos vigente.</w:t>
      </w:r>
    </w:p>
    <w:p w:rsidR="00000000" w:rsidDel="00000000" w:rsidP="00000000" w:rsidRDefault="00000000" w:rsidRPr="00000000" w14:paraId="000001C2">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C3">
      <w:pPr>
        <w:keepNext w:val="1"/>
        <w:numPr>
          <w:ilvl w:val="0"/>
          <w:numId w:val="16"/>
        </w:numPr>
        <w:spacing w:line="240" w:lineRule="auto"/>
        <w:ind w:left="480"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Experiencia del Proponente</w:t>
      </w:r>
    </w:p>
    <w:p w:rsidR="00000000" w:rsidDel="00000000" w:rsidP="00000000" w:rsidRDefault="00000000" w:rsidRPr="00000000" w14:paraId="000001C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5">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acreditar una experiencia mínima así:</w:t>
      </w:r>
    </w:p>
    <w:p w:rsidR="00000000" w:rsidDel="00000000" w:rsidP="00000000" w:rsidRDefault="00000000" w:rsidRPr="00000000" w14:paraId="000001C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7">
      <w:pPr>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rtl w:val="0"/>
        </w:rPr>
        <w:t xml:space="preserve">Se verificará la experiencia del proponente mediante el análisis de una Certificación de Experiencia cuyo valor sea igual o mayor al cincuenta (50%) del valor del presupuesto oficial del proceso, </w:t>
      </w:r>
      <w:r w:rsidDel="00000000" w:rsidR="00000000" w:rsidRPr="00000000">
        <w:rPr>
          <w:rFonts w:ascii="Century Gothic" w:cs="Century Gothic" w:eastAsia="Century Gothic" w:hAnsi="Century Gothic"/>
          <w:b w:val="1"/>
          <w:bCs w:val="1"/>
          <w:rtl w:val="0"/>
        </w:rPr>
        <w:t xml:space="preserve">contratos relacionados con</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u w:val="single"/>
          <w:rtl w:val="0"/>
        </w:rPr>
        <w:t xml:space="preserve"> el servicio de catering para eventos o logística y/o organización de eventos.</w:t>
      </w:r>
    </w:p>
    <w:p w:rsidR="00000000" w:rsidDel="00000000" w:rsidP="00000000" w:rsidRDefault="00000000" w:rsidRPr="00000000" w14:paraId="000001C8">
      <w:pPr>
        <w:rPr>
          <w:rFonts w:ascii="Century Gothic" w:cs="Century Gothic" w:eastAsia="Century Gothic" w:hAnsi="Century Gothic"/>
          <w:b w:val="1"/>
          <w:bCs w:val="1"/>
          <w:color w:val="ee0000"/>
        </w:rPr>
      </w:pPr>
      <w:r w:rsidDel="00000000" w:rsidR="00000000" w:rsidRPr="00000000">
        <w:rPr>
          <w:rtl w:val="0"/>
        </w:rPr>
      </w:r>
    </w:p>
    <w:p w:rsidR="00000000" w:rsidDel="00000000" w:rsidP="00000000" w:rsidRDefault="00000000" w:rsidRPr="00000000" w14:paraId="000001C9">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siguientes son las condiciones para acreditar la experiencia: </w:t>
      </w:r>
    </w:p>
    <w:p w:rsidR="00000000" w:rsidDel="00000000" w:rsidP="00000000" w:rsidRDefault="00000000" w:rsidRPr="00000000" w14:paraId="000001CA">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B">
      <w:pPr>
        <w:numPr>
          <w:ilvl w:val="0"/>
          <w:numId w:val="7"/>
        </w:numPr>
        <w:spacing w:line="240" w:lineRule="auto"/>
        <w:ind w:left="720" w:hanging="360"/>
        <w:jc w:val="both"/>
        <w:rPr>
          <w:rFonts w:ascii="Noto Sans Symbols" w:cs="Noto Sans Symbols" w:eastAsia="Noto Sans Symbols" w:hAnsi="Noto Sans Symbols"/>
        </w:rPr>
      </w:pPr>
      <w:r w:rsidDel="00000000" w:rsidR="00000000" w:rsidRPr="00000000">
        <w:rPr>
          <w:rFonts w:ascii="Century Gothic" w:cs="Century Gothic" w:eastAsia="Century Gothic" w:hAnsi="Century Gothic"/>
          <w:rtl w:val="0"/>
        </w:rPr>
        <w:t xml:space="preserve">No se aceptan contratos, ni actas de inicio. Solo se aceptan certificaciones expedidas por la entidad y/o persona contratante o actas de liquidación. </w:t>
      </w:r>
    </w:p>
    <w:p w:rsidR="00000000" w:rsidDel="00000000" w:rsidP="00000000" w:rsidRDefault="00000000" w:rsidRPr="00000000" w14:paraId="000001CC">
      <w:pPr>
        <w:numPr>
          <w:ilvl w:val="0"/>
          <w:numId w:val="7"/>
        </w:numPr>
        <w:spacing w:line="240" w:lineRule="auto"/>
        <w:ind w:left="720" w:hanging="360"/>
        <w:jc w:val="both"/>
        <w:rPr>
          <w:rFonts w:ascii="Noto Sans Symbols" w:cs="Noto Sans Symbols" w:eastAsia="Noto Sans Symbols" w:hAnsi="Noto Sans Symbols"/>
        </w:rPr>
      </w:pPr>
      <w:r w:rsidDel="00000000" w:rsidR="00000000" w:rsidRPr="00000000">
        <w:rPr>
          <w:rFonts w:ascii="Century Gothic" w:cs="Century Gothic" w:eastAsia="Century Gothic" w:hAnsi="Century Gothic"/>
          <w:rtl w:val="0"/>
        </w:rPr>
        <w:t xml:space="preserve">La certificación de experiencia deberá ser expedida y firmada por el representante legal y/o persona natural que expide la certificación y deberá contener la siguiente información:</w:t>
      </w:r>
    </w:p>
    <w:p w:rsidR="00000000" w:rsidDel="00000000" w:rsidP="00000000" w:rsidRDefault="00000000" w:rsidRPr="00000000" w14:paraId="000001C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E">
      <w:pPr>
        <w:numPr>
          <w:ilvl w:val="0"/>
          <w:numId w:val="15"/>
        </w:numPr>
        <w:spacing w:line="240" w:lineRule="auto"/>
        <w:ind w:left="1701" w:hanging="360"/>
        <w:jc w:val="both"/>
        <w:rPr>
          <w:rFonts w:ascii="Noto Sans Symbols" w:cs="Noto Sans Symbols" w:eastAsia="Noto Sans Symbols" w:hAnsi="Noto Sans Symbols"/>
        </w:rPr>
      </w:pPr>
      <w:r w:rsidDel="00000000" w:rsidR="00000000" w:rsidRPr="00000000">
        <w:rPr>
          <w:rFonts w:ascii="Century Gothic" w:cs="Century Gothic" w:eastAsia="Century Gothic" w:hAnsi="Century Gothic"/>
          <w:rtl w:val="0"/>
        </w:rPr>
        <w:t xml:space="preserve">Nombre o razón social del contratante</w:t>
      </w:r>
    </w:p>
    <w:p w:rsidR="00000000" w:rsidDel="00000000" w:rsidP="00000000" w:rsidRDefault="00000000" w:rsidRPr="00000000" w14:paraId="000001CF">
      <w:pPr>
        <w:numPr>
          <w:ilvl w:val="0"/>
          <w:numId w:val="15"/>
        </w:numPr>
        <w:spacing w:line="240" w:lineRule="auto"/>
        <w:ind w:left="1701" w:hanging="360"/>
        <w:jc w:val="both"/>
        <w:rPr>
          <w:rFonts w:ascii="Noto Sans Symbols" w:cs="Noto Sans Symbols" w:eastAsia="Noto Sans Symbols" w:hAnsi="Noto Sans Symbols"/>
        </w:rPr>
      </w:pPr>
      <w:r w:rsidDel="00000000" w:rsidR="00000000" w:rsidRPr="00000000">
        <w:rPr>
          <w:rFonts w:ascii="Century Gothic" w:cs="Century Gothic" w:eastAsia="Century Gothic" w:hAnsi="Century Gothic"/>
          <w:rtl w:val="0"/>
        </w:rPr>
        <w:t xml:space="preserve">Nombre o razón social del contratista</w:t>
      </w:r>
    </w:p>
    <w:p w:rsidR="00000000" w:rsidDel="00000000" w:rsidP="00000000" w:rsidRDefault="00000000" w:rsidRPr="00000000" w14:paraId="000001D0">
      <w:pPr>
        <w:numPr>
          <w:ilvl w:val="0"/>
          <w:numId w:val="15"/>
        </w:numPr>
        <w:spacing w:line="240" w:lineRule="auto"/>
        <w:ind w:left="1701" w:hanging="360"/>
        <w:jc w:val="both"/>
        <w:rPr>
          <w:rFonts w:ascii="Noto Sans Symbols" w:cs="Noto Sans Symbols" w:eastAsia="Noto Sans Symbols" w:hAnsi="Noto Sans Symbols"/>
        </w:rPr>
      </w:pPr>
      <w:r w:rsidDel="00000000" w:rsidR="00000000" w:rsidRPr="00000000">
        <w:rPr>
          <w:rFonts w:ascii="Century Gothic" w:cs="Century Gothic" w:eastAsia="Century Gothic" w:hAnsi="Century Gothic"/>
          <w:rtl w:val="0"/>
        </w:rPr>
        <w:t xml:space="preserve">Plazo de ejecución </w:t>
      </w:r>
    </w:p>
    <w:p w:rsidR="00000000" w:rsidDel="00000000" w:rsidP="00000000" w:rsidRDefault="00000000" w:rsidRPr="00000000" w14:paraId="000001D1">
      <w:pPr>
        <w:numPr>
          <w:ilvl w:val="0"/>
          <w:numId w:val="15"/>
        </w:numPr>
        <w:spacing w:line="240" w:lineRule="auto"/>
        <w:ind w:left="1701" w:hanging="360"/>
        <w:jc w:val="both"/>
        <w:rPr>
          <w:rFonts w:ascii="Noto Sans Symbols" w:cs="Noto Sans Symbols" w:eastAsia="Noto Sans Symbols" w:hAnsi="Noto Sans Symbols"/>
        </w:rPr>
      </w:pPr>
      <w:r w:rsidDel="00000000" w:rsidR="00000000" w:rsidRPr="00000000">
        <w:rPr>
          <w:rFonts w:ascii="Century Gothic" w:cs="Century Gothic" w:eastAsia="Century Gothic" w:hAnsi="Century Gothic"/>
          <w:rtl w:val="0"/>
        </w:rPr>
        <w:t xml:space="preserve">Valor del contrato</w:t>
      </w:r>
    </w:p>
    <w:p w:rsidR="00000000" w:rsidDel="00000000" w:rsidP="00000000" w:rsidRDefault="00000000" w:rsidRPr="00000000" w14:paraId="000001D2">
      <w:pPr>
        <w:numPr>
          <w:ilvl w:val="0"/>
          <w:numId w:val="15"/>
        </w:numPr>
        <w:spacing w:line="240" w:lineRule="auto"/>
        <w:ind w:left="1701" w:hanging="360"/>
        <w:jc w:val="both"/>
        <w:rPr>
          <w:rFonts w:ascii="Noto Sans Symbols" w:cs="Noto Sans Symbols" w:eastAsia="Noto Sans Symbols" w:hAnsi="Noto Sans Symbols"/>
        </w:rPr>
      </w:pPr>
      <w:r w:rsidDel="00000000" w:rsidR="00000000" w:rsidRPr="00000000">
        <w:rPr>
          <w:rFonts w:ascii="Century Gothic" w:cs="Century Gothic" w:eastAsia="Century Gothic" w:hAnsi="Century Gothic"/>
          <w:rtl w:val="0"/>
        </w:rPr>
        <w:t xml:space="preserve">Firma de la persona autorizada, indicando nombre completo, cargo y número telefónico de la persona que firma la certificación.</w:t>
      </w:r>
    </w:p>
    <w:p w:rsidR="00000000" w:rsidDel="00000000" w:rsidP="00000000" w:rsidRDefault="00000000" w:rsidRPr="00000000" w14:paraId="000001D3">
      <w:pPr>
        <w:numPr>
          <w:ilvl w:val="0"/>
          <w:numId w:val="15"/>
        </w:numPr>
        <w:spacing w:line="240" w:lineRule="auto"/>
        <w:ind w:left="1701" w:hanging="360"/>
        <w:jc w:val="both"/>
        <w:rPr>
          <w:rFonts w:ascii="Noto Sans Symbols" w:cs="Noto Sans Symbols" w:eastAsia="Noto Sans Symbols" w:hAnsi="Noto Sans Symbols"/>
        </w:rPr>
      </w:pPr>
      <w:r w:rsidDel="00000000" w:rsidR="00000000" w:rsidRPr="00000000">
        <w:rPr>
          <w:rFonts w:ascii="Century Gothic" w:cs="Century Gothic" w:eastAsia="Century Gothic" w:hAnsi="Century Gothic"/>
          <w:rtl w:val="0"/>
        </w:rPr>
        <w:t xml:space="preserve">Si fue proponente plural deberá decir en la certificación el porcentaje de participación que tuvo el contratista.</w:t>
      </w:r>
    </w:p>
    <w:p w:rsidR="00000000" w:rsidDel="00000000" w:rsidP="00000000" w:rsidRDefault="00000000" w:rsidRPr="00000000" w14:paraId="000001D4">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5">
      <w:pPr>
        <w:numPr>
          <w:ilvl w:val="0"/>
          <w:numId w:val="7"/>
        </w:numPr>
        <w:spacing w:line="240" w:lineRule="auto"/>
        <w:ind w:left="720" w:hanging="360"/>
        <w:jc w:val="both"/>
        <w:rPr>
          <w:rFonts w:ascii="Noto Sans Symbols" w:cs="Noto Sans Symbols" w:eastAsia="Noto Sans Symbols" w:hAnsi="Noto Sans Symbols"/>
        </w:rPr>
      </w:pPr>
      <w:r w:rsidDel="00000000" w:rsidR="00000000" w:rsidRPr="00000000">
        <w:rPr>
          <w:rFonts w:ascii="Century Gothic" w:cs="Century Gothic" w:eastAsia="Century Gothic" w:hAnsi="Century Gothic"/>
          <w:rtl w:val="0"/>
        </w:rPr>
        <w:t xml:space="preserve">Para el cómputo del plazo de cada certificación aportada, se tendrá en cuenta la fecha de cierre del proceso y recepción de ofertas. </w:t>
      </w:r>
    </w:p>
    <w:p w:rsidR="00000000" w:rsidDel="00000000" w:rsidP="00000000" w:rsidRDefault="00000000" w:rsidRPr="00000000" w14:paraId="000001D6">
      <w:pPr>
        <w:numPr>
          <w:ilvl w:val="0"/>
          <w:numId w:val="7"/>
        </w:numPr>
        <w:spacing w:line="240" w:lineRule="auto"/>
        <w:ind w:left="720" w:hanging="360"/>
        <w:jc w:val="both"/>
        <w:rPr>
          <w:rFonts w:ascii="Noto Sans Symbols" w:cs="Noto Sans Symbols" w:eastAsia="Noto Sans Symbols" w:hAnsi="Noto Sans Symbols"/>
        </w:rPr>
      </w:pPr>
      <w:r w:rsidDel="00000000" w:rsidR="00000000" w:rsidRPr="00000000">
        <w:rPr>
          <w:rFonts w:ascii="Century Gothic" w:cs="Century Gothic" w:eastAsia="Century Gothic" w:hAnsi="Century Gothic"/>
          <w:rtl w:val="0"/>
        </w:rPr>
        <w:t xml:space="preserve">Para los contratos o relaciones comerciales ejecutadas en consorcio o unión temporal, se tendrá en cuenta y se calculará de acuerdo con el porcentaje de participación con el que se presente la oferta del presente proceso. </w:t>
      </w:r>
    </w:p>
    <w:p w:rsidR="00000000" w:rsidDel="00000000" w:rsidP="00000000" w:rsidRDefault="00000000" w:rsidRPr="00000000" w14:paraId="000001D7">
      <w:pPr>
        <w:numPr>
          <w:ilvl w:val="0"/>
          <w:numId w:val="7"/>
        </w:numPr>
        <w:spacing w:line="240" w:lineRule="auto"/>
        <w:ind w:left="720" w:hanging="360"/>
        <w:jc w:val="both"/>
        <w:rPr>
          <w:rFonts w:ascii="Noto Sans Symbols" w:cs="Noto Sans Symbols" w:eastAsia="Noto Sans Symbols" w:hAnsi="Noto Sans Symbols"/>
        </w:rPr>
      </w:pPr>
      <w:r w:rsidDel="00000000" w:rsidR="00000000" w:rsidRPr="00000000">
        <w:rPr>
          <w:rFonts w:ascii="Century Gothic" w:cs="Century Gothic" w:eastAsia="Century Gothic" w:hAnsi="Century Gothic"/>
          <w:rtl w:val="0"/>
        </w:rPr>
        <w:t xml:space="preserve">No se aceptan auto certificaciones.</w:t>
      </w:r>
    </w:p>
    <w:p w:rsidR="00000000" w:rsidDel="00000000" w:rsidP="00000000" w:rsidRDefault="00000000" w:rsidRPr="00000000" w14:paraId="000001D8">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9">
      <w:pPr>
        <w:spacing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NOTA: El Municipio de Pensilvania se reserva el derecho de verificar la información consignada en estas certificaciones, so pena de las consecuencias legales a que haya lugar en caso de presentar información no acorde a la realidad. </w:t>
      </w:r>
    </w:p>
    <w:p w:rsidR="00000000" w:rsidDel="00000000" w:rsidP="00000000" w:rsidRDefault="00000000" w:rsidRPr="00000000" w14:paraId="000001DA">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DB">
      <w:pPr>
        <w:numPr>
          <w:ilvl w:val="1"/>
          <w:numId w:val="16"/>
        </w:numPr>
        <w:spacing w:line="240" w:lineRule="auto"/>
        <w:ind w:left="720"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OFERTA ECONÓMICA</w:t>
      </w:r>
    </w:p>
    <w:p w:rsidR="00000000" w:rsidDel="00000000" w:rsidP="00000000" w:rsidRDefault="00000000" w:rsidRPr="00000000" w14:paraId="000001DC">
      <w:pPr>
        <w:spacing w:line="240" w:lineRule="auto"/>
        <w:ind w:left="720" w:firstLine="0"/>
        <w:jc w:val="both"/>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D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 ofertar la totalidad de los ítems requeridos y en las unidades, medidas y cantidades solicitadas por la Entidad y formato establecido para el efecto. </w:t>
      </w:r>
    </w:p>
    <w:p w:rsidR="00000000" w:rsidDel="00000000" w:rsidP="00000000" w:rsidRDefault="00000000" w:rsidRPr="00000000" w14:paraId="000001DE">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F">
      <w:pPr>
        <w:numPr>
          <w:ilvl w:val="0"/>
          <w:numId w:val="2"/>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unitario de cada ítem de la oferta debe tener incluido el IVA en caso de causarlo, no podrá superar el valor unitario de cada ítem definido en el estudio del mercado o del sector que se encuentra en el estudio previo. </w:t>
      </w:r>
    </w:p>
    <w:p w:rsidR="00000000" w:rsidDel="00000000" w:rsidP="00000000" w:rsidRDefault="00000000" w:rsidRPr="00000000" w14:paraId="000001E0">
      <w:pPr>
        <w:numPr>
          <w:ilvl w:val="0"/>
          <w:numId w:val="2"/>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oferta económica debe ser clara y verificable matemáticamente.</w:t>
      </w:r>
    </w:p>
    <w:p w:rsidR="00000000" w:rsidDel="00000000" w:rsidP="00000000" w:rsidRDefault="00000000" w:rsidRPr="00000000" w14:paraId="000001E1">
      <w:pPr>
        <w:numPr>
          <w:ilvl w:val="0"/>
          <w:numId w:val="2"/>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podrá modificar el formato propuesto por la entidad so pena del rechazo de la oferta, acción que no es subsanable. </w:t>
      </w:r>
    </w:p>
    <w:p w:rsidR="00000000" w:rsidDel="00000000" w:rsidP="00000000" w:rsidRDefault="00000000" w:rsidRPr="00000000" w14:paraId="000001E2">
      <w:pPr>
        <w:numPr>
          <w:ilvl w:val="0"/>
          <w:numId w:val="2"/>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pagarán los precios contratados y, por tanto, no reconocerá suma alguna por impuestos ni reajustes a los precios ofertados, a menos que el reajuste se deba efectuar como consecuencia de una acción directa de la entidad previamente formalizada de acuerdo con los procedimientos legales y presupuéstales que corresponda.</w:t>
      </w:r>
    </w:p>
    <w:p w:rsidR="00000000" w:rsidDel="00000000" w:rsidP="00000000" w:rsidRDefault="00000000" w:rsidRPr="00000000" w14:paraId="000001E3">
      <w:pPr>
        <w:numPr>
          <w:ilvl w:val="0"/>
          <w:numId w:val="2"/>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no responderá por valores omitidos en la formulación de la oferta y se entenderá que la propuesta contempla todos los impuestos tasas y demás. </w:t>
      </w:r>
    </w:p>
    <w:p w:rsidR="00000000" w:rsidDel="00000000" w:rsidP="00000000" w:rsidRDefault="00000000" w:rsidRPr="00000000" w14:paraId="000001E4">
      <w:pPr>
        <w:numPr>
          <w:ilvl w:val="0"/>
          <w:numId w:val="2"/>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podrá realizar las correcciones aritméticas a que haya lugar. </w:t>
      </w:r>
    </w:p>
    <w:p w:rsidR="00000000" w:rsidDel="00000000" w:rsidP="00000000" w:rsidRDefault="00000000" w:rsidRPr="00000000" w14:paraId="000001E5">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6">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efectuará las retenciones tributarias que la ley establezca y respecto de las cuales tenga la obligación legal de practicar. En los demás casos, será responsabilidad del contratista asumir y pagar los impuestos, tasas, contribuciones o gravámenes que se deriven de la celebración, ejecución y liquidación del contrato.</w:t>
      </w:r>
    </w:p>
    <w:p w:rsidR="00000000" w:rsidDel="00000000" w:rsidP="00000000" w:rsidRDefault="00000000" w:rsidRPr="00000000" w14:paraId="000001E7">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8">
      <w:pPr>
        <w:jc w:val="both"/>
        <w:rPr>
          <w:rFonts w:ascii="Century Gothic" w:cs="Century Gothic" w:eastAsia="Century Gothic" w:hAnsi="Century Gothic"/>
          <w:highlight w:val="white"/>
        </w:rPr>
      </w:pPr>
      <w:r w:rsidDel="00000000" w:rsidR="00000000" w:rsidRPr="00000000">
        <w:rPr>
          <w:rFonts w:ascii="Century Gothic" w:cs="Century Gothic" w:eastAsia="Century Gothic" w:hAnsi="Century Gothic"/>
          <w:rtl w:val="0"/>
        </w:rPr>
        <w:t xml:space="preserve">Así mismo, se verificará que los bienes, servicios u obras ofertados cumplan estrictamente con las especificaciones técnicas exigidas en la presente Invitación Pública, para cada uno de los ítems establecidos, en las calidades, cantidades y condiciones señaladas, y que se ajusten a las necesidades de la Entidad. En consecuencia, serán admitidas únicamente aquellas ofertas que cumplan con los requisitos técnicos mínimos exigidos, y serán rechazadas aquellas que no acrediten el cumplimiento de dichas especificaciones.</w:t>
      </w:r>
      <w:r w:rsidDel="00000000" w:rsidR="00000000" w:rsidRPr="00000000">
        <w:rPr>
          <w:rtl w:val="0"/>
        </w:rPr>
      </w:r>
    </w:p>
    <w:p w:rsidR="00000000" w:rsidDel="00000000" w:rsidP="00000000" w:rsidRDefault="00000000" w:rsidRPr="00000000" w14:paraId="000001E9">
      <w:pPr>
        <w:rPr>
          <w:rFonts w:ascii="Century Gothic" w:cs="Century Gothic" w:eastAsia="Century Gothic" w:hAnsi="Century Gothic"/>
          <w:highlight w:val="white"/>
        </w:rPr>
      </w:pPr>
      <w:r w:rsidDel="00000000" w:rsidR="00000000" w:rsidRPr="00000000">
        <w:rPr>
          <w:rtl w:val="0"/>
        </w:rPr>
      </w:r>
    </w:p>
    <w:p w:rsidR="00000000" w:rsidDel="00000000" w:rsidP="00000000" w:rsidRDefault="00000000" w:rsidRPr="00000000" w14:paraId="000001EA">
      <w:pPr>
        <w:numPr>
          <w:ilvl w:val="0"/>
          <w:numId w:val="16"/>
        </w:numPr>
        <w:tabs>
          <w:tab w:val="left" w:leader="none" w:pos="0"/>
          <w:tab w:val="left" w:leader="none" w:pos="993"/>
        </w:tabs>
        <w:spacing w:line="240" w:lineRule="auto"/>
        <w:ind w:left="480" w:right="249"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GARANTÍAS</w:t>
      </w:r>
      <w:r w:rsidDel="00000000" w:rsidR="00000000" w:rsidRPr="00000000">
        <w:rPr>
          <w:rtl w:val="0"/>
        </w:rPr>
      </w:r>
    </w:p>
    <w:p w:rsidR="00000000" w:rsidDel="00000000" w:rsidP="00000000" w:rsidRDefault="00000000" w:rsidRPr="00000000" w14:paraId="000001EB">
      <w:pPr>
        <w:jc w:val="both"/>
        <w:rPr>
          <w:rFonts w:ascii="Century Gothic" w:cs="Century Gothic" w:eastAsia="Century Gothic" w:hAnsi="Century Gothic"/>
        </w:rPr>
      </w:pPr>
      <w:bookmarkStart w:colFirst="0" w:colLast="0" w:name="_heading=h.62s6tnmfd9b" w:id="1"/>
      <w:bookmarkEnd w:id="1"/>
      <w:r w:rsidDel="00000000" w:rsidR="00000000" w:rsidRPr="00000000">
        <w:rPr>
          <w:rtl w:val="0"/>
        </w:rPr>
      </w:r>
    </w:p>
    <w:p w:rsidR="00000000" w:rsidDel="00000000" w:rsidP="00000000" w:rsidRDefault="00000000" w:rsidRPr="00000000" w14:paraId="000001EC">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virtud de la Ley 1150 de 2007, el municipio ha determinado que NO se hace necesario que el contratista aporte garantías al proceso contractual: </w:t>
      </w:r>
    </w:p>
    <w:p w:rsidR="00000000" w:rsidDel="00000000" w:rsidP="00000000" w:rsidRDefault="00000000" w:rsidRPr="00000000" w14:paraId="000001E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E">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Toda vez que por el tipo de modalidad de selección no es obligatoria la exigencia de garantías, así mismo los pagos se hacen una vez verificados y entregados los bienes o servicios objeto del proceso contractual, lo cual no representa un riesgo para el municipio.   </w:t>
      </w:r>
    </w:p>
    <w:p w:rsidR="00000000" w:rsidDel="00000000" w:rsidP="00000000" w:rsidRDefault="00000000" w:rsidRPr="00000000" w14:paraId="000001EF">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0">
      <w:pPr>
        <w:numPr>
          <w:ilvl w:val="0"/>
          <w:numId w:val="16"/>
        </w:numPr>
        <w:tabs>
          <w:tab w:val="left" w:leader="none" w:pos="0"/>
          <w:tab w:val="left" w:leader="none" w:pos="993"/>
        </w:tabs>
        <w:spacing w:line="240" w:lineRule="auto"/>
        <w:ind w:left="480"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NORMAS APLICABLES, RESPONSABILIDAD Y AUSENCIA DE RELACIÓN LABORAL.</w:t>
      </w:r>
    </w:p>
    <w:p w:rsidR="00000000" w:rsidDel="00000000" w:rsidP="00000000" w:rsidRDefault="00000000" w:rsidRPr="00000000" w14:paraId="000001F1">
      <w:pPr>
        <w:tabs>
          <w:tab w:val="left" w:leader="none" w:pos="993"/>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2">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entendido para todos los efectos legales como la carta de aceptación de la oferta que se derive del presente procedimiento de selección, se regirá por las disposiciones contenidas en la Ley 80 de 1993, la Ley 1150 de 2007, la Ley 1474 de 2011, el Decreto 1082 de 2015, la Ley 2069 de 2020, el Decreto 1860 de 2021, así como por las demás normas reglamentarias, complementarias y concordantes que integran el Estatuto General de Contratación de la Administración Pública de la República de Colombia.</w:t>
      </w:r>
    </w:p>
    <w:p w:rsidR="00000000" w:rsidDel="00000000" w:rsidP="00000000" w:rsidRDefault="00000000" w:rsidRPr="00000000" w14:paraId="000001F3">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4">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partes contratantes estarán sujetas al régimen de responsabilidades de orden civil, fiscal, disciplinario, social y penal, en los términos previstos en la Constitución Política y la ley. En ningún caso, la celebración, ejecución o terminación del presente contrato genera relación laboral, ni da lugar al reconocimiento de prestaciones sociales, indemnizaciones o derechos distintos a los expresamente pactados, por tratarse de una relación de naturaleza estrictamente contractual.</w:t>
      </w:r>
    </w:p>
    <w:p w:rsidR="00000000" w:rsidDel="00000000" w:rsidP="00000000" w:rsidRDefault="00000000" w:rsidRPr="00000000" w14:paraId="000001F5">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6">
      <w:pPr>
        <w:numPr>
          <w:ilvl w:val="0"/>
          <w:numId w:val="16"/>
        </w:numPr>
        <w:tabs>
          <w:tab w:val="left" w:leader="none" w:pos="0"/>
          <w:tab w:val="left" w:leader="none" w:pos="993"/>
        </w:tabs>
        <w:spacing w:line="240" w:lineRule="auto"/>
        <w:ind w:left="480"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CESIÓN</w:t>
      </w:r>
    </w:p>
    <w:p w:rsidR="00000000" w:rsidDel="00000000" w:rsidP="00000000" w:rsidRDefault="00000000" w:rsidRPr="00000000" w14:paraId="000001F7">
      <w:pPr>
        <w:tabs>
          <w:tab w:val="left" w:leader="none" w:pos="993"/>
        </w:tabs>
        <w:ind w:left="284" w:righ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F8">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que se celebre en virtud de la presente invitación pública no podrá ser cedido a título alguno mientras no medie autorización expresa y escrita por parte del MUNICIPIO.</w:t>
      </w:r>
    </w:p>
    <w:p w:rsidR="00000000" w:rsidDel="00000000" w:rsidP="00000000" w:rsidRDefault="00000000" w:rsidRPr="00000000" w14:paraId="000001F9">
      <w:pPr>
        <w:tabs>
          <w:tab w:val="left" w:leader="none" w:pos="993"/>
        </w:tabs>
        <w:ind w:left="284" w:right="142" w:firstLine="0"/>
        <w:jc w:val="both"/>
        <w:rPr>
          <w:rFonts w:ascii="Century Gothic" w:cs="Century Gothic" w:eastAsia="Century Gothic" w:hAnsi="Century Gothic"/>
          <w:color w:val="ff0000"/>
        </w:rPr>
      </w:pP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1FA">
      <w:pPr>
        <w:numPr>
          <w:ilvl w:val="0"/>
          <w:numId w:val="16"/>
        </w:numPr>
        <w:tabs>
          <w:tab w:val="left" w:leader="none" w:pos="0"/>
          <w:tab w:val="left" w:leader="none" w:pos="993"/>
        </w:tabs>
        <w:spacing w:line="240" w:lineRule="auto"/>
        <w:ind w:left="426" w:right="142"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CUMPLIMIENTO DE OBLIGACIONES PARAFISCALES.</w:t>
      </w:r>
    </w:p>
    <w:p w:rsidR="00000000" w:rsidDel="00000000" w:rsidP="00000000" w:rsidRDefault="00000000" w:rsidRPr="00000000" w14:paraId="000001FB">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FC">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que resulte seleccionado como contratista deberá dar estricto cumplimiento a las obligaciones previstas en el artículo 23 de la Ley 1150 de 2007, así como a las demás disposiciones legales y reglamentarias concordantes.</w:t>
      </w:r>
    </w:p>
    <w:p w:rsidR="00000000" w:rsidDel="00000000" w:rsidP="00000000" w:rsidRDefault="00000000" w:rsidRPr="00000000" w14:paraId="000001FD">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E">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en el pago oportuno de los aportes al Sistema de Seguridad Social Integral y de los aportes parafiscales a que haya lugar (Cajas de Compensación Familiar, SENA e ICBF), dará lugar a la imposición de multas sucesivas hasta tanto se acredite el pago total de las obligaciones adeudadas, previa verificación de la mora mediante la correspondiente liquidación efectuada por la entidad administradora competente.</w:t>
      </w:r>
    </w:p>
    <w:p w:rsidR="00000000" w:rsidDel="00000000" w:rsidP="00000000" w:rsidRDefault="00000000" w:rsidRPr="00000000" w14:paraId="000001FF">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0">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dicho incumplimiento persista por un término igual o superior a cuatro (4) meses, el Municipio podrá aplicar las cláusulas excepcionales, incluida la caducidad administrativa, o adoptar las medidas previstas en la normatividad vigente, según corresponda.</w:t>
      </w:r>
    </w:p>
    <w:p w:rsidR="00000000" w:rsidDel="00000000" w:rsidP="00000000" w:rsidRDefault="00000000" w:rsidRPr="00000000" w14:paraId="00000201">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2">
      <w:pPr>
        <w:numPr>
          <w:ilvl w:val="0"/>
          <w:numId w:val="16"/>
        </w:numPr>
        <w:tabs>
          <w:tab w:val="left" w:leader="none" w:pos="0"/>
          <w:tab w:val="left" w:leader="none" w:pos="993"/>
        </w:tabs>
        <w:spacing w:line="240" w:lineRule="auto"/>
        <w:ind w:left="480"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MULTAS Y CLÁUSULA PENAL</w:t>
      </w:r>
    </w:p>
    <w:p w:rsidR="00000000" w:rsidDel="00000000" w:rsidP="00000000" w:rsidRDefault="00000000" w:rsidRPr="00000000" w14:paraId="00000203">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04">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el contrato a celebrar con quien sea seleccionado, se entenderán pactadas las siguientes cláusulas sancionatorias, de conformidad con lo establecido por los artículos 17 de la Ley 1150 de 2007 y la Ley 1474 de 2011 y demás normas aplicables. </w:t>
      </w:r>
    </w:p>
    <w:p w:rsidR="00000000" w:rsidDel="00000000" w:rsidP="00000000" w:rsidRDefault="00000000" w:rsidRPr="00000000" w14:paraId="00000205">
      <w:pPr>
        <w:tabs>
          <w:tab w:val="left" w:leader="none" w:pos="993"/>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6">
      <w:pPr>
        <w:tabs>
          <w:tab w:val="left" w:leader="none" w:pos="993"/>
        </w:tabs>
        <w:ind w:right="142"/>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Multas: </w:t>
      </w:r>
      <w:r w:rsidDel="00000000" w:rsidR="00000000" w:rsidRPr="00000000">
        <w:rPr>
          <w:rFonts w:ascii="Century Gothic" w:cs="Century Gothic" w:eastAsia="Century Gothic" w:hAnsi="Century Gothic"/>
          <w:rtl w:val="0"/>
        </w:rPr>
        <w:t xml:space="preserve">En caso de mora o incumplimiento total o parcial de las obligaciones contraídas por EL CONTRATISTA en desarrollo del contrato, el MUNICIPIO queda facultado para efectuar la tasación y cobro, previo requerimiento al CONTRATISTA de multas igual al uno por ciento (1%) del valor del contrato, sin que dicha cuantía sobrepase el diez por ciento (10%) del valor total del mismo. La liquidación de las multas las efectuará el supervisor del contrato, según sea el momento en que se ocasiones, y su cobro se efectuará y descontando el valor de estas del pago final. En el evento que no puedan ser descontadas oportunamente o no sea pagadas en el mes siguiente a su tasación por parte del CONTRATISTA, se incluirán en la liquidación efectuada la cual prestará mérito ejecutivo. De las multas tasadas, impuestas y cobradas, se informará a la Cámara de Comercio respectiva.</w:t>
      </w:r>
      <w:r w:rsidDel="00000000" w:rsidR="00000000" w:rsidRPr="00000000">
        <w:rPr>
          <w:rtl w:val="0"/>
        </w:rPr>
      </w:r>
    </w:p>
    <w:p w:rsidR="00000000" w:rsidDel="00000000" w:rsidP="00000000" w:rsidRDefault="00000000" w:rsidRPr="00000000" w14:paraId="00000207">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08">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Cláusula Penal Pecuniaria: </w:t>
      </w:r>
      <w:r w:rsidDel="00000000" w:rsidR="00000000" w:rsidRPr="00000000">
        <w:rPr>
          <w:rFonts w:ascii="Century Gothic" w:cs="Century Gothic" w:eastAsia="Century Gothic" w:hAnsi="Century Gothic"/>
          <w:rtl w:val="0"/>
        </w:rPr>
        <w:t xml:space="preserve">En caso de incumplimiento total o parcial del contratista, este pagará al MUNICIPIO a título de cláusula penal, una suma equivalente al diez por ciento (10%) del valor total del contrato. Las multas impuestas o la Cláusula penal serán descontadas de las sumas que el MUNICIPIO adeude al Contratista, a título de compensación conforme a la regla del artículo 17 de la Ley 1150 de 2007.</w:t>
      </w:r>
    </w:p>
    <w:p w:rsidR="00000000" w:rsidDel="00000000" w:rsidP="00000000" w:rsidRDefault="00000000" w:rsidRPr="00000000" w14:paraId="00000209">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A">
      <w:pPr>
        <w:numPr>
          <w:ilvl w:val="0"/>
          <w:numId w:val="16"/>
        </w:numPr>
        <w:tabs>
          <w:tab w:val="left" w:leader="none" w:pos="0"/>
          <w:tab w:val="left" w:leader="none" w:pos="993"/>
        </w:tabs>
        <w:spacing w:line="240" w:lineRule="auto"/>
        <w:ind w:left="480"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INCUMPLIMIENTO DE REQUISITOS DE EJECUCIÓN.</w:t>
      </w:r>
    </w:p>
    <w:p w:rsidR="00000000" w:rsidDel="00000000" w:rsidP="00000000" w:rsidRDefault="00000000" w:rsidRPr="00000000" w14:paraId="0000020B">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C">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de las obligaciones que corresponden al contratista referente a los requisitos de ejecución será causal de incumplimiento del contrato, el cual será declarado por medio de acto administrativo que se expedirá dentro de las reglas del debido proceso contemplado en la ley para tal fin. </w:t>
      </w:r>
    </w:p>
    <w:p w:rsidR="00000000" w:rsidDel="00000000" w:rsidP="00000000" w:rsidRDefault="00000000" w:rsidRPr="00000000" w14:paraId="0000020D">
      <w:pPr>
        <w:numPr>
          <w:ilvl w:val="0"/>
          <w:numId w:val="16"/>
        </w:numPr>
        <w:tabs>
          <w:tab w:val="left" w:leader="none" w:pos="0"/>
          <w:tab w:val="left" w:leader="none" w:pos="993"/>
        </w:tabs>
        <w:spacing w:line="240" w:lineRule="auto"/>
        <w:ind w:left="426"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INDEMNIDAD</w:t>
      </w:r>
    </w:p>
    <w:p w:rsidR="00000000" w:rsidDel="00000000" w:rsidP="00000000" w:rsidRDefault="00000000" w:rsidRPr="00000000" w14:paraId="0000020E">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F">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Será obligación del contratista mantener indemne al MUNICIPIO frente a cualquier reclamación, demanda, acción o perjuicio que sea formulado por terceros y que tenga como causa u origen las actuaciones, omisiones o hechos imputables al contratista, a sus dependientes, subcontratistas o al personal que tenga a su cargo, con ocasión de la ejecución del contrato.</w:t>
      </w:r>
    </w:p>
    <w:p w:rsidR="00000000" w:rsidDel="00000000" w:rsidP="00000000" w:rsidRDefault="00000000" w:rsidRPr="00000000" w14:paraId="00000210">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1">
      <w:pPr>
        <w:numPr>
          <w:ilvl w:val="0"/>
          <w:numId w:val="16"/>
        </w:numPr>
        <w:tabs>
          <w:tab w:val="left" w:leader="none" w:pos="0"/>
          <w:tab w:val="left" w:leader="none" w:pos="993"/>
        </w:tabs>
        <w:spacing w:line="240" w:lineRule="auto"/>
        <w:ind w:left="480"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CONTRADICCIONES O VACÍOS EN LA INVITACIÓN</w:t>
      </w:r>
    </w:p>
    <w:p w:rsidR="00000000" w:rsidDel="00000000" w:rsidP="00000000" w:rsidRDefault="00000000" w:rsidRPr="00000000" w14:paraId="00000212">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3">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existiera contradicción o vacíos entre la presente invitación y la ley o sus decretos reglamentarios, primará lo establecido en la ley y en dichos decretos.</w:t>
      </w:r>
    </w:p>
    <w:p w:rsidR="00000000" w:rsidDel="00000000" w:rsidP="00000000" w:rsidRDefault="00000000" w:rsidRPr="00000000" w14:paraId="00000214">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5">
      <w:pPr>
        <w:numPr>
          <w:ilvl w:val="0"/>
          <w:numId w:val="16"/>
        </w:numPr>
        <w:spacing w:line="240" w:lineRule="auto"/>
        <w:ind w:left="480"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LIQUIDACIÓN </w:t>
      </w:r>
    </w:p>
    <w:p w:rsidR="00000000" w:rsidDel="00000000" w:rsidP="00000000" w:rsidRDefault="00000000" w:rsidRPr="00000000" w14:paraId="00000216">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7">
      <w:pPr>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conformidad con lo dispuesto en el artículo 217 del Decreto Ley 019 de 2012, y las normas que lo modifiquen o sustituyan, en el presente contrato será obligatoria la etapa de liquidación, sin perjuicio de lo establecido en el artículo 18 de la Ley 80 de 1993 y demás disposiciones concordantes. En consecuencia, el contrato deberá ser liquidado de manera bilateral o unilateral, según corresponda, dentro de los cuatro (4) meses siguientes a su terminación, conforme a los términos y procedimientos previstos en la normatividad vigente.</w:t>
      </w:r>
    </w:p>
    <w:p w:rsidR="00000000" w:rsidDel="00000000" w:rsidP="00000000" w:rsidRDefault="00000000" w:rsidRPr="00000000" w14:paraId="00000218">
      <w:pPr>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219">
      <w:pPr>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rtl w:val="0"/>
        </w:rPr>
        <w:t xml:space="preserve">Dado en el Municipio de Pensilvania a los </w:t>
      </w:r>
      <w:r w:rsidDel="00000000" w:rsidR="00000000" w:rsidRPr="00000000">
        <w:rPr>
          <w:rFonts w:ascii="Century Gothic" w:cs="Century Gothic" w:eastAsia="Century Gothic" w:hAnsi="Century Gothic"/>
          <w:rtl w:val="0"/>
        </w:rPr>
        <w:t xml:space="preserve">catorce (14) días del mes de agosto</w:t>
      </w:r>
      <w:r w:rsidDel="00000000" w:rsidR="00000000" w:rsidRPr="00000000">
        <w:rPr>
          <w:rFonts w:ascii="Century Gothic" w:cs="Century Gothic" w:eastAsia="Century Gothic" w:hAnsi="Century Gothic"/>
          <w:color w:val="ee0000"/>
          <w:rtl w:val="0"/>
        </w:rPr>
        <w:t xml:space="preserve"> </w:t>
      </w:r>
      <w:r w:rsidDel="00000000" w:rsidR="00000000" w:rsidRPr="00000000">
        <w:rPr>
          <w:rFonts w:ascii="Century Gothic" w:cs="Century Gothic" w:eastAsia="Century Gothic" w:hAnsi="Century Gothic"/>
          <w:rtl w:val="0"/>
        </w:rPr>
        <w:t xml:space="preserve">del año dos mil veintiséis de 2026. </w:t>
      </w:r>
      <w:r w:rsidDel="00000000" w:rsidR="00000000" w:rsidRPr="00000000">
        <w:rPr>
          <w:rtl w:val="0"/>
        </w:rPr>
      </w:r>
    </w:p>
    <w:p w:rsidR="00000000" w:rsidDel="00000000" w:rsidP="00000000" w:rsidRDefault="00000000" w:rsidRPr="00000000" w14:paraId="0000021A">
      <w:pPr>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21B">
      <w:pPr>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21C">
      <w:pPr>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Original Firmado</w:t>
      </w:r>
    </w:p>
    <w:p w:rsidR="00000000" w:rsidDel="00000000" w:rsidP="00000000" w:rsidRDefault="00000000" w:rsidRPr="00000000" w14:paraId="0000021D">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JESUS IVAN OSPINA ATEHORTUA </w:t>
      </w:r>
    </w:p>
    <w:p w:rsidR="00000000" w:rsidDel="00000000" w:rsidP="00000000" w:rsidRDefault="00000000" w:rsidRPr="00000000" w14:paraId="0000021E">
      <w:pPr>
        <w:ind w:right="-234"/>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ALCALDE MUNICIPAL </w:t>
      </w:r>
      <w:r w:rsidDel="00000000" w:rsidR="00000000" w:rsidRPr="00000000">
        <w:rPr>
          <w:rFonts w:ascii="Century Gothic" w:cs="Century Gothic" w:eastAsia="Century Gothic" w:hAnsi="Century Gothic"/>
          <w:b w:val="1"/>
          <w:bCs w:val="1"/>
          <w:rtl w:val="0"/>
        </w:rPr>
        <w:t xml:space="preserve">    </w:t>
      </w:r>
    </w:p>
    <w:p w:rsidR="00000000" w:rsidDel="00000000" w:rsidP="00000000" w:rsidRDefault="00000000" w:rsidRPr="00000000" w14:paraId="0000021F">
      <w:pPr>
        <w:ind w:right="-234"/>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    </w:t>
      </w:r>
    </w:p>
    <w:p w:rsidR="00000000" w:rsidDel="00000000" w:rsidP="00000000" w:rsidRDefault="00000000" w:rsidRPr="00000000" w14:paraId="00000220">
      <w:pPr>
        <w:ind w:right="-234"/>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1">
      <w:pPr>
        <w:spacing w:line="240" w:lineRule="auto"/>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ELABORÓ: Sebastian Cardona Ospina- Contratista </w:t>
      </w:r>
    </w:p>
    <w:p w:rsidR="00000000" w:rsidDel="00000000" w:rsidP="00000000" w:rsidRDefault="00000000" w:rsidRPr="00000000" w14:paraId="00000222">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23">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24">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25">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26">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27">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28">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29">
      <w:pPr>
        <w:jc w:val="center"/>
        <w:rPr>
          <w:rFonts w:ascii="Century Gothic" w:cs="Century Gothic" w:eastAsia="Century Gothic" w:hAnsi="Century Gothic"/>
          <w:color w:val="ffffff"/>
          <w:highlight w:val="black"/>
        </w:rPr>
      </w:pPr>
      <w:r w:rsidDel="00000000" w:rsidR="00000000" w:rsidRPr="00000000">
        <w:rPr>
          <w:rFonts w:ascii="Century Gothic" w:cs="Century Gothic" w:eastAsia="Century Gothic" w:hAnsi="Century Gothic"/>
          <w:b w:val="1"/>
          <w:bCs w:val="1"/>
          <w:color w:val="ffffff"/>
          <w:highlight w:val="black"/>
          <w:rtl w:val="0"/>
        </w:rPr>
        <w:t xml:space="preserve">ANEXO No. 1</w:t>
      </w:r>
      <w:r w:rsidDel="00000000" w:rsidR="00000000" w:rsidRPr="00000000">
        <w:rPr>
          <w:rtl w:val="0"/>
        </w:rPr>
      </w:r>
    </w:p>
    <w:p w:rsidR="00000000" w:rsidDel="00000000" w:rsidP="00000000" w:rsidRDefault="00000000" w:rsidRPr="00000000" w14:paraId="0000022A">
      <w:pPr>
        <w:pBdr>
          <w:top w:color="000000" w:space="1" w:sz="4" w:val="single"/>
          <w:left w:color="000000" w:space="4" w:sz="4" w:val="single"/>
          <w:bottom w:color="000000" w:space="1" w:sz="4" w:val="single"/>
          <w:right w:color="000000" w:space="4" w:sz="4" w:val="single"/>
        </w:pBdr>
        <w:shd w:fill="0c0c0c" w:val="clear"/>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CARTA DE PRESENTACIÓN DE LA PROPUESTA</w:t>
      </w:r>
    </w:p>
    <w:p w:rsidR="00000000" w:rsidDel="00000000" w:rsidP="00000000" w:rsidRDefault="00000000" w:rsidRPr="00000000" w14:paraId="0000022B">
      <w:pPr>
        <w:tabs>
          <w:tab w:val="left" w:leader="none" w:pos="-720"/>
        </w:tabs>
        <w:ind w:left="284" w:right="142" w:firstLine="0"/>
        <w:rPr>
          <w:rFonts w:ascii="Century Gothic" w:cs="Century Gothic" w:eastAsia="Century Gothic" w:hAnsi="Century Gothic"/>
          <w:color w:val="ffffff"/>
        </w:rPr>
      </w:pPr>
      <w:r w:rsidDel="00000000" w:rsidR="00000000" w:rsidRPr="00000000">
        <w:rPr>
          <w:rtl w:val="0"/>
        </w:rPr>
      </w:r>
    </w:p>
    <w:p w:rsidR="00000000" w:rsidDel="00000000" w:rsidP="00000000" w:rsidRDefault="00000000" w:rsidRPr="00000000" w14:paraId="0000022C">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2D">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2E">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 Caldas</w:t>
      </w:r>
    </w:p>
    <w:p w:rsidR="00000000" w:rsidDel="00000000" w:rsidP="00000000" w:rsidRDefault="00000000" w:rsidRPr="00000000" w14:paraId="0000022F">
      <w:pPr>
        <w:tabs>
          <w:tab w:val="left" w:leader="none" w:pos="-720"/>
        </w:tabs>
        <w:ind w:left="284" w:righ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30">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MP-MC-055-2026</w:t>
      </w:r>
    </w:p>
    <w:p w:rsidR="00000000" w:rsidDel="00000000" w:rsidP="00000000" w:rsidRDefault="00000000" w:rsidRPr="00000000" w14:paraId="00000231">
      <w:pPr>
        <w:tabs>
          <w:tab w:val="left" w:leader="none" w:pos="284"/>
          <w:tab w:val="left" w:leader="none" w:pos="993"/>
        </w:tabs>
        <w:ind w:right="283"/>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32">
      <w:pPr>
        <w:widowControl w:val="0"/>
        <w:tabs>
          <w:tab w:val="center" w:leader="none" w:pos="4147"/>
          <w:tab w:val="left" w:leader="none" w:pos="5685"/>
        </w:tabs>
        <w:spacing w:before="216" w:line="240" w:lineRule="auto"/>
        <w:ind w:right="834"/>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Objeto: </w:t>
      </w:r>
      <w:r w:rsidDel="00000000" w:rsidR="00000000" w:rsidRPr="00000000">
        <w:rPr>
          <w:rFonts w:ascii="Century Gothic" w:cs="Century Gothic" w:eastAsia="Century Gothic" w:hAnsi="Century Gothic"/>
          <w:b w:val="1"/>
          <w:bCs w:val="1"/>
          <w:sz w:val="24"/>
          <w:szCs w:val="24"/>
          <w:rtl w:val="0"/>
        </w:rPr>
        <w:t xml:space="preserve">PRESTACIÓN DEL SERVICIO DE LOGÍSTICA A TODO COSTO PARA LA EJECUCIÓN DE ACTIVIDADES DE PROMOCIÓN DE ESTILOS DE VIDA Y ENTORNOS SALUDABLES, FORTALECIMIENTO DEL TRABAJO EN EQUIPO Y PROMOCIÓN DE LA SALUD DIRIGIDAS A LOS COLABORADORES DE LA ALCALDÍA MUNICIPAL DE PENSILVANIA, EN EL MARCO DEL PLAN DE BIENESTAR Y DEL SISTEMA DE GESTIÓN DE SEGURIDAD Y SALUD EN EL TRABAJO PARA LA VIGENCIA 2026.</w:t>
      </w:r>
      <w:r w:rsidDel="00000000" w:rsidR="00000000" w:rsidRPr="00000000">
        <w:rPr>
          <w:rtl w:val="0"/>
        </w:rPr>
      </w:r>
    </w:p>
    <w:p w:rsidR="00000000" w:rsidDel="00000000" w:rsidP="00000000" w:rsidRDefault="00000000" w:rsidRPr="00000000" w14:paraId="00000233">
      <w:pPr>
        <w:tabs>
          <w:tab w:val="left" w:leader="none" w:pos="284"/>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34">
      <w:pPr>
        <w:tabs>
          <w:tab w:val="left" w:leader="none" w:pos="284"/>
          <w:tab w:val="left" w:leader="none" w:pos="993"/>
        </w:tabs>
        <w:ind w:left="284" w:right="283"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El suscrito actuando como (persona natural; Representante Legal de la sociedad ________________; representante de ________________; o como apoderado de _____________________según poder debidamente conferido y que adjunto a la presente), de acuerdo con las condiciones que se establecen en la invitación pública de la referencia, cordialmente me permito presentar propuesta para el proceso de la referencia. </w:t>
      </w:r>
      <w:r w:rsidDel="00000000" w:rsidR="00000000" w:rsidRPr="00000000">
        <w:rPr>
          <w:rtl w:val="0"/>
        </w:rPr>
      </w:r>
    </w:p>
    <w:p w:rsidR="00000000" w:rsidDel="00000000" w:rsidP="00000000" w:rsidRDefault="00000000" w:rsidRPr="00000000" w14:paraId="00000235">
      <w:pPr>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6">
      <w:pPr>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la Entidad me adjudique la invitación de la referencia, me comprometo a cumplir con las obligaciones correspondientes y efectuar los trámites de legalización y ejecución y liquidación a cargo del contratista, dentro del término señalado para el efecto.</w:t>
      </w:r>
    </w:p>
    <w:p w:rsidR="00000000" w:rsidDel="00000000" w:rsidP="00000000" w:rsidRDefault="00000000" w:rsidRPr="00000000" w14:paraId="00000237">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8">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declaro:</w:t>
      </w:r>
    </w:p>
    <w:p w:rsidR="00000000" w:rsidDel="00000000" w:rsidP="00000000" w:rsidRDefault="00000000" w:rsidRPr="00000000" w14:paraId="00000239">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A">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acepto de manera expresa e incondicional que la Carta de Aceptación de la Oferta que expida el Municipio que a su vez corresponde al contrato. </w:t>
      </w:r>
    </w:p>
    <w:p w:rsidR="00000000" w:rsidDel="00000000" w:rsidP="00000000" w:rsidRDefault="00000000" w:rsidRPr="00000000" w14:paraId="0000023B">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la propuesta y el contrato o carta de aceptación que llegare a celebrarse solo compromete al oferente.</w:t>
      </w:r>
    </w:p>
    <w:p w:rsidR="00000000" w:rsidDel="00000000" w:rsidP="00000000" w:rsidRDefault="00000000" w:rsidRPr="00000000" w14:paraId="0000023C">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ninguna otra persona fuera del proponente tiene interés comercial en esta propuesta ni en el contrato que de ella se derive.</w:t>
      </w:r>
    </w:p>
    <w:p w:rsidR="00000000" w:rsidDel="00000000" w:rsidP="00000000" w:rsidRDefault="00000000" w:rsidRPr="00000000" w14:paraId="0000023D">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autorizo al Municipio de Pensilvania, a efectuar las notificaciones que se requieran dentro del presente proceso de selección al correo electrónico que aporto con mi propuesta y a través del SECOP II. </w:t>
      </w:r>
    </w:p>
    <w:p w:rsidR="00000000" w:rsidDel="00000000" w:rsidP="00000000" w:rsidRDefault="00000000" w:rsidRPr="00000000" w14:paraId="0000023E">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constituir las garantías requeridas a que haya lugar dentro de los términos señalados para ello y mantenerlas vigentes. </w:t>
      </w:r>
    </w:p>
    <w:p w:rsidR="00000000" w:rsidDel="00000000" w:rsidP="00000000" w:rsidRDefault="00000000" w:rsidRPr="00000000" w14:paraId="0000023F">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conozco la información general y especial y demás documentos que integran la invitación y acepto los requisitos en general en ellos contenidos.</w:t>
      </w:r>
    </w:p>
    <w:p w:rsidR="00000000" w:rsidDel="00000000" w:rsidP="00000000" w:rsidRDefault="00000000" w:rsidRPr="00000000" w14:paraId="00000240">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cumplir a cabalidad con lo establecido en la invitación pública de la referencia y todos sus requisitos técnicos. </w:t>
      </w:r>
    </w:p>
    <w:p w:rsidR="00000000" w:rsidDel="00000000" w:rsidP="00000000" w:rsidRDefault="00000000" w:rsidRPr="00000000" w14:paraId="00000241">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hemos conocido y aceptado las Adendas publicadas en el proceso. </w:t>
      </w:r>
    </w:p>
    <w:p w:rsidR="00000000" w:rsidDel="00000000" w:rsidP="00000000" w:rsidRDefault="00000000" w:rsidRPr="00000000" w14:paraId="00000242">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el suscrito afirma bajo la gravedad del juramento, que no está incurso en ninguna causal de inhabilidad, incompatibilidad y/o prohibición para contratar, de las señaladas expresamente en la Constitución Política, en la Ley, 80 de 1993, Ley 1474 del de 2011 y demás normas aplicables, que impidan la participación del oferente en la presente invitación y en la celebración y ejecución del respectivo contrato sea de la persona natural y/o jurídica </w:t>
      </w:r>
    </w:p>
    <w:p w:rsidR="00000000" w:rsidDel="00000000" w:rsidP="00000000" w:rsidRDefault="00000000" w:rsidRPr="00000000" w14:paraId="00000243">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afirmo bajo la gravedad del juramento, que no nos encontramos reportados en el boletín de responsables fiscales expedido por la Contraloría General de la República.</w:t>
      </w:r>
    </w:p>
    <w:p w:rsidR="00000000" w:rsidDel="00000000" w:rsidP="00000000" w:rsidRDefault="00000000" w:rsidRPr="00000000" w14:paraId="00000244">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no hemos sido sancionados o multados por ninguna Entidad Oficial por incumplimiento de contratos estatales, mediante providencia ejecutoriada dentro de los últimos TRES (3) años anteriores a la fecha de cierre de esta Invitación. </w:t>
      </w:r>
      <w:r w:rsidDel="00000000" w:rsidR="00000000" w:rsidRPr="00000000">
        <w:rPr>
          <w:rFonts w:ascii="Century Gothic" w:cs="Century Gothic" w:eastAsia="Century Gothic" w:hAnsi="Century Gothic"/>
          <w:b w:val="1"/>
          <w:bCs w:val="1"/>
          <w:rtl w:val="0"/>
        </w:rPr>
        <w:t xml:space="preserve">(Nota: Si durante dicho período el proponente ha sido objeto de sanciones contractuales (multas y/o cláusula penal) por parte de cualquier entidad estatal, en lugar de hacer este juramento debe indicar aquí que ha tenido las sanciones y/o que le han sido hecho efectivos los amparos).</w:t>
      </w:r>
      <w:r w:rsidDel="00000000" w:rsidR="00000000" w:rsidRPr="00000000">
        <w:rPr>
          <w:rtl w:val="0"/>
        </w:rPr>
      </w:r>
    </w:p>
    <w:p w:rsidR="00000000" w:rsidDel="00000000" w:rsidP="00000000" w:rsidRDefault="00000000" w:rsidRPr="00000000" w14:paraId="00000245">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ejecutaremos el contrato de acuerdo con los precios, calidades y condiciones técnicas relacionados en la propuesta.</w:t>
      </w:r>
    </w:p>
    <w:p w:rsidR="00000000" w:rsidDel="00000000" w:rsidP="00000000" w:rsidRDefault="00000000" w:rsidRPr="00000000" w14:paraId="00000246">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aceptamos el tratamiento de datos personales que la ley y el municipio determine para el proceso contractual. </w:t>
      </w:r>
    </w:p>
    <w:p w:rsidR="00000000" w:rsidDel="00000000" w:rsidP="00000000" w:rsidRDefault="00000000" w:rsidRPr="00000000" w14:paraId="00000247">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48">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w:t>
      </w:r>
    </w:p>
    <w:p w:rsidR="00000000" w:rsidDel="00000000" w:rsidP="00000000" w:rsidRDefault="00000000" w:rsidRPr="00000000" w14:paraId="00000249">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4A">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NOMBRE Y FIRMA </w:t>
      </w:r>
    </w:p>
    <w:p w:rsidR="00000000" w:rsidDel="00000000" w:rsidP="00000000" w:rsidRDefault="00000000" w:rsidRPr="00000000" w14:paraId="0000024B">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 natural; representante legal de la sociedad o apoderado según el caso)</w:t>
      </w:r>
    </w:p>
    <w:p w:rsidR="00000000" w:rsidDel="00000000" w:rsidP="00000000" w:rsidRDefault="00000000" w:rsidRPr="00000000" w14:paraId="0000024C">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4D">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C.C. No. ______________ expedida en _____________</w:t>
      </w:r>
    </w:p>
    <w:p w:rsidR="00000000" w:rsidDel="00000000" w:rsidP="00000000" w:rsidRDefault="00000000" w:rsidRPr="00000000" w14:paraId="0000024E">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Nit: __________________________________________</w:t>
      </w:r>
    </w:p>
    <w:p w:rsidR="00000000" w:rsidDel="00000000" w:rsidP="00000000" w:rsidRDefault="00000000" w:rsidRPr="00000000" w14:paraId="0000024F">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Dirección: _____________________________________</w:t>
      </w:r>
    </w:p>
    <w:p w:rsidR="00000000" w:rsidDel="00000000" w:rsidP="00000000" w:rsidRDefault="00000000" w:rsidRPr="00000000" w14:paraId="00000250">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Número de teléfono: _____________________________</w:t>
      </w:r>
    </w:p>
    <w:p w:rsidR="00000000" w:rsidDel="00000000" w:rsidP="00000000" w:rsidRDefault="00000000" w:rsidRPr="00000000" w14:paraId="00000251">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Correo electrónico: ______________________________</w:t>
      </w:r>
    </w:p>
    <w:p w:rsidR="00000000" w:rsidDel="00000000" w:rsidP="00000000" w:rsidRDefault="00000000" w:rsidRPr="00000000" w14:paraId="00000252">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3">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4">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5">
      <w:pPr>
        <w:jc w:val="left"/>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6">
      <w:pPr>
        <w:jc w:val="center"/>
        <w:rPr>
          <w:rFonts w:ascii="Century Gothic" w:cs="Century Gothic" w:eastAsia="Century Gothic" w:hAnsi="Century Gothic"/>
          <w:b w:val="1"/>
          <w:bCs w:val="1"/>
          <w:color w:val="ffffff"/>
          <w:highlight w:val="black"/>
        </w:rPr>
      </w:pPr>
      <w:r w:rsidDel="00000000" w:rsidR="00000000" w:rsidRPr="00000000">
        <w:rPr>
          <w:rFonts w:ascii="Century Gothic" w:cs="Century Gothic" w:eastAsia="Century Gothic" w:hAnsi="Century Gothic"/>
          <w:b w:val="1"/>
          <w:bCs w:val="1"/>
          <w:color w:val="ffffff"/>
          <w:highlight w:val="black"/>
          <w:rtl w:val="0"/>
        </w:rPr>
        <w:t xml:space="preserve">ANEXO No. 2</w:t>
      </w:r>
    </w:p>
    <w:p w:rsidR="00000000" w:rsidDel="00000000" w:rsidP="00000000" w:rsidRDefault="00000000" w:rsidRPr="00000000" w14:paraId="00000257">
      <w:pPr>
        <w:pBdr>
          <w:top w:color="000000" w:space="0" w:sz="4" w:val="single"/>
          <w:left w:color="000000" w:space="0" w:sz="4" w:val="single"/>
          <w:bottom w:color="000000" w:space="1" w:sz="4" w:val="single"/>
          <w:right w:color="000000" w:space="20" w:sz="4" w:val="single"/>
        </w:pBdr>
        <w:shd w:fill="0c0c0c" w:val="clear"/>
        <w:jc w:val="center"/>
        <w:rPr>
          <w:rFonts w:ascii="Century Gothic" w:cs="Century Gothic" w:eastAsia="Century Gothic" w:hAnsi="Century Gothic"/>
          <w:b w:val="1"/>
          <w:bCs w:val="1"/>
          <w:highlight w:val="black"/>
        </w:rPr>
      </w:pPr>
      <w:r w:rsidDel="00000000" w:rsidR="00000000" w:rsidRPr="00000000">
        <w:rPr>
          <w:rtl w:val="0"/>
        </w:rPr>
      </w:r>
    </w:p>
    <w:p w:rsidR="00000000" w:rsidDel="00000000" w:rsidP="00000000" w:rsidRDefault="00000000" w:rsidRPr="00000000" w14:paraId="00000258">
      <w:pPr>
        <w:pBdr>
          <w:top w:color="000000" w:space="0" w:sz="4" w:val="single"/>
          <w:left w:color="000000" w:space="0" w:sz="4" w:val="single"/>
          <w:bottom w:color="000000" w:space="1" w:sz="4" w:val="single"/>
          <w:right w:color="000000" w:space="20" w:sz="4" w:val="single"/>
        </w:pBdr>
        <w:shd w:fill="0c0c0c" w:val="clear"/>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PROPUESTA ECONÓMICA</w:t>
      </w:r>
    </w:p>
    <w:p w:rsidR="00000000" w:rsidDel="00000000" w:rsidP="00000000" w:rsidRDefault="00000000" w:rsidRPr="00000000" w14:paraId="00000259">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5A">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5B">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5C">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w:t>
      </w:r>
    </w:p>
    <w:p w:rsidR="00000000" w:rsidDel="00000000" w:rsidP="00000000" w:rsidRDefault="00000000" w:rsidRPr="00000000" w14:paraId="0000025D">
      <w:pPr>
        <w:tabs>
          <w:tab w:val="left" w:leader="none" w:pos="-720"/>
        </w:tabs>
        <w:ind w:left="284" w:righ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E">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MP-MC-055-2026</w:t>
      </w:r>
    </w:p>
    <w:p w:rsidR="00000000" w:rsidDel="00000000" w:rsidP="00000000" w:rsidRDefault="00000000" w:rsidRPr="00000000" w14:paraId="0000025F">
      <w:pPr>
        <w:widowControl w:val="0"/>
        <w:tabs>
          <w:tab w:val="center" w:leader="none" w:pos="4147"/>
          <w:tab w:val="left" w:leader="none" w:pos="5685"/>
        </w:tabs>
        <w:spacing w:line="240" w:lineRule="auto"/>
        <w:ind w:right="834"/>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60">
      <w:pPr>
        <w:widowControl w:val="0"/>
        <w:tabs>
          <w:tab w:val="center" w:leader="none" w:pos="4147"/>
          <w:tab w:val="left" w:leader="none" w:pos="5685"/>
        </w:tabs>
        <w:spacing w:line="240" w:lineRule="auto"/>
        <w:ind w:right="834"/>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b w:val="1"/>
          <w:bCs w:val="1"/>
          <w:rtl w:val="0"/>
        </w:rPr>
        <w:t xml:space="preserve">OBJETO DE PROCESO:</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sz w:val="24"/>
          <w:szCs w:val="24"/>
          <w:rtl w:val="0"/>
        </w:rPr>
        <w:t xml:space="preserve">PRESTACIÓN DEL SERVICIO DE LOGÍSTICA A TODO COSTO PARA LA EJECUCIÓN DE ACTIVIDADES DE PROMOCIÓN DE ESTILOS DE VIDA Y ENTORNOS SALUDABLES, FORTALECIMIENTO DEL TRABAJO EN EQUIPO Y PROMOCIÓN DE LA SALUD DIRIGIDAS A LOS COLABORADORES DE LA ALCALDÍA MUNICIPAL DE PENSILVANIA, EN EL MARCO DEL PLAN DE BIENESTAR Y DEL SISTEMA DE GESTIÓN DE SEGURIDAD Y SALUD EN EL TRABAJO PARA LA VIGENCIA 2026.</w:t>
      </w:r>
      <w:r w:rsidDel="00000000" w:rsidR="00000000" w:rsidRPr="00000000">
        <w:rPr>
          <w:rtl w:val="0"/>
        </w:rPr>
      </w:r>
    </w:p>
    <w:p w:rsidR="00000000" w:rsidDel="00000000" w:rsidP="00000000" w:rsidRDefault="00000000" w:rsidRPr="00000000" w14:paraId="00000261">
      <w:pPr>
        <w:widowControl w:val="0"/>
        <w:tabs>
          <w:tab w:val="center" w:leader="none" w:pos="4147"/>
          <w:tab w:val="left" w:leader="none" w:pos="5685"/>
        </w:tabs>
        <w:spacing w:line="240" w:lineRule="auto"/>
        <w:ind w:right="834"/>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262">
      <w:pPr>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siguiente es la oferta económica:</w:t>
      </w:r>
    </w:p>
    <w:p w:rsidR="00000000" w:rsidDel="00000000" w:rsidP="00000000" w:rsidRDefault="00000000" w:rsidRPr="00000000" w14:paraId="00000263">
      <w:pPr>
        <w:spacing w:line="240" w:lineRule="auto"/>
        <w:jc w:val="both"/>
        <w:rPr>
          <w:rFonts w:ascii="Century Gothic" w:cs="Century Gothic" w:eastAsia="Century Gothic" w:hAnsi="Century Gothic"/>
          <w:color w:val="ee0000"/>
        </w:rPr>
      </w:pPr>
      <w:r w:rsidDel="00000000" w:rsidR="00000000" w:rsidRPr="00000000">
        <w:rPr>
          <w:rtl w:val="0"/>
        </w:rPr>
      </w:r>
    </w:p>
    <w:sdt>
      <w:sdtPr>
        <w:lock w:val="contentLocked"/>
        <w:id w:val="1253011170"/>
        <w:tag w:val="goog_rdk_1"/>
      </w:sdtPr>
      <w:sdtContent>
        <w:tbl>
          <w:tblPr>
            <w:tblStyle w:val="Table4"/>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45"/>
            <w:gridCol w:w="5445"/>
            <w:gridCol w:w="1455"/>
            <w:gridCol w:w="1470"/>
            <w:tblGridChange w:id="0">
              <w:tblGrid>
                <w:gridCol w:w="645"/>
                <w:gridCol w:w="5445"/>
                <w:gridCol w:w="1455"/>
                <w:gridCol w:w="1470"/>
              </w:tblGrid>
            </w:tblGridChange>
          </w:tblGrid>
          <w:tr>
            <w:trPr>
              <w:cantSplit w:val="0"/>
              <w:tblHeader w:val="0"/>
            </w:trPr>
            <w:tc>
              <w:tcPr/>
              <w:p w:rsidR="00000000" w:rsidDel="00000000" w:rsidP="00000000" w:rsidRDefault="00000000" w:rsidRPr="00000000" w14:paraId="00000264">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Ítem</w:t>
                </w:r>
                <w:r w:rsidDel="00000000" w:rsidR="00000000" w:rsidRPr="00000000">
                  <w:rPr>
                    <w:rtl w:val="0"/>
                  </w:rPr>
                </w:r>
              </w:p>
            </w:tc>
            <w:tc>
              <w:tcPr/>
              <w:p w:rsidR="00000000" w:rsidDel="00000000" w:rsidP="00000000" w:rsidRDefault="00000000" w:rsidRPr="00000000" w14:paraId="00000265">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Descripción Técnica del Bien o Servicio</w:t>
                </w:r>
                <w:r w:rsidDel="00000000" w:rsidR="00000000" w:rsidRPr="00000000">
                  <w:rPr>
                    <w:rtl w:val="0"/>
                  </w:rPr>
                </w:r>
              </w:p>
            </w:tc>
            <w:tc>
              <w:tcPr/>
              <w:p w:rsidR="00000000" w:rsidDel="00000000" w:rsidP="00000000" w:rsidRDefault="00000000" w:rsidRPr="00000000" w14:paraId="00000266">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Cantidad Mínima</w:t>
                </w:r>
                <w:r w:rsidDel="00000000" w:rsidR="00000000" w:rsidRPr="00000000">
                  <w:rPr>
                    <w:rtl w:val="0"/>
                  </w:rPr>
                </w:r>
              </w:p>
            </w:tc>
            <w:tc>
              <w:tcPr/>
              <w:p w:rsidR="00000000" w:rsidDel="00000000" w:rsidP="00000000" w:rsidRDefault="00000000" w:rsidRPr="00000000" w14:paraId="00000267">
                <w:pPr>
                  <w:rPr>
                    <w:rFonts w:ascii="Century Gothic" w:cs="Century Gothic" w:eastAsia="Century Gothic" w:hAnsi="Century Gothic"/>
                    <w:b w:val="1"/>
                    <w:bCs w:val="1"/>
                    <w:color w:val="1f1f1f"/>
                    <w:sz w:val="20"/>
                    <w:szCs w:val="20"/>
                  </w:rPr>
                </w:pPr>
                <w:r w:rsidDel="00000000" w:rsidR="00000000" w:rsidRPr="00000000">
                  <w:rPr>
                    <w:rFonts w:ascii="Century Gothic" w:cs="Century Gothic" w:eastAsia="Century Gothic" w:hAnsi="Century Gothic"/>
                    <w:b w:val="1"/>
                    <w:bCs w:val="1"/>
                    <w:color w:val="1f1f1f"/>
                    <w:sz w:val="20"/>
                    <w:szCs w:val="20"/>
                    <w:rtl w:val="0"/>
                  </w:rPr>
                  <w:t xml:space="preserve">VALOR TOTAL </w:t>
                </w:r>
              </w:p>
            </w:tc>
          </w:tr>
          <w:tr>
            <w:trPr>
              <w:cantSplit w:val="0"/>
              <w:tblHeader w:val="0"/>
            </w:trPr>
            <w:tc>
              <w:tcPr/>
              <w:p w:rsidR="00000000" w:rsidDel="00000000" w:rsidP="00000000" w:rsidRDefault="00000000" w:rsidRPr="00000000" w14:paraId="00000268">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1</w:t>
                </w:r>
                <w:r w:rsidDel="00000000" w:rsidR="00000000" w:rsidRPr="00000000">
                  <w:rPr>
                    <w:rtl w:val="0"/>
                  </w:rPr>
                </w:r>
              </w:p>
            </w:tc>
            <w:tc>
              <w:tcPr/>
              <w:p w:rsidR="00000000" w:rsidDel="00000000" w:rsidP="00000000" w:rsidRDefault="00000000" w:rsidRPr="00000000" w14:paraId="00000269">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Servicio de Alimentación Balanceada para la Jornada (Almuerzo):</w:t>
                </w:r>
                <w:r w:rsidDel="00000000" w:rsidR="00000000" w:rsidRPr="00000000">
                  <w:rPr>
                    <w:rtl w:val="0"/>
                  </w:rPr>
                </w:r>
              </w:p>
              <w:p w:rsidR="00000000" w:rsidDel="00000000" w:rsidP="00000000" w:rsidRDefault="00000000" w:rsidRPr="00000000" w14:paraId="0000026A">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Almuerzo servido en sitio que garantice las condiciones de inocuidad y salubridad. Debe incluir:</w:t>
                </w:r>
              </w:p>
              <w:p w:rsidR="00000000" w:rsidDel="00000000" w:rsidP="00000000" w:rsidRDefault="00000000" w:rsidRPr="00000000" w14:paraId="0000026B">
                <w:pPr>
                  <w:rPr>
                    <w:rFonts w:ascii="Century Gothic" w:cs="Century Gothic" w:eastAsia="Century Gothic" w:hAnsi="Century Gothic"/>
                    <w:color w:val="1f1f1f"/>
                  </w:rPr>
                </w:pPr>
                <w:r w:rsidDel="00000000" w:rsidR="00000000" w:rsidRPr="00000000">
                  <w:rPr>
                    <w:rtl w:val="0"/>
                  </w:rPr>
                </w:r>
              </w:p>
              <w:p w:rsidR="00000000" w:rsidDel="00000000" w:rsidP="00000000" w:rsidRDefault="00000000" w:rsidRPr="00000000" w14:paraId="0000026C">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- 1 consomé o entrada ligera.</w:t>
                </w:r>
              </w:p>
              <w:p w:rsidR="00000000" w:rsidDel="00000000" w:rsidP="00000000" w:rsidRDefault="00000000" w:rsidRPr="00000000" w14:paraId="0000026D">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- 1 porción de proteína (cerdo o res de mínimo 150 gr).</w:t>
                </w:r>
              </w:p>
              <w:p w:rsidR="00000000" w:rsidDel="00000000" w:rsidP="00000000" w:rsidRDefault="00000000" w:rsidRPr="00000000" w14:paraId="0000026E">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- 1 carbohidrato (arroz o pasta) y una porción de papa (mínimo 150 gr).</w:t>
                </w:r>
              </w:p>
              <w:p w:rsidR="00000000" w:rsidDel="00000000" w:rsidP="00000000" w:rsidRDefault="00000000" w:rsidRPr="00000000" w14:paraId="0000026F">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Ensalada fresca (ingredientes sugeridos: lechuga, zanahoria, tomate, pepino y aderezo).</w:t>
                </w:r>
              </w:p>
              <w:p w:rsidR="00000000" w:rsidDel="00000000" w:rsidP="00000000" w:rsidRDefault="00000000" w:rsidRPr="00000000" w14:paraId="00000270">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- 1 bebida natural o gasificada de mínimo 350 ml.</w:t>
                </w:r>
              </w:p>
              <w:p w:rsidR="00000000" w:rsidDel="00000000" w:rsidP="00000000" w:rsidRDefault="00000000" w:rsidRPr="00000000" w14:paraId="00000271">
                <w:pPr>
                  <w:spacing w:before="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El servicio debe incluir menaje biodegradable o vajilla del sitio de entrega, cubiertos y servilletas.</w:t>
                </w:r>
              </w:p>
            </w:tc>
            <w:tc>
              <w:tcPr/>
              <w:p w:rsidR="00000000" w:rsidDel="00000000" w:rsidP="00000000" w:rsidRDefault="00000000" w:rsidRPr="00000000" w14:paraId="00000272">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100 almuerzos</w:t>
                </w:r>
              </w:p>
            </w:tc>
            <w:tc>
              <w:tcPr/>
              <w:p w:rsidR="00000000" w:rsidDel="00000000" w:rsidP="00000000" w:rsidRDefault="00000000" w:rsidRPr="00000000" w14:paraId="00000273">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w:t>
                </w:r>
              </w:p>
            </w:tc>
          </w:tr>
          <w:tr>
            <w:trPr>
              <w:cantSplit w:val="0"/>
              <w:tblHeader w:val="0"/>
            </w:trPr>
            <w:tc>
              <w:tcPr/>
              <w:p w:rsidR="00000000" w:rsidDel="00000000" w:rsidP="00000000" w:rsidRDefault="00000000" w:rsidRPr="00000000" w14:paraId="00000274">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2</w:t>
                </w:r>
                <w:r w:rsidDel="00000000" w:rsidR="00000000" w:rsidRPr="00000000">
                  <w:rPr>
                    <w:rtl w:val="0"/>
                  </w:rPr>
                </w:r>
              </w:p>
            </w:tc>
            <w:tc>
              <w:tcPr/>
              <w:p w:rsidR="00000000" w:rsidDel="00000000" w:rsidP="00000000" w:rsidRDefault="00000000" w:rsidRPr="00000000" w14:paraId="00000275">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Servicio de Refrigerio Saludable de la Tarde:</w:t>
                </w:r>
                <w:r w:rsidDel="00000000" w:rsidR="00000000" w:rsidRPr="00000000">
                  <w:rPr>
                    <w:rtl w:val="0"/>
                  </w:rPr>
                </w:r>
              </w:p>
              <w:p w:rsidR="00000000" w:rsidDel="00000000" w:rsidP="00000000" w:rsidRDefault="00000000" w:rsidRPr="00000000" w14:paraId="00000276">
                <w:pPr>
                  <w:spacing w:after="280" w:before="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Suministro de refrigerio individual empacado de forma higiénica que evite derrames. El proponente podrá ofertar una de las siguientes opciones:</w:t>
                </w:r>
              </w:p>
              <w:p w:rsidR="00000000" w:rsidDel="00000000" w:rsidP="00000000" w:rsidRDefault="00000000" w:rsidRPr="00000000" w14:paraId="00000277">
                <w:pPr>
                  <w:spacing w:after="280" w:before="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w:t>
                </w:r>
                <w:r w:rsidDel="00000000" w:rsidR="00000000" w:rsidRPr="00000000">
                  <w:rPr>
                    <w:rFonts w:ascii="Century Gothic" w:cs="Century Gothic" w:eastAsia="Century Gothic" w:hAnsi="Century Gothic"/>
                    <w:b w:val="1"/>
                    <w:bCs w:val="1"/>
                    <w:color w:val="1f1f1f"/>
                    <w:rtl w:val="0"/>
                  </w:rPr>
                  <w:t xml:space="preserve">Opción 1:</w:t>
                </w:r>
                <w:r w:rsidDel="00000000" w:rsidR="00000000" w:rsidRPr="00000000">
                  <w:rPr>
                    <w:rFonts w:ascii="Century Gothic" w:cs="Century Gothic" w:eastAsia="Century Gothic" w:hAnsi="Century Gothic"/>
                    <w:color w:val="1f1f1f"/>
                    <w:rtl w:val="0"/>
                  </w:rPr>
                  <w:t xml:space="preserve"> Sándwich de jamón y queso mozzarella en pan blanco o integral, acompañado de yogurt individual de 150 gr y servilleta.</w:t>
                </w:r>
              </w:p>
              <w:p w:rsidR="00000000" w:rsidDel="00000000" w:rsidP="00000000" w:rsidRDefault="00000000" w:rsidRPr="00000000" w14:paraId="00000278">
                <w:pPr>
                  <w:spacing w:after="280" w:before="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w:t>
                </w:r>
                <w:r w:rsidDel="00000000" w:rsidR="00000000" w:rsidRPr="00000000">
                  <w:rPr>
                    <w:rFonts w:ascii="Century Gothic" w:cs="Century Gothic" w:eastAsia="Century Gothic" w:hAnsi="Century Gothic"/>
                    <w:b w:val="1"/>
                    <w:bCs w:val="1"/>
                    <w:color w:val="1f1f1f"/>
                    <w:rtl w:val="0"/>
                  </w:rPr>
                  <w:t xml:space="preserve">Opción 2:</w:t>
                </w:r>
                <w:r w:rsidDel="00000000" w:rsidR="00000000" w:rsidRPr="00000000">
                  <w:rPr>
                    <w:rFonts w:ascii="Century Gothic" w:cs="Century Gothic" w:eastAsia="Century Gothic" w:hAnsi="Century Gothic"/>
                    <w:color w:val="1f1f1f"/>
                    <w:rtl w:val="0"/>
                  </w:rPr>
                  <w:t xml:space="preserve"> Torta de carne sazonada de 150 gr con arepa de maíz de 60 gr, acompañada de avena en empaque individual de 200 ml y servilleta.</w:t>
                </w:r>
              </w:p>
              <w:p w:rsidR="00000000" w:rsidDel="00000000" w:rsidP="00000000" w:rsidRDefault="00000000" w:rsidRPr="00000000" w14:paraId="00000279">
                <w:pPr>
                  <w:spacing w:before="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w:t>
                </w:r>
                <w:r w:rsidDel="00000000" w:rsidR="00000000" w:rsidRPr="00000000">
                  <w:rPr>
                    <w:rFonts w:ascii="Century Gothic" w:cs="Century Gothic" w:eastAsia="Century Gothic" w:hAnsi="Century Gothic"/>
                    <w:b w:val="1"/>
                    <w:bCs w:val="1"/>
                    <w:color w:val="1f1f1f"/>
                    <w:rtl w:val="0"/>
                  </w:rPr>
                  <w:t xml:space="preserve">Opción 3 (Saludable sugerida):</w:t>
                </w:r>
                <w:r w:rsidDel="00000000" w:rsidR="00000000" w:rsidRPr="00000000">
                  <w:rPr>
                    <w:rFonts w:ascii="Century Gothic" w:cs="Century Gothic" w:eastAsia="Century Gothic" w:hAnsi="Century Gothic"/>
                    <w:color w:val="1f1f1f"/>
                    <w:rtl w:val="0"/>
                  </w:rPr>
                  <w:t xml:space="preserve"> Ensalada de frutas frescas de temporada (mínimo 200 gr) con queso picado, acompañada de bebida láctea o jugo natural de 200 ml y tenedor plástico biodegradable.</w:t>
                </w:r>
              </w:p>
            </w:tc>
            <w:tc>
              <w:tcPr/>
              <w:p w:rsidR="00000000" w:rsidDel="00000000" w:rsidP="00000000" w:rsidRDefault="00000000" w:rsidRPr="00000000" w14:paraId="0000027A">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100 refrigerios</w:t>
                </w:r>
              </w:p>
            </w:tc>
            <w:tc>
              <w:tcPr/>
              <w:p w:rsidR="00000000" w:rsidDel="00000000" w:rsidP="00000000" w:rsidRDefault="00000000" w:rsidRPr="00000000" w14:paraId="0000027B">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w:t>
                </w:r>
              </w:p>
            </w:tc>
          </w:tr>
          <w:tr>
            <w:trPr>
              <w:cantSplit w:val="0"/>
              <w:tblHeader w:val="0"/>
            </w:trPr>
            <w:tc>
              <w:tcPr/>
              <w:p w:rsidR="00000000" w:rsidDel="00000000" w:rsidP="00000000" w:rsidRDefault="00000000" w:rsidRPr="00000000" w14:paraId="0000027C">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3</w:t>
                </w:r>
                <w:r w:rsidDel="00000000" w:rsidR="00000000" w:rsidRPr="00000000">
                  <w:rPr>
                    <w:rtl w:val="0"/>
                  </w:rPr>
                </w:r>
              </w:p>
            </w:tc>
            <w:tc>
              <w:tcPr/>
              <w:p w:rsidR="00000000" w:rsidDel="00000000" w:rsidP="00000000" w:rsidRDefault="00000000" w:rsidRPr="00000000" w14:paraId="0000027D">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Hidratación en Botella para Actividades de Campo:</w:t>
                </w:r>
                <w:r w:rsidDel="00000000" w:rsidR="00000000" w:rsidRPr="00000000">
                  <w:rPr>
                    <w:rtl w:val="0"/>
                  </w:rPr>
                </w:r>
              </w:p>
              <w:p w:rsidR="00000000" w:rsidDel="00000000" w:rsidP="00000000" w:rsidRDefault="00000000" w:rsidRPr="00000000" w14:paraId="0000027E">
                <w:pPr>
                  <w:spacing w:before="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Agua mineral o purificada embotellada de 250 ml o 300 ml, con fecha de vencimiento mínima de tres (3) meses posteriores a la fecha del evento. </w:t>
                </w:r>
              </w:p>
            </w:tc>
            <w:tc>
              <w:tcPr/>
              <w:p w:rsidR="00000000" w:rsidDel="00000000" w:rsidP="00000000" w:rsidRDefault="00000000" w:rsidRPr="00000000" w14:paraId="0000027F">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100 unidades</w:t>
                </w:r>
              </w:p>
            </w:tc>
            <w:tc>
              <w:tcPr/>
              <w:p w:rsidR="00000000" w:rsidDel="00000000" w:rsidP="00000000" w:rsidRDefault="00000000" w:rsidRPr="00000000" w14:paraId="00000280">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w:t>
                </w:r>
              </w:p>
            </w:tc>
          </w:tr>
          <w:tr>
            <w:trPr>
              <w:cantSplit w:val="0"/>
              <w:tblHeader w:val="0"/>
            </w:trPr>
            <w:tc>
              <w:tcPr/>
              <w:p w:rsidR="00000000" w:rsidDel="00000000" w:rsidP="00000000" w:rsidRDefault="00000000" w:rsidRPr="00000000" w14:paraId="00000281">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4</w:t>
                </w:r>
                <w:r w:rsidDel="00000000" w:rsidR="00000000" w:rsidRPr="00000000">
                  <w:rPr>
                    <w:rtl w:val="0"/>
                  </w:rPr>
                </w:r>
              </w:p>
            </w:tc>
            <w:tc>
              <w:tcPr/>
              <w:p w:rsidR="00000000" w:rsidDel="00000000" w:rsidP="00000000" w:rsidRDefault="00000000" w:rsidRPr="00000000" w14:paraId="00000282">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Estación Permanente de Hidratación y Bebidas Calientes:</w:t>
                </w:r>
                <w:r w:rsidDel="00000000" w:rsidR="00000000" w:rsidRPr="00000000">
                  <w:rPr>
                    <w:rtl w:val="0"/>
                  </w:rPr>
                </w:r>
              </w:p>
              <w:p w:rsidR="00000000" w:rsidDel="00000000" w:rsidP="00000000" w:rsidRDefault="00000000" w:rsidRPr="00000000" w14:paraId="00000283">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Estación equipada con greca para el suministro libre y constante de café, agua caliente y variedad de aromáticas durante toda la jornada. Debe incluir vasos compostables y biodegradables de 5 oz, endulzantes individuales (azúcar y panela pulverizada) y mezcladores de madera. Capacidad de suministro equivalente a 200 servicios.</w:t>
                </w:r>
              </w:p>
            </w:tc>
            <w:tc>
              <w:tcPr/>
              <w:p w:rsidR="00000000" w:rsidDel="00000000" w:rsidP="00000000" w:rsidRDefault="00000000" w:rsidRPr="00000000" w14:paraId="00000284">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1 estación completa</w:t>
                </w:r>
              </w:p>
            </w:tc>
            <w:tc>
              <w:tcPr/>
              <w:p w:rsidR="00000000" w:rsidDel="00000000" w:rsidP="00000000" w:rsidRDefault="00000000" w:rsidRPr="00000000" w14:paraId="00000285">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w:t>
                </w:r>
              </w:p>
            </w:tc>
          </w:tr>
          <w:tr>
            <w:trPr>
              <w:cantSplit w:val="0"/>
              <w:tblHeader w:val="0"/>
            </w:trPr>
            <w:tc>
              <w:tcPr/>
              <w:p w:rsidR="00000000" w:rsidDel="00000000" w:rsidP="00000000" w:rsidRDefault="00000000" w:rsidRPr="00000000" w14:paraId="00000286">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5</w:t>
                </w:r>
                <w:r w:rsidDel="00000000" w:rsidR="00000000" w:rsidRPr="00000000">
                  <w:rPr>
                    <w:rtl w:val="0"/>
                  </w:rPr>
                </w:r>
              </w:p>
            </w:tc>
            <w:tc>
              <w:tcPr/>
              <w:p w:rsidR="00000000" w:rsidDel="00000000" w:rsidP="00000000" w:rsidRDefault="00000000" w:rsidRPr="00000000" w14:paraId="00000287">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Instructor Profesional de Pausas Activas y Dinámicas de Integración:</w:t>
                </w:r>
                <w:r w:rsidDel="00000000" w:rsidR="00000000" w:rsidRPr="00000000">
                  <w:rPr>
                    <w:rtl w:val="0"/>
                  </w:rPr>
                </w:r>
              </w:p>
              <w:p w:rsidR="00000000" w:rsidDel="00000000" w:rsidP="00000000" w:rsidRDefault="00000000" w:rsidRPr="00000000" w14:paraId="00000288">
                <w:pPr>
                  <w:spacing w:before="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Profesional o tecnólogo en educación física, recreación o entrenamiento deportivo, encargado de dirigir las sesiones de calentamiento, aeróbicos dirigidos, estiramiento y pausas activas de la jornada. (Mínimo 2 horas de intervención directa).</w:t>
                </w:r>
              </w:p>
            </w:tc>
            <w:tc>
              <w:tcPr/>
              <w:p w:rsidR="00000000" w:rsidDel="00000000" w:rsidP="00000000" w:rsidRDefault="00000000" w:rsidRPr="00000000" w14:paraId="00000289">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1 instructor</w:t>
                </w:r>
              </w:p>
            </w:tc>
            <w:tc>
              <w:tcPr/>
              <w:p w:rsidR="00000000" w:rsidDel="00000000" w:rsidP="00000000" w:rsidRDefault="00000000" w:rsidRPr="00000000" w14:paraId="0000028A">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w:t>
                </w:r>
              </w:p>
            </w:tc>
          </w:tr>
          <w:tr>
            <w:trPr>
              <w:cantSplit w:val="0"/>
              <w:tblHeader w:val="0"/>
            </w:trPr>
            <w:tc>
              <w:tcPr/>
              <w:p w:rsidR="00000000" w:rsidDel="00000000" w:rsidP="00000000" w:rsidRDefault="00000000" w:rsidRPr="00000000" w14:paraId="0000028B">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6</w:t>
                </w:r>
                <w:r w:rsidDel="00000000" w:rsidR="00000000" w:rsidRPr="00000000">
                  <w:rPr>
                    <w:rtl w:val="0"/>
                  </w:rPr>
                </w:r>
              </w:p>
            </w:tc>
            <w:tc>
              <w:tcPr/>
              <w:p w:rsidR="00000000" w:rsidDel="00000000" w:rsidP="00000000" w:rsidRDefault="00000000" w:rsidRPr="00000000" w14:paraId="0000028C">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Equipo de Facilitación Logística y Dinámicas de Grupo (</w:t>
                </w:r>
                <w:r w:rsidDel="00000000" w:rsidR="00000000" w:rsidRPr="00000000">
                  <w:rPr>
                    <w:rFonts w:ascii="Century Gothic" w:cs="Century Gothic" w:eastAsia="Century Gothic" w:hAnsi="Century Gothic"/>
                    <w:b w:val="1"/>
                    <w:bCs w:val="1"/>
                    <w:i w:val="1"/>
                    <w:iCs w:val="1"/>
                    <w:color w:val="1f1f1f"/>
                    <w:rtl w:val="0"/>
                  </w:rPr>
                  <w:t xml:space="preserve">Teambuilding</w:t>
                </w:r>
                <w:r w:rsidDel="00000000" w:rsidR="00000000" w:rsidRPr="00000000">
                  <w:rPr>
                    <w:rFonts w:ascii="Century Gothic" w:cs="Century Gothic" w:eastAsia="Century Gothic" w:hAnsi="Century Gothic"/>
                    <w:b w:val="1"/>
                    <w:bCs w:val="1"/>
                    <w:color w:val="1f1f1f"/>
                    <w:rtl w:val="0"/>
                  </w:rPr>
                  <w:t xml:space="preserve">):</w:t>
                </w:r>
                <w:r w:rsidDel="00000000" w:rsidR="00000000" w:rsidRPr="00000000">
                  <w:rPr>
                    <w:rtl w:val="0"/>
                  </w:rPr>
                </w:r>
              </w:p>
              <w:p w:rsidR="00000000" w:rsidDel="00000000" w:rsidP="00000000" w:rsidRDefault="00000000" w:rsidRPr="00000000" w14:paraId="0000028D">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Personal encargado de la coordinación de los retos de campo (búsqueda del tesoro, partidos de integración), control de tiempos, distribución de hidratación y apoyo en el servicio de alimentación. Incluye el material didáctico para los retos (petos, cronómetros, balones, etc.).</w:t>
                </w:r>
              </w:p>
            </w:tc>
            <w:tc>
              <w:tcPr/>
              <w:p w:rsidR="00000000" w:rsidDel="00000000" w:rsidP="00000000" w:rsidRDefault="00000000" w:rsidRPr="00000000" w14:paraId="0000028E">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3 personas</w:t>
                </w:r>
              </w:p>
            </w:tc>
            <w:tc>
              <w:tcPr/>
              <w:p w:rsidR="00000000" w:rsidDel="00000000" w:rsidP="00000000" w:rsidRDefault="00000000" w:rsidRPr="00000000" w14:paraId="0000028F">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w:t>
                </w:r>
              </w:p>
            </w:tc>
          </w:tr>
          <w:tr>
            <w:trPr>
              <w:cantSplit w:val="0"/>
              <w:tblHeader w:val="0"/>
            </w:trPr>
            <w:tc>
              <w:tcPr/>
              <w:p w:rsidR="00000000" w:rsidDel="00000000" w:rsidP="00000000" w:rsidRDefault="00000000" w:rsidRPr="00000000" w14:paraId="00000290">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7</w:t>
                </w:r>
                <w:r w:rsidDel="00000000" w:rsidR="00000000" w:rsidRPr="00000000">
                  <w:rPr>
                    <w:rtl w:val="0"/>
                  </w:rPr>
                </w:r>
              </w:p>
            </w:tc>
            <w:tc>
              <w:tcPr/>
              <w:p w:rsidR="00000000" w:rsidDel="00000000" w:rsidP="00000000" w:rsidRDefault="00000000" w:rsidRPr="00000000" w14:paraId="00000291">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Acondicionamiento y Señalización de Entornos Saludables:</w:t>
                </w:r>
                <w:r w:rsidDel="00000000" w:rsidR="00000000" w:rsidRPr="00000000">
                  <w:rPr>
                    <w:rtl w:val="0"/>
                  </w:rPr>
                </w:r>
              </w:p>
              <w:p w:rsidR="00000000" w:rsidDel="00000000" w:rsidP="00000000" w:rsidRDefault="00000000" w:rsidRPr="00000000" w14:paraId="00000292">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Adecuación, aseo previo y posterior del escenario del evento. Incluye la instalación de carteleras informativas sobre hábitos de vida saludable, estilos de vida del SG-SST y demarcación de los circuitos recreativos o de las estaciones de juego.</w:t>
                </w:r>
              </w:p>
            </w:tc>
            <w:tc>
              <w:tcPr/>
              <w:p w:rsidR="00000000" w:rsidDel="00000000" w:rsidP="00000000" w:rsidRDefault="00000000" w:rsidRPr="00000000" w14:paraId="00000293">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1 servicio global</w:t>
                </w:r>
              </w:p>
            </w:tc>
            <w:tc>
              <w:tcPr/>
              <w:p w:rsidR="00000000" w:rsidDel="00000000" w:rsidP="00000000" w:rsidRDefault="00000000" w:rsidRPr="00000000" w14:paraId="00000294">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w:t>
                </w:r>
              </w:p>
            </w:tc>
          </w:tr>
          <w:tr>
            <w:trPr>
              <w:cantSplit w:val="0"/>
              <w:tblHeader w:val="0"/>
            </w:trPr>
            <w:tc>
              <w:tcPr/>
              <w:p w:rsidR="00000000" w:rsidDel="00000000" w:rsidP="00000000" w:rsidRDefault="00000000" w:rsidRPr="00000000" w14:paraId="00000295">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8</w:t>
                </w:r>
                <w:r w:rsidDel="00000000" w:rsidR="00000000" w:rsidRPr="00000000">
                  <w:rPr>
                    <w:rtl w:val="0"/>
                  </w:rPr>
                </w:r>
              </w:p>
            </w:tc>
            <w:tc>
              <w:tcPr/>
              <w:p w:rsidR="00000000" w:rsidDel="00000000" w:rsidP="00000000" w:rsidRDefault="00000000" w:rsidRPr="00000000" w14:paraId="00000296">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Alquiler de Espacio Integral (Sede Campestre / Centro Recreativo):</w:t>
                </w:r>
                <w:r w:rsidDel="00000000" w:rsidR="00000000" w:rsidRPr="00000000">
                  <w:rPr>
                    <w:rtl w:val="0"/>
                  </w:rPr>
                </w:r>
              </w:p>
              <w:p w:rsidR="00000000" w:rsidDel="00000000" w:rsidP="00000000" w:rsidRDefault="00000000" w:rsidRPr="00000000" w14:paraId="00000297">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Alquiler de un espacio exclusivo para el desarrollo del evento que cuente con:</w:t>
                </w:r>
              </w:p>
              <w:p w:rsidR="00000000" w:rsidDel="00000000" w:rsidP="00000000" w:rsidRDefault="00000000" w:rsidRPr="00000000" w14:paraId="00000298">
                <w:pPr>
                  <w:spacing w:after="280" w:before="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Auditorio cerrado o salón con ventilación y capacidad mínima para 100 personas sentadas.</w:t>
                </w:r>
              </w:p>
              <w:p w:rsidR="00000000" w:rsidDel="00000000" w:rsidP="00000000" w:rsidRDefault="00000000" w:rsidRPr="00000000" w14:paraId="00000299">
                <w:pPr>
                  <w:spacing w:after="280" w:before="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Áreas verdes, campos deportivos o zonas al aire libre seguras para las dinámicas grupales.</w:t>
                </w:r>
              </w:p>
              <w:p w:rsidR="00000000" w:rsidDel="00000000" w:rsidP="00000000" w:rsidRDefault="00000000" w:rsidRPr="00000000" w14:paraId="0000029A">
                <w:pPr>
                  <w:spacing w:before="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Baños públicos limpios y habilitados para hombres y mujeres.</w:t>
                </w:r>
              </w:p>
            </w:tc>
            <w:tc>
              <w:tcPr/>
              <w:p w:rsidR="00000000" w:rsidDel="00000000" w:rsidP="00000000" w:rsidRDefault="00000000" w:rsidRPr="00000000" w14:paraId="0000029B">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1 día de alquiler</w:t>
                </w:r>
              </w:p>
            </w:tc>
            <w:tc>
              <w:tcPr/>
              <w:p w:rsidR="00000000" w:rsidDel="00000000" w:rsidP="00000000" w:rsidRDefault="00000000" w:rsidRPr="00000000" w14:paraId="0000029C">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w:t>
                </w:r>
              </w:p>
            </w:tc>
          </w:tr>
          <w:tr>
            <w:trPr>
              <w:cantSplit w:val="0"/>
              <w:tblHeader w:val="0"/>
            </w:trPr>
            <w:tc>
              <w:tcPr/>
              <w:p w:rsidR="00000000" w:rsidDel="00000000" w:rsidP="00000000" w:rsidRDefault="00000000" w:rsidRPr="00000000" w14:paraId="0000029D">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9</w:t>
                </w:r>
                <w:r w:rsidDel="00000000" w:rsidR="00000000" w:rsidRPr="00000000">
                  <w:rPr>
                    <w:rtl w:val="0"/>
                  </w:rPr>
                </w:r>
              </w:p>
            </w:tc>
            <w:tc>
              <w:tcPr/>
              <w:p w:rsidR="00000000" w:rsidDel="00000000" w:rsidP="00000000" w:rsidRDefault="00000000" w:rsidRPr="00000000" w14:paraId="0000029E">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Sistema de Amplificación, Sonido y Ayudas Audiovisuales:</w:t>
                </w:r>
                <w:r w:rsidDel="00000000" w:rsidR="00000000" w:rsidRPr="00000000">
                  <w:rPr>
                    <w:rtl w:val="0"/>
                  </w:rPr>
                </w:r>
              </w:p>
              <w:p w:rsidR="00000000" w:rsidDel="00000000" w:rsidP="00000000" w:rsidRDefault="00000000" w:rsidRPr="00000000" w14:paraId="0000029F">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Suministro, montaje, operación y desmontaje de sistema de sonido profesional que conste de:</w:t>
                </w:r>
              </w:p>
              <w:p w:rsidR="00000000" w:rsidDel="00000000" w:rsidP="00000000" w:rsidRDefault="00000000" w:rsidRPr="00000000" w14:paraId="000002A0">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Mínimo dos (2) cabinas de sonido activas (salida mínima de 1500W).</w:t>
                </w:r>
              </w:p>
              <w:p w:rsidR="00000000" w:rsidDel="00000000" w:rsidP="00000000" w:rsidRDefault="00000000" w:rsidRPr="00000000" w14:paraId="000002A1">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Consola mezcladora de sonido.</w:t>
                </w:r>
              </w:p>
              <w:p w:rsidR="00000000" w:rsidDel="00000000" w:rsidP="00000000" w:rsidRDefault="00000000" w:rsidRPr="00000000" w14:paraId="000002A2">
                <w:pPr>
                  <w:spacing w:after="280" w:before="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Mínimo dos (2) micrófonos inalámbricos (de mano o solapa).</w:t>
                </w:r>
              </w:p>
              <w:p w:rsidR="00000000" w:rsidDel="00000000" w:rsidP="00000000" w:rsidRDefault="00000000" w:rsidRPr="00000000" w14:paraId="000002A3">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 Ambientación musical adecuada y controlada durante los intermedios del taller y la jornada deportiva.</w:t>
                </w:r>
              </w:p>
            </w:tc>
            <w:tc>
              <w:tcPr/>
              <w:p w:rsidR="00000000" w:rsidDel="00000000" w:rsidP="00000000" w:rsidRDefault="00000000" w:rsidRPr="00000000" w14:paraId="000002A4">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1 sistema completo</w:t>
                </w:r>
              </w:p>
            </w:tc>
            <w:tc>
              <w:tcPr/>
              <w:p w:rsidR="00000000" w:rsidDel="00000000" w:rsidP="00000000" w:rsidRDefault="00000000" w:rsidRPr="00000000" w14:paraId="000002A5">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w:t>
                </w:r>
              </w:p>
            </w:tc>
          </w:tr>
          <w:tr>
            <w:trPr>
              <w:cantSplit w:val="0"/>
              <w:tblHeader w:val="0"/>
            </w:trPr>
            <w:tc>
              <w:tcPr/>
              <w:p w:rsidR="00000000" w:rsidDel="00000000" w:rsidP="00000000" w:rsidRDefault="00000000" w:rsidRPr="00000000" w14:paraId="000002A6">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10</w:t>
                </w:r>
                <w:r w:rsidDel="00000000" w:rsidR="00000000" w:rsidRPr="00000000">
                  <w:rPr>
                    <w:rtl w:val="0"/>
                  </w:rPr>
                </w:r>
              </w:p>
            </w:tc>
            <w:tc>
              <w:tcPr/>
              <w:p w:rsidR="00000000" w:rsidDel="00000000" w:rsidP="00000000" w:rsidRDefault="00000000" w:rsidRPr="00000000" w14:paraId="000002A7">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Mobiliario para Talleres Colectivos (Mesas):</w:t>
                </w:r>
                <w:r w:rsidDel="00000000" w:rsidR="00000000" w:rsidRPr="00000000">
                  <w:rPr>
                    <w:rtl w:val="0"/>
                  </w:rPr>
                </w:r>
              </w:p>
              <w:p w:rsidR="00000000" w:rsidDel="00000000" w:rsidP="00000000" w:rsidRDefault="00000000" w:rsidRPr="00000000" w14:paraId="000002A8">
                <w:pPr>
                  <w:spacing w:before="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Alquiler de mesas plásticas o tablones rectangulares grupales (capacidad para 6 u 8 personas por mesa) que faciliten el trabajo colaborativo en los talleres. Incluye mantelería básica.</w:t>
                </w:r>
              </w:p>
            </w:tc>
            <w:tc>
              <w:tcPr/>
              <w:p w:rsidR="00000000" w:rsidDel="00000000" w:rsidP="00000000" w:rsidRDefault="00000000" w:rsidRPr="00000000" w14:paraId="000002A9">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15 mesas </w:t>
                </w:r>
              </w:p>
            </w:tc>
            <w:tc>
              <w:tcPr/>
              <w:p w:rsidR="00000000" w:rsidDel="00000000" w:rsidP="00000000" w:rsidRDefault="00000000" w:rsidRPr="00000000" w14:paraId="000002AA">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w:t>
                </w:r>
              </w:p>
            </w:tc>
          </w:tr>
          <w:tr>
            <w:trPr>
              <w:cantSplit w:val="0"/>
              <w:tblHeader w:val="0"/>
            </w:trPr>
            <w:tc>
              <w:tcPr/>
              <w:p w:rsidR="00000000" w:rsidDel="00000000" w:rsidP="00000000" w:rsidRDefault="00000000" w:rsidRPr="00000000" w14:paraId="000002AB">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11</w:t>
                </w:r>
                <w:r w:rsidDel="00000000" w:rsidR="00000000" w:rsidRPr="00000000">
                  <w:rPr>
                    <w:rtl w:val="0"/>
                  </w:rPr>
                </w:r>
              </w:p>
            </w:tc>
            <w:tc>
              <w:tcPr/>
              <w:p w:rsidR="00000000" w:rsidDel="00000000" w:rsidP="00000000" w:rsidRDefault="00000000" w:rsidRPr="00000000" w14:paraId="000002AC">
                <w:pPr>
                  <w:spacing w:after="280"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Mobiliario para Auditorio (Sillas):</w:t>
                </w:r>
                <w:r w:rsidDel="00000000" w:rsidR="00000000" w:rsidRPr="00000000">
                  <w:rPr>
                    <w:rtl w:val="0"/>
                  </w:rPr>
                </w:r>
              </w:p>
              <w:p w:rsidR="00000000" w:rsidDel="00000000" w:rsidP="00000000" w:rsidRDefault="00000000" w:rsidRPr="00000000" w14:paraId="000002AD">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Alquiler de sillas plásticas sin brazos (medidas estándar aproximadas: 46 cm ancho x 50 cm largo x 89 cm alto) para la sección del taller de salud mental en el salón/auditorio.</w:t>
                </w:r>
              </w:p>
            </w:tc>
            <w:tc>
              <w:tcPr/>
              <w:p w:rsidR="00000000" w:rsidDel="00000000" w:rsidP="00000000" w:rsidRDefault="00000000" w:rsidRPr="00000000" w14:paraId="000002AE">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100 sillas</w:t>
                </w:r>
              </w:p>
            </w:tc>
            <w:tc>
              <w:tcPr/>
              <w:p w:rsidR="00000000" w:rsidDel="00000000" w:rsidP="00000000" w:rsidRDefault="00000000" w:rsidRPr="00000000" w14:paraId="000002AF">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w:t>
                </w:r>
              </w:p>
            </w:tc>
          </w:tr>
          <w:tr>
            <w:trPr>
              <w:cantSplit w:val="0"/>
              <w:tblHeader w:val="0"/>
            </w:trPr>
            <w:tc>
              <w:tcPr/>
              <w:p w:rsidR="00000000" w:rsidDel="00000000" w:rsidP="00000000" w:rsidRDefault="00000000" w:rsidRPr="00000000" w14:paraId="000002B0">
                <w:pPr>
                  <w:rPr>
                    <w:rFonts w:ascii="Century Gothic" w:cs="Century Gothic" w:eastAsia="Century Gothic" w:hAnsi="Century Gothic"/>
                    <w:b w:val="1"/>
                    <w:bCs w:val="1"/>
                    <w:color w:val="1f1f1f"/>
                  </w:rPr>
                </w:pPr>
                <w:r w:rsidDel="00000000" w:rsidR="00000000" w:rsidRPr="00000000">
                  <w:rPr>
                    <w:rFonts w:ascii="Century Gothic" w:cs="Century Gothic" w:eastAsia="Century Gothic" w:hAnsi="Century Gothic"/>
                    <w:b w:val="1"/>
                    <w:bCs w:val="1"/>
                    <w:color w:val="1f1f1f"/>
                    <w:rtl w:val="0"/>
                  </w:rPr>
                  <w:t xml:space="preserve">12</w:t>
                </w:r>
              </w:p>
            </w:tc>
            <w:tc>
              <w:tcPr/>
              <w:p w:rsidR="00000000" w:rsidDel="00000000" w:rsidP="00000000" w:rsidRDefault="00000000" w:rsidRPr="00000000" w14:paraId="000002B1">
                <w:pPr>
                  <w:spacing w:after="28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Incentivos de Fomento al Trabajo en Equipo y Reconocimiento Grupal:</w:t>
                </w:r>
                <w:r w:rsidDel="00000000" w:rsidR="00000000" w:rsidRPr="00000000">
                  <w:rPr>
                    <w:rtl w:val="0"/>
                  </w:rPr>
                </w:r>
              </w:p>
              <w:p w:rsidR="00000000" w:rsidDel="00000000" w:rsidP="00000000" w:rsidRDefault="00000000" w:rsidRPr="00000000" w14:paraId="000002B2">
                <w:pPr>
                  <w:spacing w:after="280" w:before="28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Suministro de elementos de reconocimiento colectivo y motivacional para los equipos participantes en los retos de integración física, liderazgo y </w:t>
                </w:r>
                <w:r w:rsidDel="00000000" w:rsidR="00000000" w:rsidRPr="00000000">
                  <w:rPr>
                    <w:rFonts w:ascii="Century Gothic" w:cs="Century Gothic" w:eastAsia="Century Gothic" w:hAnsi="Century Gothic"/>
                    <w:i w:val="1"/>
                    <w:iCs w:val="1"/>
                    <w:rtl w:val="0"/>
                  </w:rPr>
                  <w:t xml:space="preserve">teambuilding</w:t>
                </w:r>
                <w:r w:rsidDel="00000000" w:rsidR="00000000" w:rsidRPr="00000000">
                  <w:rPr>
                    <w:rFonts w:ascii="Century Gothic" w:cs="Century Gothic" w:eastAsia="Century Gothic" w:hAnsi="Century Gothic"/>
                    <w:rtl w:val="0"/>
                  </w:rPr>
                  <w:t xml:space="preserve">. distribuidos así:</w:t>
                </w:r>
              </w:p>
              <w:p w:rsidR="00000000" w:rsidDel="00000000" w:rsidP="00000000" w:rsidRDefault="00000000" w:rsidRPr="00000000" w14:paraId="000002B3">
                <w:pPr>
                  <w:spacing w:after="280" w:before="28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rtl w:val="0"/>
                  </w:rPr>
                  <w:t xml:space="preserve">Reconocimiento al Esfuerzo Colectivo (Puestos 1°, 2° y 3°):</w:t>
                </w:r>
                <w:r w:rsidDel="00000000" w:rsidR="00000000" w:rsidRPr="00000000">
                  <w:rPr>
                    <w:rFonts w:ascii="Century Gothic" w:cs="Century Gothic" w:eastAsia="Century Gothic" w:hAnsi="Century Gothic"/>
                    <w:rtl w:val="0"/>
                  </w:rPr>
                  <w:t xml:space="preserve"> Tres (3) trofeos simbólicos copas de reconocimiento para los equipos que demuestren mejor desempeño en liderazgo, comunicación y resultados en las pruebas físicas de la jornada.</w:t>
                </w:r>
              </w:p>
              <w:p w:rsidR="00000000" w:rsidDel="00000000" w:rsidP="00000000" w:rsidRDefault="00000000" w:rsidRPr="00000000" w14:paraId="000002B4">
                <w:pPr>
                  <w:spacing w:after="280" w:before="28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rtl w:val="0"/>
                  </w:rPr>
                  <w:t xml:space="preserve">Kits de Bienestar Laboral (Para el equipo ganador de la jornada - Máx. 12 integrantes):</w:t>
                </w:r>
                <w:r w:rsidDel="00000000" w:rsidR="00000000" w:rsidRPr="00000000">
                  <w:rPr>
                    <w:rFonts w:ascii="Century Gothic" w:cs="Century Gothic" w:eastAsia="Century Gothic" w:hAnsi="Century Gothic"/>
                    <w:rtl w:val="0"/>
                  </w:rPr>
                  <w:t xml:space="preserve"> Doce (12) termos deportivos (caramañolas) plásticos libres de BPA para la hidratación en el puesto de trabajo, contramarcados con mensajes alusivos a hábitos de vida saludable o el logo de la entidad.</w:t>
                </w:r>
              </w:p>
              <w:p w:rsidR="00000000" w:rsidDel="00000000" w:rsidP="00000000" w:rsidRDefault="00000000" w:rsidRPr="00000000" w14:paraId="000002B5">
                <w:pPr>
                  <w:spacing w:before="28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rtl w:val="0"/>
                  </w:rPr>
                  <w:t xml:space="preserve">Medallas de Participación y Liderazgo:</w:t>
                </w:r>
                <w:r w:rsidDel="00000000" w:rsidR="00000000" w:rsidRPr="00000000">
                  <w:rPr>
                    <w:rFonts w:ascii="Century Gothic" w:cs="Century Gothic" w:eastAsia="Century Gothic" w:hAnsi="Century Gothic"/>
                    <w:rtl w:val="0"/>
                  </w:rPr>
                  <w:t xml:space="preserve"> Veinticinco (25) medallas acrílicas o metálicas de reconocimiento al liderazgo, compañerismo y juego limpio durante las dinámicas grupales.</w:t>
                </w:r>
              </w:p>
            </w:tc>
            <w:tc>
              <w:tcPr/>
              <w:p w:rsidR="00000000" w:rsidDel="00000000" w:rsidP="00000000" w:rsidRDefault="00000000" w:rsidRPr="00000000" w14:paraId="000002B6">
                <w:pPr>
                  <w:rPr>
                    <w:rFonts w:ascii="Century Gothic" w:cs="Century Gothic" w:eastAsia="Century Gothic" w:hAnsi="Century Gothic"/>
                    <w:color w:val="1f1f1f"/>
                  </w:rPr>
                </w:pPr>
                <w:r w:rsidDel="00000000" w:rsidR="00000000" w:rsidRPr="00000000">
                  <w:rPr>
                    <w:rFonts w:ascii="Century Gothic" w:cs="Century Gothic" w:eastAsia="Century Gothic" w:hAnsi="Century Gothic"/>
                    <w:rtl w:val="0"/>
                  </w:rPr>
                  <w:t xml:space="preserve">1 Kit Global de Incentivos</w:t>
                </w:r>
                <w:r w:rsidDel="00000000" w:rsidR="00000000" w:rsidRPr="00000000">
                  <w:rPr>
                    <w:rtl w:val="0"/>
                  </w:rPr>
                </w:r>
              </w:p>
            </w:tc>
            <w:tc>
              <w:tcPr/>
              <w:p w:rsidR="00000000" w:rsidDel="00000000" w:rsidP="00000000" w:rsidRDefault="00000000" w:rsidRPr="00000000" w14:paraId="000002B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tc>
          </w:tr>
          <w:tr>
            <w:trPr>
              <w:cantSplit w:val="0"/>
              <w:trHeight w:val="220" w:hRule="atLeast"/>
              <w:tblHeader w:val="0"/>
            </w:trPr>
            <w:tc>
              <w:tcPr>
                <w:gridSpan w:val="3"/>
              </w:tcPr>
              <w:p w:rsidR="00000000" w:rsidDel="00000000" w:rsidP="00000000" w:rsidRDefault="00000000" w:rsidRPr="00000000" w14:paraId="000002B8">
                <w:pPr>
                  <w:jc w:val="center"/>
                  <w:rPr>
                    <w:rFonts w:ascii="Century Gothic" w:cs="Century Gothic" w:eastAsia="Century Gothic" w:hAnsi="Century Gothic"/>
                    <w:b w:val="1"/>
                    <w:bCs w:val="1"/>
                    <w:color w:val="1f1f1f"/>
                  </w:rPr>
                </w:pPr>
                <w:r w:rsidDel="00000000" w:rsidR="00000000" w:rsidRPr="00000000">
                  <w:rPr>
                    <w:rFonts w:ascii="Century Gothic" w:cs="Century Gothic" w:eastAsia="Century Gothic" w:hAnsi="Century Gothic"/>
                    <w:b w:val="1"/>
                    <w:bCs w:val="1"/>
                    <w:color w:val="1f1f1f"/>
                    <w:rtl w:val="0"/>
                  </w:rPr>
                  <w:t xml:space="preserve">total </w:t>
                </w:r>
              </w:p>
            </w:tc>
            <w:tc>
              <w:tcPr/>
              <w:p w:rsidR="00000000" w:rsidDel="00000000" w:rsidP="00000000" w:rsidRDefault="00000000" w:rsidRPr="00000000" w14:paraId="000002BB">
                <w:pPr>
                  <w:rPr>
                    <w:rFonts w:ascii="Century Gothic" w:cs="Century Gothic" w:eastAsia="Century Gothic" w:hAnsi="Century Gothic"/>
                  </w:rPr>
                </w:pPr>
                <w:r w:rsidDel="00000000" w:rsidR="00000000" w:rsidRPr="00000000">
                  <w:rPr>
                    <w:rtl w:val="0"/>
                  </w:rPr>
                </w:r>
              </w:p>
            </w:tc>
          </w:tr>
        </w:tbl>
      </w:sdtContent>
    </w:sdt>
    <w:p w:rsidR="00000000" w:rsidDel="00000000" w:rsidP="00000000" w:rsidRDefault="00000000" w:rsidRPr="00000000" w14:paraId="000002BC">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D">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TOTAL SERÁ EL QUE RESULTE DE LA SUMATORIA DE LOS VALORES DE LA TOTALIDAD DE  LOS ÍTEMS, INCLUIDO IMPUESTOS. </w:t>
      </w:r>
    </w:p>
    <w:p w:rsidR="00000000" w:rsidDel="00000000" w:rsidP="00000000" w:rsidRDefault="00000000" w:rsidRPr="00000000" w14:paraId="000002BE">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F">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LA PROPUESTA, EL PROPONENTE ACEPTA TODAS LAS CONDICIONES TÉCNICAS, PLAZOS Y DEMÁS CONDICIONES DEL PROCESO.</w:t>
      </w:r>
    </w:p>
    <w:p w:rsidR="00000000" w:rsidDel="00000000" w:rsidP="00000000" w:rsidRDefault="00000000" w:rsidRPr="00000000" w14:paraId="000002C0">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1">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TOTAL EN NÚMEROS: </w:t>
      </w:r>
    </w:p>
    <w:p w:rsidR="00000000" w:rsidDel="00000000" w:rsidP="00000000" w:rsidRDefault="00000000" w:rsidRPr="00000000" w14:paraId="000002C2">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TOTAL EN LETRAS:</w:t>
      </w:r>
    </w:p>
    <w:p w:rsidR="00000000" w:rsidDel="00000000" w:rsidP="00000000" w:rsidRDefault="00000000" w:rsidRPr="00000000" w14:paraId="000002C3">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 REPRESENTANTE LEGAL </w:t>
      </w:r>
    </w:p>
    <w:p w:rsidR="00000000" w:rsidDel="00000000" w:rsidP="00000000" w:rsidRDefault="00000000" w:rsidRPr="00000000" w14:paraId="000002C4">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NOMBRE: </w:t>
      </w:r>
      <w:r w:rsidDel="00000000" w:rsidR="00000000" w:rsidRPr="00000000">
        <w:rPr>
          <w:rtl w:val="0"/>
        </w:rPr>
      </w:r>
    </w:p>
    <w:p w:rsidR="00000000" w:rsidDel="00000000" w:rsidP="00000000" w:rsidRDefault="00000000" w:rsidRPr="00000000" w14:paraId="000002C5">
      <w:pPr>
        <w:shd w:fill="0c0c0c" w:val="clear"/>
        <w:ind w:left="0"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3</w:t>
      </w:r>
    </w:p>
    <w:p w:rsidR="00000000" w:rsidDel="00000000" w:rsidP="00000000" w:rsidRDefault="00000000" w:rsidRPr="00000000" w14:paraId="000002C6">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ACEPTACIÓN DE LAS CONDICIONES TÉCNICAS </w:t>
      </w:r>
    </w:p>
    <w:p w:rsidR="00000000" w:rsidDel="00000000" w:rsidP="00000000" w:rsidRDefault="00000000" w:rsidRPr="00000000" w14:paraId="000002C7">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8">
      <w:pPr>
        <w:tabs>
          <w:tab w:val="left" w:leader="none" w:pos="-720"/>
        </w:tabs>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C9">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CA">
      <w:pPr>
        <w:tabs>
          <w:tab w:val="left" w:leader="none" w:pos="-720"/>
        </w:tabs>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 </w:t>
      </w:r>
    </w:p>
    <w:p w:rsidR="00000000" w:rsidDel="00000000" w:rsidP="00000000" w:rsidRDefault="00000000" w:rsidRPr="00000000" w14:paraId="000002CB">
      <w:pPr>
        <w:tabs>
          <w:tab w:val="left" w:leader="none" w:pos="-720"/>
        </w:tabs>
        <w:ind w:left="284" w:right="142" w:firstLine="0"/>
        <w:rPr>
          <w:rFonts w:ascii="Century Gothic" w:cs="Century Gothic" w:eastAsia="Century Gothic" w:hAnsi="Century Gothic"/>
          <w:b w:val="1"/>
          <w:bCs w:val="1"/>
          <w:i w:val="1"/>
          <w:iCs w:val="1"/>
        </w:rPr>
      </w:pPr>
      <w:r w:rsidDel="00000000" w:rsidR="00000000" w:rsidRPr="00000000">
        <w:rPr>
          <w:rtl w:val="0"/>
        </w:rPr>
      </w:r>
    </w:p>
    <w:p w:rsidR="00000000" w:rsidDel="00000000" w:rsidP="00000000" w:rsidRDefault="00000000" w:rsidRPr="00000000" w14:paraId="000002CC">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MP-MC-055-2026</w:t>
      </w:r>
    </w:p>
    <w:p w:rsidR="00000000" w:rsidDel="00000000" w:rsidP="00000000" w:rsidRDefault="00000000" w:rsidRPr="00000000" w14:paraId="000002CD">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CE">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DEL PROCESO: </w:t>
      </w:r>
      <w:r w:rsidDel="00000000" w:rsidR="00000000" w:rsidRPr="00000000">
        <w:rPr>
          <w:rFonts w:ascii="Century Gothic" w:cs="Century Gothic" w:eastAsia="Century Gothic" w:hAnsi="Century Gothic"/>
          <w:b w:val="1"/>
          <w:bCs w:val="1"/>
          <w:sz w:val="24"/>
          <w:szCs w:val="24"/>
          <w:rtl w:val="0"/>
        </w:rPr>
        <w:t xml:space="preserve">PRESTACIÓN DEL SERVICIO DE LOGÍSTICA A TODO COSTO PARA LA EJECUCIÓN DE ACTIVIDADES DE PROMOCIÓN DE ESTILOS DE VIDA Y ENTORNOS SALUDABLES, FORTALECIMIENTO DEL TRABAJO EN EQUIPO Y PROMOCIÓN DE LA SALUD DIRIGIDAS A LOS COLABORADORES DE LA ALCALDÍA MUNICIPAL DE PENSILVANIA, EN EL MARCO DEL PLAN DE BIENESTAR Y DEL SISTEMA DE GESTIÓN DE SEGURIDAD Y SALUD EN EL TRABAJO PARA LA VIGENCIA 2026.</w:t>
      </w:r>
      <w:r w:rsidDel="00000000" w:rsidR="00000000" w:rsidRPr="00000000">
        <w:rPr>
          <w:rtl w:val="0"/>
        </w:rPr>
      </w:r>
    </w:p>
    <w:p w:rsidR="00000000" w:rsidDel="00000000" w:rsidP="00000000" w:rsidRDefault="00000000" w:rsidRPr="00000000" w14:paraId="000002CF">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D0">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 ________________________________________, en mi condición de </w:t>
      </w:r>
      <w:r w:rsidDel="00000000" w:rsidR="00000000" w:rsidRPr="00000000">
        <w:rPr>
          <w:rFonts w:ascii="Century Gothic" w:cs="Century Gothic" w:eastAsia="Century Gothic" w:hAnsi="Century Gothic"/>
          <w:color w:val="ee0000"/>
          <w:rtl w:val="0"/>
        </w:rPr>
        <w:t xml:space="preserve">Representante Legal o persona natural </w:t>
      </w:r>
      <w:r w:rsidDel="00000000" w:rsidR="00000000" w:rsidRPr="00000000">
        <w:rPr>
          <w:rFonts w:ascii="Century Gothic" w:cs="Century Gothic" w:eastAsia="Century Gothic" w:hAnsi="Century Gothic"/>
          <w:rtl w:val="0"/>
        </w:rPr>
        <w:t xml:space="preserve">de _________________________________________, declaro y acepto conocer íntegramente el contenido de todas y cada una de las especificaciones técnicas detalladas en la invitación pública del presente proceso incluido el estudio previo, estudio del sector y anexos. </w:t>
      </w:r>
    </w:p>
    <w:p w:rsidR="00000000" w:rsidDel="00000000" w:rsidP="00000000" w:rsidRDefault="00000000" w:rsidRPr="00000000" w14:paraId="000002D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2">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igual manera, manifiesto haber efectuado en forma personal, un análisis detallado, minucioso y exhaustivo de las especificaciones técnicas mínimas excluyentes contenidas en la misma, lo que indica expresamente, que bajo ningún motivo me exonero de la responsabilidad que me acude a su cumplimiento.</w:t>
      </w:r>
    </w:p>
    <w:p w:rsidR="00000000" w:rsidDel="00000000" w:rsidP="00000000" w:rsidRDefault="00000000" w:rsidRPr="00000000" w14:paraId="000002D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4">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la suscripción del presente formulario, en forma voluntaria e irrevocable, ACEPTO las condiciones técnicas planteadas por el Municipio de Pensilvania a través de la invitación pública y demás que puedan surgir a partir de las diferentes adendas generadas en desarrollo del proceso; en consecuencia, ME COMPROMETO A DARLES ESTRICTO CUMPLIMIENTO.</w:t>
      </w:r>
    </w:p>
    <w:p w:rsidR="00000000" w:rsidDel="00000000" w:rsidP="00000000" w:rsidRDefault="00000000" w:rsidRPr="00000000" w14:paraId="000002D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8">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 </w:t>
      </w:r>
    </w:p>
    <w:p w:rsidR="00000000" w:rsidDel="00000000" w:rsidP="00000000" w:rsidRDefault="00000000" w:rsidRPr="00000000" w14:paraId="000002D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A">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B">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C">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w:t>
      </w:r>
    </w:p>
    <w:p w:rsidR="00000000" w:rsidDel="00000000" w:rsidP="00000000" w:rsidRDefault="00000000" w:rsidRPr="00000000" w14:paraId="000002D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E">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FIRMA: </w:t>
      </w:r>
    </w:p>
    <w:p w:rsidR="00000000" w:rsidDel="00000000" w:rsidP="00000000" w:rsidRDefault="00000000" w:rsidRPr="00000000" w14:paraId="000002D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0">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2">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4">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4</w:t>
      </w:r>
    </w:p>
    <w:p w:rsidR="00000000" w:rsidDel="00000000" w:rsidP="00000000" w:rsidRDefault="00000000" w:rsidRPr="00000000" w14:paraId="000002E5">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AUTORIZACIÓN PARA EL TRATAMIENTO DE DATOS PERSONALES  </w:t>
      </w:r>
    </w:p>
    <w:p w:rsidR="00000000" w:rsidDel="00000000" w:rsidP="00000000" w:rsidRDefault="00000000" w:rsidRPr="00000000" w14:paraId="000002E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8">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w:t>
      </w:r>
    </w:p>
    <w:p w:rsidR="00000000" w:rsidDel="00000000" w:rsidP="00000000" w:rsidRDefault="00000000" w:rsidRPr="00000000" w14:paraId="000002E9">
      <w:pPr>
        <w:spacing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EA">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ab/>
      </w:r>
    </w:p>
    <w:p w:rsidR="00000000" w:rsidDel="00000000" w:rsidP="00000000" w:rsidRDefault="00000000" w:rsidRPr="00000000" w14:paraId="000002EB">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C">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Cumpliendo la Ley 1581 de 2012 “Por el cual se dictan disposiciones para la protección de datos personales” y conforme con el Decreto 1377 de 2013, con la firma de este documento manifiesto que he sido informado por [Incluir el nombre de la Entidad] de lo siguiente: </w:t>
      </w:r>
    </w:p>
    <w:p w:rsidR="00000000" w:rsidDel="00000000" w:rsidP="00000000" w:rsidRDefault="00000000" w:rsidRPr="00000000" w14:paraId="000002E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El Municipio de Pensilvania actuará como responsable del tratamiento de datos personales de los cuales soy titular y que conjunta o separadamente podrá recolectar, almacenar y usar mis datos personales para hacer efectivo el factor de desempate previsto en la Invitación, relacionados con la acreditación de ser víctima de violencia intrafamiliar, persona en proceso de reintegración o reincorporación, o persona perteneciente a la población indígena, negra, afrocolombiana raizal, palenquera, Rrom, o gitanas. </w:t>
      </w:r>
    </w:p>
    <w:p w:rsidR="00000000" w:rsidDel="00000000" w:rsidP="00000000" w:rsidRDefault="00000000" w:rsidRPr="00000000" w14:paraId="000002EF">
      <w:pPr>
        <w:spacing w:line="240" w:lineRule="auto"/>
        <w:jc w:val="both"/>
        <w:rPr>
          <w:rFonts w:ascii="Century Gothic" w:cs="Century Gothic" w:eastAsia="Century Gothic" w:hAnsi="Century Gothic"/>
        </w:rPr>
      </w:pPr>
      <w:r w:rsidDel="00000000" w:rsidR="00000000" w:rsidRPr="00000000">
        <w:rPr>
          <w:rtl w:val="0"/>
        </w:rPr>
      </w:r>
    </w:p>
    <w:tbl>
      <w:tblPr>
        <w:tblStyle w:val="Table5"/>
        <w:tblW w:w="740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388"/>
        <w:gridCol w:w="2008"/>
        <w:gridCol w:w="2008"/>
        <w:tblGridChange w:id="0">
          <w:tblGrid>
            <w:gridCol w:w="3388"/>
            <w:gridCol w:w="2008"/>
            <w:gridCol w:w="2008"/>
          </w:tblGrid>
        </w:tblGridChange>
      </w:tblGrid>
      <w:tr>
        <w:trPr>
          <w:cantSplit w:val="0"/>
          <w:tblHeader w:val="0"/>
        </w:trPr>
        <w:tc>
          <w:tcPr>
            <w:vMerge w:val="restart"/>
          </w:tcPr>
          <w:p w:rsidR="00000000" w:rsidDel="00000000" w:rsidP="00000000" w:rsidRDefault="00000000" w:rsidRPr="00000000" w14:paraId="000002F0">
            <w:pPr>
              <w:tabs>
                <w:tab w:val="left" w:leader="none" w:pos="-142"/>
              </w:tabs>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Finalidad</w:t>
            </w:r>
          </w:p>
        </w:tc>
        <w:tc>
          <w:tcPr>
            <w:gridSpan w:val="2"/>
          </w:tcPr>
          <w:p w:rsidR="00000000" w:rsidDel="00000000" w:rsidP="00000000" w:rsidRDefault="00000000" w:rsidRPr="00000000" w14:paraId="000002F1">
            <w:pPr>
              <w:tabs>
                <w:tab w:val="left" w:leader="none" w:pos="-142"/>
              </w:tabs>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Autoriza</w:t>
            </w:r>
          </w:p>
        </w:tc>
      </w:tr>
      <w:tr>
        <w:trPr>
          <w:cantSplit w:val="0"/>
          <w:tblHeader w:val="0"/>
        </w:trPr>
        <w:tc>
          <w:tcPr>
            <w:vMerge w:val="continue"/>
          </w:tcPr>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F4">
            <w:pPr>
              <w:tabs>
                <w:tab w:val="left" w:leader="none" w:pos="-142"/>
              </w:tabs>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SÍ</w:t>
            </w:r>
          </w:p>
        </w:tc>
        <w:tc>
          <w:tcPr/>
          <w:p w:rsidR="00000000" w:rsidDel="00000000" w:rsidP="00000000" w:rsidRDefault="00000000" w:rsidRPr="00000000" w14:paraId="000002F5">
            <w:pPr>
              <w:tabs>
                <w:tab w:val="left" w:leader="none" w:pos="-142"/>
              </w:tabs>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w:t>
            </w:r>
          </w:p>
        </w:tc>
      </w:tr>
      <w:tr>
        <w:trPr>
          <w:cantSplit w:val="0"/>
          <w:tblHeader w:val="0"/>
        </w:trPr>
        <w:tc>
          <w:tcPr/>
          <w:p w:rsidR="00000000" w:rsidDel="00000000" w:rsidP="00000000" w:rsidRDefault="00000000" w:rsidRPr="00000000" w14:paraId="000002F6">
            <w:pPr>
              <w:tabs>
                <w:tab w:val="left" w:leader="none" w:pos="-142"/>
              </w:tabs>
              <w:jc w:val="both"/>
              <w:rPr>
                <w:rFonts w:ascii="Century Gothic" w:cs="Century Gothic" w:eastAsia="Century Gothic" w:hAnsi="Century Gothic"/>
                <w:b w:val="0"/>
                <w:bCs w:val="0"/>
              </w:rPr>
            </w:pPr>
            <w:r w:rsidDel="00000000" w:rsidR="00000000" w:rsidRPr="00000000">
              <w:rPr>
                <w:rFonts w:ascii="Century Gothic" w:cs="Century Gothic" w:eastAsia="Century Gothic" w:hAnsi="Century Gothic"/>
                <w:b w:val="0"/>
                <w:bCs w:val="0"/>
                <w:rtl w:val="0"/>
              </w:rPr>
              <w:t xml:space="preserve">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p w:rsidR="00000000" w:rsidDel="00000000" w:rsidP="00000000" w:rsidRDefault="00000000" w:rsidRPr="00000000" w14:paraId="000002F7">
            <w:pPr>
              <w:tabs>
                <w:tab w:val="left" w:leader="none" w:pos="-142"/>
              </w:tabs>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F8">
            <w:pPr>
              <w:tabs>
                <w:tab w:val="left" w:leader="none" w:pos="-142"/>
              </w:tabs>
              <w:jc w:val="both"/>
              <w:rPr>
                <w:rFonts w:ascii="Century Gothic" w:cs="Century Gothic" w:eastAsia="Century Gothic" w:hAnsi="Century Gothic"/>
              </w:rPr>
            </w:pPr>
            <w:r w:rsidDel="00000000" w:rsidR="00000000" w:rsidRPr="00000000">
              <w:rPr>
                <w:rtl w:val="0"/>
              </w:rPr>
            </w:r>
          </w:p>
        </w:tc>
      </w:tr>
      <w:tr>
        <w:trPr>
          <w:cantSplit w:val="0"/>
          <w:tblHeader w:val="0"/>
        </w:trPr>
        <w:tc>
          <w:tcPr/>
          <w:p w:rsidR="00000000" w:rsidDel="00000000" w:rsidP="00000000" w:rsidRDefault="00000000" w:rsidRPr="00000000" w14:paraId="000002F9">
            <w:pPr>
              <w:tabs>
                <w:tab w:val="left" w:leader="none" w:pos="-142"/>
              </w:tabs>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FA">
            <w:pPr>
              <w:tabs>
                <w:tab w:val="left" w:leader="none" w:pos="-142"/>
              </w:tabs>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FB">
            <w:pPr>
              <w:tabs>
                <w:tab w:val="left" w:leader="none" w:pos="-142"/>
              </w:tabs>
              <w:jc w:val="both"/>
              <w:rPr>
                <w:rFonts w:ascii="Century Gothic" w:cs="Century Gothic" w:eastAsia="Century Gothic" w:hAnsi="Century Gothic"/>
              </w:rPr>
            </w:pPr>
            <w:r w:rsidDel="00000000" w:rsidR="00000000" w:rsidRPr="00000000">
              <w:rPr>
                <w:rtl w:val="0"/>
              </w:rPr>
            </w:r>
          </w:p>
        </w:tc>
      </w:tr>
    </w:tbl>
    <w:p w:rsidR="00000000" w:rsidDel="00000000" w:rsidP="00000000" w:rsidRDefault="00000000" w:rsidRPr="00000000" w14:paraId="000002FC">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F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000000" w:rsidDel="00000000" w:rsidP="00000000" w:rsidRDefault="00000000" w:rsidRPr="00000000" w14:paraId="000002F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F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Manifiesto que me informaron que los datos sensibles que se recolectarán serán utilizados para hacer efectivo el criterio de desempate previsto en la invitación, relacionados con la acreditación de ser víctima de violencia intrafamiliar, integrante de la población indígena, negra, afrocolombiana raizal, palenquera, Rrom, o gitanas, o persona en proceso de reintegración o reincorporación. </w:t>
      </w:r>
    </w:p>
    <w:p w:rsidR="00000000" w:rsidDel="00000000" w:rsidP="00000000" w:rsidRDefault="00000000" w:rsidRPr="00000000" w14:paraId="00000300">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01">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Derechos del titular</w:t>
      </w:r>
    </w:p>
    <w:p w:rsidR="00000000" w:rsidDel="00000000" w:rsidP="00000000" w:rsidRDefault="00000000" w:rsidRPr="00000000" w14:paraId="00000302">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03">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derechos como titular de los datos son los previstos en la Constitución y en la Ley 1581 de 2012, especialmente los siguientes: </w:t>
      </w:r>
    </w:p>
    <w:p w:rsidR="00000000" w:rsidDel="00000000" w:rsidP="00000000" w:rsidRDefault="00000000" w:rsidRPr="00000000" w14:paraId="00000304">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05">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Acceder en forma gratuita a los datos proporcionados que hayan sido objeto de tratamiento. </w:t>
      </w:r>
    </w:p>
    <w:p w:rsidR="00000000" w:rsidDel="00000000" w:rsidP="00000000" w:rsidRDefault="00000000" w:rsidRPr="00000000" w14:paraId="0000030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Solicitar la actualización y rectificación de su información frente a los datos parciales, inexactos, incompletos. </w:t>
      </w:r>
    </w:p>
    <w:p w:rsidR="00000000" w:rsidDel="00000000" w:rsidP="00000000" w:rsidRDefault="00000000" w:rsidRPr="00000000" w14:paraId="0000030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Solicitar prueba de la autorización otorgada. </w:t>
      </w:r>
    </w:p>
    <w:p w:rsidR="00000000" w:rsidDel="00000000" w:rsidP="00000000" w:rsidRDefault="00000000" w:rsidRPr="00000000" w14:paraId="0000030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Presentar ante la Superintendencia de Industria y Comercio quejas por infracciones a lo dispuesto en la normatividad vigente. </w:t>
      </w:r>
    </w:p>
    <w:p w:rsidR="00000000" w:rsidDel="00000000" w:rsidP="00000000" w:rsidRDefault="00000000" w:rsidRPr="00000000" w14:paraId="0000030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Revocar la autorización y/o solicitar la supresión del dato, a menos que exista un deber legal o contractual que haga imperativo conservar la información. </w:t>
      </w:r>
    </w:p>
    <w:p w:rsidR="00000000" w:rsidDel="00000000" w:rsidP="00000000" w:rsidRDefault="00000000" w:rsidRPr="00000000" w14:paraId="0000030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Abstenerse de responder las preguntas sobre datos sensibles o sobre datos de las niñas y niños y adolescentes. </w:t>
      </w:r>
    </w:p>
    <w:p w:rsidR="00000000" w:rsidDel="00000000" w:rsidP="00000000" w:rsidRDefault="00000000" w:rsidRPr="00000000" w14:paraId="0000030B">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0C">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Estos derechos los podré ejercer mediante los canales o medios dispuestos por el Municipio de Pensilvania para la atención al público, la línea de atención nacional celular 3105100252, el correo electrónico contratacion@pensilvania.gov.co y las oficinas de atención al cliente a nivel nacional, cuya información puedo consultar en www.pensilvania-caldas.gov.co, disponibles de martes a sábado.</w:t>
      </w:r>
    </w:p>
    <w:p w:rsidR="00000000" w:rsidDel="00000000" w:rsidP="00000000" w:rsidRDefault="00000000" w:rsidRPr="00000000" w14:paraId="0000030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0E">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Por todo lo anterior, he otorgado mi consentimiento a el Municipio de Pensilvania para que trate mi información personal de acuerdo con la Política de Tratamiento de Datos Personales.</w:t>
      </w:r>
    </w:p>
    <w:p w:rsidR="00000000" w:rsidDel="00000000" w:rsidP="00000000" w:rsidRDefault="00000000" w:rsidRPr="00000000" w14:paraId="0000030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0">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Manifiesto que la presente autorización me fue solicitada y puesta de presente antes de entregar mis datos y que la suscribo de forma libre y voluntaria una vez leída en su totalidad.</w:t>
      </w:r>
    </w:p>
    <w:p w:rsidR="00000000" w:rsidDel="00000000" w:rsidP="00000000" w:rsidRDefault="00000000" w:rsidRPr="00000000" w14:paraId="0000031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2">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Nombre:</w:t>
      </w:r>
      <w:r w:rsidDel="00000000" w:rsidR="00000000" w:rsidRPr="00000000">
        <w:rPr>
          <w:rFonts w:ascii="Century Gothic" w:cs="Century Gothic" w:eastAsia="Century Gothic" w:hAnsi="Century Gothic"/>
          <w:rtl w:val="0"/>
        </w:rPr>
        <w:t xml:space="preserve"> [Incluir nombre del titular de la autorización datos sensibles para la autorización de datos]</w:t>
      </w:r>
    </w:p>
    <w:p w:rsidR="00000000" w:rsidDel="00000000" w:rsidP="00000000" w:rsidRDefault="00000000" w:rsidRPr="00000000" w14:paraId="00000313">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Firma:</w:t>
      </w:r>
      <w:r w:rsidDel="00000000" w:rsidR="00000000" w:rsidRPr="00000000">
        <w:rPr>
          <w:rFonts w:ascii="Century Gothic" w:cs="Century Gothic" w:eastAsia="Century Gothic" w:hAnsi="Century Gothic"/>
          <w:rtl w:val="0"/>
        </w:rPr>
        <w:t xml:space="preserve"> [Incluir firma del titular]</w:t>
      </w:r>
    </w:p>
    <w:p w:rsidR="00000000" w:rsidDel="00000000" w:rsidP="00000000" w:rsidRDefault="00000000" w:rsidRPr="00000000" w14:paraId="00000314">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Identificación:</w:t>
      </w:r>
      <w:r w:rsidDel="00000000" w:rsidR="00000000" w:rsidRPr="00000000">
        <w:rPr>
          <w:rFonts w:ascii="Century Gothic" w:cs="Century Gothic" w:eastAsia="Century Gothic" w:hAnsi="Century Gothic"/>
          <w:rtl w:val="0"/>
        </w:rPr>
        <w:t xml:space="preserve"> [Incluir número de identificación del titular de datos sensibles]</w:t>
      </w:r>
    </w:p>
    <w:p w:rsidR="00000000" w:rsidDel="00000000" w:rsidP="00000000" w:rsidRDefault="00000000" w:rsidRPr="00000000" w14:paraId="0000031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8">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A">
      <w:pPr>
        <w:shd w:fill="000000" w:val="clear"/>
        <w:spacing w:after="200" w:lineRule="auto"/>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5</w:t>
      </w:r>
    </w:p>
    <w:p w:rsidR="00000000" w:rsidDel="00000000" w:rsidP="00000000" w:rsidRDefault="00000000" w:rsidRPr="00000000" w14:paraId="0000031B">
      <w:pPr>
        <w:shd w:fill="000000" w:val="clear"/>
        <w:spacing w:after="200" w:lineRule="auto"/>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COMPROMISO ANTICORRUPCIÓN</w:t>
      </w:r>
    </w:p>
    <w:p w:rsidR="00000000" w:rsidDel="00000000" w:rsidP="00000000" w:rsidRDefault="00000000" w:rsidRPr="00000000" w14:paraId="0000031C">
      <w:pPr>
        <w:spacing w:after="20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D">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31E">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tl w:val="0"/>
        </w:rPr>
      </w:r>
    </w:p>
    <w:p w:rsidR="00000000" w:rsidDel="00000000" w:rsidP="00000000" w:rsidRDefault="00000000" w:rsidRPr="00000000" w14:paraId="0000031F">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 </w:t>
      </w:r>
    </w:p>
    <w:p w:rsidR="00000000" w:rsidDel="00000000" w:rsidP="00000000" w:rsidRDefault="00000000" w:rsidRPr="00000000" w14:paraId="00000320">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MP-MC-055-2026</w:t>
      </w:r>
      <w:r w:rsidDel="00000000" w:rsidR="00000000" w:rsidRPr="00000000">
        <w:rPr>
          <w:rtl w:val="0"/>
        </w:rPr>
      </w:r>
    </w:p>
    <w:p w:rsidR="00000000" w:rsidDel="00000000" w:rsidP="00000000" w:rsidRDefault="00000000" w:rsidRPr="00000000" w14:paraId="00000321">
      <w:pPr>
        <w:spacing w:after="20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w:t>
      </w:r>
      <w:r w:rsidDel="00000000" w:rsidR="00000000" w:rsidRPr="00000000">
        <w:rPr>
          <w:rFonts w:ascii="Century Gothic" w:cs="Century Gothic" w:eastAsia="Century Gothic" w:hAnsi="Century Gothic"/>
          <w:b w:val="1"/>
          <w:bCs w:val="1"/>
          <w:sz w:val="24"/>
          <w:szCs w:val="24"/>
          <w:rtl w:val="0"/>
        </w:rPr>
        <w:t xml:space="preserve">PRESTACIÓN DEL SERVICIO DE LOGÍSTICA A TODO COSTO PARA LA EJECUCIÓN DE ACTIVIDADES DE PROMOCIÓN DE ESTILOS DE VIDA Y ENTORNOS SALUDABLES, FORTALECIMIENTO DEL TRABAJO EN EQUIPO Y PROMOCIÓN DE LA SALUD DIRIGIDAS A LOS COLABORADORES DE LA ALCALDÍA MUNICIPAL DE PENSILVANIA, EN EL MARCO DEL PLAN DE BIENESTAR Y DEL SISTEMA DE GESTIÓN DE SEGURIDAD Y SALUD EN EL TRABAJO PARA LA VIGENCIA 2026.</w:t>
      </w:r>
      <w:r w:rsidDel="00000000" w:rsidR="00000000" w:rsidRPr="00000000">
        <w:rPr>
          <w:rtl w:val="0"/>
        </w:rPr>
      </w:r>
    </w:p>
    <w:p w:rsidR="00000000" w:rsidDel="00000000" w:rsidP="00000000" w:rsidRDefault="00000000" w:rsidRPr="00000000" w14:paraId="00000322">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(los) suscrito(s) a saber:______________________________ (NOMBRE DEL PROPONENTE SI SE TRATA DE UNA PERSONA NATURAL, O NOMBRE DEL REPRESENTANTE LEGAL DE LA PERSONA JURÍDICA, O DEL REPRESENTANTE LEGAL DEL CONSORCIO O UNIÓN TEMPORAL) domiciliado en ___________________, identificado con____________________ (DOCUMENTO DE IDENTIFICACIÓN Y LUGAR DE SU EXPEDICION), quien obra en calidad de  _________________________(1- DE REPRESENTANTE LEGAL DE LA SOCIEDAD, SI EL PROPONENTE ES PERSONA JURÍDICA, CASO EN EL CUAL DEBE IDENTIFICARSE DE MANERA COMPLETA DICHA SOCIEDAD, INDICANDO INSTRUMENTO DE CONSTITUCIÓN Y HACIENDO MENCIÓN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w:t>
      </w:r>
    </w:p>
    <w:p w:rsidR="00000000" w:rsidDel="00000000" w:rsidP="00000000" w:rsidRDefault="00000000" w:rsidRPr="00000000" w14:paraId="00000323">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PRIMERO: Que la ALCALDÍA MUNICIPAL DE PENSILVANIA - CALDAS inició proceso de selección mediante la modalidad de MÍNIMA CUANTÍA </w:t>
      </w:r>
      <w:r w:rsidDel="00000000" w:rsidR="00000000" w:rsidRPr="00000000">
        <w:rPr>
          <w:rFonts w:ascii="Century Gothic" w:cs="Century Gothic" w:eastAsia="Century Gothic" w:hAnsi="Century Gothic"/>
          <w:b w:val="1"/>
          <w:bCs w:val="1"/>
          <w:rtl w:val="0"/>
        </w:rPr>
        <w:t xml:space="preserve">MP-MC-055-2026</w:t>
      </w:r>
      <w:r w:rsidDel="00000000" w:rsidR="00000000" w:rsidRPr="00000000">
        <w:rPr>
          <w:rFonts w:ascii="Century Gothic" w:cs="Century Gothic" w:eastAsia="Century Gothic" w:hAnsi="Century Gothic"/>
          <w:rtl w:val="0"/>
        </w:rPr>
        <w:t xml:space="preserve">, para la celebración de un contrato de prestación de servicios de apoyo logístico; </w:t>
      </w:r>
      <w:r w:rsidDel="00000000" w:rsidR="00000000" w:rsidRPr="00000000">
        <w:rPr>
          <w:rFonts w:ascii="Century Gothic" w:cs="Century Gothic" w:eastAsia="Century Gothic" w:hAnsi="Century Gothic"/>
          <w:b w:val="1"/>
          <w:bCs w:val="1"/>
          <w:rtl w:val="0"/>
        </w:rPr>
        <w:t xml:space="preserve"> </w:t>
      </w:r>
      <w:r w:rsidDel="00000000" w:rsidR="00000000" w:rsidRPr="00000000">
        <w:rPr>
          <w:rFonts w:ascii="Century Gothic" w:cs="Century Gothic" w:eastAsia="Century Gothic" w:hAnsi="Century Gothic"/>
          <w:rtl w:val="0"/>
        </w:rPr>
        <w:t xml:space="preserve">en los términos prescritos en la Ley 80 de 1993, la Ley 1150 de 2007, y demás normas concordantes. </w:t>
      </w:r>
    </w:p>
    <w:p w:rsidR="00000000" w:rsidDel="00000000" w:rsidP="00000000" w:rsidRDefault="00000000" w:rsidRPr="00000000" w14:paraId="00000324">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SEGUNDO</w:t>
      </w:r>
      <w:r w:rsidDel="00000000" w:rsidR="00000000" w:rsidRPr="00000000">
        <w:rPr>
          <w:rFonts w:ascii="Century Gothic" w:cs="Century Gothic" w:eastAsia="Century Gothic" w:hAnsi="Century Gothic"/>
          <w:rtl w:val="0"/>
        </w:rPr>
        <w:t xml:space="preserve">: Que es interés de EL PROPONENTE apoyar la acción del Estado colombiano y de la ALCALDÍA MUNICIPAL DE PENSILVANIA - CALDAS para fortalecer la transparencia en los procesos de contratación, y la responsabilidad de rendir cuentas.</w:t>
      </w:r>
    </w:p>
    <w:p w:rsidR="00000000" w:rsidDel="00000000" w:rsidP="00000000" w:rsidRDefault="00000000" w:rsidRPr="00000000" w14:paraId="00000325">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000000" w:rsidDel="00000000" w:rsidP="00000000" w:rsidRDefault="00000000" w:rsidRPr="00000000" w14:paraId="00000326">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CLÁUSULA PRIMERA: COMPROMISOS ASUMIDOS POR EL PROPONENTE: mediante suscripción del presente documento asume los siguientes compromisos: 1.1. EL PROPONENTE no ofrecerá ni dará sobornos ni ninguna otra forma de halago a ningún funcionario público en relación con su Propuesta, con el proceso de selección antes citado, ni con la ejecución del Contrato que pueda celebrarse como resultado de su Propuesta. 1.2. EL PROPONENTE se compromete a no permitir que nadie, bien sea empleado suyo o un agente comisionista independiente lo</w:t>
      </w:r>
    </w:p>
    <w:p w:rsidR="00000000" w:rsidDel="00000000" w:rsidP="00000000" w:rsidRDefault="00000000" w:rsidRPr="00000000" w14:paraId="00000327">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haga en su nombre. 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Alcaldía de PENSILVANIA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la Alcaldía de PENSILVANIA durante el desarrollo del Contrato. 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 </w:t>
      </w:r>
    </w:p>
    <w:p w:rsidR="00000000" w:rsidDel="00000000" w:rsidP="00000000" w:rsidRDefault="00000000" w:rsidRPr="00000000" w14:paraId="00000328">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CLÁUSULA SEGUNDA. EL PROPONENTE se encuentra libre de cualquier situación de control, con otras personas que se encuentren participando en el mismo procedimiento de contratación, que pueda afectar la transparencia, la libre concurrencia, la selección objetiva o que pueda configurar una práctica anticompetitiva.</w:t>
      </w:r>
    </w:p>
    <w:p w:rsidR="00000000" w:rsidDel="00000000" w:rsidP="00000000" w:rsidRDefault="00000000" w:rsidRPr="00000000" w14:paraId="00000329">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manera específica, declaramos que no ejercemos ni somos objeto de control, directo o indirecto, respecto de otros proponentes que hayan presentado oferta en este mismo procedimiento, ni compartimos situación de control común con ellos, en los términos establecidos por el artículo 260 del Código de Comercio.</w:t>
      </w:r>
    </w:p>
    <w:p w:rsidR="00000000" w:rsidDel="00000000" w:rsidP="00000000" w:rsidRDefault="00000000" w:rsidRPr="00000000" w14:paraId="0000032A">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CLÁUSULA TERCERA. CONSECUENCIAS DEL INCUMPLIMIENTO: EL PROPONENTE asume a través de la suscripción del presente compromiso las consecuencias previstas en los pliegos de Condiciones o Invitación Pública, si se comprobare el incumplimiento de los compromisos de anticorrupción.</w:t>
      </w:r>
    </w:p>
    <w:p w:rsidR="00000000" w:rsidDel="00000000" w:rsidP="00000000" w:rsidRDefault="00000000" w:rsidRPr="00000000" w14:paraId="0000032B">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constancia de lo anterior, y como manifestación de la aceptación de los compromisos unilaterales incorporados en el presente documento, se firma el mismo en _______________, a los _____________ (FECHA EN LETRAS Y NÚMEROS) días del mes __________________________ (MES) de _____________ (2026).</w:t>
      </w:r>
    </w:p>
    <w:p w:rsidR="00000000" w:rsidDel="00000000" w:rsidP="00000000" w:rsidRDefault="00000000" w:rsidRPr="00000000" w14:paraId="0000032C">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w:t>
      </w:r>
    </w:p>
    <w:p w:rsidR="00000000" w:rsidDel="00000000" w:rsidP="00000000" w:rsidRDefault="00000000" w:rsidRPr="00000000" w14:paraId="0000032D">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NOMBRE Y FIRMA </w:t>
      </w:r>
      <w:r w:rsidDel="00000000" w:rsidR="00000000" w:rsidRPr="00000000">
        <w:rPr>
          <w:rtl w:val="0"/>
        </w:rPr>
      </w:r>
    </w:p>
    <w:p w:rsidR="00000000" w:rsidDel="00000000" w:rsidP="00000000" w:rsidRDefault="00000000" w:rsidRPr="00000000" w14:paraId="0000032E">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 natural; representante legal de la sociedad o apoderado según el caso)</w:t>
      </w:r>
    </w:p>
    <w:p w:rsidR="00000000" w:rsidDel="00000000" w:rsidP="00000000" w:rsidRDefault="00000000" w:rsidRPr="00000000" w14:paraId="0000032F">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C.C. No. ______________ expedida en _____________</w:t>
      </w:r>
    </w:p>
    <w:p w:rsidR="00000000" w:rsidDel="00000000" w:rsidP="00000000" w:rsidRDefault="00000000" w:rsidRPr="00000000" w14:paraId="00000330">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Nit: ______________________________________________</w:t>
      </w:r>
    </w:p>
    <w:p w:rsidR="00000000" w:rsidDel="00000000" w:rsidP="00000000" w:rsidRDefault="00000000" w:rsidRPr="00000000" w14:paraId="00000331">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Dirección: _______________________________________</w:t>
      </w:r>
    </w:p>
    <w:p w:rsidR="00000000" w:rsidDel="00000000" w:rsidP="00000000" w:rsidRDefault="00000000" w:rsidRPr="00000000" w14:paraId="00000332">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Número de teléfono: _____________________________</w:t>
      </w:r>
    </w:p>
    <w:p w:rsidR="00000000" w:rsidDel="00000000" w:rsidP="00000000" w:rsidRDefault="00000000" w:rsidRPr="00000000" w14:paraId="00000333">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Correo electrónico: ______________________________</w:t>
      </w:r>
    </w:p>
    <w:p w:rsidR="00000000" w:rsidDel="00000000" w:rsidP="00000000" w:rsidRDefault="00000000" w:rsidRPr="00000000" w14:paraId="00000334">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sectPr>
      <w:headerReference r:id="rId7" w:type="default"/>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36">
    <w:pPr>
      <w:pBdr>
        <w:top w:space="0" w:sz="0" w:val="nil"/>
        <w:left w:space="0" w:sz="0" w:val="nil"/>
        <w:bottom w:space="0" w:sz="0" w:val="nil"/>
        <w:right w:space="0" w:sz="0" w:val="nil"/>
        <w:between w:space="0" w:sz="0" w:val="nil"/>
      </w:pBdr>
      <w:tabs>
        <w:tab w:val="center" w:leader="none" w:pos="4419"/>
        <w:tab w:val="right" w:leader="none" w:pos="8838"/>
      </w:tabs>
      <w:spacing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-914398</wp:posOffset>
          </wp:positionH>
          <wp:positionV relativeFrom="paragraph">
            <wp:posOffset>-102868</wp:posOffset>
          </wp:positionV>
          <wp:extent cx="7505700" cy="789940"/>
          <wp:effectExtent b="0" l="0" r="0" t="0"/>
          <wp:wrapTopAndBottom distB="0" distT="0"/>
          <wp:docPr id="205154608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05700" cy="78994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35">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-1030121</wp:posOffset>
          </wp:positionH>
          <wp:positionV relativeFrom="paragraph">
            <wp:posOffset>-457196</wp:posOffset>
          </wp:positionV>
          <wp:extent cx="7792085" cy="1059180"/>
          <wp:effectExtent b="0" l="0" r="0" t="0"/>
          <wp:wrapNone/>
          <wp:docPr id="2051546088"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792085" cy="105918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decimal"/>
      <w:lvlText w:val="%1.%2."/>
      <w:lvlJc w:val="left"/>
      <w:pPr>
        <w:ind w:left="1080" w:hanging="72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4">
    <w:lvl w:ilvl="0">
      <w:start w:val="3"/>
      <w:numFmt w:val="decimal"/>
      <w:lvlText w:val="%1."/>
      <w:lvlJc w:val="left"/>
      <w:pPr>
        <w:ind w:left="360" w:hanging="360"/>
      </w:pPr>
      <w:rPr>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0"/>
      <w:numFmt w:val="bullet"/>
      <w:lvlText w:val="●"/>
      <w:lvlJc w:val="left"/>
      <w:pPr>
        <w:ind w:left="720" w:hanging="360"/>
      </w:pPr>
      <w:rPr>
        <w:u w:val="none"/>
      </w:rPr>
    </w:lvl>
    <w:lvl w:ilvl="1">
      <w:start w:val="0"/>
      <w:numFmt w:val="bullet"/>
      <w:lvlText w:val="o"/>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o"/>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o"/>
      <w:lvlJc w:val="left"/>
      <w:pPr>
        <w:ind w:left="5760" w:hanging="360"/>
      </w:pPr>
      <w:rPr>
        <w:u w:val="none"/>
      </w:rPr>
    </w:lvl>
    <w:lvl w:ilvl="8">
      <w:start w:val="0"/>
      <w:numFmt w:val="bullet"/>
      <w:lvlText w:val="▪"/>
      <w:lvlJc w:val="left"/>
      <w:pPr>
        <w:ind w:left="6480" w:hanging="360"/>
      </w:pPr>
      <w:rPr>
        <w:u w:val="none"/>
      </w:rPr>
    </w:lvl>
  </w:abstractNum>
  <w:abstractNum w:abstractNumId="16">
    <w:lvl w:ilvl="0">
      <w:start w:val="18"/>
      <w:numFmt w:val="decimal"/>
      <w:lvlText w:val="%1."/>
      <w:lvlJc w:val="left"/>
      <w:pPr>
        <w:ind w:left="480" w:hanging="480"/>
      </w:pPr>
      <w:rPr>
        <w:b w:val="1"/>
        <w:bCs w:val="1"/>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a" w:customStyle="1">
    <w:basedOn w:val="TableNormal0"/>
    <w:tblPr>
      <w:tblStyleRowBandSize w:val="1"/>
      <w:tblStyleColBandSize w:val="1"/>
      <w:tblCellMar>
        <w:top w:w="15.0" w:type="dxa"/>
        <w:left w:w="15.0" w:type="dxa"/>
        <w:bottom w:w="15.0" w:type="dxa"/>
        <w:right w:w="15.0" w:type="dxa"/>
      </w:tblCellMar>
    </w:tblPr>
  </w:style>
  <w:style w:type="table" w:styleId="a0" w:customStyle="1">
    <w:basedOn w:val="TableNormal0"/>
    <w:tblPr>
      <w:tblStyleRowBandSize w:val="1"/>
      <w:tblStyleColBandSize w:val="1"/>
      <w:tblCellMar>
        <w:top w:w="100.0" w:type="dxa"/>
        <w:left w:w="100.0" w:type="dxa"/>
        <w:bottom w:w="100.0" w:type="dxa"/>
        <w:right w:w="100.0" w:type="dxa"/>
      </w:tblCellMar>
    </w:tblPr>
  </w:style>
  <w:style w:type="table" w:styleId="a1" w:customStyle="1">
    <w:basedOn w:val="TableNormal0"/>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2" w:customStyle="1">
    <w:basedOn w:val="TableNormal0"/>
    <w:tblPr>
      <w:tblStyleRowBandSize w:val="1"/>
      <w:tblStyleColBandSize w:val="1"/>
      <w:tblCellMar>
        <w:top w:w="15.0" w:type="dxa"/>
        <w:left w:w="15.0" w:type="dxa"/>
        <w:bottom w:w="15.0" w:type="dxa"/>
        <w:right w:w="15.0" w:type="dxa"/>
      </w:tblCellMar>
    </w:tblPr>
  </w:style>
  <w:style w:type="paragraph" w:styleId="Encabezado">
    <w:name w:val="header"/>
    <w:basedOn w:val="Normal"/>
    <w:link w:val="EncabezadoCar"/>
    <w:uiPriority w:val="99"/>
    <w:unhideWhenUsed w:val="1"/>
    <w:rsid w:val="00EC696C"/>
    <w:pPr>
      <w:tabs>
        <w:tab w:val="center" w:pos="4419"/>
        <w:tab w:val="right" w:pos="8838"/>
      </w:tabs>
      <w:spacing w:line="240" w:lineRule="auto"/>
    </w:pPr>
  </w:style>
  <w:style w:type="character" w:styleId="EncabezadoCar" w:customStyle="1">
    <w:name w:val="Encabezado Car"/>
    <w:basedOn w:val="Fuentedeprrafopredeter"/>
    <w:link w:val="Encabezado"/>
    <w:uiPriority w:val="99"/>
    <w:rsid w:val="00EC696C"/>
  </w:style>
  <w:style w:type="paragraph" w:styleId="Piedepgina">
    <w:name w:val="footer"/>
    <w:basedOn w:val="Normal"/>
    <w:link w:val="PiedepginaCar"/>
    <w:uiPriority w:val="99"/>
    <w:unhideWhenUsed w:val="1"/>
    <w:rsid w:val="00EC696C"/>
    <w:pPr>
      <w:tabs>
        <w:tab w:val="center" w:pos="4419"/>
        <w:tab w:val="right" w:pos="8838"/>
      </w:tabs>
      <w:spacing w:line="240" w:lineRule="auto"/>
    </w:pPr>
  </w:style>
  <w:style w:type="character" w:styleId="PiedepginaCar" w:customStyle="1">
    <w:name w:val="Pie de página Car"/>
    <w:basedOn w:val="Fuentedeprrafopredeter"/>
    <w:link w:val="Piedepgina"/>
    <w:uiPriority w:val="99"/>
    <w:rsid w:val="00EC696C"/>
  </w:style>
  <w:style w:type="paragraph" w:styleId="Prrafodelista">
    <w:name w:val="List Paragraph"/>
    <w:aliases w:val="Elabora,Bullet List,FooterText,numbered,List Paragraph1,Paragraphe de liste1,lp1,HOJA,Bolita,List Paragraph,Párrafo de lista4,BOLADEF,Párrafo de lista3,Párrafo de lista21,BOLA,Nivel 1 OS,Colorful List Accent 1,Colorful List - Accent 11"/>
    <w:basedOn w:val="Normal"/>
    <w:link w:val="PrrafodelistaCar"/>
    <w:uiPriority w:val="34"/>
    <w:qFormat w:val="1"/>
    <w:rsid w:val="00224EAB"/>
    <w:pPr>
      <w:ind w:left="720"/>
      <w:contextualSpacing w:val="1"/>
    </w:pPr>
  </w:style>
  <w:style w:type="table" w:styleId="a3" w:customStyle="1">
    <w:basedOn w:val="TableNormal0"/>
    <w:tblPr>
      <w:tblStyleRowBandSize w:val="1"/>
      <w:tblStyleColBandSize w:val="1"/>
      <w:tblCellMar>
        <w:top w:w="15.0" w:type="dxa"/>
        <w:left w:w="15.0" w:type="dxa"/>
        <w:bottom w:w="15.0" w:type="dxa"/>
        <w:right w:w="15.0" w:type="dxa"/>
      </w:tblCellMar>
    </w:tblPr>
  </w:style>
  <w:style w:type="table" w:styleId="a4" w:customStyle="1">
    <w:basedOn w:val="TableNormal0"/>
    <w:tblPr>
      <w:tblStyleRowBandSize w:val="1"/>
      <w:tblStyleColBandSize w:val="1"/>
      <w:tblCellMar>
        <w:top w:w="15.0" w:type="dxa"/>
        <w:left w:w="15.0" w:type="dxa"/>
        <w:bottom w:w="15.0" w:type="dxa"/>
        <w:right w:w="15.0" w:type="dxa"/>
      </w:tblCellMar>
    </w:tblPr>
  </w:style>
  <w:style w:type="table" w:styleId="a5" w:customStyle="1">
    <w:basedOn w:val="TableNormal0"/>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6" w:customStyle="1">
    <w:basedOn w:val="TableNormal0"/>
    <w:tblPr>
      <w:tblStyleRowBandSize w:val="1"/>
      <w:tblStyleColBandSize w:val="1"/>
      <w:tblCellMar>
        <w:top w:w="15.0" w:type="dxa"/>
        <w:left w:w="15.0" w:type="dxa"/>
        <w:bottom w:w="15.0" w:type="dxa"/>
        <w:right w:w="15.0" w:type="dxa"/>
      </w:tblCellMar>
    </w:tblPr>
  </w:style>
  <w:style w:type="character" w:styleId="PrrafodelistaCar" w:customStyle="1">
    <w:name w:val="Párrafo de lista Car"/>
    <w:aliases w:val="Elabora Car,Bullet List Car,FooterText Car,numbered Car,List Paragraph1 Car,Paragraphe de liste1 Car,lp1 Car,HOJA Car,Bolita Car,List Paragraph Car,Párrafo de lista4 Car,BOLADEF Car,Párrafo de lista3 Car,Párrafo de lista21 Car"/>
    <w:link w:val="Prrafodelista"/>
    <w:uiPriority w:val="34"/>
    <w:qFormat w:val="1"/>
    <w:locked w:val="1"/>
    <w:rsid w:val="007E16A5"/>
  </w:style>
  <w:style w:type="paragraph" w:styleId="NormalWeb">
    <w:name w:val="Normal (Web)"/>
    <w:basedOn w:val="Normal"/>
    <w:uiPriority w:val="99"/>
    <w:unhideWhenUsed w:val="1"/>
    <w:rsid w:val="002F50F8"/>
    <w:pPr>
      <w:spacing w:after="100" w:afterAutospacing="1" w:before="100" w:beforeAutospacing="1" w:line="240" w:lineRule="auto"/>
    </w:pPr>
    <w:rPr>
      <w:rFonts w:ascii="Times New Roman" w:cs="Times New Roman" w:eastAsia="Times New Roman" w:hAnsi="Times New Roman"/>
      <w:sz w:val="24"/>
      <w:szCs w:val="24"/>
      <w:lang w:eastAsia="es-ES_tradnl" w:val="es-ES_tradnl"/>
    </w:rPr>
  </w:style>
  <w:style w:type="paragraph" w:styleId="Sinespaciado">
    <w:name w:val="No Spacing"/>
    <w:link w:val="SinespaciadoCar"/>
    <w:uiPriority w:val="1"/>
    <w:qFormat w:val="1"/>
    <w:rsid w:val="00DF6A28"/>
    <w:pPr>
      <w:spacing w:line="240" w:lineRule="auto"/>
    </w:pPr>
    <w:rPr>
      <w:rFonts w:asciiTheme="minorHAnsi" w:cstheme="minorBidi" w:eastAsiaTheme="minorHAnsi" w:hAnsiTheme="minorHAnsi"/>
      <w:lang w:eastAsia="en-US" w:val="es-CO"/>
    </w:rPr>
  </w:style>
  <w:style w:type="character" w:styleId="SinespaciadoCar" w:customStyle="1">
    <w:name w:val="Sin espaciado Car"/>
    <w:link w:val="Sinespaciado"/>
    <w:uiPriority w:val="1"/>
    <w:locked w:val="1"/>
    <w:rsid w:val="00DF6A28"/>
    <w:rPr>
      <w:rFonts w:asciiTheme="minorHAnsi" w:cstheme="minorBidi" w:eastAsiaTheme="minorHAnsi" w:hAnsiTheme="minorHAnsi"/>
      <w:lang w:eastAsia="en-US" w:val="es-CO"/>
    </w:rPr>
  </w:style>
  <w:style w:type="table" w:styleId="Tablanormal11" w:customStyle="1">
    <w:name w:val="Tabla normal 11"/>
    <w:basedOn w:val="Tablanormal"/>
    <w:next w:val="Tablanormal"/>
    <w:uiPriority w:val="41"/>
    <w:rsid w:val="004A35F5"/>
    <w:pPr>
      <w:spacing w:line="240" w:lineRule="auto"/>
    </w:pPr>
    <w:rPr>
      <w:rFonts w:asciiTheme="minorHAnsi" w:cstheme="minorBidi" w:eastAsiaTheme="minorHAnsi" w:hAnsiTheme="minorHAnsi"/>
      <w:lang w:eastAsia="en-US" w:val="es-ES"/>
    </w:rPr>
    <w:tblPr>
      <w:tblStyleRowBandSize w:val="1"/>
      <w:tblStyleColBandSize w:val="1"/>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tblStylePr w:type="firstRow">
      <w:rPr>
        <w:b w:val="1"/>
        <w:bCs w:val="1"/>
      </w:rPr>
    </w:tblStylePr>
    <w:tblStylePr w:type="lastRow">
      <w:rPr>
        <w:b w:val="1"/>
        <w:bCs w:val="1"/>
      </w:rPr>
      <w:tblPr/>
      <w:tcPr>
        <w:tcBorders>
          <w:top w:color="bfbfbf" w:space="0" w:sz="4" w:val="double"/>
        </w:tcBorders>
      </w:tcPr>
    </w:tblStylePr>
    <w:tblStylePr w:type="firstCol">
      <w:rPr>
        <w:b w:val="1"/>
        <w:bCs w:val="1"/>
      </w:rPr>
    </w:tblStylePr>
    <w:tblStylePr w:type="lastCol">
      <w:rPr>
        <w:b w:val="1"/>
        <w:bCs w:val="1"/>
      </w:rPr>
    </w:tblStylePr>
    <w:tblStylePr w:type="band1Vert">
      <w:tblPr/>
      <w:tcPr>
        <w:shd w:color="auto" w:fill="f2f2f2" w:val="clear"/>
      </w:tcPr>
    </w:tblStylePr>
    <w:tblStylePr w:type="band1Horz">
      <w:tblPr/>
      <w:tcPr>
        <w:shd w:color="auto" w:fill="f2f2f2" w:val="clear"/>
      </w:tcPr>
    </w:tblStyle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SVp1ZDcyqDme87cDgSz0mAQXcA==">CgMxLjAaHwoBMBIaChgICVIUChJ0YWJsZS5jaGx0aHp4M3pjbGQaHwoBMRIaChgICVIUChJ0YWJsZS41djJiaHJvemN2Y3oyDmgucTJlbmkweDRza3p2Mg1oLjYyczZ0bm1mZDliOAByITF1WENTY3B4WkRRN0tnMVZjNjEtRlFnak1ZX2JjM3RxZQ==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2025-08-10T21:04:00Z</dcterms:created>
  <dc:creator>RICARDO ALARCON</dc:creator>
</cp:coreProperties>
</file>